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C3CF4" w14:textId="75437140" w:rsidR="00C405AD" w:rsidRDefault="00C405AD" w:rsidP="00C16DFA">
      <w:pPr>
        <w:spacing w:after="0" w:line="240" w:lineRule="auto"/>
        <w:ind w:left="708" w:hanging="708"/>
        <w:jc w:val="both"/>
        <w:rPr>
          <w:rFonts w:ascii="Times New Roman" w:eastAsia="Times New Roman" w:hAnsi="Times New Roman" w:cs="Times New Roman"/>
          <w:sz w:val="24"/>
          <w:szCs w:val="24"/>
          <w:lang w:eastAsia="es-ES"/>
        </w:rPr>
      </w:pPr>
    </w:p>
    <w:p w14:paraId="375C9F35" w14:textId="77777777" w:rsidR="00546DA5" w:rsidRPr="00C405AD" w:rsidRDefault="00546DA5" w:rsidP="00C16DFA">
      <w:pPr>
        <w:spacing w:after="0" w:line="240" w:lineRule="auto"/>
        <w:ind w:left="708" w:hanging="708"/>
        <w:jc w:val="both"/>
        <w:rPr>
          <w:rFonts w:ascii="Times New Roman" w:eastAsia="Times New Roman" w:hAnsi="Times New Roman" w:cs="Times New Roman"/>
          <w:sz w:val="24"/>
          <w:szCs w:val="24"/>
          <w:lang w:eastAsia="es-ES"/>
        </w:rPr>
      </w:pPr>
    </w:p>
    <w:p w14:paraId="2E7B447E" w14:textId="0FCFE71A"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CONVENIO DE COLABORACIÓN ENTRE LABORA</w:t>
      </w:r>
      <w:r w:rsidR="001C6C09">
        <w:rPr>
          <w:rFonts w:ascii="Garamond" w:eastAsia="Times New Roman" w:hAnsi="Garamond" w:cs="Times New Roman"/>
          <w:b/>
          <w:bCs/>
          <w:color w:val="000000"/>
          <w:lang w:eastAsia="es-ES"/>
        </w:rPr>
        <w:t xml:space="preserve"> </w:t>
      </w:r>
      <w:r w:rsidRPr="00C405AD">
        <w:rPr>
          <w:rFonts w:ascii="Garamond" w:eastAsia="Times New Roman" w:hAnsi="Garamond" w:cs="Times New Roman"/>
          <w:b/>
          <w:bCs/>
          <w:color w:val="000000"/>
          <w:lang w:eastAsia="es-ES"/>
        </w:rPr>
        <w:t xml:space="preserve">SERVICIO VALENCIANO DE EMPLEO Y FORMACIÓN Y </w:t>
      </w:r>
      <w:r w:rsidR="00F5682B">
        <w:rPr>
          <w:rFonts w:ascii="Garamond" w:eastAsia="Times New Roman" w:hAnsi="Garamond" w:cs="Times New Roman"/>
          <w:b/>
          <w:bCs/>
          <w:color w:val="000000"/>
          <w:lang w:eastAsia="es-ES"/>
        </w:rPr>
        <w:t xml:space="preserve">LA </w:t>
      </w:r>
      <w:r w:rsidRPr="00C405AD">
        <w:rPr>
          <w:rFonts w:ascii="Garamond" w:eastAsia="Times New Roman" w:hAnsi="Garamond" w:cs="Times New Roman"/>
          <w:b/>
          <w:bCs/>
          <w:color w:val="000000"/>
          <w:lang w:eastAsia="es-ES"/>
        </w:rPr>
        <w:t>ASOCIACIÓN DE INVESTIGACIÓN DE MATERIALES PLÁSTICOS Y CONEXAS</w:t>
      </w:r>
      <w:r w:rsidR="00F5682B">
        <w:rPr>
          <w:rFonts w:ascii="Garamond" w:eastAsia="Times New Roman" w:hAnsi="Garamond" w:cs="Times New Roman"/>
          <w:b/>
          <w:bCs/>
          <w:color w:val="000000"/>
          <w:lang w:eastAsia="es-ES"/>
        </w:rPr>
        <w:t xml:space="preserve"> (AIMPLAS)</w:t>
      </w:r>
      <w:r w:rsidRPr="00C405AD">
        <w:rPr>
          <w:rFonts w:ascii="Garamond" w:eastAsia="Times New Roman" w:hAnsi="Garamond" w:cs="Times New Roman"/>
          <w:b/>
          <w:bCs/>
          <w:color w:val="000000"/>
          <w:lang w:eastAsia="es-ES"/>
        </w:rPr>
        <w:t xml:space="preserve"> PARA LA REALIZACIÓN DE ACCIONES FORMATIVAS DIRIGIDAS PREFERENTEMENTE A PERSONAS DESEMPLEADAS EN MATERIA DE I+D+i DURANTE EL </w:t>
      </w:r>
      <w:r w:rsidRPr="00DA748D">
        <w:rPr>
          <w:rFonts w:ascii="Garamond" w:eastAsia="Times New Roman" w:hAnsi="Garamond" w:cs="Times New Roman"/>
          <w:b/>
          <w:bCs/>
          <w:lang w:eastAsia="es-ES"/>
        </w:rPr>
        <w:t>EJERCICIO</w:t>
      </w:r>
      <w:r w:rsidRPr="00B80B1D">
        <w:rPr>
          <w:rFonts w:ascii="Garamond" w:eastAsia="Times New Roman" w:hAnsi="Garamond" w:cs="Times New Roman"/>
          <w:b/>
          <w:bCs/>
          <w:lang w:eastAsia="es-ES"/>
        </w:rPr>
        <w:t xml:space="preserve"> 202</w:t>
      </w:r>
      <w:r w:rsidR="00FB7E9F" w:rsidRPr="00B80B1D">
        <w:rPr>
          <w:rFonts w:ascii="Garamond" w:eastAsia="Times New Roman" w:hAnsi="Garamond" w:cs="Times New Roman"/>
          <w:b/>
          <w:bCs/>
          <w:lang w:eastAsia="es-ES"/>
        </w:rPr>
        <w:t>4</w:t>
      </w:r>
      <w:r w:rsidRPr="00B80B1D">
        <w:rPr>
          <w:rFonts w:ascii="Garamond" w:eastAsia="Times New Roman" w:hAnsi="Garamond" w:cs="Times New Roman"/>
          <w:b/>
          <w:bCs/>
          <w:lang w:eastAsia="es-ES"/>
        </w:rPr>
        <w:t xml:space="preserve"> </w:t>
      </w:r>
    </w:p>
    <w:p w14:paraId="66053BBE"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71D1CDB3"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Valencia, </w:t>
      </w:r>
    </w:p>
    <w:p w14:paraId="18CD3887" w14:textId="77777777" w:rsidR="00C405AD" w:rsidRPr="00C405AD" w:rsidRDefault="00C405AD" w:rsidP="00546DA5">
      <w:pPr>
        <w:spacing w:after="80" w:line="240" w:lineRule="auto"/>
        <w:jc w:val="both"/>
        <w:rPr>
          <w:rFonts w:ascii="Times New Roman" w:eastAsia="Times New Roman" w:hAnsi="Times New Roman" w:cs="Times New Roman"/>
          <w:sz w:val="24"/>
          <w:szCs w:val="24"/>
          <w:lang w:eastAsia="es-ES"/>
        </w:rPr>
      </w:pPr>
    </w:p>
    <w:p w14:paraId="1CFB2CF5" w14:textId="77777777" w:rsidR="00C405AD" w:rsidRPr="00C405AD" w:rsidRDefault="00C405AD" w:rsidP="003B6123">
      <w:pPr>
        <w:spacing w:after="0" w:line="240" w:lineRule="auto"/>
        <w:jc w:val="center"/>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R E U N I D O S</w:t>
      </w:r>
    </w:p>
    <w:p w14:paraId="573E05D2" w14:textId="77777777" w:rsidR="00C405AD" w:rsidRPr="00C405AD" w:rsidRDefault="00C405AD" w:rsidP="00546DA5">
      <w:pPr>
        <w:spacing w:after="80" w:line="240" w:lineRule="auto"/>
        <w:jc w:val="both"/>
        <w:rPr>
          <w:rFonts w:ascii="Times New Roman" w:eastAsia="Times New Roman" w:hAnsi="Times New Roman" w:cs="Times New Roman"/>
          <w:sz w:val="24"/>
          <w:szCs w:val="24"/>
          <w:lang w:eastAsia="es-ES"/>
        </w:rPr>
      </w:pPr>
    </w:p>
    <w:p w14:paraId="01721F3C" w14:textId="77F7B684"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B80B1D">
        <w:rPr>
          <w:rFonts w:ascii="Garamond" w:eastAsia="Times New Roman" w:hAnsi="Garamond" w:cs="Times New Roman"/>
          <w:lang w:eastAsia="es-ES"/>
        </w:rPr>
        <w:t xml:space="preserve">De una parte, D. </w:t>
      </w:r>
      <w:r w:rsidR="00FB7E9F" w:rsidRPr="00B80B1D">
        <w:rPr>
          <w:rFonts w:ascii="Garamond" w:eastAsia="Times New Roman" w:hAnsi="Garamond" w:cs="Times New Roman"/>
          <w:lang w:eastAsia="es-ES"/>
        </w:rPr>
        <w:t>Antonio Galvañ Diez</w:t>
      </w:r>
      <w:r w:rsidRPr="00B80B1D">
        <w:rPr>
          <w:rFonts w:ascii="Garamond" w:eastAsia="Times New Roman" w:hAnsi="Garamond" w:cs="Times New Roman"/>
          <w:lang w:eastAsia="es-ES"/>
        </w:rPr>
        <w:t xml:space="preserve">, secretario autonómico </w:t>
      </w:r>
      <w:r w:rsidRPr="00C405AD">
        <w:rPr>
          <w:rFonts w:ascii="Garamond" w:eastAsia="Times New Roman" w:hAnsi="Garamond" w:cs="Times New Roman"/>
          <w:color w:val="000000"/>
          <w:lang w:eastAsia="es-ES"/>
        </w:rPr>
        <w:t>de Empleo y director general de LABORA</w:t>
      </w:r>
      <w:r w:rsidR="00F5682B">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Servicio Valenciano de Empleo y </w:t>
      </w:r>
      <w:r w:rsidRPr="00B80B1D">
        <w:rPr>
          <w:rFonts w:ascii="Garamond" w:eastAsia="Times New Roman" w:hAnsi="Garamond" w:cs="Times New Roman"/>
          <w:color w:val="000000"/>
          <w:lang w:eastAsia="es-ES"/>
        </w:rPr>
        <w:t>Formación</w:t>
      </w:r>
      <w:r w:rsidRPr="00B80B1D">
        <w:rPr>
          <w:rFonts w:ascii="Garamond" w:eastAsia="Times New Roman" w:hAnsi="Garamond" w:cs="Times New Roman"/>
          <w:lang w:eastAsia="es-ES"/>
        </w:rPr>
        <w:t xml:space="preserve">, </w:t>
      </w:r>
      <w:r w:rsidR="00FB7E9F" w:rsidRPr="00B80B1D">
        <w:rPr>
          <w:rFonts w:ascii="Garamond" w:eastAsia="Times New Roman" w:hAnsi="Garamond" w:cs="Arial"/>
          <w:lang w:eastAsia="es-ES"/>
        </w:rPr>
        <w:t xml:space="preserve">según Decreto 113/2023, de 25 de julio, del Consell, por el que se declara el cese y se nombra a las personas titulares de secretarías autonómicas de los departamentos del Consell </w:t>
      </w:r>
      <w:r w:rsidRPr="00B80B1D">
        <w:rPr>
          <w:rFonts w:ascii="Garamond" w:eastAsia="Times New Roman" w:hAnsi="Garamond" w:cs="Times New Roman"/>
          <w:lang w:eastAsia="es-ES"/>
        </w:rPr>
        <w:t xml:space="preserve">y en virtud de </w:t>
      </w:r>
      <w:r w:rsidRPr="00C405AD">
        <w:rPr>
          <w:rFonts w:ascii="Garamond" w:eastAsia="Times New Roman" w:hAnsi="Garamond" w:cs="Times New Roman"/>
          <w:color w:val="000000"/>
          <w:lang w:eastAsia="es-ES"/>
        </w:rPr>
        <w:t>la competencia que le atribuye el artículo 14.1.d) del Decreto 216/2020, de 29 de diciembre, del Consell, de aprobación del Reglamento de organización, régimen jurídico y funcional de LABORA</w:t>
      </w:r>
      <w:r w:rsidR="00F5682B">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Servicio Valenciano de Ocupación y Formación.</w:t>
      </w:r>
    </w:p>
    <w:p w14:paraId="12250163"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30B2FC79" w14:textId="09904931"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Y de otra D</w:t>
      </w:r>
      <w:r w:rsidRPr="0002403A">
        <w:rPr>
          <w:rFonts w:ascii="Garamond" w:eastAsia="Times New Roman" w:hAnsi="Garamond" w:cs="Times New Roman"/>
          <w:color w:val="000000"/>
          <w:lang w:eastAsia="es-ES"/>
        </w:rPr>
        <w:t>. José Antonio Costa Mocholí</w:t>
      </w:r>
      <w:r w:rsidRPr="00657D41">
        <w:rPr>
          <w:rFonts w:ascii="Garamond" w:eastAsia="Times New Roman" w:hAnsi="Garamond" w:cs="Times New Roman"/>
          <w:color w:val="000000"/>
          <w:lang w:eastAsia="es-ES"/>
        </w:rPr>
        <w:t>, en</w:t>
      </w:r>
      <w:r w:rsidRPr="00C405AD">
        <w:rPr>
          <w:rFonts w:ascii="Garamond" w:eastAsia="Times New Roman" w:hAnsi="Garamond" w:cs="Times New Roman"/>
          <w:color w:val="000000"/>
          <w:lang w:eastAsia="es-ES"/>
        </w:rPr>
        <w:t xml:space="preserve"> calidad de director gerente de </w:t>
      </w:r>
      <w:r w:rsidR="00F5682B">
        <w:rPr>
          <w:rFonts w:ascii="Garamond" w:eastAsia="Times New Roman" w:hAnsi="Garamond" w:cs="Times New Roman"/>
          <w:color w:val="000000"/>
          <w:lang w:eastAsia="es-ES"/>
        </w:rPr>
        <w:t xml:space="preserve">la </w:t>
      </w:r>
      <w:r w:rsidRPr="00C405AD">
        <w:rPr>
          <w:rFonts w:ascii="Garamond" w:eastAsia="Times New Roman" w:hAnsi="Garamond" w:cs="Times New Roman"/>
          <w:color w:val="000000"/>
          <w:lang w:eastAsia="es-ES"/>
        </w:rPr>
        <w:t xml:space="preserve">Asociación de Investigación de Materiales Plásticos y Conexas </w:t>
      </w:r>
      <w:r w:rsidR="00F5682B">
        <w:rPr>
          <w:rFonts w:ascii="Garamond" w:eastAsia="Times New Roman" w:hAnsi="Garamond" w:cs="Times New Roman"/>
          <w:color w:val="000000"/>
          <w:lang w:eastAsia="es-ES"/>
        </w:rPr>
        <w:t xml:space="preserve">(AIMPLAS) </w:t>
      </w:r>
      <w:r w:rsidRPr="00C405AD">
        <w:rPr>
          <w:rFonts w:ascii="Garamond" w:eastAsia="Times New Roman" w:hAnsi="Garamond" w:cs="Times New Roman"/>
          <w:color w:val="000000"/>
          <w:lang w:eastAsia="es-ES"/>
        </w:rPr>
        <w:t xml:space="preserve">con número de CIF G46714853, en nombre y representación de esta, según consta en sus </w:t>
      </w:r>
      <w:r w:rsidR="003B6123" w:rsidRPr="00C405AD">
        <w:rPr>
          <w:rFonts w:ascii="Garamond" w:eastAsia="Times New Roman" w:hAnsi="Garamond" w:cs="Times New Roman"/>
          <w:color w:val="000000"/>
          <w:lang w:eastAsia="es-ES"/>
        </w:rPr>
        <w:t>Estatutos</w:t>
      </w:r>
      <w:r w:rsidRPr="00C405AD">
        <w:rPr>
          <w:rFonts w:ascii="Garamond" w:eastAsia="Times New Roman" w:hAnsi="Garamond" w:cs="Times New Roman"/>
          <w:color w:val="000000"/>
          <w:lang w:eastAsia="es-ES"/>
        </w:rPr>
        <w:t xml:space="preserve"> aprobados en la Asamblea General Extraordinaria de fecha 28 de junio de 2018, conforme a la Resolución del Registro Nacional de Asociaciones de fecha 18 de junio de 2019 sobre inscripción de modificación de los estatutos de la Entidad. </w:t>
      </w:r>
    </w:p>
    <w:p w14:paraId="5D8C7433"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7052C099"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Las partes se reconocen, en el concepto en que intervienen, capacidad legal para el otorgamiento del presente instrumento y,</w:t>
      </w:r>
    </w:p>
    <w:p w14:paraId="52B4C57F" w14:textId="77777777" w:rsidR="00C405AD" w:rsidRDefault="00C405AD" w:rsidP="00C405AD">
      <w:pPr>
        <w:spacing w:after="0" w:line="240" w:lineRule="auto"/>
        <w:jc w:val="both"/>
        <w:rPr>
          <w:rFonts w:ascii="Times New Roman" w:eastAsia="Times New Roman" w:hAnsi="Times New Roman" w:cs="Times New Roman"/>
          <w:sz w:val="24"/>
          <w:szCs w:val="24"/>
          <w:lang w:eastAsia="es-ES"/>
        </w:rPr>
      </w:pPr>
    </w:p>
    <w:p w14:paraId="7E5A79EC" w14:textId="77777777" w:rsidR="00626313" w:rsidRPr="00C405AD" w:rsidRDefault="00626313" w:rsidP="00C405AD">
      <w:pPr>
        <w:spacing w:after="0" w:line="240" w:lineRule="auto"/>
        <w:jc w:val="both"/>
        <w:rPr>
          <w:rFonts w:ascii="Times New Roman" w:eastAsia="Times New Roman" w:hAnsi="Times New Roman" w:cs="Times New Roman"/>
          <w:sz w:val="24"/>
          <w:szCs w:val="24"/>
          <w:lang w:eastAsia="es-ES"/>
        </w:rPr>
      </w:pPr>
    </w:p>
    <w:p w14:paraId="7C097632" w14:textId="77777777" w:rsidR="00C405AD" w:rsidRPr="00FB7E9F" w:rsidRDefault="00C405AD" w:rsidP="00C405AD">
      <w:pPr>
        <w:spacing w:after="0" w:line="240" w:lineRule="auto"/>
        <w:jc w:val="center"/>
        <w:rPr>
          <w:rFonts w:ascii="Times New Roman" w:eastAsia="Times New Roman" w:hAnsi="Times New Roman" w:cs="Times New Roman"/>
          <w:sz w:val="24"/>
          <w:szCs w:val="24"/>
          <w:lang w:val="en-US" w:eastAsia="es-ES"/>
        </w:rPr>
      </w:pPr>
      <w:r w:rsidRPr="00FB7E9F">
        <w:rPr>
          <w:rFonts w:ascii="Garamond" w:eastAsia="Times New Roman" w:hAnsi="Garamond" w:cs="Times New Roman"/>
          <w:b/>
          <w:bCs/>
          <w:color w:val="000000"/>
          <w:lang w:val="en-US" w:eastAsia="es-ES"/>
        </w:rPr>
        <w:t>M A N I F I E S T A N</w:t>
      </w:r>
    </w:p>
    <w:p w14:paraId="637C2E89" w14:textId="77777777" w:rsidR="00C405AD" w:rsidRPr="00FB7E9F" w:rsidRDefault="00C405AD" w:rsidP="00C405AD">
      <w:pPr>
        <w:spacing w:after="0" w:line="240" w:lineRule="auto"/>
        <w:jc w:val="both"/>
        <w:rPr>
          <w:rFonts w:ascii="Times New Roman" w:eastAsia="Times New Roman" w:hAnsi="Times New Roman" w:cs="Times New Roman"/>
          <w:strike/>
          <w:sz w:val="24"/>
          <w:szCs w:val="24"/>
          <w:lang w:val="en-US" w:eastAsia="es-ES"/>
        </w:rPr>
      </w:pPr>
    </w:p>
    <w:p w14:paraId="2170AA75" w14:textId="2B633B3E" w:rsidR="00E32DA5" w:rsidRPr="00B80B1D" w:rsidRDefault="00E32DA5" w:rsidP="00E32DA5">
      <w:pPr>
        <w:spacing w:after="0" w:line="240" w:lineRule="auto"/>
        <w:jc w:val="both"/>
        <w:rPr>
          <w:rFonts w:ascii="Garamond" w:eastAsia="Times New Roman" w:hAnsi="Garamond" w:cs="Times New Roman"/>
          <w:strike/>
          <w:lang w:eastAsia="es-ES"/>
        </w:rPr>
      </w:pPr>
      <w:r w:rsidRPr="00B80B1D">
        <w:rPr>
          <w:rFonts w:ascii="Garamond" w:hAnsi="Garamond" w:cs="Garamond"/>
        </w:rPr>
        <w:t>1.- La Conselleria de Educación, Universidades y Empleo, mediante el Decreto 136/2023, de 10 de agosto, del Consell, de aprobación del Reglamento Orgánico y Funcional de la misma, tiene atribuidas las competencias en materia de educación, formación profesional reglada, ocupacional y continua, universidades, ciencia, investigación, política lingüística, intermediación laboral, fomento del empleo, cooperativismo y trabajo.</w:t>
      </w:r>
    </w:p>
    <w:p w14:paraId="2A25B41A" w14:textId="77777777" w:rsidR="003B6123" w:rsidRPr="00B80B1D" w:rsidRDefault="003B6123" w:rsidP="00C405AD">
      <w:pPr>
        <w:spacing w:after="0" w:line="240" w:lineRule="auto"/>
        <w:jc w:val="both"/>
        <w:rPr>
          <w:rFonts w:ascii="Times New Roman" w:eastAsia="Times New Roman" w:hAnsi="Times New Roman" w:cs="Times New Roman"/>
          <w:strike/>
          <w:sz w:val="24"/>
          <w:szCs w:val="24"/>
          <w:lang w:eastAsia="es-ES"/>
        </w:rPr>
      </w:pPr>
    </w:p>
    <w:p w14:paraId="08D85990" w14:textId="1E52F2B4" w:rsidR="00C405AD" w:rsidRPr="00B80B1D" w:rsidRDefault="00C405AD" w:rsidP="00C405AD">
      <w:pPr>
        <w:spacing w:after="0" w:line="240" w:lineRule="auto"/>
        <w:jc w:val="both"/>
        <w:rPr>
          <w:rFonts w:ascii="Garamond" w:eastAsia="Times New Roman" w:hAnsi="Garamond" w:cs="Times New Roman"/>
          <w:lang w:eastAsia="es-ES"/>
        </w:rPr>
      </w:pPr>
      <w:r w:rsidRPr="00B80B1D">
        <w:rPr>
          <w:rFonts w:ascii="Garamond" w:eastAsia="Times New Roman" w:hAnsi="Garamond" w:cs="Times New Roman"/>
          <w:lang w:eastAsia="es-ES"/>
        </w:rPr>
        <w:t>LABORA</w:t>
      </w:r>
      <w:r w:rsidR="005B17AA">
        <w:rPr>
          <w:rFonts w:ascii="Garamond" w:eastAsia="Times New Roman" w:hAnsi="Garamond" w:cs="Times New Roman"/>
          <w:lang w:eastAsia="es-ES"/>
        </w:rPr>
        <w:t xml:space="preserve"> </w:t>
      </w:r>
      <w:r w:rsidRPr="00B80B1D">
        <w:rPr>
          <w:rFonts w:ascii="Garamond" w:eastAsia="Times New Roman" w:hAnsi="Garamond" w:cs="Times New Roman"/>
          <w:lang w:eastAsia="es-ES"/>
        </w:rPr>
        <w:t>Servicio Valenciano de Empleo y Formación tiene atribuidas competencias en materia de formación profesional para el empleo en virtud de lo establecido en el art. 2 del Decreto 216/2020, de 29 de diciembre, del Consell, de aprobación del Reglamento de organización, régimen jurídico y funcional de LABORA</w:t>
      </w:r>
      <w:r w:rsidR="005B17AA">
        <w:rPr>
          <w:rFonts w:ascii="Garamond" w:eastAsia="Times New Roman" w:hAnsi="Garamond" w:cs="Times New Roman"/>
          <w:lang w:eastAsia="es-ES"/>
        </w:rPr>
        <w:t xml:space="preserve"> </w:t>
      </w:r>
      <w:r w:rsidRPr="00B80B1D">
        <w:rPr>
          <w:rFonts w:ascii="Garamond" w:eastAsia="Times New Roman" w:hAnsi="Garamond" w:cs="Times New Roman"/>
          <w:lang w:eastAsia="es-ES"/>
        </w:rPr>
        <w:t>Servicio Valenciano de Ocupación y Formación</w:t>
      </w:r>
      <w:r w:rsidR="0002403A" w:rsidRPr="00B80B1D">
        <w:rPr>
          <w:rFonts w:ascii="Garamond" w:eastAsia="Times New Roman" w:hAnsi="Garamond" w:cs="Times New Roman"/>
          <w:lang w:eastAsia="es-ES"/>
        </w:rPr>
        <w:t>.</w:t>
      </w:r>
    </w:p>
    <w:p w14:paraId="21738DD4" w14:textId="77777777" w:rsidR="003B6123" w:rsidRPr="00B80B1D" w:rsidRDefault="003B6123" w:rsidP="00C405AD">
      <w:pPr>
        <w:spacing w:after="0" w:line="240" w:lineRule="auto"/>
        <w:jc w:val="both"/>
        <w:rPr>
          <w:rFonts w:ascii="Times New Roman" w:eastAsia="Times New Roman" w:hAnsi="Times New Roman" w:cs="Times New Roman"/>
          <w:sz w:val="24"/>
          <w:szCs w:val="24"/>
          <w:lang w:eastAsia="es-ES"/>
        </w:rPr>
      </w:pPr>
    </w:p>
    <w:p w14:paraId="6EF08BA1" w14:textId="7F79D354" w:rsidR="00C405AD" w:rsidRDefault="00C405AD" w:rsidP="0084774E">
      <w:pPr>
        <w:spacing w:after="0" w:line="240" w:lineRule="auto"/>
        <w:jc w:val="both"/>
        <w:rPr>
          <w:rFonts w:ascii="Garamond" w:eastAsia="Times New Roman" w:hAnsi="Garamond" w:cs="Times New Roman"/>
          <w:strike/>
          <w:color w:val="000000"/>
          <w:shd w:val="clear" w:color="auto" w:fill="FFFF00"/>
          <w:lang w:eastAsia="es-ES"/>
        </w:rPr>
      </w:pPr>
      <w:r w:rsidRPr="00B80B1D">
        <w:rPr>
          <w:rFonts w:ascii="Garamond" w:eastAsia="Times New Roman" w:hAnsi="Garamond" w:cs="Times New Roman"/>
          <w:lang w:eastAsia="es-ES"/>
        </w:rPr>
        <w:t xml:space="preserve">2.- En la Ley </w:t>
      </w:r>
      <w:r w:rsidR="00FB7E9F" w:rsidRPr="00B80B1D">
        <w:rPr>
          <w:rFonts w:ascii="Garamond" w:eastAsia="Times New Roman" w:hAnsi="Garamond" w:cs="Times New Roman"/>
          <w:lang w:eastAsia="es-ES"/>
        </w:rPr>
        <w:t>8</w:t>
      </w:r>
      <w:r w:rsidRPr="00B80B1D">
        <w:rPr>
          <w:rFonts w:ascii="Garamond" w:eastAsia="Times New Roman" w:hAnsi="Garamond" w:cs="Times New Roman"/>
          <w:lang w:eastAsia="es-ES"/>
        </w:rPr>
        <w:t>/202</w:t>
      </w:r>
      <w:r w:rsidR="00FB7E9F" w:rsidRPr="00B80B1D">
        <w:rPr>
          <w:rFonts w:ascii="Garamond" w:eastAsia="Times New Roman" w:hAnsi="Garamond" w:cs="Times New Roman"/>
          <w:lang w:eastAsia="es-ES"/>
        </w:rPr>
        <w:t>3</w:t>
      </w:r>
      <w:r w:rsidRPr="00B80B1D">
        <w:rPr>
          <w:rFonts w:ascii="Garamond" w:eastAsia="Times New Roman" w:hAnsi="Garamond" w:cs="Times New Roman"/>
          <w:lang w:eastAsia="es-ES"/>
        </w:rPr>
        <w:t xml:space="preserve">, de </w:t>
      </w:r>
      <w:r w:rsidR="00FB7E9F" w:rsidRPr="00B80B1D">
        <w:rPr>
          <w:rFonts w:ascii="Garamond" w:eastAsia="Times New Roman" w:hAnsi="Garamond" w:cs="Times New Roman"/>
          <w:lang w:eastAsia="es-ES"/>
        </w:rPr>
        <w:t>27</w:t>
      </w:r>
      <w:r w:rsidRPr="00B80B1D">
        <w:rPr>
          <w:rFonts w:ascii="Garamond" w:eastAsia="Times New Roman" w:hAnsi="Garamond" w:cs="Times New Roman"/>
          <w:lang w:eastAsia="es-ES"/>
        </w:rPr>
        <w:t xml:space="preserve"> de diciembre de Presupuestos de la Generalitat para el ejercicio 202</w:t>
      </w:r>
      <w:r w:rsidR="00FB7E9F" w:rsidRPr="00B80B1D">
        <w:rPr>
          <w:rFonts w:ascii="Garamond" w:eastAsia="Times New Roman" w:hAnsi="Garamond" w:cs="Times New Roman"/>
          <w:lang w:eastAsia="es-ES"/>
        </w:rPr>
        <w:t>4</w:t>
      </w:r>
      <w:r w:rsidRPr="00B80B1D">
        <w:rPr>
          <w:rFonts w:ascii="Garamond" w:eastAsia="Times New Roman" w:hAnsi="Garamond" w:cs="Times New Roman"/>
          <w:lang w:eastAsia="es-ES"/>
        </w:rPr>
        <w:t xml:space="preserve"> se recoge la línea nominativa S0</w:t>
      </w:r>
      <w:r w:rsidR="00FB7E9F" w:rsidRPr="00B80B1D">
        <w:rPr>
          <w:rFonts w:ascii="Garamond" w:eastAsia="Times New Roman" w:hAnsi="Garamond" w:cs="Times New Roman"/>
          <w:lang w:eastAsia="es-ES"/>
        </w:rPr>
        <w:t>762</w:t>
      </w:r>
      <w:r w:rsidRPr="00B80B1D">
        <w:rPr>
          <w:rFonts w:ascii="Garamond" w:eastAsia="Times New Roman" w:hAnsi="Garamond" w:cs="Times New Roman"/>
          <w:lang w:eastAsia="es-ES"/>
        </w:rPr>
        <w:t xml:space="preserve">, con un importe de 100.000,00 euros, con cargo al capítulo IV, con la denominación “Colaboración con los Institutos Tecnológicos AIMPLAS”, cuyo beneficiario es la citada entidad, y su finalidad es la realización de </w:t>
      </w:r>
      <w:r w:rsidRPr="00C405AD">
        <w:rPr>
          <w:rFonts w:ascii="Garamond" w:eastAsia="Times New Roman" w:hAnsi="Garamond" w:cs="Times New Roman"/>
          <w:color w:val="000000"/>
          <w:lang w:eastAsia="es-ES"/>
        </w:rPr>
        <w:t>acciones formativas dirigidas preferentemente a personas desempleadas y formación continuada en materia de I+D+</w:t>
      </w:r>
      <w:r w:rsidR="005B17AA">
        <w:rPr>
          <w:rFonts w:ascii="Garamond" w:eastAsia="Times New Roman" w:hAnsi="Garamond" w:cs="Times New Roman"/>
          <w:color w:val="000000"/>
          <w:lang w:eastAsia="es-ES"/>
        </w:rPr>
        <w:t>i</w:t>
      </w:r>
      <w:r w:rsidRPr="00C405AD">
        <w:rPr>
          <w:rFonts w:ascii="Garamond" w:eastAsia="Times New Roman" w:hAnsi="Garamond" w:cs="Times New Roman"/>
          <w:color w:val="000000"/>
          <w:lang w:eastAsia="es-ES"/>
        </w:rPr>
        <w:t>, todo ello de acuerdo con lo previsto en el art. 168.1.A) de la Ley 1/2015, de 6 de febrero de la Generalitat, de Hacienda Pública, del Sector Público Instrumental y de Subvenciones</w:t>
      </w:r>
      <w:r w:rsidR="00D7164A">
        <w:rPr>
          <w:rFonts w:ascii="Garamond" w:eastAsia="Times New Roman" w:hAnsi="Garamond" w:cs="Times New Roman"/>
          <w:color w:val="000000"/>
          <w:lang w:eastAsia="es-ES"/>
        </w:rPr>
        <w:t>.</w:t>
      </w:r>
    </w:p>
    <w:p w14:paraId="142FA59D" w14:textId="77777777" w:rsidR="003B6123" w:rsidRPr="0084774E" w:rsidRDefault="003B6123" w:rsidP="0084774E">
      <w:pPr>
        <w:spacing w:after="0" w:line="240" w:lineRule="auto"/>
        <w:jc w:val="both"/>
        <w:rPr>
          <w:rFonts w:ascii="Times New Roman" w:eastAsia="Times New Roman" w:hAnsi="Times New Roman" w:cs="Times New Roman"/>
          <w:strike/>
          <w:sz w:val="24"/>
          <w:szCs w:val="24"/>
          <w:lang w:eastAsia="es-ES"/>
        </w:rPr>
      </w:pPr>
    </w:p>
    <w:p w14:paraId="0DB14792" w14:textId="7F518D9C" w:rsidR="003A09B9" w:rsidRPr="00B80B1D" w:rsidRDefault="003A09B9" w:rsidP="003A09B9">
      <w:pPr>
        <w:spacing w:after="80" w:line="240" w:lineRule="auto"/>
        <w:jc w:val="both"/>
        <w:rPr>
          <w:rFonts w:ascii="Garamond" w:eastAsia="Times New Roman" w:hAnsi="Garamond" w:cs="Times New Roman"/>
          <w:lang w:eastAsia="es-ES"/>
        </w:rPr>
      </w:pPr>
      <w:r w:rsidRPr="00B80B1D">
        <w:rPr>
          <w:rFonts w:ascii="Garamond" w:eastAsia="Times New Roman" w:hAnsi="Garamond" w:cs="Times New Roman"/>
          <w:lang w:eastAsia="es-ES"/>
        </w:rPr>
        <w:lastRenderedPageBreak/>
        <w:t>Asimismo, se encuentra recogido en el Plan Estratégico de Subvenciones de LABORA</w:t>
      </w:r>
      <w:r w:rsidR="005B17AA">
        <w:rPr>
          <w:rFonts w:ascii="Garamond" w:eastAsia="Times New Roman" w:hAnsi="Garamond" w:cs="Times New Roman"/>
          <w:lang w:eastAsia="es-ES"/>
        </w:rPr>
        <w:t xml:space="preserve"> </w:t>
      </w:r>
      <w:r w:rsidRPr="00B80B1D">
        <w:rPr>
          <w:rFonts w:ascii="Garamond" w:eastAsia="Times New Roman" w:hAnsi="Garamond" w:cs="Times New Roman"/>
          <w:lang w:eastAsia="es-ES"/>
        </w:rPr>
        <w:t>Servicio Valenciano de Empleo y Formación 2023-2025 aprobado por Resolución del Conseller de Economía Sostenible, Sectores Productivos, Comercio y Trabajo, de fecha 15 de marzo de 2023.</w:t>
      </w:r>
    </w:p>
    <w:p w14:paraId="509C2D07" w14:textId="77777777" w:rsidR="00A92AED" w:rsidRDefault="00A92AED" w:rsidP="00C405AD">
      <w:pPr>
        <w:spacing w:after="0" w:line="240" w:lineRule="auto"/>
        <w:jc w:val="both"/>
        <w:rPr>
          <w:rFonts w:ascii="Garamond" w:eastAsia="Times New Roman" w:hAnsi="Garamond" w:cs="Times New Roman"/>
          <w:color w:val="000000"/>
          <w:lang w:eastAsia="es-ES"/>
        </w:rPr>
      </w:pPr>
    </w:p>
    <w:p w14:paraId="1D2980AC" w14:textId="2FE16888"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3.- La entidad AIMPLAS, de conformidad con su objeto social en el marco de la planificación en materia de formación para el empleo de LABORA</w:t>
      </w:r>
      <w:r w:rsidR="005B17AA">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Servicio Valenciano de Empleo y Formación, establece un proyecto dirigido a la formación de personas prioritariamente en situación de desempleo que pretende llevarse a cabo </w:t>
      </w:r>
      <w:r w:rsidRPr="00C405AD">
        <w:rPr>
          <w:rFonts w:ascii="Garamond" w:eastAsia="Times New Roman" w:hAnsi="Garamond" w:cs="Times New Roman"/>
          <w:color w:val="000000"/>
          <w:shd w:val="clear" w:color="auto" w:fill="FFFFFF"/>
          <w:lang w:eastAsia="es-ES"/>
        </w:rPr>
        <w:t>en condiciones de estabilidad, a fin de alcanzar la inserción profesional y mejora de la capacitación tanto de personas trabajadoras desempleadas como ocupadas.</w:t>
      </w:r>
    </w:p>
    <w:p w14:paraId="4D9E550F" w14:textId="77777777" w:rsidR="00C405AD" w:rsidRDefault="00C405AD" w:rsidP="00C405AD">
      <w:pPr>
        <w:spacing w:after="0" w:line="240" w:lineRule="auto"/>
        <w:jc w:val="both"/>
        <w:rPr>
          <w:rFonts w:ascii="Garamond" w:eastAsia="Times New Roman" w:hAnsi="Garamond" w:cs="Times New Roman"/>
          <w:color w:val="000000"/>
          <w:shd w:val="clear" w:color="auto" w:fill="FFFFFF"/>
          <w:lang w:eastAsia="es-ES"/>
        </w:rPr>
      </w:pPr>
    </w:p>
    <w:p w14:paraId="3A9B3CFC" w14:textId="6DD63439"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shd w:val="clear" w:color="auto" w:fill="FFFFFF"/>
          <w:lang w:eastAsia="es-ES"/>
        </w:rPr>
        <w:t>Los Institutos Tecnológicos, como instrumentos de apoy</w:t>
      </w:r>
      <w:r w:rsidRPr="00C405AD">
        <w:rPr>
          <w:rFonts w:ascii="Garamond" w:eastAsia="Times New Roman" w:hAnsi="Garamond" w:cs="Times New Roman"/>
          <w:color w:val="000000"/>
          <w:lang w:eastAsia="es-ES"/>
        </w:rPr>
        <w:t>o al tejido empresarial en sus procesos de innovación, se han consolidado como una herramienta clave para el desarrollo, transmisión y aplicación del conocimiento y las tecnologías a la actividad productiva empresarial, tanto directamente, mediante la mejora de sus productos y procesos como, indirectamente, a través de</w:t>
      </w:r>
      <w:r w:rsidRPr="00C405AD">
        <w:rPr>
          <w:rFonts w:ascii="Garamond" w:eastAsia="Times New Roman" w:hAnsi="Garamond" w:cs="Times New Roman"/>
          <w:color w:val="000000"/>
          <w:shd w:val="clear" w:color="auto" w:fill="FFFFFF"/>
          <w:lang w:eastAsia="es-ES"/>
        </w:rPr>
        <w:t xml:space="preserve"> la mejora de la calidad de los recursos humanos de las empresas mediante acciones formativas dirigidas a personas trabajadoras en activo o personas desempleadas.</w:t>
      </w:r>
    </w:p>
    <w:p w14:paraId="707F5800"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605FEAA3" w14:textId="4D484784" w:rsidR="00C405AD" w:rsidRDefault="00C405AD" w:rsidP="00C405AD">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Son centros reconocidos de Innovación Tecnológica que ofrecen servicios relacionados con la I+D+i, la asistencia técnica a empresas y organismos y la formación, información y transferencia de tecnologías en el conjunto de los diferentes ámbitos de las actividades industriales. Su objetivo es favorecer una economía más innovadora, impulsando su reactivación desde la formación especializada y el conocimiento basado en la investigación científica, el desarrollo tecnológico y la innovación.</w:t>
      </w:r>
    </w:p>
    <w:p w14:paraId="68EC6BE4" w14:textId="77777777" w:rsidR="00062F7F" w:rsidRPr="00C405AD" w:rsidRDefault="00062F7F" w:rsidP="00C405AD">
      <w:pPr>
        <w:spacing w:after="0" w:line="240" w:lineRule="auto"/>
        <w:jc w:val="both"/>
        <w:rPr>
          <w:rFonts w:ascii="Times New Roman" w:eastAsia="Times New Roman" w:hAnsi="Times New Roman" w:cs="Times New Roman"/>
          <w:sz w:val="24"/>
          <w:szCs w:val="24"/>
          <w:lang w:eastAsia="es-ES"/>
        </w:rPr>
      </w:pPr>
    </w:p>
    <w:p w14:paraId="5AB96C1E" w14:textId="7AFFF512"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2A7D51">
        <w:rPr>
          <w:rFonts w:ascii="Garamond" w:eastAsia="Times New Roman" w:hAnsi="Garamond" w:cs="Times New Roman"/>
          <w:color w:val="000000"/>
          <w:lang w:eastAsia="es-ES"/>
        </w:rPr>
        <w:t xml:space="preserve">4.-En fecha </w:t>
      </w:r>
      <w:r w:rsidR="00BA3A0C">
        <w:rPr>
          <w:rFonts w:ascii="Garamond" w:eastAsia="Times New Roman" w:hAnsi="Garamond" w:cs="Times New Roman"/>
          <w:color w:val="000000"/>
          <w:lang w:eastAsia="es-ES"/>
        </w:rPr>
        <w:t>29 de febrero de 2024</w:t>
      </w:r>
      <w:r w:rsidRPr="002A7D51">
        <w:rPr>
          <w:rFonts w:ascii="Garamond" w:eastAsia="Times New Roman" w:hAnsi="Garamond" w:cs="Times New Roman"/>
          <w:color w:val="000000"/>
          <w:lang w:eastAsia="es-ES"/>
        </w:rPr>
        <w:t>, la citad</w:t>
      </w:r>
      <w:r w:rsidRPr="00C405AD">
        <w:rPr>
          <w:rFonts w:ascii="Garamond" w:eastAsia="Times New Roman" w:hAnsi="Garamond" w:cs="Times New Roman"/>
          <w:color w:val="000000"/>
          <w:lang w:eastAsia="es-ES"/>
        </w:rPr>
        <w:t>a entidad ha presentado un escrito en el que manifiesta su conformidad con las condiciones contenidas en el presente convenio, así como la declaración de no encontrarse incursa en ninguna de las circunstancias que determinan la prohibición de obtener la condición de beneficiario/a de subvenciones previstas en el artículo 13.2 y 3 de la Ley 38/2003, de 17 de noviembre, General de Subvenciones (de ahora en adelante</w:t>
      </w:r>
      <w:r w:rsidR="005B17AA">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LGS), y han aportado la documentación acreditativa de hallarse al corriente en el cumplimiento de sus obligaciones tributarias y frente a la Seguridad Social.</w:t>
      </w:r>
    </w:p>
    <w:p w14:paraId="1675B33C"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3C69D3B2"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Las partes expresan el convencimiento de que la mutua colaboración redundará en una mayor eficacia de los recursos que se destinen a la ejecución del mencionado proyecto y, en consecuencia, acuerdan formalizar el presente convenio que se regirá por las siguientes</w:t>
      </w:r>
    </w:p>
    <w:p w14:paraId="42EB37C5"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54C74DD1"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7D012F2D" w14:textId="77777777" w:rsidR="00C405AD" w:rsidRPr="00C405AD" w:rsidRDefault="00C405AD" w:rsidP="00C405AD">
      <w:pPr>
        <w:spacing w:after="0" w:line="240" w:lineRule="auto"/>
        <w:jc w:val="center"/>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E S T I P U LA C I O N E S</w:t>
      </w:r>
    </w:p>
    <w:p w14:paraId="76569DA3"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73EA7F7B" w14:textId="61AB2BFA" w:rsidR="00C405AD" w:rsidRPr="00C405AD" w:rsidRDefault="00C405AD" w:rsidP="00096BF8">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PRIMERA. - Determinación del objeto de la subvención, personas beneficiarias y normativa de aplicación.</w:t>
      </w:r>
    </w:p>
    <w:p w14:paraId="062988E6" w14:textId="3F98833F" w:rsidR="00C405AD" w:rsidRDefault="00C405AD" w:rsidP="00C405AD">
      <w:pPr>
        <w:spacing w:after="0" w:line="240" w:lineRule="auto"/>
        <w:jc w:val="both"/>
        <w:rPr>
          <w:rFonts w:ascii="Garamond" w:eastAsia="Times New Roman" w:hAnsi="Garamond" w:cs="Times New Roman"/>
          <w:lang w:eastAsia="es-ES"/>
        </w:rPr>
      </w:pPr>
      <w:r w:rsidRPr="00096BF8">
        <w:rPr>
          <w:rFonts w:ascii="Garamond" w:eastAsia="Times New Roman" w:hAnsi="Garamond" w:cs="Times New Roman"/>
          <w:lang w:eastAsia="es-ES"/>
        </w:rPr>
        <w:t>El objeto del convenio es regular las condiciones de la colaboración ente LABORA</w:t>
      </w:r>
      <w:r w:rsidR="005B17AA">
        <w:rPr>
          <w:rFonts w:ascii="Garamond" w:eastAsia="Times New Roman" w:hAnsi="Garamond" w:cs="Times New Roman"/>
          <w:lang w:eastAsia="es-ES"/>
        </w:rPr>
        <w:t xml:space="preserve"> </w:t>
      </w:r>
      <w:r w:rsidRPr="00096BF8">
        <w:rPr>
          <w:rFonts w:ascii="Garamond" w:eastAsia="Times New Roman" w:hAnsi="Garamond" w:cs="Times New Roman"/>
          <w:lang w:eastAsia="es-ES"/>
        </w:rPr>
        <w:t>Servicio Valenciano de Empleo y</w:t>
      </w:r>
      <w:r w:rsidRPr="00B80B1D">
        <w:rPr>
          <w:rFonts w:ascii="Garamond" w:eastAsia="Times New Roman" w:hAnsi="Garamond" w:cs="Times New Roman"/>
          <w:color w:val="000000"/>
          <w:lang w:eastAsia="es-ES"/>
        </w:rPr>
        <w:t xml:space="preserve"> Formación y AIMPLAS para la impartición durante el </w:t>
      </w:r>
      <w:r w:rsidRPr="00B80B1D">
        <w:rPr>
          <w:rFonts w:ascii="Garamond" w:eastAsia="Times New Roman" w:hAnsi="Garamond" w:cs="Times New Roman"/>
          <w:lang w:eastAsia="es-ES"/>
        </w:rPr>
        <w:t>ejercicio</w:t>
      </w:r>
      <w:r w:rsidR="000200F3" w:rsidRPr="00B80B1D">
        <w:rPr>
          <w:rFonts w:ascii="Garamond" w:eastAsia="Times New Roman" w:hAnsi="Garamond" w:cs="Times New Roman"/>
          <w:lang w:eastAsia="es-ES"/>
        </w:rPr>
        <w:t xml:space="preserve"> </w:t>
      </w:r>
      <w:r w:rsidRPr="00B80B1D">
        <w:rPr>
          <w:rFonts w:ascii="Garamond" w:eastAsia="Times New Roman" w:hAnsi="Garamond" w:cs="Times New Roman"/>
          <w:lang w:eastAsia="es-ES"/>
        </w:rPr>
        <w:t>202</w:t>
      </w:r>
      <w:r w:rsidR="00FB7E9F" w:rsidRPr="00B80B1D">
        <w:rPr>
          <w:rFonts w:ascii="Garamond" w:eastAsia="Times New Roman" w:hAnsi="Garamond" w:cs="Times New Roman"/>
          <w:lang w:eastAsia="es-ES"/>
        </w:rPr>
        <w:t>4</w:t>
      </w:r>
      <w:r w:rsidRPr="00B80B1D">
        <w:rPr>
          <w:rFonts w:ascii="Garamond" w:eastAsia="Times New Roman" w:hAnsi="Garamond" w:cs="Times New Roman"/>
          <w:lang w:eastAsia="es-ES"/>
        </w:rPr>
        <w:t xml:space="preserve">, de acciones de formativas dirigidas preferentemente a personas desempleadas en materia de I+D+i. </w:t>
      </w:r>
    </w:p>
    <w:p w14:paraId="027592BC" w14:textId="77777777" w:rsidR="00C405AD" w:rsidRPr="00B80B1D" w:rsidRDefault="00C405AD" w:rsidP="00C405AD">
      <w:pPr>
        <w:spacing w:after="0" w:line="240" w:lineRule="auto"/>
        <w:jc w:val="both"/>
        <w:rPr>
          <w:rFonts w:ascii="Times New Roman" w:eastAsia="Times New Roman" w:hAnsi="Times New Roman" w:cs="Times New Roman"/>
          <w:sz w:val="24"/>
          <w:szCs w:val="24"/>
          <w:lang w:eastAsia="es-ES"/>
        </w:rPr>
      </w:pPr>
    </w:p>
    <w:p w14:paraId="738AEC18" w14:textId="3AA943C1" w:rsidR="00C405AD" w:rsidRPr="00B80B1D" w:rsidRDefault="00C405AD" w:rsidP="00C405AD">
      <w:pPr>
        <w:spacing w:after="0" w:line="240" w:lineRule="auto"/>
        <w:jc w:val="both"/>
        <w:rPr>
          <w:rFonts w:ascii="Times New Roman" w:eastAsia="Times New Roman" w:hAnsi="Times New Roman" w:cs="Times New Roman"/>
          <w:sz w:val="24"/>
          <w:szCs w:val="24"/>
          <w:lang w:eastAsia="es-ES"/>
        </w:rPr>
      </w:pPr>
      <w:r w:rsidRPr="00B80B1D">
        <w:rPr>
          <w:rFonts w:ascii="Garamond" w:eastAsia="Times New Roman" w:hAnsi="Garamond" w:cs="Times New Roman"/>
          <w:lang w:eastAsia="es-ES"/>
        </w:rPr>
        <w:t xml:space="preserve">Para ello, se concede directamente a AIMPLAS, con CIF G46714853, una subvención por importe de </w:t>
      </w:r>
      <w:bookmarkStart w:id="0" w:name="_Hlk126138421"/>
      <w:r w:rsidR="003A09B9" w:rsidRPr="00B80B1D">
        <w:rPr>
          <w:rFonts w:ascii="Garamond" w:eastAsia="Times New Roman" w:hAnsi="Garamond" w:cs="Times New Roman"/>
          <w:lang w:eastAsia="es-ES"/>
        </w:rPr>
        <w:t>99</w:t>
      </w:r>
      <w:r w:rsidR="00FB7E9F" w:rsidRPr="00B80B1D">
        <w:rPr>
          <w:rFonts w:ascii="Garamond" w:eastAsia="Times New Roman" w:hAnsi="Garamond" w:cs="Times New Roman"/>
          <w:lang w:eastAsia="es-ES"/>
        </w:rPr>
        <w:t>.</w:t>
      </w:r>
      <w:r w:rsidR="003A09B9" w:rsidRPr="00B80B1D">
        <w:rPr>
          <w:rFonts w:ascii="Garamond" w:eastAsia="Times New Roman" w:hAnsi="Garamond" w:cs="Times New Roman"/>
          <w:lang w:eastAsia="es-ES"/>
        </w:rPr>
        <w:t>972,00</w:t>
      </w:r>
      <w:r w:rsidRPr="00B80B1D">
        <w:rPr>
          <w:rFonts w:ascii="Garamond" w:eastAsia="Times New Roman" w:hAnsi="Garamond" w:cs="Times New Roman"/>
          <w:lang w:eastAsia="es-ES"/>
        </w:rPr>
        <w:t xml:space="preserve"> €</w:t>
      </w:r>
      <w:bookmarkEnd w:id="0"/>
      <w:r w:rsidRPr="00B80B1D">
        <w:rPr>
          <w:rFonts w:ascii="Garamond" w:eastAsia="Times New Roman" w:hAnsi="Garamond" w:cs="Times New Roman"/>
          <w:lang w:eastAsia="es-ES"/>
        </w:rPr>
        <w:t xml:space="preserve">, destinada al desarrollo de las acciones formativas recogidas en el </w:t>
      </w:r>
      <w:r w:rsidR="0002403A" w:rsidRPr="00B80B1D">
        <w:rPr>
          <w:rFonts w:ascii="Garamond" w:eastAsia="Times New Roman" w:hAnsi="Garamond" w:cs="Times New Roman"/>
          <w:lang w:eastAsia="es-ES"/>
        </w:rPr>
        <w:t>A</w:t>
      </w:r>
      <w:r w:rsidRPr="00B80B1D">
        <w:rPr>
          <w:rFonts w:ascii="Garamond" w:eastAsia="Times New Roman" w:hAnsi="Garamond" w:cs="Times New Roman"/>
          <w:lang w:eastAsia="es-ES"/>
        </w:rPr>
        <w:t xml:space="preserve">nexo I a este convenio, en el que se incluye para cada una de ellas: </w:t>
      </w:r>
      <w:r w:rsidR="00182928">
        <w:rPr>
          <w:rFonts w:ascii="Garamond" w:eastAsia="Times New Roman" w:hAnsi="Garamond" w:cs="Times New Roman"/>
          <w:lang w:eastAsia="es-ES"/>
        </w:rPr>
        <w:t xml:space="preserve">código especialidad, </w:t>
      </w:r>
      <w:r w:rsidRPr="00B80B1D">
        <w:rPr>
          <w:rFonts w:ascii="Garamond" w:eastAsia="Times New Roman" w:hAnsi="Garamond" w:cs="Times New Roman"/>
          <w:lang w:eastAsia="es-ES"/>
        </w:rPr>
        <w:t>denominación de la acción formativa, lugar de impartición, mes previsto de inicio y finalización, número de alumnado, número de horas, módulo económico y total subvencionado.</w:t>
      </w:r>
    </w:p>
    <w:p w14:paraId="33903E99" w14:textId="77777777" w:rsidR="00C405AD" w:rsidRPr="00B80B1D" w:rsidRDefault="00C405AD" w:rsidP="00C405AD">
      <w:pPr>
        <w:spacing w:after="0" w:line="240" w:lineRule="auto"/>
        <w:jc w:val="both"/>
        <w:rPr>
          <w:rFonts w:ascii="Times New Roman" w:eastAsia="Times New Roman" w:hAnsi="Times New Roman" w:cs="Times New Roman"/>
          <w:sz w:val="24"/>
          <w:szCs w:val="24"/>
          <w:lang w:eastAsia="es-ES"/>
        </w:rPr>
      </w:pPr>
    </w:p>
    <w:p w14:paraId="3FBE30F3" w14:textId="77777777" w:rsidR="00C405AD" w:rsidRPr="00B80B1D" w:rsidRDefault="00C405AD" w:rsidP="00C405AD">
      <w:pPr>
        <w:spacing w:after="0" w:line="240" w:lineRule="auto"/>
        <w:jc w:val="both"/>
        <w:rPr>
          <w:rFonts w:ascii="Times New Roman" w:eastAsia="Times New Roman" w:hAnsi="Times New Roman" w:cs="Times New Roman"/>
          <w:sz w:val="24"/>
          <w:szCs w:val="24"/>
          <w:lang w:eastAsia="es-ES"/>
        </w:rPr>
      </w:pPr>
      <w:r w:rsidRPr="00B80B1D">
        <w:rPr>
          <w:rFonts w:ascii="Garamond" w:eastAsia="Times New Roman" w:hAnsi="Garamond" w:cs="Times New Roman"/>
          <w:lang w:eastAsia="es-ES"/>
        </w:rPr>
        <w:t>A efectos del cálculo de la subvención se establece u</w:t>
      </w:r>
      <w:r w:rsidRPr="00B80B1D">
        <w:rPr>
          <w:rFonts w:ascii="Garamond" w:eastAsia="Times New Roman" w:hAnsi="Garamond" w:cs="Times New Roman"/>
          <w:shd w:val="clear" w:color="auto" w:fill="FFFFFF"/>
          <w:lang w:eastAsia="es-ES"/>
        </w:rPr>
        <w:t xml:space="preserve">n módulo económico máximo de 13 € </w:t>
      </w:r>
      <w:r w:rsidRPr="00B80B1D">
        <w:rPr>
          <w:rFonts w:ascii="Garamond" w:eastAsia="Times New Roman" w:hAnsi="Garamond" w:cs="Times New Roman"/>
          <w:lang w:eastAsia="es-ES"/>
        </w:rPr>
        <w:t>euros por participante y hora de formación.</w:t>
      </w:r>
    </w:p>
    <w:p w14:paraId="7E68AB0C"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1076E439" w14:textId="194E229A"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lastRenderedPageBreak/>
        <w:t>Las actuaciones a desarrollar en el convenio se regirán por sus propias cláusulas y de acuerdo con lo previsto en las normas siguientes, entre otras:</w:t>
      </w:r>
    </w:p>
    <w:p w14:paraId="3C1E11BC" w14:textId="282895B1" w:rsidR="00C405AD" w:rsidRPr="00062F7F"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bookmarkStart w:id="1" w:name="_Hlk156374374"/>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Ley 1/2015, de 6 de febrero, de la Generalitat, de Hacienda Pública, del Sector Público Instrumental y de Subvenciones</w:t>
      </w:r>
      <w:r w:rsidR="00062F7F">
        <w:rPr>
          <w:rFonts w:ascii="Garamond" w:eastAsia="Times New Roman" w:hAnsi="Garamond" w:cs="Times New Roman"/>
          <w:color w:val="000000"/>
          <w:lang w:eastAsia="es-ES"/>
        </w:rPr>
        <w:t>.</w:t>
      </w:r>
    </w:p>
    <w:p w14:paraId="689B2785" w14:textId="380361F8" w:rsidR="00C405AD" w:rsidRPr="00C405AD"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Normativa básica contenida en la Ley 38/2003, de 17 de noviembre, General de Subvenciones (B.O.E. núm. 276 de 18 de noviembre de 2003), así como el desarrollo reglamentario de la misma contenido en el Real Decreto 887/2006, de 21 de julio (B.O.E. núm 176 de 25 de julio de 2006).</w:t>
      </w:r>
    </w:p>
    <w:p w14:paraId="23480B6F" w14:textId="74D2498C" w:rsidR="00C405AD" w:rsidRPr="00C405AD"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 xml:space="preserve">Ley 30/2015, de 9 de septiembre, por la que se regula el Sistema de Formación Profesional para el Empleo en el ámbito laboral, y </w:t>
      </w:r>
      <w:r w:rsidR="00C405AD" w:rsidRPr="00C405AD">
        <w:rPr>
          <w:rFonts w:ascii="Garamond" w:eastAsia="Times New Roman" w:hAnsi="Garamond" w:cs="Times New Roman"/>
          <w:color w:val="000000"/>
          <w:shd w:val="clear" w:color="auto" w:fill="FFFFFF"/>
          <w:lang w:eastAsia="es-ES"/>
        </w:rPr>
        <w:t>el Real Decr</w:t>
      </w:r>
      <w:r w:rsidR="00C405AD" w:rsidRPr="00C405AD">
        <w:rPr>
          <w:rFonts w:ascii="Garamond" w:eastAsia="Times New Roman" w:hAnsi="Garamond" w:cs="Times New Roman"/>
          <w:color w:val="000000"/>
          <w:lang w:eastAsia="es-ES"/>
        </w:rPr>
        <w:t xml:space="preserve">eto 694/2017, de 3 de julio, que la desarrolla. </w:t>
      </w:r>
    </w:p>
    <w:p w14:paraId="1DEB6D4E" w14:textId="425C73A0" w:rsidR="00C405AD" w:rsidRPr="00A14735"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El Decreto 176/2014, de 10 de octubre, del Consell, por el que se regulan los convenios que suscriba la Generalitat y su registro.</w:t>
      </w:r>
    </w:p>
    <w:p w14:paraId="6BCD03DA" w14:textId="6FCC8D06" w:rsidR="00C405AD" w:rsidRPr="00C405AD"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 xml:space="preserve">Normativa básica contenida en la Ley 40/2015, de 1 de octubre, de Régimen Jurídico del Sector Público. </w:t>
      </w:r>
    </w:p>
    <w:p w14:paraId="3319BD14" w14:textId="6A3BB8DD" w:rsidR="00C405AD" w:rsidRPr="00C405AD"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 xml:space="preserve">Orden TMS/368/2019, de 28 de marzo, por la que se desarrolla el Real Decreto 694/2017, de 3 de julio, por el que se desarrolla la Ley 30/2015, de 9 de septiembre, por la que se regula el Sistema de Formación Profesional para el Empleo en el ámbito laboral, en relación con la oferta formativa de las administraciones competentes y su financiación, y se establecen las bases reguladoras para la concesión de subvenciones públicas destinadas a su financiación. </w:t>
      </w:r>
    </w:p>
    <w:p w14:paraId="7D777DE8" w14:textId="102FF2D2" w:rsidR="00C405AD" w:rsidRPr="00C405AD" w:rsidRDefault="002A7D10" w:rsidP="009B29D8">
      <w:pPr>
        <w:numPr>
          <w:ilvl w:val="0"/>
          <w:numId w:val="2"/>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shd w:val="clear" w:color="auto" w:fill="FFFFFF"/>
          <w:lang w:eastAsia="es-ES"/>
        </w:rPr>
        <w:t xml:space="preserve"> </w:t>
      </w:r>
      <w:r w:rsidR="00C405AD" w:rsidRPr="00C405AD">
        <w:rPr>
          <w:rFonts w:ascii="Garamond" w:eastAsia="Times New Roman" w:hAnsi="Garamond" w:cs="Times New Roman"/>
          <w:color w:val="000000"/>
          <w:shd w:val="clear" w:color="auto" w:fill="FFFFFF"/>
          <w:lang w:eastAsia="es-ES"/>
        </w:rPr>
        <w:t>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bookmarkEnd w:id="1"/>
    <w:p w14:paraId="6C261EB8"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p>
    <w:p w14:paraId="0D757959" w14:textId="77777777" w:rsidR="00C405AD" w:rsidRPr="00FB7E9F" w:rsidRDefault="00C405AD" w:rsidP="00C405AD">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 xml:space="preserve">Cualquier modificación de las mencionadas normas, que implique variación en las estipulaciones del presente Convenio, y la aparición de nuevas disposiciones durante su periodo de ejecución, serán de aplicación de conformidad con lo que en las propias normas se disponga. </w:t>
      </w:r>
    </w:p>
    <w:p w14:paraId="6EBD1296" w14:textId="77777777" w:rsidR="00C405AD" w:rsidRPr="00FB7E9F" w:rsidRDefault="00C405AD" w:rsidP="00C405AD">
      <w:pPr>
        <w:spacing w:after="0" w:line="240" w:lineRule="auto"/>
        <w:jc w:val="both"/>
        <w:rPr>
          <w:rFonts w:ascii="Garamond" w:eastAsia="Times New Roman" w:hAnsi="Garamond" w:cs="Times New Roman"/>
          <w:color w:val="000000"/>
          <w:lang w:eastAsia="es-ES"/>
        </w:rPr>
      </w:pPr>
    </w:p>
    <w:p w14:paraId="667EFABA" w14:textId="77777777" w:rsidR="00C405AD" w:rsidRPr="00FB7E9F" w:rsidRDefault="00C405AD" w:rsidP="00C405AD">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En aquellos aspectos que afecten al desarrollo de las acciones subvencionadas y que no estén regulados específicamente en este convenio, se estará a lo que determine la citada normativa.</w:t>
      </w:r>
    </w:p>
    <w:p w14:paraId="3065A3B0" w14:textId="77777777" w:rsidR="00C405AD" w:rsidRPr="00C405AD" w:rsidRDefault="00C405AD" w:rsidP="003A09B9">
      <w:pPr>
        <w:spacing w:after="80" w:line="240" w:lineRule="auto"/>
        <w:jc w:val="both"/>
        <w:rPr>
          <w:rFonts w:ascii="Times New Roman" w:eastAsia="Times New Roman" w:hAnsi="Times New Roman" w:cs="Times New Roman"/>
          <w:sz w:val="24"/>
          <w:szCs w:val="24"/>
          <w:lang w:eastAsia="es-ES"/>
        </w:rPr>
      </w:pPr>
    </w:p>
    <w:p w14:paraId="464562EA" w14:textId="47486CD3" w:rsidR="00C405AD" w:rsidRPr="00C405AD" w:rsidRDefault="00C405AD" w:rsidP="00AA583C">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SEGUNDA. - Crédito presupuestario.</w:t>
      </w:r>
    </w:p>
    <w:p w14:paraId="6EF08BE3" w14:textId="27DA13E9" w:rsidR="00C405AD" w:rsidRPr="00DA2252" w:rsidRDefault="00C405AD" w:rsidP="00C405AD">
      <w:pPr>
        <w:spacing w:after="0" w:line="240" w:lineRule="auto"/>
        <w:jc w:val="both"/>
        <w:rPr>
          <w:rFonts w:ascii="Times New Roman" w:eastAsia="Times New Roman" w:hAnsi="Times New Roman" w:cs="Times New Roman"/>
          <w:sz w:val="24"/>
          <w:szCs w:val="24"/>
          <w:lang w:eastAsia="es-ES"/>
        </w:rPr>
      </w:pPr>
      <w:r w:rsidRPr="00A92AED">
        <w:rPr>
          <w:rFonts w:ascii="Garamond" w:eastAsia="Times New Roman" w:hAnsi="Garamond" w:cs="Times New Roman"/>
          <w:lang w:eastAsia="es-ES"/>
        </w:rPr>
        <w:t xml:space="preserve">Para el </w:t>
      </w:r>
      <w:r w:rsidRPr="00DA2252">
        <w:rPr>
          <w:rFonts w:ascii="Garamond" w:eastAsia="Times New Roman" w:hAnsi="Garamond" w:cs="Times New Roman"/>
          <w:lang w:eastAsia="es-ES"/>
        </w:rPr>
        <w:t>ejercicio 202</w:t>
      </w:r>
      <w:r w:rsidR="00FB7E9F" w:rsidRPr="00DA2252">
        <w:rPr>
          <w:rFonts w:ascii="Garamond" w:eastAsia="Times New Roman" w:hAnsi="Garamond" w:cs="Times New Roman"/>
          <w:lang w:eastAsia="es-ES"/>
        </w:rPr>
        <w:t>4</w:t>
      </w:r>
      <w:r w:rsidRPr="00DA2252">
        <w:rPr>
          <w:rFonts w:ascii="Garamond" w:eastAsia="Times New Roman" w:hAnsi="Garamond" w:cs="Times New Roman"/>
          <w:lang w:eastAsia="es-ES"/>
        </w:rPr>
        <w:t>, LABORA</w:t>
      </w:r>
      <w:r w:rsidR="00682B7B">
        <w:rPr>
          <w:rFonts w:ascii="Garamond" w:eastAsia="Times New Roman" w:hAnsi="Garamond" w:cs="Times New Roman"/>
          <w:lang w:eastAsia="es-ES"/>
        </w:rPr>
        <w:t xml:space="preserve"> </w:t>
      </w:r>
      <w:r w:rsidRPr="00DA2252">
        <w:rPr>
          <w:rFonts w:ascii="Garamond" w:eastAsia="Times New Roman" w:hAnsi="Garamond" w:cs="Times New Roman"/>
          <w:lang w:eastAsia="es-ES"/>
        </w:rPr>
        <w:t>Servicio Valenciano de Empleo y Formación financiará las actuaciones objeto del presente convenio por un importe máximo de</w:t>
      </w:r>
      <w:r w:rsidR="00FB7E9F" w:rsidRPr="00DA2252">
        <w:rPr>
          <w:rFonts w:ascii="Garamond" w:eastAsia="Times New Roman" w:hAnsi="Garamond" w:cs="Times New Roman"/>
          <w:lang w:eastAsia="es-ES"/>
        </w:rPr>
        <w:t xml:space="preserve"> </w:t>
      </w:r>
      <w:bookmarkStart w:id="2" w:name="_Hlk156391189"/>
      <w:r w:rsidR="00D900B0" w:rsidRPr="00B80B1D">
        <w:rPr>
          <w:rFonts w:ascii="Garamond" w:eastAsia="Times New Roman" w:hAnsi="Garamond" w:cs="Times New Roman"/>
          <w:lang w:eastAsia="es-ES"/>
        </w:rPr>
        <w:t>99.972,00</w:t>
      </w:r>
      <w:r w:rsidR="00FB7E9F" w:rsidRPr="00DA2252">
        <w:rPr>
          <w:rFonts w:ascii="Garamond" w:eastAsia="Times New Roman" w:hAnsi="Garamond" w:cs="Times New Roman"/>
          <w:lang w:eastAsia="es-ES"/>
        </w:rPr>
        <w:t>.-€ (</w:t>
      </w:r>
      <w:r w:rsidR="00D900B0">
        <w:rPr>
          <w:rFonts w:ascii="Garamond" w:eastAsia="Times New Roman" w:hAnsi="Garamond" w:cs="Times New Roman"/>
          <w:lang w:eastAsia="es-ES"/>
        </w:rPr>
        <w:t xml:space="preserve">NOVENTA Y NUEVE MIL NOVECIENTOS SETENTA Y DOS </w:t>
      </w:r>
      <w:r w:rsidR="00FB7E9F" w:rsidRPr="00DA2252">
        <w:rPr>
          <w:rFonts w:ascii="Garamond" w:eastAsia="Times New Roman" w:hAnsi="Garamond" w:cs="Times New Roman"/>
          <w:lang w:eastAsia="es-ES"/>
        </w:rPr>
        <w:t>EUROS</w:t>
      </w:r>
      <w:bookmarkEnd w:id="2"/>
      <w:r w:rsidR="00FB7E9F" w:rsidRPr="00DA2252">
        <w:rPr>
          <w:rFonts w:ascii="Garamond" w:eastAsia="Times New Roman" w:hAnsi="Garamond" w:cs="Times New Roman"/>
          <w:lang w:eastAsia="es-ES"/>
        </w:rPr>
        <w:t>)</w:t>
      </w:r>
      <w:r w:rsidRPr="00DA2252">
        <w:rPr>
          <w:rFonts w:ascii="Garamond" w:eastAsia="Times New Roman" w:hAnsi="Garamond" w:cs="Times New Roman"/>
          <w:lang w:eastAsia="es-ES"/>
        </w:rPr>
        <w:t xml:space="preserve">, a favor de AIMPLAS, con cargo a la aplicación presupuestaria </w:t>
      </w:r>
      <w:bookmarkStart w:id="3" w:name="_Hlk156391214"/>
      <w:r w:rsidR="00FB7E9F" w:rsidRPr="00DA2252">
        <w:rPr>
          <w:rFonts w:ascii="Garamond" w:hAnsi="Garamond"/>
        </w:rPr>
        <w:t>053000002GE000000322C02</w:t>
      </w:r>
      <w:bookmarkEnd w:id="3"/>
      <w:r w:rsidRPr="00DA2252">
        <w:rPr>
          <w:rFonts w:ascii="Garamond" w:eastAsia="Times New Roman" w:hAnsi="Garamond" w:cs="Times New Roman"/>
          <w:lang w:eastAsia="es-ES"/>
        </w:rPr>
        <w:t>, línea nominativa de subvención S0</w:t>
      </w:r>
      <w:r w:rsidR="00FB7E9F" w:rsidRPr="00DA2252">
        <w:rPr>
          <w:rFonts w:ascii="Garamond" w:eastAsia="Times New Roman" w:hAnsi="Garamond" w:cs="Times New Roman"/>
          <w:lang w:eastAsia="es-ES"/>
        </w:rPr>
        <w:t>762</w:t>
      </w:r>
      <w:r w:rsidRPr="00DA2252">
        <w:rPr>
          <w:rFonts w:ascii="Garamond" w:eastAsia="Times New Roman" w:hAnsi="Garamond" w:cs="Times New Roman"/>
          <w:lang w:eastAsia="es-ES"/>
        </w:rPr>
        <w:t>, incluida en el presupuesto de LABORA</w:t>
      </w:r>
      <w:r w:rsidR="00682B7B">
        <w:rPr>
          <w:rFonts w:ascii="Garamond" w:eastAsia="Times New Roman" w:hAnsi="Garamond" w:cs="Times New Roman"/>
          <w:lang w:eastAsia="es-ES"/>
        </w:rPr>
        <w:t xml:space="preserve"> </w:t>
      </w:r>
      <w:r w:rsidRPr="00DA2252">
        <w:rPr>
          <w:rFonts w:ascii="Garamond" w:eastAsia="Times New Roman" w:hAnsi="Garamond" w:cs="Times New Roman"/>
          <w:lang w:eastAsia="es-ES"/>
        </w:rPr>
        <w:t>Servicio Valenciano de Empleo y Formación para el ejercicio 202</w:t>
      </w:r>
      <w:r w:rsidR="00FB7E9F" w:rsidRPr="00DA2252">
        <w:rPr>
          <w:rFonts w:ascii="Garamond" w:eastAsia="Times New Roman" w:hAnsi="Garamond" w:cs="Times New Roman"/>
          <w:lang w:eastAsia="es-ES"/>
        </w:rPr>
        <w:t>4</w:t>
      </w:r>
      <w:r w:rsidRPr="00DA2252">
        <w:rPr>
          <w:rFonts w:ascii="Garamond" w:eastAsia="Times New Roman" w:hAnsi="Garamond" w:cs="Times New Roman"/>
          <w:lang w:eastAsia="es-ES"/>
        </w:rPr>
        <w:t xml:space="preserve">. </w:t>
      </w:r>
    </w:p>
    <w:p w14:paraId="1D337E5A" w14:textId="77777777" w:rsidR="00C405AD" w:rsidRPr="00DA2252" w:rsidRDefault="00C405AD" w:rsidP="003A09B9">
      <w:pPr>
        <w:spacing w:after="80" w:line="240" w:lineRule="auto"/>
        <w:jc w:val="both"/>
        <w:rPr>
          <w:rFonts w:ascii="Times New Roman" w:eastAsia="Times New Roman" w:hAnsi="Times New Roman" w:cs="Times New Roman"/>
          <w:sz w:val="24"/>
          <w:szCs w:val="24"/>
          <w:lang w:eastAsia="es-ES"/>
        </w:rPr>
      </w:pPr>
    </w:p>
    <w:p w14:paraId="5B82F1F9" w14:textId="45C0B286" w:rsidR="00C405AD" w:rsidRPr="00DA2252" w:rsidRDefault="00C405AD" w:rsidP="00AA583C">
      <w:pPr>
        <w:spacing w:after="80" w:line="240" w:lineRule="auto"/>
        <w:jc w:val="both"/>
        <w:rPr>
          <w:rFonts w:ascii="Times New Roman" w:eastAsia="Times New Roman" w:hAnsi="Times New Roman" w:cs="Times New Roman"/>
          <w:sz w:val="24"/>
          <w:szCs w:val="24"/>
          <w:lang w:eastAsia="es-ES"/>
        </w:rPr>
      </w:pPr>
      <w:r w:rsidRPr="00DA2252">
        <w:rPr>
          <w:rFonts w:ascii="Garamond" w:eastAsia="Times New Roman" w:hAnsi="Garamond" w:cs="Times New Roman"/>
          <w:b/>
          <w:bCs/>
          <w:lang w:eastAsia="es-ES"/>
        </w:rPr>
        <w:t>TERCERA. - Declaración de incompatibilidad y subcontratación.</w:t>
      </w:r>
    </w:p>
    <w:p w14:paraId="4989CEE6" w14:textId="798649F9" w:rsidR="00C405AD" w:rsidRDefault="00C405AD" w:rsidP="00C405AD">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Se declara expresamente la incompatibilidad de las ayudas concedidas en base al presente convenio, con otras subvenciones, ayudas, ingresos o recursos para la misma finalidad, procedentes de cualquier Administración o ente público o privado, nacional, de la Unión Europea o de organismos internacionales.</w:t>
      </w:r>
    </w:p>
    <w:p w14:paraId="2FD0BE95" w14:textId="77777777" w:rsidR="007A522E" w:rsidRPr="00C405AD" w:rsidRDefault="007A522E" w:rsidP="00C405AD">
      <w:pPr>
        <w:spacing w:after="0" w:line="240" w:lineRule="auto"/>
        <w:jc w:val="both"/>
        <w:rPr>
          <w:rFonts w:ascii="Times New Roman" w:eastAsia="Times New Roman" w:hAnsi="Times New Roman" w:cs="Times New Roman"/>
          <w:sz w:val="24"/>
          <w:szCs w:val="24"/>
          <w:lang w:eastAsia="es-ES"/>
        </w:rPr>
      </w:pPr>
    </w:p>
    <w:p w14:paraId="46D3278B" w14:textId="77777777" w:rsidR="00C405AD" w:rsidRPr="00C405AD" w:rsidRDefault="00C405AD" w:rsidP="00C405AD">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De acuerdo con lo dispuesto en el artículo 14 de la Ley 30/2015, de 9 de septiembre, por la que se regula el Sistema de Formación Profesional para el Empleo, no se podrá subcontratar con terceras personas la ejecución de la actividad formativa, no considerándose subcontratación, a estos efectos, la contratación de personal docente.</w:t>
      </w:r>
      <w:r w:rsidRPr="00C405AD">
        <w:rPr>
          <w:rFonts w:ascii="Garamond" w:eastAsia="Times New Roman" w:hAnsi="Garamond" w:cs="Times New Roman"/>
          <w:color w:val="CE181E"/>
          <w:lang w:eastAsia="es-ES"/>
        </w:rPr>
        <w:t xml:space="preserve"> </w:t>
      </w:r>
      <w:r w:rsidRPr="00C405AD">
        <w:rPr>
          <w:rFonts w:ascii="Garamond" w:eastAsia="Times New Roman" w:hAnsi="Garamond" w:cs="Times New Roman"/>
          <w:color w:val="000000"/>
          <w:lang w:eastAsia="es-ES"/>
        </w:rPr>
        <w:t>Por contratación de personal docente se entiende exclusivamente la contratación de personas físicas.</w:t>
      </w:r>
    </w:p>
    <w:p w14:paraId="1C1EB373" w14:textId="77777777" w:rsidR="00E32DA5" w:rsidRPr="00C405AD" w:rsidRDefault="00E32DA5" w:rsidP="003A09B9">
      <w:pPr>
        <w:spacing w:after="80" w:line="240" w:lineRule="auto"/>
        <w:jc w:val="both"/>
        <w:rPr>
          <w:rFonts w:ascii="Times New Roman" w:eastAsia="Times New Roman" w:hAnsi="Times New Roman" w:cs="Times New Roman"/>
          <w:sz w:val="24"/>
          <w:szCs w:val="24"/>
          <w:lang w:eastAsia="es-ES"/>
        </w:rPr>
      </w:pPr>
    </w:p>
    <w:p w14:paraId="69EB88FA" w14:textId="77766CD8" w:rsidR="00C405AD" w:rsidRPr="00C405AD" w:rsidRDefault="00C405AD" w:rsidP="00AA583C">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b/>
          <w:bCs/>
          <w:color w:val="000000"/>
          <w:lang w:eastAsia="es-ES"/>
        </w:rPr>
        <w:t>CUARTA. - Obligaciones de la entidad beneficiaria.</w:t>
      </w:r>
    </w:p>
    <w:p w14:paraId="30411F22" w14:textId="77777777" w:rsidR="00FB7E9F" w:rsidRPr="001745D7" w:rsidRDefault="00FB7E9F" w:rsidP="00FB7E9F">
      <w:pPr>
        <w:spacing w:after="80" w:line="240" w:lineRule="auto"/>
        <w:jc w:val="both"/>
        <w:rPr>
          <w:rFonts w:ascii="Times New Roman" w:eastAsia="Times New Roman" w:hAnsi="Times New Roman" w:cs="Times New Roman"/>
          <w:sz w:val="24"/>
          <w:szCs w:val="24"/>
          <w:lang w:eastAsia="es-ES"/>
        </w:rPr>
      </w:pPr>
      <w:r w:rsidRPr="001745D7">
        <w:rPr>
          <w:rFonts w:ascii="Garamond" w:eastAsia="Times New Roman" w:hAnsi="Garamond" w:cs="Times New Roman"/>
          <w:color w:val="000000"/>
          <w:lang w:eastAsia="es-ES"/>
        </w:rPr>
        <w:t>La entidad beneficiaria en desarrollo de las actuaciones subvencionadas deberá:</w:t>
      </w:r>
    </w:p>
    <w:p w14:paraId="4D54332B" w14:textId="77777777" w:rsidR="00FB7E9F" w:rsidRPr="00E32DA5" w:rsidRDefault="00FB7E9F" w:rsidP="00FD5A2A">
      <w:pPr>
        <w:pStyle w:val="NormalWeb"/>
        <w:spacing w:before="0" w:beforeAutospacing="0" w:after="80"/>
        <w:jc w:val="both"/>
      </w:pPr>
      <w:r w:rsidRPr="00E32DA5">
        <w:rPr>
          <w:rStyle w:val="Textoennegrita"/>
          <w:rFonts w:ascii="Garamond" w:hAnsi="Garamond"/>
          <w:b w:val="0"/>
          <w:bCs w:val="0"/>
          <w:sz w:val="22"/>
          <w:szCs w:val="22"/>
        </w:rPr>
        <w:lastRenderedPageBreak/>
        <w:t>1. Estar</w:t>
      </w:r>
      <w:r w:rsidRPr="00E32DA5">
        <w:rPr>
          <w:rFonts w:ascii="Garamond" w:hAnsi="Garamond"/>
          <w:sz w:val="22"/>
          <w:szCs w:val="22"/>
        </w:rPr>
        <w:t xml:space="preserve"> inscrita en el correspondiente Registro de Entidades de Formación, para las especialidades formativas objeto de formación, en la modalidad presencial. El centro o aula deberá haber obtenido la correspondiente inscripción con anterioridad a la firma del presente convenio.</w:t>
      </w:r>
    </w:p>
    <w:p w14:paraId="323BCDF7" w14:textId="77777777" w:rsidR="00FB7E9F" w:rsidRPr="00E32DA5" w:rsidRDefault="00FB7E9F" w:rsidP="00FD5A2A">
      <w:pPr>
        <w:pStyle w:val="NormalWeb"/>
        <w:spacing w:before="0" w:beforeAutospacing="0" w:after="80"/>
        <w:jc w:val="both"/>
      </w:pPr>
      <w:r w:rsidRPr="00E32DA5">
        <w:rPr>
          <w:rStyle w:val="Textoennegrita"/>
          <w:rFonts w:ascii="Garamond" w:hAnsi="Garamond"/>
          <w:b w:val="0"/>
          <w:bCs w:val="0"/>
          <w:sz w:val="22"/>
          <w:szCs w:val="22"/>
        </w:rPr>
        <w:t>2.</w:t>
      </w:r>
      <w:r w:rsidRPr="00E32DA5">
        <w:rPr>
          <w:rFonts w:ascii="Garamond" w:hAnsi="Garamond"/>
          <w:sz w:val="22"/>
          <w:szCs w:val="22"/>
        </w:rPr>
        <w:t xml:space="preserve"> Realizar las acciones formativas subvencionadas según lo previsto en el presente convenio y</w:t>
      </w:r>
      <w:r w:rsidRPr="00E32DA5">
        <w:rPr>
          <w:rFonts w:ascii="Garamond" w:hAnsi="Garamond"/>
          <w:i/>
          <w:iCs/>
          <w:sz w:val="22"/>
          <w:szCs w:val="22"/>
        </w:rPr>
        <w:t xml:space="preserve"> </w:t>
      </w:r>
      <w:r w:rsidRPr="00E32DA5">
        <w:rPr>
          <w:rFonts w:ascii="Garamond" w:hAnsi="Garamond"/>
          <w:sz w:val="22"/>
          <w:szCs w:val="22"/>
        </w:rPr>
        <w:t>según las prescripciones que les sean de aplicación en virtud de disposición legal o reglamentaria, incluida la obligación de impartir la formación en los espacios y con los medios formativos acreditados o inscritos para tal fin.</w:t>
      </w:r>
    </w:p>
    <w:p w14:paraId="3B59524D" w14:textId="77777777" w:rsidR="00FB7E9F" w:rsidRPr="00E32DA5" w:rsidRDefault="00FB7E9F" w:rsidP="00FD5A2A">
      <w:pPr>
        <w:pStyle w:val="NormalWeb"/>
        <w:spacing w:before="0" w:beforeAutospacing="0" w:after="80"/>
        <w:jc w:val="both"/>
      </w:pPr>
      <w:bookmarkStart w:id="4" w:name="_Hlk159918441"/>
      <w:r w:rsidRPr="00E32DA5">
        <w:rPr>
          <w:rStyle w:val="Textoennegrita"/>
          <w:rFonts w:ascii="Garamond" w:hAnsi="Garamond"/>
          <w:b w:val="0"/>
          <w:bCs w:val="0"/>
          <w:sz w:val="22"/>
          <w:szCs w:val="22"/>
        </w:rPr>
        <w:t>3.</w:t>
      </w:r>
      <w:r w:rsidRPr="00E32DA5">
        <w:rPr>
          <w:rFonts w:ascii="Garamond" w:hAnsi="Garamond"/>
          <w:sz w:val="22"/>
          <w:szCs w:val="22"/>
        </w:rPr>
        <w:t xml:space="preserve"> Realizar el seguimiento de la participación del alumnado, su aprendizaje y evaluación.</w:t>
      </w:r>
    </w:p>
    <w:p w14:paraId="6CB71814" w14:textId="6EA02BA6" w:rsidR="00FB7E9F" w:rsidRPr="00311E9B" w:rsidRDefault="00FB7E9F" w:rsidP="00311E9B">
      <w:pPr>
        <w:pStyle w:val="NormalWeb"/>
        <w:spacing w:before="0" w:beforeAutospacing="0" w:after="80"/>
        <w:jc w:val="both"/>
        <w:rPr>
          <w:rStyle w:val="Textoennegrita"/>
          <w:rFonts w:ascii="Garamond" w:hAnsi="Garamond"/>
          <w:b w:val="0"/>
          <w:bCs w:val="0"/>
          <w:sz w:val="22"/>
          <w:szCs w:val="22"/>
        </w:rPr>
      </w:pPr>
      <w:bookmarkStart w:id="5" w:name="_Hlk157089053"/>
      <w:r w:rsidRPr="00311E9B">
        <w:rPr>
          <w:rStyle w:val="Textoennegrita"/>
          <w:rFonts w:ascii="Garamond" w:hAnsi="Garamond"/>
          <w:b w:val="0"/>
          <w:bCs w:val="0"/>
          <w:sz w:val="22"/>
          <w:szCs w:val="22"/>
        </w:rPr>
        <w:t xml:space="preserve">4. </w:t>
      </w:r>
      <w:r w:rsidR="00E32DA5" w:rsidRPr="00311E9B">
        <w:rPr>
          <w:rStyle w:val="Textoennegrita"/>
          <w:rFonts w:ascii="Garamond" w:hAnsi="Garamond"/>
          <w:b w:val="0"/>
          <w:bCs w:val="0"/>
          <w:sz w:val="22"/>
          <w:szCs w:val="22"/>
        </w:rPr>
        <w:t>Informar al alumnado del alcance de la formación y de las oportunidades de formación en el sistema de formación profesional para mejorar su empleabilidad, en su caso.</w:t>
      </w:r>
    </w:p>
    <w:bookmarkEnd w:id="5"/>
    <w:p w14:paraId="4723BBBD" w14:textId="41120E2C" w:rsidR="00FB7E9F" w:rsidRPr="00DA2252" w:rsidRDefault="00FB7E9F" w:rsidP="00FD5A2A">
      <w:pPr>
        <w:pStyle w:val="NormalWeb"/>
        <w:spacing w:before="0" w:beforeAutospacing="0" w:after="80"/>
        <w:jc w:val="both"/>
      </w:pPr>
      <w:r w:rsidRPr="00DA2252">
        <w:rPr>
          <w:rStyle w:val="Textoennegrita"/>
          <w:rFonts w:ascii="Garamond" w:hAnsi="Garamond"/>
          <w:b w:val="0"/>
          <w:bCs w:val="0"/>
          <w:sz w:val="22"/>
          <w:szCs w:val="22"/>
        </w:rPr>
        <w:t>5.</w:t>
      </w:r>
      <w:r w:rsidRPr="00311E9B">
        <w:rPr>
          <w:rStyle w:val="Textoennegrita"/>
          <w:rFonts w:ascii="Garamond" w:hAnsi="Garamond"/>
          <w:b w:val="0"/>
          <w:bCs w:val="0"/>
          <w:sz w:val="22"/>
          <w:szCs w:val="22"/>
        </w:rPr>
        <w:t xml:space="preserve"> Adoptar las medidas que sean necesarias para proteger a las personas participantes frente a cualquier riesgo derivado de la realización de las acciones formativas, que deberán incluir el periodo teórico-práctico, así como los desplazamientos de las personas participantes derivados del desarrollo de las acciones formativas. A tales efectos se deberá suscribir una póliza de seguros de accidentes para las personas participantes que deberá incluir la de responsabilidad civil frente a terceros. LABORA</w:t>
      </w:r>
      <w:r w:rsidR="0040234B" w:rsidRPr="00311E9B">
        <w:rPr>
          <w:rFonts w:ascii="Garamond" w:hAnsi="Garamond"/>
          <w:sz w:val="22"/>
          <w:szCs w:val="22"/>
        </w:rPr>
        <w:t xml:space="preserve"> </w:t>
      </w:r>
      <w:r w:rsidRPr="00311E9B">
        <w:rPr>
          <w:rFonts w:ascii="Garamond" w:hAnsi="Garamond"/>
          <w:sz w:val="22"/>
          <w:szCs w:val="22"/>
        </w:rPr>
        <w:t>Servicio Valenciano de Empleo y</w:t>
      </w:r>
      <w:r w:rsidRPr="00DA2252">
        <w:rPr>
          <w:rFonts w:ascii="Garamond" w:hAnsi="Garamond"/>
          <w:sz w:val="22"/>
          <w:szCs w:val="22"/>
        </w:rPr>
        <w:t xml:space="preserve"> Formación, quedará exonerada de cualquier responsabilidad por daños que se pudieran producir con ocasión de la ejecución de la formación.</w:t>
      </w:r>
    </w:p>
    <w:p w14:paraId="40E620E5" w14:textId="77777777" w:rsidR="00FB7E9F" w:rsidRPr="00DA2252" w:rsidRDefault="00FB7E9F" w:rsidP="00FD5A2A">
      <w:pPr>
        <w:pStyle w:val="NormalWeb"/>
        <w:spacing w:before="0" w:beforeAutospacing="0" w:after="80"/>
        <w:jc w:val="both"/>
      </w:pPr>
      <w:r w:rsidRPr="00DA2252">
        <w:rPr>
          <w:rStyle w:val="Textoennegrita"/>
          <w:rFonts w:ascii="Garamond" w:hAnsi="Garamond"/>
          <w:b w:val="0"/>
          <w:bCs w:val="0"/>
          <w:sz w:val="22"/>
          <w:szCs w:val="22"/>
        </w:rPr>
        <w:t>6.</w:t>
      </w:r>
      <w:r w:rsidRPr="00DA2252">
        <w:rPr>
          <w:rFonts w:ascii="Garamond" w:hAnsi="Garamond"/>
          <w:sz w:val="22"/>
          <w:szCs w:val="22"/>
        </w:rPr>
        <w:t xml:space="preserve"> Remitir al órgano competente una comunicación de inicio de la formación que va a desarrollar, incluida cualquier modificación posterior, y, en su caso, la comunicación de finalización conforme a los plazos y procedimiento establecido.</w:t>
      </w:r>
    </w:p>
    <w:bookmarkEnd w:id="4"/>
    <w:p w14:paraId="5788C5DC" w14:textId="77777777" w:rsidR="00FB7E9F" w:rsidRPr="00E32DA5" w:rsidRDefault="00FB7E9F" w:rsidP="00FD5A2A">
      <w:pPr>
        <w:pStyle w:val="NormalWeb"/>
        <w:spacing w:before="0" w:beforeAutospacing="0" w:after="80"/>
        <w:jc w:val="both"/>
      </w:pPr>
      <w:r w:rsidRPr="00E32DA5">
        <w:rPr>
          <w:rStyle w:val="Textoennegrita"/>
          <w:rFonts w:ascii="Garamond" w:hAnsi="Garamond"/>
          <w:b w:val="0"/>
          <w:bCs w:val="0"/>
          <w:sz w:val="22"/>
          <w:szCs w:val="22"/>
        </w:rPr>
        <w:t>7.</w:t>
      </w:r>
      <w:r w:rsidRPr="00E32DA5">
        <w:rPr>
          <w:rFonts w:ascii="Garamond" w:hAnsi="Garamond"/>
          <w:sz w:val="22"/>
          <w:szCs w:val="22"/>
        </w:rPr>
        <w:t xml:space="preserve"> Aportar la información y documentación que se requiera durante la fase de instrucción del procedimiento, ejecución de la formación y justificación de la subvención. Así como permitir a los órganos de control competentes el acceso a los registros de la actividad formativa realizada sobre la participación del alumnado y los controles de evaluación de su aprendizaje.</w:t>
      </w:r>
    </w:p>
    <w:p w14:paraId="351B6C81" w14:textId="2ED0BA7E" w:rsidR="00FB7E9F" w:rsidRPr="00E32DA5" w:rsidRDefault="00FB7E9F" w:rsidP="00FD5A2A">
      <w:pPr>
        <w:pStyle w:val="NormalWeb"/>
        <w:spacing w:before="0" w:beforeAutospacing="0" w:after="80"/>
        <w:jc w:val="both"/>
      </w:pPr>
      <w:r w:rsidRPr="00E32DA5">
        <w:rPr>
          <w:rStyle w:val="Textoennegrita"/>
          <w:rFonts w:ascii="Garamond" w:hAnsi="Garamond"/>
          <w:b w:val="0"/>
          <w:bCs w:val="0"/>
          <w:sz w:val="22"/>
          <w:szCs w:val="22"/>
        </w:rPr>
        <w:t>8.</w:t>
      </w:r>
      <w:r w:rsidRPr="00E32DA5">
        <w:rPr>
          <w:rFonts w:ascii="Garamond" w:hAnsi="Garamond"/>
          <w:sz w:val="22"/>
          <w:szCs w:val="22"/>
        </w:rPr>
        <w:t xml:space="preserve"> Justificar ante LABORA</w:t>
      </w:r>
      <w:r w:rsidR="0040234B">
        <w:rPr>
          <w:rFonts w:ascii="Garamond" w:hAnsi="Garamond"/>
          <w:sz w:val="22"/>
          <w:szCs w:val="22"/>
        </w:rPr>
        <w:t xml:space="preserve"> </w:t>
      </w:r>
      <w:r w:rsidRPr="00E32DA5">
        <w:rPr>
          <w:rFonts w:ascii="Garamond" w:hAnsi="Garamond"/>
          <w:sz w:val="22"/>
          <w:szCs w:val="22"/>
        </w:rPr>
        <w:t>Servicio Valenciano de Empleo y Formación, en el plazo y en los términos establecidos en el presente convenio, la realización de las acciones formativas y los gastos subvencionados.</w:t>
      </w:r>
    </w:p>
    <w:p w14:paraId="781E53B2" w14:textId="6BF7E727" w:rsidR="00FB7E9F" w:rsidRDefault="00FB7E9F" w:rsidP="00FD5A2A">
      <w:pPr>
        <w:pStyle w:val="NormalWeb"/>
        <w:spacing w:before="0" w:beforeAutospacing="0" w:after="80"/>
        <w:jc w:val="both"/>
      </w:pPr>
      <w:r w:rsidRPr="00E32DA5">
        <w:rPr>
          <w:rStyle w:val="Textoennegrita"/>
          <w:rFonts w:ascii="Garamond" w:hAnsi="Garamond"/>
          <w:b w:val="0"/>
          <w:bCs w:val="0"/>
          <w:sz w:val="22"/>
          <w:szCs w:val="22"/>
        </w:rPr>
        <w:t>9.</w:t>
      </w:r>
      <w:r w:rsidRPr="00E32DA5">
        <w:rPr>
          <w:rFonts w:ascii="Garamond" w:hAnsi="Garamond"/>
          <w:sz w:val="22"/>
          <w:szCs w:val="22"/>
        </w:rPr>
        <w:t xml:space="preserve"> Someterse a las actuaciones de comprobación que efectúe LABORA</w:t>
      </w:r>
      <w:r w:rsidR="0040234B">
        <w:rPr>
          <w:rFonts w:ascii="Garamond" w:hAnsi="Garamond"/>
          <w:sz w:val="22"/>
          <w:szCs w:val="22"/>
        </w:rPr>
        <w:t xml:space="preserve"> </w:t>
      </w:r>
      <w:r w:rsidRPr="00E32DA5">
        <w:rPr>
          <w:rFonts w:ascii="Garamond" w:hAnsi="Garamond"/>
          <w:sz w:val="22"/>
          <w:szCs w:val="22"/>
        </w:rPr>
        <w:t xml:space="preserve">Servicio Valenciano de Empleo y Formación, </w:t>
      </w:r>
      <w:r>
        <w:rPr>
          <w:rFonts w:ascii="Garamond" w:hAnsi="Garamond"/>
          <w:color w:val="000000"/>
          <w:sz w:val="22"/>
          <w:szCs w:val="22"/>
        </w:rPr>
        <w:t>así como cualquier otra de comprobación y control financiero que puedan realizar los órganos de control competentes, tanto nacionales como comunitarios, para lo que deberá aportar cuanta información le sea requerida, de acuerdo con lo previsto en los artículos 45 y 46 de la LGS.</w:t>
      </w:r>
    </w:p>
    <w:p w14:paraId="3E7DD4C4" w14:textId="77777777" w:rsidR="00FB7E9F" w:rsidRPr="001F0D14" w:rsidRDefault="00FB7E9F" w:rsidP="00FD5A2A">
      <w:pPr>
        <w:pStyle w:val="NormalWeb"/>
        <w:spacing w:before="0" w:beforeAutospacing="0" w:after="80"/>
        <w:jc w:val="both"/>
      </w:pPr>
      <w:r w:rsidRPr="001F0D14">
        <w:rPr>
          <w:rStyle w:val="Textoennegrita"/>
          <w:rFonts w:ascii="Garamond" w:hAnsi="Garamond"/>
          <w:b w:val="0"/>
          <w:bCs w:val="0"/>
          <w:sz w:val="22"/>
          <w:szCs w:val="22"/>
        </w:rPr>
        <w:t>10.</w:t>
      </w:r>
      <w:r w:rsidRPr="001F0D14">
        <w:rPr>
          <w:rFonts w:ascii="Garamond" w:hAnsi="Garamond"/>
          <w:sz w:val="22"/>
          <w:szCs w:val="22"/>
        </w:rPr>
        <w:t xml:space="preserve"> Conservar al menos durante un plazo de 4 años, los documentos justificativos de la realización de la actividad que fundamenta la concesión de la subvención, así como de la aplicación de los fondos recibidos, incluidos los documentos electrónicos, en tanto puedan ser objeto de actuaciones de comprobación y control. El citado plazo se computará a partir del momento en que finalice el periodo establecido para presentar la justificación de la aplicación de la subvención. </w:t>
      </w:r>
    </w:p>
    <w:p w14:paraId="7C583BD7" w14:textId="2AFB7EF7" w:rsidR="00FB7E9F" w:rsidRPr="00DA2252" w:rsidRDefault="00FB7E9F" w:rsidP="00FD5A2A">
      <w:pPr>
        <w:pStyle w:val="NormalWeb"/>
        <w:spacing w:before="0" w:beforeAutospacing="0" w:after="80"/>
        <w:jc w:val="both"/>
      </w:pPr>
      <w:r w:rsidRPr="001F0D14">
        <w:rPr>
          <w:rStyle w:val="Textoennegrita"/>
          <w:rFonts w:ascii="Garamond" w:hAnsi="Garamond"/>
          <w:b w:val="0"/>
          <w:bCs w:val="0"/>
          <w:sz w:val="22"/>
          <w:szCs w:val="22"/>
        </w:rPr>
        <w:t>11.</w:t>
      </w:r>
      <w:r w:rsidRPr="001F0D14">
        <w:rPr>
          <w:rFonts w:ascii="Garamond" w:hAnsi="Garamond"/>
          <w:sz w:val="22"/>
          <w:szCs w:val="22"/>
        </w:rPr>
        <w:t xml:space="preserve"> Informar </w:t>
      </w:r>
      <w:r>
        <w:rPr>
          <w:rFonts w:ascii="Garamond" w:hAnsi="Garamond"/>
          <w:color w:val="000000"/>
          <w:sz w:val="22"/>
          <w:szCs w:val="22"/>
        </w:rPr>
        <w:t>al alumnado y publicitar con carácter general que el proyecto se financia por LABORA</w:t>
      </w:r>
      <w:r w:rsidR="001C6C09">
        <w:rPr>
          <w:rFonts w:ascii="Garamond" w:hAnsi="Garamond"/>
          <w:color w:val="000000"/>
          <w:sz w:val="22"/>
          <w:szCs w:val="22"/>
        </w:rPr>
        <w:t xml:space="preserve"> </w:t>
      </w:r>
      <w:r>
        <w:rPr>
          <w:rFonts w:ascii="Garamond" w:hAnsi="Garamond"/>
          <w:color w:val="000000"/>
          <w:sz w:val="22"/>
          <w:szCs w:val="22"/>
        </w:rPr>
        <w:t xml:space="preserve">Servicio Valenciano de Empleo y Formación. A tal fin deberán incluirse los respectivos logotipos en el material que se utilice </w:t>
      </w:r>
      <w:r w:rsidRPr="00DA2252">
        <w:rPr>
          <w:rFonts w:ascii="Garamond" w:hAnsi="Garamond"/>
          <w:color w:val="000000"/>
          <w:sz w:val="22"/>
          <w:szCs w:val="22"/>
        </w:rPr>
        <w:t>para la difusión: material formativo, cartelería, folletos, página web, etc.</w:t>
      </w:r>
      <w:bookmarkStart w:id="6" w:name="_Hlk124428064"/>
      <w:bookmarkStart w:id="7" w:name="_Hlk124423719"/>
    </w:p>
    <w:bookmarkEnd w:id="6"/>
    <w:bookmarkEnd w:id="7"/>
    <w:p w14:paraId="1094BDD6" w14:textId="77777777" w:rsidR="00FB7E9F" w:rsidRPr="001F0D14" w:rsidRDefault="00FB7E9F" w:rsidP="00FD5A2A">
      <w:pPr>
        <w:pStyle w:val="NormalWeb"/>
        <w:spacing w:before="0" w:beforeAutospacing="0" w:after="80"/>
        <w:jc w:val="both"/>
      </w:pPr>
      <w:r w:rsidRPr="001F0D14">
        <w:rPr>
          <w:rStyle w:val="Textoennegrita"/>
          <w:rFonts w:ascii="Garamond" w:hAnsi="Garamond"/>
          <w:b w:val="0"/>
          <w:bCs w:val="0"/>
          <w:sz w:val="22"/>
          <w:szCs w:val="22"/>
        </w:rPr>
        <w:t>12.</w:t>
      </w:r>
      <w:r w:rsidRPr="001F0D14">
        <w:rPr>
          <w:rFonts w:ascii="Garamond" w:hAnsi="Garamond"/>
          <w:sz w:val="22"/>
          <w:szCs w:val="22"/>
        </w:rPr>
        <w:t xml:space="preserve"> Llevar una contabilidad separada o código contable adecuado, respecto de todas las transacciones relacionadas con la actividad subvencionada y disponer de un sistema informatizado de registro y almacenamiento de datos contables. </w:t>
      </w:r>
    </w:p>
    <w:p w14:paraId="35436E5E" w14:textId="2CE65052" w:rsidR="00FB7E9F" w:rsidRPr="001F0D14" w:rsidRDefault="00FB7E9F" w:rsidP="00FD5A2A">
      <w:pPr>
        <w:pStyle w:val="NormalWeb"/>
        <w:spacing w:before="0" w:beforeAutospacing="0" w:after="80"/>
        <w:jc w:val="both"/>
      </w:pPr>
      <w:r w:rsidRPr="001F0D14">
        <w:rPr>
          <w:rStyle w:val="Textoennegrita"/>
          <w:rFonts w:ascii="Garamond" w:hAnsi="Garamond"/>
          <w:b w:val="0"/>
          <w:bCs w:val="0"/>
          <w:sz w:val="22"/>
          <w:szCs w:val="22"/>
        </w:rPr>
        <w:t>13.</w:t>
      </w:r>
      <w:r w:rsidRPr="001F0D14">
        <w:rPr>
          <w:rFonts w:ascii="Garamond" w:hAnsi="Garamond"/>
          <w:sz w:val="22"/>
          <w:szCs w:val="22"/>
        </w:rPr>
        <w:t xml:space="preserve"> En el caso de </w:t>
      </w:r>
      <w:r w:rsidRPr="00DA2252">
        <w:rPr>
          <w:rFonts w:ascii="Garamond" w:hAnsi="Garamond"/>
          <w:sz w:val="22"/>
          <w:szCs w:val="22"/>
        </w:rPr>
        <w:t>realizar</w:t>
      </w:r>
      <w:bookmarkStart w:id="8" w:name="_Hlk157089141"/>
      <w:bookmarkStart w:id="9" w:name="_Hlk157084225"/>
      <w:r w:rsidR="00DA2252" w:rsidRPr="00DA2252">
        <w:rPr>
          <w:rFonts w:ascii="Garamond" w:hAnsi="Garamond"/>
          <w:sz w:val="22"/>
          <w:szCs w:val="22"/>
        </w:rPr>
        <w:t xml:space="preserve"> el</w:t>
      </w:r>
      <w:r w:rsidRPr="00DA2252">
        <w:rPr>
          <w:rFonts w:ascii="Garamond" w:hAnsi="Garamond"/>
          <w:sz w:val="22"/>
          <w:szCs w:val="22"/>
        </w:rPr>
        <w:t xml:space="preserve"> </w:t>
      </w:r>
      <w:r w:rsidR="001F0D14" w:rsidRPr="00DA2252">
        <w:rPr>
          <w:rFonts w:ascii="Garamond" w:hAnsi="Garamond"/>
          <w:sz w:val="22"/>
          <w:szCs w:val="22"/>
        </w:rPr>
        <w:t>módulo de formación en centros de trabajo,</w:t>
      </w:r>
      <w:bookmarkEnd w:id="8"/>
      <w:r w:rsidR="001F0D14" w:rsidRPr="00DA2252">
        <w:rPr>
          <w:rFonts w:ascii="Garamond" w:hAnsi="Garamond"/>
          <w:sz w:val="22"/>
          <w:szCs w:val="22"/>
        </w:rPr>
        <w:t xml:space="preserve"> </w:t>
      </w:r>
      <w:bookmarkEnd w:id="9"/>
      <w:r w:rsidRPr="00DA2252">
        <w:rPr>
          <w:rFonts w:ascii="Garamond" w:hAnsi="Garamond"/>
          <w:sz w:val="22"/>
          <w:szCs w:val="22"/>
        </w:rPr>
        <w:t xml:space="preserve">se suscribirá con carácter previo el acuerdo entre la empresa donde se realicen las prácticas y la entidad, que será puesto </w:t>
      </w:r>
      <w:r w:rsidRPr="001F0D14">
        <w:rPr>
          <w:rFonts w:ascii="Garamond" w:hAnsi="Garamond"/>
          <w:sz w:val="22"/>
          <w:szCs w:val="22"/>
        </w:rPr>
        <w:t xml:space="preserve">en conocimiento de la persona que realiza las prácticas. Antes del comienzo de las prácticas se comunicará a los representantes legales de las personas trabajadoras en la empresa el citado acuerdo, así como a la Inspección Provincial de Trabajo correspondiente. </w:t>
      </w:r>
    </w:p>
    <w:p w14:paraId="76EDEBC1" w14:textId="77777777" w:rsidR="00FB7E9F" w:rsidRPr="001F0D14" w:rsidRDefault="00FB7E9F" w:rsidP="00FD5A2A">
      <w:pPr>
        <w:pStyle w:val="NormalWeb"/>
        <w:spacing w:before="0" w:beforeAutospacing="0" w:after="80"/>
        <w:jc w:val="both"/>
      </w:pPr>
      <w:r w:rsidRPr="001F0D14">
        <w:rPr>
          <w:rStyle w:val="Textoennegrita"/>
          <w:rFonts w:ascii="Garamond" w:hAnsi="Garamond"/>
          <w:b w:val="0"/>
          <w:bCs w:val="0"/>
          <w:sz w:val="22"/>
          <w:szCs w:val="22"/>
        </w:rPr>
        <w:t>14.</w:t>
      </w:r>
      <w:r w:rsidRPr="001F0D14">
        <w:rPr>
          <w:rFonts w:ascii="Garamond" w:hAnsi="Garamond"/>
          <w:sz w:val="22"/>
          <w:szCs w:val="22"/>
        </w:rPr>
        <w:t xml:space="preserve"> Garantizar la gratuidad de las acciones formativas para las personas participantes de la formación subvencionada y no percibir cantidad alguna de las mismas. </w:t>
      </w:r>
    </w:p>
    <w:p w14:paraId="207A42A0" w14:textId="77777777" w:rsidR="00FB7E9F" w:rsidRPr="001F0D14" w:rsidRDefault="00FB7E9F" w:rsidP="00FD5A2A">
      <w:pPr>
        <w:pStyle w:val="NormalWeb"/>
        <w:spacing w:before="0" w:beforeAutospacing="0" w:after="80"/>
        <w:jc w:val="both"/>
        <w:rPr>
          <w:rFonts w:ascii="Garamond" w:hAnsi="Garamond"/>
          <w:sz w:val="22"/>
          <w:szCs w:val="22"/>
        </w:rPr>
      </w:pPr>
      <w:r w:rsidRPr="001F0D14">
        <w:rPr>
          <w:rStyle w:val="Textoennegrita"/>
          <w:rFonts w:ascii="Garamond" w:hAnsi="Garamond"/>
          <w:b w:val="0"/>
          <w:bCs w:val="0"/>
          <w:sz w:val="22"/>
          <w:szCs w:val="22"/>
        </w:rPr>
        <w:t>15.</w:t>
      </w:r>
      <w:r w:rsidRPr="001F0D14">
        <w:rPr>
          <w:rFonts w:ascii="Garamond" w:hAnsi="Garamond"/>
          <w:sz w:val="22"/>
          <w:szCs w:val="22"/>
        </w:rPr>
        <w:t xml:space="preserve"> Acreditar que la Entidad se halla al corriente de sus obligaciones tributarias y frente a la Seguridad Social tanto a la fecha de concesión como a la de pago.</w:t>
      </w:r>
    </w:p>
    <w:p w14:paraId="0D5AC32E" w14:textId="538162AC" w:rsidR="00FB7E9F" w:rsidRPr="00DA2252" w:rsidRDefault="00FB7E9F" w:rsidP="00FD5A2A">
      <w:pPr>
        <w:pStyle w:val="NormalWeb"/>
        <w:spacing w:before="0" w:beforeAutospacing="0" w:after="80"/>
        <w:jc w:val="both"/>
        <w:rPr>
          <w:rFonts w:ascii="Garamond" w:hAnsi="Garamond"/>
          <w:i/>
          <w:iCs/>
          <w:sz w:val="22"/>
          <w:szCs w:val="22"/>
        </w:rPr>
      </w:pPr>
      <w:r w:rsidRPr="001F0D14">
        <w:rPr>
          <w:rStyle w:val="Textoennegrita"/>
          <w:rFonts w:ascii="Garamond" w:hAnsi="Garamond"/>
          <w:b w:val="0"/>
          <w:bCs w:val="0"/>
          <w:sz w:val="22"/>
          <w:szCs w:val="22"/>
        </w:rPr>
        <w:t>16.</w:t>
      </w:r>
      <w:r w:rsidRPr="001F0D14">
        <w:rPr>
          <w:rFonts w:ascii="Garamond" w:hAnsi="Garamond"/>
          <w:sz w:val="22"/>
          <w:szCs w:val="22"/>
        </w:rPr>
        <w:t xml:space="preserve"> Presentar declaración responsable de no encontrarse en ninguno de los supuestos del artículo 13.2 y 3, de la </w:t>
      </w:r>
      <w:r w:rsidR="00AE6A04" w:rsidRPr="001F0D14">
        <w:rPr>
          <w:rFonts w:ascii="Garamond" w:hAnsi="Garamond"/>
          <w:sz w:val="22"/>
          <w:szCs w:val="22"/>
        </w:rPr>
        <w:t>LGS,</w:t>
      </w:r>
      <w:r w:rsidRPr="001F0D14">
        <w:rPr>
          <w:rFonts w:ascii="Garamond" w:hAnsi="Garamond"/>
          <w:sz w:val="22"/>
          <w:szCs w:val="22"/>
        </w:rPr>
        <w:t xml:space="preserve"> así como de </w:t>
      </w:r>
      <w:r>
        <w:rPr>
          <w:rFonts w:ascii="Garamond" w:hAnsi="Garamond"/>
          <w:color w:val="000000"/>
          <w:sz w:val="22"/>
          <w:szCs w:val="22"/>
        </w:rPr>
        <w:t xml:space="preserve">no ser deudora por resolución de procedencia de reintegro, tanto a la fecha de concesión como a la de </w:t>
      </w:r>
      <w:r w:rsidRPr="00DA2252">
        <w:rPr>
          <w:rFonts w:ascii="Garamond" w:hAnsi="Garamond"/>
          <w:sz w:val="22"/>
          <w:szCs w:val="22"/>
        </w:rPr>
        <w:t>pago.</w:t>
      </w:r>
      <w:r w:rsidRPr="00DA2252">
        <w:rPr>
          <w:rFonts w:ascii="Garamond" w:hAnsi="Garamond"/>
          <w:i/>
          <w:iCs/>
          <w:sz w:val="22"/>
          <w:szCs w:val="22"/>
        </w:rPr>
        <w:t xml:space="preserve"> </w:t>
      </w:r>
    </w:p>
    <w:p w14:paraId="543D2669" w14:textId="0365D2C1" w:rsidR="005D7906" w:rsidRPr="00DA2252" w:rsidRDefault="005D7906" w:rsidP="00FD5A2A">
      <w:pPr>
        <w:pStyle w:val="NormalWeb"/>
        <w:spacing w:before="0" w:beforeAutospacing="0" w:after="80"/>
        <w:jc w:val="both"/>
        <w:rPr>
          <w:rFonts w:ascii="Garamond" w:hAnsi="Garamond"/>
          <w:sz w:val="22"/>
          <w:szCs w:val="22"/>
        </w:rPr>
      </w:pPr>
      <w:r w:rsidRPr="00DA2252">
        <w:rPr>
          <w:rFonts w:ascii="Garamond" w:hAnsi="Garamond"/>
          <w:sz w:val="22"/>
          <w:szCs w:val="22"/>
        </w:rPr>
        <w:t>Se acreditará conforme al modelo normalizado disponible en la web de LABORA</w:t>
      </w:r>
      <w:r w:rsidR="00164165">
        <w:rPr>
          <w:rFonts w:ascii="Garamond" w:hAnsi="Garamond"/>
          <w:sz w:val="22"/>
          <w:szCs w:val="22"/>
        </w:rPr>
        <w:t xml:space="preserve"> </w:t>
      </w:r>
      <w:r w:rsidRPr="00DA2252">
        <w:rPr>
          <w:rFonts w:ascii="Garamond" w:hAnsi="Garamond"/>
          <w:sz w:val="22"/>
          <w:szCs w:val="22"/>
        </w:rPr>
        <w:t>Servicio Valenciano de Empleo    Formación, lo dispuesto en el artículo 13.3 bis de la LGS, en relación con el cumplimiento de la Ley 3/2004, de 29 de diciembre, por la que se establecen medidas de lucha contra la morosidad en las operaciones comerciales.</w:t>
      </w:r>
    </w:p>
    <w:p w14:paraId="6DFE6106" w14:textId="77777777" w:rsidR="00FB7E9F" w:rsidRPr="001F0D14" w:rsidRDefault="00FB7E9F" w:rsidP="00FD5A2A">
      <w:pPr>
        <w:pStyle w:val="NormalWeb"/>
        <w:spacing w:before="0" w:beforeAutospacing="0" w:after="80"/>
        <w:jc w:val="both"/>
      </w:pPr>
      <w:r w:rsidRPr="00DA2252">
        <w:rPr>
          <w:rStyle w:val="Textoennegrita"/>
          <w:rFonts w:ascii="Garamond" w:hAnsi="Garamond"/>
          <w:b w:val="0"/>
          <w:bCs w:val="0"/>
          <w:sz w:val="22"/>
          <w:szCs w:val="22"/>
        </w:rPr>
        <w:t>17.</w:t>
      </w:r>
      <w:r w:rsidRPr="00DA2252">
        <w:rPr>
          <w:rFonts w:ascii="Garamond" w:hAnsi="Garamond"/>
          <w:sz w:val="22"/>
          <w:szCs w:val="22"/>
        </w:rPr>
        <w:t xml:space="preserve"> Presentar declaración responsable del cumplimiento de la normativa sobre integración laboral de personas con discapacidad o, en su caso, la exención de dicha obligación, según lo establecido en el Decreto 279/2004, de 17 de </w:t>
      </w:r>
      <w:r w:rsidRPr="001F0D14">
        <w:rPr>
          <w:rFonts w:ascii="Garamond" w:hAnsi="Garamond"/>
          <w:sz w:val="22"/>
          <w:szCs w:val="22"/>
        </w:rPr>
        <w:t>diciembre del Consell.</w:t>
      </w:r>
    </w:p>
    <w:p w14:paraId="52DD0E8D" w14:textId="77777777" w:rsidR="00FB7E9F" w:rsidRPr="001F0D14" w:rsidRDefault="00FB7E9F" w:rsidP="00FD5A2A">
      <w:pPr>
        <w:pStyle w:val="NormalWeb"/>
        <w:spacing w:before="0" w:beforeAutospacing="0" w:after="80"/>
        <w:jc w:val="both"/>
      </w:pPr>
      <w:r w:rsidRPr="001F0D14">
        <w:rPr>
          <w:rStyle w:val="Textoennegrita"/>
          <w:rFonts w:ascii="Garamond" w:hAnsi="Garamond"/>
          <w:b w:val="0"/>
          <w:bCs w:val="0"/>
          <w:sz w:val="22"/>
          <w:szCs w:val="22"/>
        </w:rPr>
        <w:t>18.</w:t>
      </w:r>
      <w:r w:rsidRPr="001F0D14">
        <w:rPr>
          <w:rFonts w:ascii="Garamond" w:hAnsi="Garamond"/>
          <w:sz w:val="22"/>
          <w:szCs w:val="22"/>
        </w:rPr>
        <w:t xml:space="preserve"> Comunicar de inmediato al órgano concedente la obtención de otras subvenciones, ayudas, ingresos o recursos que financien las actividades subvencionadas, con indicación del importe, su procedencia y aplicación. </w:t>
      </w:r>
    </w:p>
    <w:p w14:paraId="05841C4E" w14:textId="77777777" w:rsidR="00FB7E9F" w:rsidRPr="00DA2252" w:rsidRDefault="00FB7E9F" w:rsidP="00FD5A2A">
      <w:pPr>
        <w:pStyle w:val="NormalWeb"/>
        <w:spacing w:before="0" w:beforeAutospacing="0" w:after="80"/>
        <w:jc w:val="both"/>
      </w:pPr>
      <w:r w:rsidRPr="001F0D14">
        <w:rPr>
          <w:rStyle w:val="Textoennegrita"/>
          <w:rFonts w:ascii="Garamond" w:hAnsi="Garamond"/>
          <w:b w:val="0"/>
          <w:bCs w:val="0"/>
          <w:sz w:val="22"/>
          <w:szCs w:val="22"/>
        </w:rPr>
        <w:t>19.</w:t>
      </w:r>
      <w:r w:rsidRPr="001F0D14">
        <w:rPr>
          <w:rFonts w:ascii="Garamond" w:hAnsi="Garamond"/>
          <w:sz w:val="22"/>
          <w:szCs w:val="22"/>
        </w:rPr>
        <w:t xml:space="preserve"> Proceder al reintegro de los fondos percibidos en los supuestos contemplados en el artículo 37 de la Ley 38/2003, </w:t>
      </w:r>
      <w:r w:rsidRPr="00DA2252">
        <w:rPr>
          <w:rFonts w:ascii="Garamond" w:hAnsi="Garamond"/>
          <w:sz w:val="22"/>
          <w:szCs w:val="22"/>
        </w:rPr>
        <w:t>de 17 de noviembre, General de Subvenciones.</w:t>
      </w:r>
    </w:p>
    <w:p w14:paraId="4837069B" w14:textId="77777777" w:rsidR="003A09B9" w:rsidRPr="00DA2252" w:rsidRDefault="003A09B9" w:rsidP="00FD5A2A">
      <w:pPr>
        <w:spacing w:after="80" w:line="240" w:lineRule="auto"/>
        <w:jc w:val="both"/>
        <w:rPr>
          <w:rFonts w:ascii="Garamond" w:eastAsia="Times New Roman" w:hAnsi="Garamond" w:cs="Times New Roman"/>
          <w:lang w:eastAsia="es-ES"/>
        </w:rPr>
      </w:pPr>
      <w:bookmarkStart w:id="10" w:name="_Hlk156980598"/>
      <w:r w:rsidRPr="00DA2252">
        <w:rPr>
          <w:rStyle w:val="Textoennegrita"/>
          <w:rFonts w:ascii="Garamond" w:hAnsi="Garamond"/>
          <w:b w:val="0"/>
          <w:bCs w:val="0"/>
        </w:rPr>
        <w:t>20.</w:t>
      </w:r>
      <w:r w:rsidRPr="00DA2252">
        <w:rPr>
          <w:rFonts w:ascii="Garamond" w:eastAsia="SimSun" w:hAnsi="Garamond" w:cs="Arimo"/>
          <w:lang w:eastAsia="zh-CN"/>
        </w:rPr>
        <w:t xml:space="preserve"> </w:t>
      </w:r>
      <w:r w:rsidRPr="00DA2252">
        <w:rPr>
          <w:rFonts w:ascii="Garamond" w:eastAsia="Times New Roman" w:hAnsi="Garamond" w:cs="Times New Roman"/>
          <w:lang w:eastAsia="es-ES"/>
        </w:rPr>
        <w:t>La entidad deberá informar a las personas de las que se aportan datos y documentación de carácter personal los siguientes extremos:</w:t>
      </w:r>
    </w:p>
    <w:p w14:paraId="02054B11" w14:textId="77777777" w:rsidR="003A09B9" w:rsidRPr="00096BF8" w:rsidRDefault="003A09B9"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comunicación de dichos datos a la administración para su tratamiento en el ámbito de sus competencias y de acuerdo con los fines del procedimiento.</w:t>
      </w:r>
    </w:p>
    <w:p w14:paraId="201D8E17" w14:textId="75CDE1BB" w:rsidR="003A09B9" w:rsidRPr="00096BF8" w:rsidRDefault="003A09B9"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posibilidad de que la administración realice consultas relacionadas con sus datos para comprobar, entre otros extremos su veracidad. Asimismo, </w:t>
      </w:r>
      <w:r w:rsidR="00CB6EB2" w:rsidRPr="00096BF8">
        <w:rPr>
          <w:rFonts w:ascii="Garamond" w:hAnsi="Garamond"/>
          <w:spacing w:val="2"/>
          <w:kern w:val="3"/>
          <w:lang w:eastAsia="es-ES" w:bidi="hi-IN"/>
        </w:rPr>
        <w:t xml:space="preserve">la entidad beneficiaria deberá recabar una autorización de las personas cuyos datos se van a consultar, que estará disponible </w:t>
      </w:r>
      <w:r w:rsidRPr="00096BF8">
        <w:rPr>
          <w:rFonts w:ascii="Garamond" w:hAnsi="Garamond"/>
          <w:spacing w:val="2"/>
          <w:kern w:val="3"/>
          <w:lang w:eastAsia="es-ES" w:bidi="hi-IN"/>
        </w:rPr>
        <w:t>a requerimiento de la administración en cualquier momento.</w:t>
      </w:r>
    </w:p>
    <w:p w14:paraId="28E0C3B4" w14:textId="77777777" w:rsidR="003A09B9" w:rsidRPr="00096BF8" w:rsidRDefault="003A09B9"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De la posibilidad y forma que les asiste para ejercer los derechos de acceso, rectificación, supresión, limitación del tratamiento u oposición en relación con el tratamiento de sus datos personales.</w:t>
      </w:r>
    </w:p>
    <w:bookmarkEnd w:id="10"/>
    <w:p w14:paraId="5350CE09" w14:textId="77777777" w:rsidR="00FB7E9F" w:rsidRPr="00096BF8" w:rsidRDefault="00FB7E9F" w:rsidP="00096BF8">
      <w:pPr>
        <w:spacing w:after="0" w:line="240" w:lineRule="auto"/>
        <w:jc w:val="both"/>
        <w:rPr>
          <w:rFonts w:ascii="Times New Roman" w:eastAsia="Times New Roman" w:hAnsi="Times New Roman" w:cs="Times New Roman"/>
          <w:sz w:val="24"/>
          <w:szCs w:val="24"/>
          <w:lang w:eastAsia="es-ES"/>
        </w:rPr>
      </w:pPr>
      <w:r w:rsidRPr="00096BF8">
        <w:rPr>
          <w:rFonts w:ascii="Garamond" w:hAnsi="Garamond"/>
          <w:spacing w:val="2"/>
          <w:kern w:val="3"/>
          <w:lang w:eastAsia="es-ES" w:bidi="hi-IN"/>
        </w:rPr>
        <w:t>La entidad beneficiaria velará por el cumplimiento de las obligaciones anteriores y de todas aquellas previstas en la normativa de aplicación, en especial, las obligaciones previstas en el artículo 14 de la LGS, en la normativa de formación profesional para el empleo en el ámbito laboral, así como las que se determinen por la Dirección General competente en materia de formación profesional para el empleo en desarrollo de la normativa autonómica aplicable.</w:t>
      </w:r>
    </w:p>
    <w:p w14:paraId="4FB44289" w14:textId="77777777" w:rsidR="00096BF8" w:rsidRPr="00096BF8" w:rsidRDefault="00096BF8" w:rsidP="00096BF8">
      <w:pPr>
        <w:spacing w:after="0" w:line="240" w:lineRule="auto"/>
        <w:jc w:val="both"/>
        <w:rPr>
          <w:rFonts w:ascii="Times New Roman" w:eastAsia="Times New Roman" w:hAnsi="Times New Roman" w:cs="Times New Roman"/>
          <w:sz w:val="24"/>
          <w:szCs w:val="24"/>
          <w:lang w:eastAsia="es-ES"/>
        </w:rPr>
      </w:pPr>
    </w:p>
    <w:p w14:paraId="5041DE1C" w14:textId="77777777" w:rsidR="00FB7E9F" w:rsidRPr="00DA2252" w:rsidRDefault="00FB7E9F" w:rsidP="00FB7E9F">
      <w:pPr>
        <w:spacing w:after="80" w:line="240" w:lineRule="auto"/>
        <w:jc w:val="both"/>
        <w:rPr>
          <w:rFonts w:ascii="Garamond" w:eastAsia="Times New Roman" w:hAnsi="Garamond" w:cs="Times New Roman"/>
          <w:lang w:eastAsia="es-ES"/>
        </w:rPr>
      </w:pPr>
      <w:bookmarkStart w:id="11" w:name="_Hlk159918630"/>
      <w:r w:rsidRPr="00DA2252">
        <w:rPr>
          <w:rFonts w:ascii="Garamond" w:eastAsia="Times New Roman" w:hAnsi="Garamond" w:cs="Times New Roman"/>
          <w:b/>
          <w:bCs/>
          <w:lang w:eastAsia="es-ES"/>
        </w:rPr>
        <w:t>QUINTA</w:t>
      </w:r>
      <w:r w:rsidRPr="00DA2252">
        <w:rPr>
          <w:rFonts w:ascii="Garamond" w:eastAsia="Times New Roman" w:hAnsi="Garamond" w:cs="Times New Roman"/>
          <w:lang w:eastAsia="es-ES"/>
        </w:rPr>
        <w:t xml:space="preserve">. </w:t>
      </w:r>
      <w:r w:rsidRPr="00DA2252">
        <w:rPr>
          <w:rFonts w:ascii="Garamond" w:hAnsi="Garamond"/>
          <w:b/>
          <w:bCs/>
        </w:rPr>
        <w:t>-</w:t>
      </w:r>
      <w:r w:rsidRPr="00DA2252">
        <w:rPr>
          <w:rFonts w:ascii="Garamond" w:hAnsi="Garamond"/>
        </w:rPr>
        <w:t xml:space="preserve"> </w:t>
      </w:r>
      <w:r w:rsidRPr="00DA2252">
        <w:rPr>
          <w:rFonts w:ascii="Garamond" w:eastAsia="Times New Roman" w:hAnsi="Garamond" w:cs="Times New Roman"/>
          <w:b/>
          <w:bCs/>
          <w:lang w:eastAsia="es-ES"/>
        </w:rPr>
        <w:t xml:space="preserve">Cumplimiento de la normativa de protección de datos y </w:t>
      </w:r>
      <w:r w:rsidRPr="00DA2252">
        <w:rPr>
          <w:rFonts w:ascii="Garamond" w:eastAsia="Times New Roman" w:hAnsi="Garamond"/>
          <w:b/>
          <w:bCs/>
          <w:lang w:eastAsia="es-ES"/>
        </w:rPr>
        <w:t>de transparencia y en materia de publicidad activa</w:t>
      </w:r>
      <w:r w:rsidRPr="00DA2252">
        <w:rPr>
          <w:rFonts w:ascii="Garamond" w:hAnsi="Garamond"/>
          <w:b/>
          <w:bCs/>
        </w:rPr>
        <w:t>.</w:t>
      </w:r>
    </w:p>
    <w:p w14:paraId="09F2B4C9" w14:textId="77777777" w:rsidR="00FB7E9F" w:rsidRPr="00DA2252" w:rsidRDefault="00FB7E9F" w:rsidP="00FB7E9F">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1. Respecto de la obligación del cumplimiento de la normativa en materia de protección de datos</w:t>
      </w:r>
      <w:r w:rsidRPr="00DA2252">
        <w:rPr>
          <w:rFonts w:ascii="Garamond" w:hAnsi="Garamond"/>
        </w:rPr>
        <w:t>,</w:t>
      </w:r>
      <w:r w:rsidRPr="00DA2252">
        <w:rPr>
          <w:rFonts w:ascii="Garamond" w:eastAsia="Times New Roman" w:hAnsi="Garamond" w:cs="Times New Roman"/>
          <w:lang w:eastAsia="es-ES"/>
        </w:rPr>
        <w:t xml:space="preserve"> 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normativa de desarrollo, pudiendo cada una de ellas</w:t>
      </w:r>
      <w:r w:rsidRPr="00DA2252">
        <w:rPr>
          <w:rFonts w:ascii="Garamond" w:hAnsi="Garamond"/>
        </w:rPr>
        <w:t>,</w:t>
      </w:r>
      <w:r w:rsidRPr="00DA2252">
        <w:rPr>
          <w:rFonts w:ascii="Garamond" w:eastAsia="Times New Roman" w:hAnsi="Garamond" w:cs="Times New Roman"/>
          <w:lang w:eastAsia="es-ES"/>
        </w:rPr>
        <w:t xml:space="preserve"> compelerse recíprocamente para la acreditación de estos aspectos.</w:t>
      </w:r>
    </w:p>
    <w:p w14:paraId="3F0E49FA" w14:textId="701E8824" w:rsidR="00FB7E9F" w:rsidRPr="00DA2252" w:rsidRDefault="00FB7E9F" w:rsidP="00FB7E9F">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LABORA</w:t>
      </w:r>
      <w:r w:rsidR="00164165">
        <w:rPr>
          <w:rFonts w:ascii="Garamond" w:hAnsi="Garamond"/>
        </w:rPr>
        <w:t xml:space="preserve"> </w:t>
      </w:r>
      <w:r w:rsidRPr="00DA2252">
        <w:rPr>
          <w:rFonts w:ascii="Garamond" w:eastAsia="Times New Roman" w:hAnsi="Garamond" w:cs="Times New Roman"/>
          <w:lang w:eastAsia="es-ES"/>
        </w:rPr>
        <w:t>Servicio Valenciano de Empleo y Formación será responsable de las actividades de tratamiento, y garantizará:</w:t>
      </w:r>
    </w:p>
    <w:p w14:paraId="2238D630" w14:textId="77777777" w:rsidR="00FB7E9F" w:rsidRPr="00DA2252" w:rsidRDefault="00FB7E9F" w:rsidP="00FB7E9F">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La aplicación de los principios de protección de datos regulados en el artículo 5 del Reglamento General de Protección de Datos.</w:t>
      </w:r>
    </w:p>
    <w:p w14:paraId="797DA528" w14:textId="77777777" w:rsidR="00FB7E9F" w:rsidRPr="00DA2252" w:rsidRDefault="00FB7E9F" w:rsidP="00FB7E9F">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El cumplimiento del deber de informar previsto en los artículos 13 y 14 del Reglamento General de Protección de Datos respecto a todas aquellas personas interesadas cuyos datos sean objeto de tratamiento de las actividades reguladas en este convenio.</w:t>
      </w:r>
    </w:p>
    <w:p w14:paraId="6435F8CC" w14:textId="77777777" w:rsidR="00FB7E9F" w:rsidRPr="00DA2252" w:rsidRDefault="00FB7E9F" w:rsidP="00FB7E9F">
      <w:pPr>
        <w:spacing w:after="80" w:line="240" w:lineRule="auto"/>
        <w:ind w:left="284"/>
        <w:jc w:val="both"/>
        <w:rPr>
          <w:rFonts w:ascii="Garamond" w:eastAsia="Times New Roman" w:hAnsi="Garamond" w:cs="Times New Roman"/>
          <w:lang w:eastAsia="es-ES"/>
        </w:rPr>
      </w:pPr>
      <w:r w:rsidRPr="00DA2252">
        <w:rPr>
          <w:rFonts w:ascii="Garamond" w:eastAsia="Times New Roman" w:hAnsi="Garamond" w:cs="Times New Roman"/>
          <w:lang w:eastAsia="es-ES"/>
        </w:rPr>
        <w:t>• La adopción de medidas de índole técnica y organizativa que sean necesarias y apropiadas para garantizar un nivel de seguridad adecuado al riesgo, asegurando, en todo caso, la confidencialidad, seguridad e integridad de los datos, así como las conducentes a hacer efectivas las garantías, obligaciones y derechos reconocidos en el régimen jurídico de protección de datos. Estas medidas se corresponderán con las establecidas por el Esquema Nacional de Seguridad.</w:t>
      </w:r>
    </w:p>
    <w:p w14:paraId="0596A153" w14:textId="75B26801" w:rsidR="00FB7E9F" w:rsidRPr="00DA2252" w:rsidRDefault="00FB7E9F" w:rsidP="00FB7E9F">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personas afectadas por las distintas actividades de tratamiento podrán ejercer sus derechos de acceso, rectificación y supresión de datos, así como de limitación u oposición del tratamiento, cuando proceda, ante LABORA</w:t>
      </w:r>
      <w:r w:rsidR="00E50CDD">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7EB7A040" w14:textId="77777777" w:rsidR="00FB7E9F" w:rsidRPr="00DA2252" w:rsidRDefault="00FB7E9F" w:rsidP="00FB7E9F">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comunicaciones de datos que se realicen como consecuencia de la colaboración entre administraciones públicas se realizarán con fundamento en las normas con rango de leyes aplicables.</w:t>
      </w:r>
    </w:p>
    <w:p w14:paraId="658BB2CE" w14:textId="1C6FB287" w:rsidR="00FB7E9F" w:rsidRPr="00DA2252" w:rsidRDefault="00FB7E9F" w:rsidP="00FB7E9F">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Toda la información relativa a los tratamientos de datos de carácter personal se encontrará disponibles en el Registro de Actividades de Tratamiento de LABORA</w:t>
      </w:r>
      <w:r w:rsidR="00E50CDD">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3B5776E8" w14:textId="77777777" w:rsidR="00FB7E9F" w:rsidRPr="00F5682B" w:rsidRDefault="00FB7E9F" w:rsidP="00F5682B">
      <w:pPr>
        <w:widowControl w:val="0"/>
        <w:autoSpaceDN w:val="0"/>
        <w:jc w:val="both"/>
        <w:textAlignment w:val="baseline"/>
        <w:rPr>
          <w:rFonts w:ascii="Garamond" w:hAnsi="Garamond"/>
          <w:spacing w:val="2"/>
          <w:kern w:val="3"/>
          <w:lang w:eastAsia="es-ES" w:bidi="hi-IN"/>
        </w:rPr>
      </w:pPr>
      <w:r w:rsidRPr="00F5682B">
        <w:rPr>
          <w:rFonts w:ascii="Garamond" w:hAnsi="Garamond"/>
          <w:spacing w:val="2"/>
          <w:kern w:val="3"/>
          <w:lang w:eastAsia="es-ES" w:bidi="hi-IN"/>
        </w:rPr>
        <w:t>En el diseño de los formularios, aportación documental y en las publicaciones deberán tenerse en cuenta los principios de protección de datos, especialmente en lo relativo al principio de minimización.</w:t>
      </w:r>
    </w:p>
    <w:p w14:paraId="3FA16E2F" w14:textId="69A93BE8" w:rsidR="00FB7E9F" w:rsidRPr="00DA2252" w:rsidRDefault="00FB7E9F" w:rsidP="00F5682B">
      <w:pPr>
        <w:widowControl w:val="0"/>
        <w:autoSpaceDN w:val="0"/>
        <w:jc w:val="both"/>
        <w:textAlignment w:val="baseline"/>
        <w:rPr>
          <w:rFonts w:ascii="Garamond" w:eastAsia="Times New Roman" w:hAnsi="Garamond"/>
          <w:lang w:eastAsia="es-ES"/>
        </w:rPr>
      </w:pPr>
      <w:r w:rsidRPr="00F5682B">
        <w:rPr>
          <w:rFonts w:ascii="Garamond" w:hAnsi="Garamond"/>
          <w:spacing w:val="2"/>
          <w:kern w:val="3"/>
          <w:lang w:eastAsia="es-ES" w:bidi="hi-IN"/>
        </w:rPr>
        <w:t>2. La entidad deberá cumplir las obligaciones de transparencia y en materia de publicidad activa, de conformidad con lo dispuesto en el artículo 3 de la Ley 19/2013, de 9 de diciembre, de Transparencia, Acceso a la información pública y buen gobierno, y la Ley 1/2022, de 13 de abril, de transparencia y buen gobierno de la Comunitat Valenciana sin</w:t>
      </w:r>
      <w:r w:rsidRPr="00DA2252">
        <w:rPr>
          <w:rFonts w:ascii="Garamond" w:eastAsia="Times New Roman" w:hAnsi="Garamond"/>
          <w:lang w:eastAsia="es-ES"/>
        </w:rPr>
        <w:t xml:space="preserve"> perjuicio de las obligaciones establecidas en el artículo 14 de la Ley General de Subvenciones y otra legislación aplicable.</w:t>
      </w:r>
    </w:p>
    <w:p w14:paraId="1D229E91" w14:textId="77777777" w:rsidR="00FB7E9F" w:rsidRPr="00DA2252" w:rsidRDefault="00FB7E9F" w:rsidP="00FB7E9F">
      <w:pPr>
        <w:widowControl w:val="0"/>
        <w:autoSpaceDN w:val="0"/>
        <w:jc w:val="both"/>
        <w:textAlignment w:val="baseline"/>
        <w:rPr>
          <w:rFonts w:ascii="Garamond" w:hAnsi="Garamond"/>
          <w:spacing w:val="2"/>
          <w:kern w:val="3"/>
          <w:lang w:bidi="hi-IN"/>
        </w:rPr>
      </w:pPr>
      <w:bookmarkStart w:id="12" w:name="_Hlk155360218"/>
      <w:r w:rsidRPr="00DA2252">
        <w:rPr>
          <w:rFonts w:ascii="Garamond" w:hAnsi="Garamond"/>
          <w:spacing w:val="2"/>
          <w:kern w:val="3"/>
          <w:lang w:eastAsia="es-ES" w:bidi="hi-IN"/>
        </w:rPr>
        <w:t>La entidad beneficiaria, al ser una entidad privada deberá cumplir, las obligaciones de publicidad activa recogidas en el capítulo II del título I de la Ley 19/2013, de 9 de diciembre, cuando:</w:t>
      </w:r>
    </w:p>
    <w:bookmarkEnd w:id="12"/>
    <w:p w14:paraId="5429EBE7" w14:textId="77777777"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a) Perciba durante el periodo de un año ayudas o subvenciones públicas en una cuantía superior a 100.000 euros.</w:t>
      </w:r>
    </w:p>
    <w:p w14:paraId="674BE4D7" w14:textId="77777777"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b) Perciba durante el periodo de un año natural ayudas o subvenciones de las entidades públicas de la Comunitat Valenciana recogidas en el artículo 3 de la Ley 1/2022 en una cuantía superior a 50.000 euros. </w:t>
      </w:r>
    </w:p>
    <w:p w14:paraId="659709D5" w14:textId="77777777"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c) Las ayudas o subvenciones percibidas representen al menos el 40 % del total de sus ingresos anuales, siempre que alcancen como mínimo la cantidad de 5.000 euros.</w:t>
      </w:r>
    </w:p>
    <w:p w14:paraId="6E6128A3" w14:textId="77777777"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En particular, deberá publicar la información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Transparència Entitats Privades, de GVA Oberta, a la que se puede acceder en gvaoberta.gva.es/te</w:t>
      </w:r>
      <w:r w:rsidRPr="00DA2252">
        <w:rPr>
          <w:rFonts w:ascii="Garamond" w:hAnsi="Garamond"/>
          <w:spacing w:val="2"/>
          <w:kern w:val="3"/>
          <w:lang w:bidi="hi-IN"/>
        </w:rPr>
        <w:t>p.</w:t>
      </w:r>
    </w:p>
    <w:p w14:paraId="2060E383" w14:textId="77777777"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Esta información se deberá publicar a partir del año siguiente a aquel en el que se hayan superado los umbrales establecidos, y tendrá que mantenerse publicada durante al menos cuatro años naturales. </w:t>
      </w:r>
    </w:p>
    <w:p w14:paraId="4004DA74" w14:textId="38A009C6" w:rsidR="00FB7E9F" w:rsidRPr="00DA2252" w:rsidRDefault="00FB7E9F" w:rsidP="00FB7E9F">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La entidad beneficiaria de la subvención estará obligada a suministrar a LABORA</w:t>
      </w:r>
      <w:r w:rsidR="008610B5">
        <w:rPr>
          <w:rFonts w:ascii="Garamond" w:hAnsi="Garamond"/>
          <w:spacing w:val="2"/>
          <w:kern w:val="3"/>
          <w:lang w:eastAsia="es-ES" w:bidi="hi-IN"/>
        </w:rPr>
        <w:t xml:space="preserve"> </w:t>
      </w:r>
      <w:r w:rsidRPr="00DA2252">
        <w:rPr>
          <w:rFonts w:ascii="Garamond" w:hAnsi="Garamond"/>
          <w:spacing w:val="2"/>
          <w:kern w:val="3"/>
          <w:lang w:bidi="hi-IN"/>
        </w:rPr>
        <w:t>Servicio Valenciano de Empleo y Formación</w:t>
      </w:r>
      <w:r w:rsidRPr="00DA2252">
        <w:rPr>
          <w:rFonts w:ascii="Garamond" w:hAnsi="Garamond"/>
          <w:spacing w:val="2"/>
          <w:kern w:val="3"/>
          <w:lang w:eastAsia="es-ES" w:bidi="hi-IN"/>
        </w:rPr>
        <w:t>, previo requerimiento, toda la información que sea necesaria para el cumplimiento, por esta, de las obligaciones previstas en la ley de transparencia. Una vez transcurrido el plazo conferido en el requerimiento sin que el mismo hubiera sido atendido, podrá acordar, previa advertencia y audiencia la entidad beneficiaria, la imposición de multas coercitivas en los términos previstos en el artículo 5 de la Ley 1/2022.</w:t>
      </w:r>
    </w:p>
    <w:p w14:paraId="62F0CAF9" w14:textId="2AF4B5CF" w:rsidR="003A09B9" w:rsidRPr="00DA2252" w:rsidRDefault="00FB7E9F" w:rsidP="003A09B9">
      <w:pPr>
        <w:widowControl w:val="0"/>
        <w:autoSpaceDN w:val="0"/>
        <w:spacing w:after="0" w:line="240" w:lineRule="auto"/>
        <w:jc w:val="both"/>
        <w:textAlignment w:val="baseline"/>
        <w:rPr>
          <w:rFonts w:ascii="Garamond" w:hAnsi="Garamond"/>
          <w:spacing w:val="2"/>
          <w:kern w:val="3"/>
          <w:lang w:eastAsia="es-ES" w:bidi="hi-IN"/>
        </w:rPr>
      </w:pPr>
      <w:bookmarkStart w:id="13" w:name="_Hlk155360273"/>
      <w:r w:rsidRPr="00DA2252">
        <w:rPr>
          <w:rFonts w:ascii="Garamond" w:hAnsi="Garamond"/>
          <w:spacing w:val="2"/>
          <w:kern w:val="3"/>
          <w:lang w:eastAsia="es-ES" w:bidi="hi-IN"/>
        </w:rPr>
        <w:t>Los nuevos conjuntos de datos que se generen por la formalización y el desarrollo de la subvención otorgada por la administración de la Generalitat se deben disponer, siempre que sea posible, como conjunto de datos abiertos.</w:t>
      </w:r>
      <w:bookmarkEnd w:id="13"/>
    </w:p>
    <w:bookmarkEnd w:id="11"/>
    <w:p w14:paraId="08EF8C30" w14:textId="77777777" w:rsidR="003A09B9" w:rsidRPr="00DA2252" w:rsidRDefault="003A09B9" w:rsidP="003A09B9">
      <w:pPr>
        <w:spacing w:after="0" w:line="240" w:lineRule="auto"/>
        <w:jc w:val="both"/>
        <w:rPr>
          <w:rFonts w:ascii="Times New Roman" w:eastAsia="Times New Roman" w:hAnsi="Times New Roman" w:cs="Times New Roman"/>
          <w:sz w:val="24"/>
          <w:szCs w:val="24"/>
          <w:lang w:eastAsia="es-ES"/>
        </w:rPr>
      </w:pPr>
    </w:p>
    <w:p w14:paraId="40F79D16" w14:textId="1C6C2C11" w:rsidR="00C405AD" w:rsidRPr="00DA2252" w:rsidRDefault="00FB7E9F" w:rsidP="00096BF8">
      <w:pPr>
        <w:spacing w:after="80" w:line="240" w:lineRule="auto"/>
        <w:jc w:val="both"/>
        <w:rPr>
          <w:rFonts w:ascii="Times New Roman" w:eastAsia="Times New Roman" w:hAnsi="Times New Roman" w:cs="Times New Roman"/>
          <w:sz w:val="24"/>
          <w:szCs w:val="24"/>
          <w:lang w:eastAsia="es-ES"/>
        </w:rPr>
      </w:pPr>
      <w:bookmarkStart w:id="14" w:name="_Hlk156391656"/>
      <w:r w:rsidRPr="00DA2252">
        <w:rPr>
          <w:rFonts w:ascii="Garamond" w:eastAsia="Times New Roman" w:hAnsi="Garamond" w:cs="Times New Roman"/>
          <w:b/>
          <w:bCs/>
          <w:lang w:eastAsia="es-ES"/>
        </w:rPr>
        <w:t>SEXTA</w:t>
      </w:r>
      <w:r w:rsidR="00C405AD" w:rsidRPr="00DA2252">
        <w:rPr>
          <w:rFonts w:ascii="Garamond" w:eastAsia="Times New Roman" w:hAnsi="Garamond" w:cs="Times New Roman"/>
          <w:b/>
          <w:bCs/>
          <w:lang w:eastAsia="es-ES"/>
        </w:rPr>
        <w:t xml:space="preserve">. </w:t>
      </w:r>
      <w:bookmarkEnd w:id="14"/>
      <w:r w:rsidR="00C405AD" w:rsidRPr="00DA2252">
        <w:rPr>
          <w:rFonts w:ascii="Garamond" w:eastAsia="Times New Roman" w:hAnsi="Garamond" w:cs="Times New Roman"/>
          <w:b/>
          <w:bCs/>
          <w:lang w:eastAsia="es-ES"/>
        </w:rPr>
        <w:t>- Acciones formativas a desarrollar.</w:t>
      </w:r>
    </w:p>
    <w:p w14:paraId="76522071" w14:textId="2504A27E" w:rsidR="00C405AD" w:rsidRPr="00096BF8" w:rsidRDefault="00C405AD" w:rsidP="00096BF8">
      <w:pPr>
        <w:widowControl w:val="0"/>
        <w:autoSpaceDN w:val="0"/>
        <w:jc w:val="both"/>
        <w:textAlignment w:val="baseline"/>
        <w:rPr>
          <w:rFonts w:ascii="Garamond" w:hAnsi="Garamond"/>
          <w:spacing w:val="2"/>
          <w:kern w:val="3"/>
          <w:lang w:eastAsia="es-ES" w:bidi="hi-IN"/>
        </w:rPr>
      </w:pPr>
      <w:r w:rsidRPr="00311E9B">
        <w:rPr>
          <w:rFonts w:ascii="Garamond" w:eastAsia="Times New Roman" w:hAnsi="Garamond" w:cs="Times New Roman"/>
          <w:color w:val="000000"/>
          <w:lang w:eastAsia="es-ES"/>
        </w:rPr>
        <w:t>Las acciones formativas a desarrollar deberán estar dadas de alta en el fichero de especialidad</w:t>
      </w:r>
      <w:r w:rsidR="001F0D14" w:rsidRPr="00311E9B">
        <w:rPr>
          <w:rFonts w:ascii="Garamond" w:eastAsia="Times New Roman" w:hAnsi="Garamond" w:cs="Times New Roman"/>
          <w:color w:val="000000"/>
          <w:lang w:eastAsia="es-ES"/>
        </w:rPr>
        <w:t>es</w:t>
      </w:r>
      <w:r w:rsidRPr="00311E9B">
        <w:rPr>
          <w:rFonts w:ascii="Garamond" w:eastAsia="Times New Roman" w:hAnsi="Garamond" w:cs="Times New Roman"/>
          <w:color w:val="000000"/>
          <w:lang w:eastAsia="es-ES"/>
        </w:rPr>
        <w:t xml:space="preserve"> formativa</w:t>
      </w:r>
      <w:r w:rsidR="001F0D14" w:rsidRPr="00311E9B">
        <w:rPr>
          <w:rFonts w:ascii="Garamond" w:eastAsia="Times New Roman" w:hAnsi="Garamond" w:cs="Times New Roman"/>
          <w:color w:val="000000"/>
          <w:lang w:eastAsia="es-ES"/>
        </w:rPr>
        <w:t>s</w:t>
      </w:r>
      <w:r w:rsidRPr="00311E9B">
        <w:rPr>
          <w:rFonts w:ascii="Garamond" w:eastAsia="Times New Roman" w:hAnsi="Garamond" w:cs="Times New Roman"/>
          <w:color w:val="000000"/>
          <w:lang w:eastAsia="es-ES"/>
        </w:rPr>
        <w:t xml:space="preserve"> del SEPE.</w:t>
      </w:r>
      <w:r w:rsidRPr="00096BF8">
        <w:rPr>
          <w:rFonts w:ascii="Garamond" w:hAnsi="Garamond"/>
          <w:spacing w:val="2"/>
          <w:kern w:val="3"/>
          <w:lang w:eastAsia="es-ES" w:bidi="hi-IN"/>
        </w:rPr>
        <w:t xml:space="preserve"> En caso contrario deberá cursar el alta correspondiente.</w:t>
      </w:r>
    </w:p>
    <w:p w14:paraId="47B38BE2" w14:textId="0A1A9C86"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entidad deberá haber obtenido la correspondiente inscripción en el Registro de Entidades de Formación para las especialidades objeto de formación, con anterioridad a la firma del presente convenio, conforme a lo dispuesto en la 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p w14:paraId="02CAB3FC" w14:textId="5D65F821" w:rsidR="00311E9B" w:rsidRDefault="00C405AD" w:rsidP="00311E9B">
      <w:pPr>
        <w:spacing w:after="80" w:line="240" w:lineRule="auto"/>
        <w:jc w:val="both"/>
        <w:rPr>
          <w:rFonts w:ascii="Garamond" w:hAnsi="Garamond"/>
          <w:spacing w:val="2"/>
          <w:kern w:val="3"/>
          <w:lang w:eastAsia="es-ES" w:bidi="hi-IN"/>
        </w:rPr>
      </w:pPr>
      <w:r w:rsidRPr="00311E9B">
        <w:rPr>
          <w:rFonts w:ascii="Garamond" w:eastAsia="Times New Roman" w:hAnsi="Garamond" w:cs="Times New Roman"/>
          <w:color w:val="000000"/>
          <w:lang w:eastAsia="es-ES"/>
        </w:rPr>
        <w:t>Las acciones formativas</w:t>
      </w:r>
      <w:r w:rsidR="008F6A92" w:rsidRPr="00311E9B">
        <w:rPr>
          <w:rFonts w:ascii="Garamond" w:eastAsia="Times New Roman" w:hAnsi="Garamond" w:cs="Times New Roman"/>
          <w:color w:val="000000"/>
          <w:lang w:eastAsia="es-ES"/>
        </w:rPr>
        <w:t>, de carácter presencial,</w:t>
      </w:r>
      <w:r w:rsidRPr="00311E9B">
        <w:rPr>
          <w:rFonts w:ascii="Garamond" w:eastAsia="Times New Roman" w:hAnsi="Garamond" w:cs="Times New Roman"/>
          <w:color w:val="000000"/>
          <w:lang w:eastAsia="es-ES"/>
        </w:rPr>
        <w:t xml:space="preserve"> serán desarrolladas por la entidad de acuerdo con lo dispuesto en el </w:t>
      </w:r>
      <w:r w:rsidR="0002403A" w:rsidRPr="00311E9B">
        <w:rPr>
          <w:rFonts w:ascii="Garamond" w:eastAsia="Times New Roman" w:hAnsi="Garamond" w:cs="Times New Roman"/>
          <w:color w:val="000000"/>
          <w:lang w:eastAsia="es-ES"/>
        </w:rPr>
        <w:t>A</w:t>
      </w:r>
      <w:r w:rsidRPr="00311E9B">
        <w:rPr>
          <w:rFonts w:ascii="Garamond" w:eastAsia="Times New Roman" w:hAnsi="Garamond" w:cs="Times New Roman"/>
          <w:color w:val="000000"/>
          <w:lang w:eastAsia="es-ES"/>
        </w:rPr>
        <w:t xml:space="preserve">nexo I del presente convenio, en el que se detallan: </w:t>
      </w:r>
      <w:r w:rsidR="00E50CDD" w:rsidRPr="00311E9B">
        <w:rPr>
          <w:rFonts w:ascii="Garamond" w:eastAsia="Times New Roman" w:hAnsi="Garamond" w:cs="Times New Roman"/>
          <w:color w:val="000000"/>
          <w:lang w:eastAsia="es-ES"/>
        </w:rPr>
        <w:t xml:space="preserve">código especialidad, </w:t>
      </w:r>
      <w:r w:rsidRPr="00311E9B">
        <w:rPr>
          <w:rFonts w:ascii="Garamond" w:eastAsia="Times New Roman" w:hAnsi="Garamond" w:cs="Times New Roman"/>
          <w:color w:val="000000"/>
          <w:lang w:eastAsia="es-ES"/>
        </w:rPr>
        <w:t xml:space="preserve">denominación </w:t>
      </w:r>
      <w:r w:rsidR="00554732" w:rsidRPr="00311E9B">
        <w:rPr>
          <w:rFonts w:ascii="Garamond" w:eastAsia="Times New Roman" w:hAnsi="Garamond" w:cs="Times New Roman"/>
          <w:color w:val="000000"/>
          <w:lang w:eastAsia="es-ES"/>
        </w:rPr>
        <w:t>de la acción formativa</w:t>
      </w:r>
      <w:r w:rsidRPr="00311E9B">
        <w:rPr>
          <w:rFonts w:ascii="Garamond" w:eastAsia="Times New Roman" w:hAnsi="Garamond" w:cs="Times New Roman"/>
          <w:color w:val="000000"/>
          <w:lang w:eastAsia="es-ES"/>
        </w:rPr>
        <w:t>, lugar de impartición, fecha prevista de inicio y finalización, número de alumnado, número de horas, módulo económico</w:t>
      </w:r>
      <w:r w:rsidRPr="00096BF8">
        <w:rPr>
          <w:rFonts w:ascii="Garamond" w:hAnsi="Garamond"/>
          <w:spacing w:val="2"/>
          <w:kern w:val="3"/>
          <w:lang w:eastAsia="es-ES" w:bidi="hi-IN"/>
        </w:rPr>
        <w:t>, cuantía de la subvención por acción formativa y total subvencionado.</w:t>
      </w:r>
    </w:p>
    <w:p w14:paraId="58FB4D6F" w14:textId="77777777" w:rsidR="00311E9B" w:rsidRDefault="00311E9B" w:rsidP="00096BF8">
      <w:pPr>
        <w:spacing w:after="80" w:line="240" w:lineRule="auto"/>
        <w:jc w:val="both"/>
        <w:rPr>
          <w:rFonts w:ascii="Garamond" w:hAnsi="Garamond"/>
          <w:b/>
          <w:bCs/>
        </w:rPr>
      </w:pPr>
    </w:p>
    <w:p w14:paraId="1182D3E5" w14:textId="17454F2E" w:rsidR="00C405AD" w:rsidRPr="00DA2252" w:rsidRDefault="005868C3" w:rsidP="00096BF8">
      <w:pPr>
        <w:spacing w:after="80" w:line="240" w:lineRule="auto"/>
        <w:jc w:val="both"/>
        <w:rPr>
          <w:rFonts w:ascii="Times New Roman" w:eastAsia="Times New Roman" w:hAnsi="Times New Roman" w:cs="Times New Roman"/>
          <w:sz w:val="24"/>
          <w:szCs w:val="24"/>
          <w:lang w:eastAsia="es-ES"/>
        </w:rPr>
      </w:pPr>
      <w:r w:rsidRPr="00DA2252">
        <w:rPr>
          <w:rFonts w:ascii="Garamond" w:hAnsi="Garamond"/>
          <w:b/>
          <w:bCs/>
        </w:rPr>
        <w:t xml:space="preserve">SÉPTIMA. </w:t>
      </w:r>
      <w:r w:rsidRPr="00DA2252">
        <w:rPr>
          <w:rFonts w:ascii="Garamond" w:eastAsia="Times New Roman" w:hAnsi="Garamond" w:cs="Times New Roman"/>
          <w:b/>
          <w:bCs/>
          <w:lang w:eastAsia="es-ES"/>
        </w:rPr>
        <w:t xml:space="preserve"> </w:t>
      </w:r>
      <w:r w:rsidR="00C405AD" w:rsidRPr="00DA2252">
        <w:rPr>
          <w:rFonts w:ascii="Garamond" w:eastAsia="Times New Roman" w:hAnsi="Garamond" w:cs="Times New Roman"/>
          <w:b/>
          <w:bCs/>
          <w:lang w:eastAsia="es-ES"/>
        </w:rPr>
        <w:t xml:space="preserve">- Modificación de las actuaciones. </w:t>
      </w:r>
    </w:p>
    <w:p w14:paraId="6307B63B" w14:textId="6958F76A"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entidad beneficiaria podrá solicitar por una sola vez la modificación de las acciones y condiciones incluidas en el </w:t>
      </w:r>
      <w:r w:rsidR="0002403A" w:rsidRPr="00096BF8">
        <w:rPr>
          <w:rFonts w:ascii="Garamond" w:hAnsi="Garamond"/>
          <w:spacing w:val="2"/>
          <w:kern w:val="3"/>
          <w:lang w:eastAsia="es-ES" w:bidi="hi-IN"/>
        </w:rPr>
        <w:t>A</w:t>
      </w:r>
      <w:r w:rsidRPr="00096BF8">
        <w:rPr>
          <w:rFonts w:ascii="Garamond" w:hAnsi="Garamond"/>
          <w:spacing w:val="2"/>
          <w:kern w:val="3"/>
          <w:lang w:eastAsia="es-ES" w:bidi="hi-IN"/>
        </w:rPr>
        <w:t xml:space="preserve">nexo I de este convenio en que se concreta la actuación subvencionada. Dicha modificación, deberá fundamentarse en circunstancias sobrevenidas durante el plazo de ejecución de la actividad subvencionada y formalizarse con carácter inmediato a su acaecimiento y, en todo caso antes de la finalización del citado plazo de ejecución. </w:t>
      </w:r>
    </w:p>
    <w:p w14:paraId="39E6DE8F"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ejecución de la modificación propuesta solo podrá ser iniciada a partir del momento en que se notifique su aprobación por la Subdirección General de Formación Profesional.</w:t>
      </w:r>
    </w:p>
    <w:p w14:paraId="68F4E7B8" w14:textId="5C09DAF0"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estas modificaciones no se podrá incluir ninguna acción formativa (especialidad) no contemplada en el Anexo I del presente convenio.</w:t>
      </w:r>
    </w:p>
    <w:p w14:paraId="166A5A88" w14:textId="75CC71FB" w:rsidR="00C405AD" w:rsidRPr="00923452" w:rsidRDefault="00C405AD" w:rsidP="00923452">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Estarán sujetos al deber de comunicación los cambios de las condiciones de impartición aprobadas para cada acción (especialidad), relativos al número de alumnado, calendario, horario y profesorado. Estos cambios serán efectivos y se podrán aplicar a partir del momento en que el personal Técnico de Formación los valide en la correspondiente </w:t>
      </w:r>
      <w:r w:rsidRPr="00923452">
        <w:rPr>
          <w:rFonts w:ascii="Garamond" w:hAnsi="Garamond"/>
          <w:spacing w:val="2"/>
          <w:kern w:val="3"/>
          <w:lang w:eastAsia="es-ES" w:bidi="hi-IN"/>
        </w:rPr>
        <w:t>aplicación informática.</w:t>
      </w:r>
    </w:p>
    <w:p w14:paraId="416C6900" w14:textId="77777777" w:rsidR="00311E9B" w:rsidRPr="005F7152" w:rsidRDefault="00311E9B" w:rsidP="00923452">
      <w:pPr>
        <w:spacing w:after="0" w:line="240" w:lineRule="auto"/>
        <w:jc w:val="both"/>
        <w:rPr>
          <w:rFonts w:ascii="Garamond" w:eastAsia="Times New Roman" w:hAnsi="Garamond" w:cs="Times New Roman"/>
          <w:color w:val="000000"/>
          <w:lang w:eastAsia="es-ES"/>
        </w:rPr>
      </w:pPr>
    </w:p>
    <w:p w14:paraId="27145020" w14:textId="60E9A848" w:rsidR="00C405AD" w:rsidRPr="00DA2252" w:rsidRDefault="005868C3" w:rsidP="00C405AD">
      <w:pPr>
        <w:spacing w:after="0" w:line="240" w:lineRule="auto"/>
        <w:jc w:val="both"/>
        <w:rPr>
          <w:rFonts w:ascii="Times New Roman" w:eastAsia="Times New Roman" w:hAnsi="Times New Roman" w:cs="Times New Roman"/>
          <w:sz w:val="24"/>
          <w:szCs w:val="24"/>
          <w:lang w:eastAsia="es-ES"/>
        </w:rPr>
      </w:pPr>
      <w:r w:rsidRPr="00DA2252">
        <w:rPr>
          <w:rFonts w:ascii="Garamond" w:eastAsia="Times New Roman" w:hAnsi="Garamond" w:cs="Times New Roman"/>
          <w:b/>
          <w:bCs/>
          <w:lang w:eastAsia="es-ES"/>
        </w:rPr>
        <w:t xml:space="preserve">OCTAVA. </w:t>
      </w:r>
      <w:r w:rsidR="00C405AD" w:rsidRPr="00DA2252">
        <w:rPr>
          <w:rFonts w:ascii="Garamond" w:eastAsia="Times New Roman" w:hAnsi="Garamond" w:cs="Times New Roman"/>
          <w:b/>
          <w:bCs/>
          <w:lang w:eastAsia="es-ES"/>
        </w:rPr>
        <w:t>- Ejecución de las actuaciones.</w:t>
      </w:r>
    </w:p>
    <w:p w14:paraId="515291B9" w14:textId="65F464E8" w:rsidR="00C405AD" w:rsidRPr="00096BF8" w:rsidRDefault="00C405AD" w:rsidP="00096BF8">
      <w:pPr>
        <w:widowControl w:val="0"/>
        <w:autoSpaceDN w:val="0"/>
        <w:jc w:val="both"/>
        <w:textAlignment w:val="baseline"/>
        <w:rPr>
          <w:rFonts w:ascii="Garamond" w:hAnsi="Garamond"/>
          <w:spacing w:val="2"/>
          <w:kern w:val="3"/>
          <w:lang w:eastAsia="es-ES" w:bidi="hi-IN"/>
        </w:rPr>
      </w:pPr>
      <w:bookmarkStart w:id="15" w:name="_Hlk159923985"/>
      <w:r w:rsidRPr="00096BF8">
        <w:rPr>
          <w:rFonts w:ascii="Garamond" w:hAnsi="Garamond"/>
          <w:spacing w:val="2"/>
          <w:kern w:val="3"/>
          <w:lang w:eastAsia="es-ES" w:bidi="hi-IN"/>
        </w:rPr>
        <w:t xml:space="preserve">De acuerdo con lo dispuesto en el presente convenio, las actividades formativas se efectuarán en el propio Instituto Tecnológico. </w:t>
      </w:r>
    </w:p>
    <w:p w14:paraId="67AD4597" w14:textId="377170B9"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Las personas trabajadoras desempleadas deberán suponer un porcentaje no inferior al 70% del total de personas participantes. En cualquier caso, las personas trabajadoras desempleadas que cumplan el perfil requerido tendrán preferencia en la selección del alumnado respecto de las personas ocupadas.</w:t>
      </w:r>
    </w:p>
    <w:p w14:paraId="7D539475" w14:textId="5F20C24E"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Las actuaciones recogidas en el </w:t>
      </w:r>
      <w:r w:rsidR="0002403A" w:rsidRPr="00096BF8">
        <w:rPr>
          <w:rFonts w:ascii="Garamond" w:hAnsi="Garamond"/>
          <w:spacing w:val="2"/>
          <w:kern w:val="3"/>
          <w:lang w:eastAsia="es-ES" w:bidi="hi-IN"/>
        </w:rPr>
        <w:t>A</w:t>
      </w:r>
      <w:r w:rsidRPr="00096BF8">
        <w:rPr>
          <w:rFonts w:ascii="Garamond" w:hAnsi="Garamond"/>
          <w:spacing w:val="2"/>
          <w:kern w:val="3"/>
          <w:lang w:eastAsia="es-ES" w:bidi="hi-IN"/>
        </w:rPr>
        <w:t>nexo I, deberán iniciarse a partir de la firma del presente convenio y concluir antes del 16 de noviembre de 202</w:t>
      </w:r>
      <w:r w:rsidR="005868C3" w:rsidRPr="00096BF8">
        <w:rPr>
          <w:rFonts w:ascii="Garamond" w:hAnsi="Garamond"/>
          <w:spacing w:val="2"/>
          <w:kern w:val="3"/>
          <w:lang w:eastAsia="es-ES" w:bidi="hi-IN"/>
        </w:rPr>
        <w:t>4</w:t>
      </w:r>
      <w:r w:rsidRPr="00096BF8">
        <w:rPr>
          <w:rFonts w:ascii="Garamond" w:hAnsi="Garamond"/>
          <w:spacing w:val="2"/>
          <w:kern w:val="3"/>
          <w:lang w:eastAsia="es-ES" w:bidi="hi-IN"/>
        </w:rPr>
        <w:t>.</w:t>
      </w:r>
    </w:p>
    <w:p w14:paraId="0A734E35" w14:textId="7050A3CE"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El horario deberá organizarse de manera que la estancia del alumnado en el centro formativo oscile entre cuatro y seis horas diarias, de lunes a viernes, ininterrumpidamente, salvo que la persona que ostente la Jefatura del Servicio Territorial de Formación para el Empleo autorice otro horario, sin que en ningún caso pueda autorizarse una participación superior a ocho horas diarias.</w:t>
      </w:r>
    </w:p>
    <w:p w14:paraId="55CD8B80" w14:textId="2D28C882" w:rsidR="00533E66" w:rsidRPr="00096BF8" w:rsidRDefault="00C405AD" w:rsidP="00096BF8">
      <w:pPr>
        <w:widowControl w:val="0"/>
        <w:autoSpaceDN w:val="0"/>
        <w:jc w:val="both"/>
        <w:textAlignment w:val="baseline"/>
        <w:rPr>
          <w:rFonts w:ascii="Garamond" w:hAnsi="Garamond"/>
          <w:spacing w:val="2"/>
          <w:kern w:val="3"/>
          <w:lang w:eastAsia="es-ES" w:bidi="hi-IN"/>
        </w:rPr>
      </w:pPr>
      <w:bookmarkStart w:id="16" w:name="_Hlk159918872"/>
      <w:r w:rsidRPr="00096BF8">
        <w:rPr>
          <w:rFonts w:ascii="Garamond" w:hAnsi="Garamond"/>
          <w:spacing w:val="2"/>
          <w:kern w:val="3"/>
          <w:lang w:eastAsia="es-ES" w:bidi="hi-IN"/>
        </w:rPr>
        <w:t>Toda la gestión relativa a la ejecución de las acciones formativas se efectuará, ante las direcciones territoriales competentes en materia de formación profesional para el empleo</w:t>
      </w:r>
      <w:bookmarkStart w:id="17" w:name="_Hlk157678729"/>
      <w:bookmarkStart w:id="18" w:name="_Hlk157679645"/>
      <w:r w:rsidR="00DA2252" w:rsidRPr="00096BF8">
        <w:rPr>
          <w:rFonts w:ascii="Garamond" w:hAnsi="Garamond"/>
          <w:spacing w:val="2"/>
          <w:kern w:val="3"/>
          <w:lang w:eastAsia="es-ES" w:bidi="hi-IN"/>
        </w:rPr>
        <w:t xml:space="preserve">. </w:t>
      </w:r>
      <w:r w:rsidR="00533E66" w:rsidRPr="00096BF8">
        <w:rPr>
          <w:rFonts w:ascii="Garamond" w:hAnsi="Garamond"/>
          <w:spacing w:val="2"/>
          <w:kern w:val="3"/>
          <w:lang w:eastAsia="es-ES" w:bidi="hi-IN"/>
        </w:rPr>
        <w:t xml:space="preserve">Tanto la gestión como la justificación </w:t>
      </w:r>
      <w:r w:rsidR="000702D4" w:rsidRPr="00096BF8">
        <w:rPr>
          <w:rFonts w:ascii="Garamond" w:hAnsi="Garamond"/>
          <w:spacing w:val="2"/>
          <w:kern w:val="3"/>
          <w:lang w:eastAsia="es-ES" w:bidi="hi-IN"/>
        </w:rPr>
        <w:t>d</w:t>
      </w:r>
      <w:r w:rsidR="00533E66" w:rsidRPr="00096BF8">
        <w:rPr>
          <w:rFonts w:ascii="Garamond" w:hAnsi="Garamond"/>
          <w:spacing w:val="2"/>
          <w:kern w:val="3"/>
          <w:lang w:eastAsia="es-ES" w:bidi="hi-IN"/>
        </w:rPr>
        <w:t>e las acciones formativas, así como los formatos normalizados correspondientes a la documentación que ha de presentar la entidad a la Administración, se obtienen a través de la página web www.labora.gva.es, principalmente de las aplicaciones informáticas ColaboremFP y ColaboremSidec</w:t>
      </w:r>
      <w:r w:rsidR="009C0244" w:rsidRPr="00096BF8">
        <w:rPr>
          <w:rFonts w:ascii="Garamond" w:hAnsi="Garamond"/>
          <w:spacing w:val="2"/>
          <w:kern w:val="3"/>
          <w:lang w:eastAsia="es-ES" w:bidi="hi-IN"/>
        </w:rPr>
        <w:t>.</w:t>
      </w:r>
    </w:p>
    <w:bookmarkEnd w:id="17"/>
    <w:bookmarkEnd w:id="18"/>
    <w:bookmarkEnd w:id="16"/>
    <w:p w14:paraId="0B8B8DAD" w14:textId="33B3F12A" w:rsidR="00C405AD"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No podrá iniciarse ningún curso si no se han incorporado al menos la mitad del alumnado previsto en el </w:t>
      </w:r>
      <w:r w:rsidR="0002403A" w:rsidRPr="00096BF8">
        <w:rPr>
          <w:rFonts w:ascii="Garamond" w:hAnsi="Garamond"/>
          <w:spacing w:val="2"/>
          <w:kern w:val="3"/>
          <w:lang w:eastAsia="es-ES" w:bidi="hi-IN"/>
        </w:rPr>
        <w:t>A</w:t>
      </w:r>
      <w:r w:rsidRPr="00096BF8">
        <w:rPr>
          <w:rFonts w:ascii="Garamond" w:hAnsi="Garamond"/>
          <w:spacing w:val="2"/>
          <w:kern w:val="3"/>
          <w:lang w:eastAsia="es-ES" w:bidi="hi-IN"/>
        </w:rPr>
        <w:t>nexo I a esta resolución.</w:t>
      </w:r>
    </w:p>
    <w:bookmarkEnd w:id="15"/>
    <w:p w14:paraId="4386B1B3" w14:textId="77777777" w:rsidR="00B115AD" w:rsidRPr="00B115AD" w:rsidRDefault="00B115AD" w:rsidP="00B115AD">
      <w:pPr>
        <w:spacing w:after="0" w:line="240" w:lineRule="auto"/>
        <w:jc w:val="both"/>
        <w:rPr>
          <w:rFonts w:ascii="Times New Roman" w:eastAsia="Times New Roman" w:hAnsi="Times New Roman" w:cs="Times New Roman"/>
          <w:sz w:val="24"/>
          <w:szCs w:val="24"/>
          <w:lang w:eastAsia="es-ES"/>
        </w:rPr>
      </w:pPr>
    </w:p>
    <w:p w14:paraId="03C6D116" w14:textId="32E579EE" w:rsidR="00C405AD" w:rsidRPr="00DA2252" w:rsidRDefault="005868C3" w:rsidP="00096BF8">
      <w:pPr>
        <w:spacing w:after="80" w:line="240" w:lineRule="auto"/>
        <w:jc w:val="both"/>
        <w:rPr>
          <w:rFonts w:ascii="Times New Roman" w:eastAsia="Times New Roman" w:hAnsi="Times New Roman" w:cs="Times New Roman"/>
          <w:sz w:val="24"/>
          <w:szCs w:val="24"/>
          <w:lang w:eastAsia="es-ES"/>
        </w:rPr>
      </w:pPr>
      <w:r w:rsidRPr="00DA2252">
        <w:rPr>
          <w:rFonts w:ascii="Garamond" w:hAnsi="Garamond"/>
          <w:b/>
          <w:bCs/>
        </w:rPr>
        <w:t>NOVENA.</w:t>
      </w:r>
      <w:r w:rsidRPr="00DA2252">
        <w:rPr>
          <w:rFonts w:ascii="Garamond" w:eastAsia="Times New Roman" w:hAnsi="Garamond" w:cs="Times New Roman"/>
          <w:b/>
          <w:bCs/>
          <w:lang w:eastAsia="es-ES"/>
        </w:rPr>
        <w:t xml:space="preserve"> </w:t>
      </w:r>
      <w:r w:rsidR="00C405AD" w:rsidRPr="00DA2252">
        <w:rPr>
          <w:rFonts w:ascii="Garamond" w:eastAsia="Times New Roman" w:hAnsi="Garamond" w:cs="Times New Roman"/>
          <w:b/>
          <w:bCs/>
          <w:lang w:eastAsia="es-ES"/>
        </w:rPr>
        <w:t>- Selección del alumnado, derechos, obligaciones y causas de exclusión</w:t>
      </w:r>
    </w:p>
    <w:p w14:paraId="7D4FE50C" w14:textId="7DA25467" w:rsidR="00C405AD" w:rsidRPr="00096BF8" w:rsidRDefault="00D7164A" w:rsidP="00096BF8">
      <w:pPr>
        <w:widowControl w:val="0"/>
        <w:autoSpaceDN w:val="0"/>
        <w:jc w:val="both"/>
        <w:textAlignment w:val="baseline"/>
        <w:rPr>
          <w:rFonts w:ascii="Garamond" w:hAnsi="Garamond"/>
          <w:spacing w:val="2"/>
          <w:kern w:val="3"/>
          <w:lang w:eastAsia="es-ES" w:bidi="hi-IN"/>
        </w:rPr>
      </w:pPr>
      <w:bookmarkStart w:id="19" w:name="_Hlk159918923"/>
      <w:r w:rsidRPr="00096BF8">
        <w:rPr>
          <w:rFonts w:ascii="Garamond" w:hAnsi="Garamond"/>
          <w:spacing w:val="2"/>
          <w:kern w:val="3"/>
          <w:lang w:eastAsia="es-ES" w:bidi="hi-IN"/>
        </w:rPr>
        <w:t xml:space="preserve">1. </w:t>
      </w:r>
      <w:r w:rsidR="00C405AD" w:rsidRPr="00096BF8">
        <w:rPr>
          <w:rFonts w:ascii="Garamond" w:hAnsi="Garamond"/>
          <w:spacing w:val="2"/>
          <w:kern w:val="3"/>
          <w:lang w:eastAsia="es-ES" w:bidi="hi-IN"/>
        </w:rPr>
        <w:t xml:space="preserve">Los cursos se dirigirán preferentemente a personas desempleadas </w:t>
      </w:r>
      <w:r w:rsidR="00CB6EB2" w:rsidRPr="00096BF8">
        <w:rPr>
          <w:rFonts w:ascii="Garamond" w:hAnsi="Garamond"/>
          <w:spacing w:val="2"/>
          <w:kern w:val="3"/>
          <w:lang w:eastAsia="es-ES" w:bidi="hi-IN"/>
        </w:rPr>
        <w:t xml:space="preserve">que </w:t>
      </w:r>
      <w:r w:rsidR="00C405AD" w:rsidRPr="00096BF8">
        <w:rPr>
          <w:rFonts w:ascii="Garamond" w:hAnsi="Garamond"/>
          <w:spacing w:val="2"/>
          <w:kern w:val="3"/>
          <w:lang w:eastAsia="es-ES" w:bidi="hi-IN"/>
        </w:rPr>
        <w:t>figuren inscritas en algún Servicio Público de Empleo</w:t>
      </w:r>
      <w:r w:rsidR="00A92AED" w:rsidRPr="00096BF8">
        <w:rPr>
          <w:rFonts w:ascii="Garamond" w:hAnsi="Garamond"/>
          <w:spacing w:val="2"/>
          <w:kern w:val="3"/>
          <w:lang w:eastAsia="es-ES" w:bidi="hi-IN"/>
        </w:rPr>
        <w:t>.</w:t>
      </w:r>
    </w:p>
    <w:p w14:paraId="78502BC8" w14:textId="0EDA1FC1" w:rsidR="008F6A92" w:rsidRPr="00096BF8" w:rsidRDefault="00D7164A"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w:t>
      </w:r>
      <w:r w:rsidR="008F6A92" w:rsidRPr="00096BF8">
        <w:rPr>
          <w:rFonts w:ascii="Garamond" w:hAnsi="Garamond"/>
          <w:spacing w:val="2"/>
          <w:kern w:val="3"/>
          <w:lang w:eastAsia="es-ES" w:bidi="hi-IN"/>
        </w:rPr>
        <w:t xml:space="preserve"> </w:t>
      </w:r>
      <w:r w:rsidRPr="00096BF8">
        <w:rPr>
          <w:rFonts w:ascii="Garamond" w:hAnsi="Garamond"/>
          <w:spacing w:val="2"/>
          <w:kern w:val="3"/>
          <w:lang w:eastAsia="es-ES" w:bidi="hi-IN"/>
        </w:rPr>
        <w:t>La</w:t>
      </w:r>
      <w:r w:rsidR="008F6A92" w:rsidRPr="00096BF8">
        <w:rPr>
          <w:rFonts w:ascii="Garamond" w:hAnsi="Garamond"/>
          <w:spacing w:val="2"/>
          <w:kern w:val="3"/>
          <w:lang w:eastAsia="es-ES" w:bidi="hi-IN"/>
        </w:rPr>
        <w:t xml:space="preserve"> entidad beneficiaria realizará la preselección del alumnado desempleado de acuerdo con las instrucciones de la Dirección General que se publicarán en la web de LABORA</w:t>
      </w:r>
      <w:bookmarkStart w:id="20" w:name="_Hlk157678798"/>
      <w:r w:rsidR="00AD2F06">
        <w:rPr>
          <w:rFonts w:ascii="Garamond" w:hAnsi="Garamond"/>
          <w:spacing w:val="2"/>
          <w:kern w:val="3"/>
          <w:lang w:eastAsia="es-ES" w:bidi="hi-IN"/>
        </w:rPr>
        <w:t xml:space="preserve"> </w:t>
      </w:r>
      <w:r w:rsidR="00B73A56" w:rsidRPr="00096BF8">
        <w:rPr>
          <w:rFonts w:ascii="Garamond" w:hAnsi="Garamond"/>
          <w:spacing w:val="2"/>
          <w:kern w:val="3"/>
          <w:lang w:eastAsia="es-ES" w:bidi="hi-IN"/>
        </w:rPr>
        <w:t>Servicio Valenciano de Empleo y Formación</w:t>
      </w:r>
      <w:bookmarkStart w:id="21" w:name="_Hlk157675634"/>
      <w:r w:rsidR="008F6A92" w:rsidRPr="00096BF8">
        <w:rPr>
          <w:rFonts w:ascii="Garamond" w:hAnsi="Garamond"/>
          <w:spacing w:val="2"/>
          <w:kern w:val="3"/>
          <w:lang w:eastAsia="es-ES" w:bidi="hi-IN"/>
        </w:rPr>
        <w:t>.</w:t>
      </w:r>
      <w:r w:rsidR="00533E66" w:rsidRPr="00096BF8">
        <w:rPr>
          <w:rFonts w:ascii="Garamond" w:hAnsi="Garamond"/>
          <w:spacing w:val="2"/>
          <w:kern w:val="3"/>
          <w:lang w:eastAsia="es-ES" w:bidi="hi-IN"/>
        </w:rPr>
        <w:t xml:space="preserve"> </w:t>
      </w:r>
      <w:bookmarkStart w:id="22" w:name="_Hlk157679697"/>
      <w:r w:rsidR="00533E66" w:rsidRPr="00096BF8">
        <w:rPr>
          <w:rFonts w:ascii="Garamond" w:hAnsi="Garamond"/>
          <w:spacing w:val="2"/>
          <w:kern w:val="3"/>
          <w:lang w:eastAsia="es-ES" w:bidi="hi-IN"/>
        </w:rPr>
        <w:t xml:space="preserve">La preselección del alumnado se realizará a partir de la información registrada en PuntLABORA entre quienes han mostrado interés en participar en </w:t>
      </w:r>
      <w:r w:rsidR="00B025F2" w:rsidRPr="00096BF8">
        <w:rPr>
          <w:rFonts w:ascii="Garamond" w:hAnsi="Garamond"/>
          <w:spacing w:val="2"/>
          <w:kern w:val="3"/>
          <w:lang w:eastAsia="es-ES" w:bidi="hi-IN"/>
        </w:rPr>
        <w:t>las acciones formativas.</w:t>
      </w:r>
    </w:p>
    <w:bookmarkEnd w:id="20"/>
    <w:bookmarkEnd w:id="21"/>
    <w:bookmarkEnd w:id="22"/>
    <w:p w14:paraId="7D12F611" w14:textId="3B38B722" w:rsidR="00C405AD" w:rsidRPr="00096BF8" w:rsidRDefault="00D7164A"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w:t>
      </w:r>
      <w:r w:rsidR="00C405AD" w:rsidRPr="00096BF8">
        <w:rPr>
          <w:rFonts w:ascii="Garamond" w:hAnsi="Garamond"/>
          <w:spacing w:val="2"/>
          <w:kern w:val="3"/>
          <w:lang w:eastAsia="es-ES" w:bidi="hi-IN"/>
        </w:rPr>
        <w:t>. La entidad beneficiaria deberá contar con personal técnico, propio o externo, adecuado para la selección del alumnado.</w:t>
      </w:r>
    </w:p>
    <w:p w14:paraId="5B76DBFE" w14:textId="0041F855" w:rsidR="00C405AD" w:rsidRPr="00096BF8" w:rsidRDefault="00D7164A"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w:t>
      </w:r>
      <w:r w:rsidR="00C405AD" w:rsidRPr="00096BF8">
        <w:rPr>
          <w:rFonts w:ascii="Garamond" w:hAnsi="Garamond"/>
          <w:spacing w:val="2"/>
          <w:kern w:val="3"/>
          <w:lang w:eastAsia="es-ES" w:bidi="hi-IN"/>
        </w:rPr>
        <w:t xml:space="preserve">. La entidad determinará el perfil de las personas participantes en cada acción formativa. En todo caso, la entidad beneficiaria será la responsable de la selección, así como de comprobar que las personas participantes disponen de los requisitos de acceso para realizar la acción formativa en función de los requerimientos de </w:t>
      </w:r>
      <w:r w:rsidR="00A14735" w:rsidRPr="00096BF8">
        <w:rPr>
          <w:rFonts w:ascii="Garamond" w:hAnsi="Garamond"/>
          <w:spacing w:val="2"/>
          <w:kern w:val="3"/>
          <w:lang w:eastAsia="es-ES" w:bidi="hi-IN"/>
        </w:rPr>
        <w:t>esta</w:t>
      </w:r>
      <w:r w:rsidR="00C405AD" w:rsidRPr="00096BF8">
        <w:rPr>
          <w:rFonts w:ascii="Garamond" w:hAnsi="Garamond"/>
          <w:spacing w:val="2"/>
          <w:kern w:val="3"/>
          <w:lang w:eastAsia="es-ES" w:bidi="hi-IN"/>
        </w:rPr>
        <w:t>.</w:t>
      </w:r>
    </w:p>
    <w:p w14:paraId="2EB812F2" w14:textId="379158C7" w:rsidR="00533E66" w:rsidRPr="00096BF8" w:rsidRDefault="005868C3" w:rsidP="00096BF8">
      <w:pPr>
        <w:widowControl w:val="0"/>
        <w:autoSpaceDN w:val="0"/>
        <w:jc w:val="both"/>
        <w:textAlignment w:val="baseline"/>
        <w:rPr>
          <w:rFonts w:ascii="Garamond" w:hAnsi="Garamond"/>
          <w:spacing w:val="2"/>
          <w:kern w:val="3"/>
          <w:lang w:eastAsia="es-ES" w:bidi="hi-IN"/>
        </w:rPr>
      </w:pPr>
      <w:bookmarkStart w:id="23" w:name="_Hlk156460464"/>
      <w:r w:rsidRPr="00096BF8">
        <w:rPr>
          <w:rFonts w:ascii="Garamond" w:hAnsi="Garamond"/>
          <w:spacing w:val="2"/>
          <w:kern w:val="3"/>
          <w:lang w:eastAsia="es-ES" w:bidi="hi-IN"/>
        </w:rPr>
        <w:t xml:space="preserve">5. </w:t>
      </w:r>
      <w:bookmarkStart w:id="24" w:name="_Hlk157675781"/>
      <w:r w:rsidR="00533E66" w:rsidRPr="00096BF8">
        <w:rPr>
          <w:rFonts w:ascii="Garamond" w:hAnsi="Garamond"/>
          <w:spacing w:val="2"/>
          <w:kern w:val="3"/>
          <w:lang w:eastAsia="es-ES" w:bidi="hi-IN"/>
        </w:rPr>
        <w:t>Una vez realizada la selección del alumnado, la entidad cumplimentará el “ACTA DE SELECCIÓN”, en el modelo electrónico normalizado (FOR0026E).</w:t>
      </w:r>
    </w:p>
    <w:bookmarkEnd w:id="24"/>
    <w:p w14:paraId="0A994065" w14:textId="77777777" w:rsidR="005868C3" w:rsidRPr="00096BF8" w:rsidRDefault="005868C3"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 El alumnado se sujetará a las siguientes obligaciones y causas de exclusión:</w:t>
      </w:r>
    </w:p>
    <w:p w14:paraId="34480CE1" w14:textId="77777777"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6.1 Obligaciones:</w:t>
      </w:r>
    </w:p>
    <w:p w14:paraId="4B22D154" w14:textId="77777777"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Asistir a las clases de forma regular y continua y seguir con aprovechamiento la acción formativa.</w:t>
      </w:r>
    </w:p>
    <w:p w14:paraId="11C56932" w14:textId="77777777"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No simultanear cursos de formación profesional para el empleo cuando superen las 40 horas semanales, aunque exista compatibilidad horaria.</w:t>
      </w:r>
    </w:p>
    <w:p w14:paraId="7488E565" w14:textId="77777777" w:rsidR="00096BF8" w:rsidRDefault="00096BF8" w:rsidP="00096BF8">
      <w:pPr>
        <w:widowControl w:val="0"/>
        <w:autoSpaceDN w:val="0"/>
        <w:spacing w:after="0" w:line="240" w:lineRule="auto"/>
        <w:jc w:val="both"/>
        <w:textAlignment w:val="baseline"/>
        <w:rPr>
          <w:rFonts w:ascii="Garamond" w:hAnsi="Garamond"/>
          <w:spacing w:val="2"/>
          <w:kern w:val="3"/>
          <w:lang w:eastAsia="es-ES" w:bidi="hi-IN"/>
        </w:rPr>
      </w:pPr>
    </w:p>
    <w:p w14:paraId="7D11630B" w14:textId="58B00A53"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6.2 Causas de exclusión:</w:t>
      </w:r>
    </w:p>
    <w:p w14:paraId="1F11A66B" w14:textId="77777777"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La falta de aprovechamiento o la obstaculización del normal desarrollo de la acción formativa.</w:t>
      </w:r>
    </w:p>
    <w:p w14:paraId="032A0F72" w14:textId="77777777" w:rsidR="005868C3" w:rsidRPr="00096BF8" w:rsidRDefault="005868C3" w:rsidP="00096BF8">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Simultanear cursos de formación profesional para el empleo cuando superen las 40 horas semanales, en cuyo caso, la exclusión se aplicará a los cursos a los que se hubiera incorporado de forma más reciente.</w:t>
      </w:r>
    </w:p>
    <w:p w14:paraId="7F9F4135" w14:textId="77777777" w:rsidR="005868C3" w:rsidRPr="00B115AD" w:rsidRDefault="005868C3" w:rsidP="00B115A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 Incurrir en más de tres faltas de asistencia no justificadas en un mes. Las faltas de asistencia justificadas no computaran a estos efectos, salvo que representen más del 25% de la duración de la acción formativa. La entidad hará efectiva la baja de la persona participante el</w:t>
      </w:r>
      <w:r w:rsidRPr="00B115AD">
        <w:rPr>
          <w:rFonts w:ascii="Garamond" w:hAnsi="Garamond"/>
          <w:spacing w:val="2"/>
          <w:kern w:val="3"/>
          <w:lang w:eastAsia="es-ES" w:bidi="hi-IN"/>
        </w:rPr>
        <w:t xml:space="preserve"> día lectivo siguiente al de la comisión de las mencionadas faltas. </w:t>
      </w:r>
    </w:p>
    <w:p w14:paraId="6F120DE1" w14:textId="77777777" w:rsidR="00B115AD" w:rsidRDefault="00B115AD" w:rsidP="00B115AD">
      <w:pPr>
        <w:spacing w:after="0" w:line="240" w:lineRule="auto"/>
        <w:jc w:val="both"/>
        <w:rPr>
          <w:rFonts w:ascii="Garamond" w:hAnsi="Garamond"/>
          <w:b/>
          <w:bCs/>
        </w:rPr>
      </w:pPr>
      <w:bookmarkStart w:id="25" w:name="_Hlk156460490"/>
      <w:bookmarkEnd w:id="23"/>
      <w:bookmarkEnd w:id="19"/>
    </w:p>
    <w:p w14:paraId="2B9D6372" w14:textId="4C2CD5C7" w:rsidR="00C405AD" w:rsidRPr="00FA3299" w:rsidRDefault="005868C3" w:rsidP="00096BF8">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DÉCIMA</w:t>
      </w:r>
      <w:r w:rsidR="00093B38" w:rsidRPr="00FA3299">
        <w:rPr>
          <w:rFonts w:ascii="Garamond" w:hAnsi="Garamond"/>
          <w:b/>
          <w:bCs/>
        </w:rPr>
        <w:t>.</w:t>
      </w:r>
      <w:r w:rsidRPr="00FA3299">
        <w:rPr>
          <w:rFonts w:ascii="Garamond" w:eastAsia="Times New Roman" w:hAnsi="Garamond" w:cs="Times New Roman"/>
          <w:b/>
          <w:bCs/>
          <w:lang w:eastAsia="es-ES"/>
        </w:rPr>
        <w:t xml:space="preserve"> </w:t>
      </w:r>
      <w:bookmarkEnd w:id="25"/>
      <w:r w:rsidR="00C405AD" w:rsidRPr="00FA3299">
        <w:rPr>
          <w:rFonts w:ascii="Garamond" w:eastAsia="Times New Roman" w:hAnsi="Garamond" w:cs="Times New Roman"/>
          <w:b/>
          <w:bCs/>
          <w:lang w:eastAsia="es-ES"/>
        </w:rPr>
        <w:t xml:space="preserve">- Personal Técnico de Formación. </w:t>
      </w:r>
    </w:p>
    <w:p w14:paraId="4FFCE0B5" w14:textId="77777777" w:rsidR="00C405AD" w:rsidRPr="00B115AD" w:rsidRDefault="00C405AD" w:rsidP="00B115A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El seguimiento de las acciones formativas se realizará por personal técnico de Formación, que será designado con anterioridad al inicio de las acciones formativas por la persona titular de la correspondiente Jefatura del Servicio </w:t>
      </w:r>
      <w:r w:rsidRPr="00B115AD">
        <w:rPr>
          <w:rFonts w:ascii="Garamond" w:eastAsia="Times New Roman" w:hAnsi="Garamond" w:cs="Times New Roman"/>
          <w:color w:val="000000"/>
          <w:sz w:val="20"/>
          <w:szCs w:val="20"/>
          <w:lang w:eastAsia="es-ES"/>
        </w:rPr>
        <w:t>Territorial</w:t>
      </w:r>
      <w:r w:rsidRPr="00B115AD">
        <w:rPr>
          <w:rFonts w:ascii="Garamond" w:hAnsi="Garamond"/>
          <w:spacing w:val="2"/>
          <w:kern w:val="3"/>
          <w:lang w:eastAsia="es-ES" w:bidi="hi-IN"/>
        </w:rPr>
        <w:t xml:space="preserve"> </w:t>
      </w:r>
      <w:r w:rsidRPr="00096BF8">
        <w:rPr>
          <w:rFonts w:ascii="Garamond" w:hAnsi="Garamond"/>
          <w:spacing w:val="2"/>
          <w:kern w:val="3"/>
          <w:lang w:eastAsia="es-ES" w:bidi="hi-IN"/>
        </w:rPr>
        <w:t>competente en</w:t>
      </w:r>
      <w:r w:rsidRPr="00B115AD">
        <w:rPr>
          <w:rFonts w:ascii="Garamond" w:hAnsi="Garamond"/>
          <w:spacing w:val="2"/>
          <w:kern w:val="3"/>
          <w:lang w:eastAsia="es-ES" w:bidi="hi-IN"/>
        </w:rPr>
        <w:t xml:space="preserve"> materia de formación profesional para el empleo. </w:t>
      </w:r>
    </w:p>
    <w:p w14:paraId="76F4D07E" w14:textId="77777777" w:rsidR="003A09B9" w:rsidRPr="00B115AD" w:rsidRDefault="003A09B9" w:rsidP="00B115AD">
      <w:pPr>
        <w:spacing w:after="0" w:line="240" w:lineRule="auto"/>
        <w:jc w:val="both"/>
        <w:rPr>
          <w:rFonts w:ascii="Garamond" w:hAnsi="Garamond"/>
          <w:spacing w:val="2"/>
          <w:kern w:val="3"/>
          <w:lang w:eastAsia="es-ES" w:bidi="hi-IN"/>
        </w:rPr>
      </w:pPr>
    </w:p>
    <w:p w14:paraId="0887B701" w14:textId="082CFDBB" w:rsidR="00C405AD" w:rsidRPr="00C405AD" w:rsidRDefault="005868C3" w:rsidP="006F103B">
      <w:pPr>
        <w:spacing w:after="0" w:line="240" w:lineRule="auto"/>
        <w:jc w:val="both"/>
        <w:rPr>
          <w:rFonts w:ascii="Times New Roman" w:eastAsia="Times New Roman" w:hAnsi="Times New Roman" w:cs="Times New Roman"/>
          <w:sz w:val="24"/>
          <w:szCs w:val="24"/>
          <w:lang w:eastAsia="es-ES"/>
        </w:rPr>
      </w:pPr>
      <w:bookmarkStart w:id="26" w:name="_Hlk156460533"/>
      <w:r w:rsidRPr="00FA3299">
        <w:rPr>
          <w:rFonts w:ascii="Garamond" w:hAnsi="Garamond"/>
          <w:b/>
          <w:bCs/>
        </w:rPr>
        <w:t>D</w:t>
      </w:r>
      <w:r w:rsidR="00B115AD">
        <w:rPr>
          <w:rFonts w:ascii="Garamond" w:hAnsi="Garamond"/>
          <w:b/>
          <w:bCs/>
        </w:rPr>
        <w:t>E</w:t>
      </w:r>
      <w:r w:rsidRPr="00FA3299">
        <w:rPr>
          <w:rFonts w:ascii="Garamond" w:hAnsi="Garamond"/>
          <w:b/>
          <w:bCs/>
        </w:rPr>
        <w:t>CIMOPRIMERA.</w:t>
      </w:r>
      <w:r w:rsidR="00C405AD" w:rsidRPr="00FA3299">
        <w:rPr>
          <w:rFonts w:ascii="Garamond" w:eastAsia="Times New Roman" w:hAnsi="Garamond" w:cs="Times New Roman"/>
          <w:b/>
          <w:bCs/>
          <w:lang w:eastAsia="es-ES"/>
        </w:rPr>
        <w:t xml:space="preserve"> </w:t>
      </w:r>
      <w:bookmarkEnd w:id="26"/>
      <w:r w:rsidR="00C405AD" w:rsidRPr="00FA3299">
        <w:rPr>
          <w:rFonts w:ascii="Garamond" w:eastAsia="Times New Roman" w:hAnsi="Garamond" w:cs="Times New Roman"/>
          <w:b/>
          <w:bCs/>
          <w:lang w:eastAsia="es-ES"/>
        </w:rPr>
        <w:t xml:space="preserve">- Inicio </w:t>
      </w:r>
      <w:r w:rsidR="00C405AD" w:rsidRPr="00C405AD">
        <w:rPr>
          <w:rFonts w:ascii="Garamond" w:eastAsia="Times New Roman" w:hAnsi="Garamond" w:cs="Times New Roman"/>
          <w:b/>
          <w:bCs/>
          <w:color w:val="000000"/>
          <w:lang w:eastAsia="es-ES"/>
        </w:rPr>
        <w:t>y control del desarrollo de las acciones formativas.</w:t>
      </w:r>
    </w:p>
    <w:p w14:paraId="3100F6D5" w14:textId="3BAA163D" w:rsidR="00262FE1" w:rsidRPr="00096BF8" w:rsidRDefault="00C405AD" w:rsidP="00096BF8">
      <w:pPr>
        <w:widowControl w:val="0"/>
        <w:autoSpaceDN w:val="0"/>
        <w:jc w:val="both"/>
        <w:textAlignment w:val="baseline"/>
        <w:rPr>
          <w:rFonts w:ascii="Garamond" w:hAnsi="Garamond"/>
          <w:spacing w:val="2"/>
          <w:kern w:val="3"/>
          <w:lang w:eastAsia="es-ES" w:bidi="hi-IN"/>
        </w:rPr>
      </w:pPr>
      <w:bookmarkStart w:id="27" w:name="_Hlk159577647"/>
      <w:r w:rsidRPr="00096BF8">
        <w:rPr>
          <w:rFonts w:ascii="Garamond" w:hAnsi="Garamond"/>
          <w:spacing w:val="2"/>
          <w:kern w:val="3"/>
          <w:lang w:eastAsia="es-ES" w:bidi="hi-IN"/>
        </w:rPr>
        <w:t>1.</w:t>
      </w:r>
      <w:bookmarkStart w:id="28" w:name="_Hlk157675824"/>
      <w:bookmarkStart w:id="29" w:name="_Hlk157679029"/>
      <w:bookmarkStart w:id="30" w:name="_Hlk157680383"/>
      <w:bookmarkStart w:id="31" w:name="_Hlk157679783"/>
      <w:r w:rsidR="00FA3299" w:rsidRPr="00096BF8">
        <w:rPr>
          <w:rFonts w:ascii="Garamond" w:hAnsi="Garamond"/>
          <w:spacing w:val="2"/>
          <w:kern w:val="3"/>
          <w:lang w:eastAsia="es-ES" w:bidi="hi-IN"/>
        </w:rPr>
        <w:t xml:space="preserve"> </w:t>
      </w:r>
      <w:r w:rsidR="00262FE1" w:rsidRPr="00096BF8">
        <w:rPr>
          <w:rFonts w:ascii="Garamond" w:hAnsi="Garamond"/>
          <w:spacing w:val="2"/>
          <w:kern w:val="3"/>
          <w:lang w:eastAsia="es-ES" w:bidi="hi-IN"/>
        </w:rPr>
        <w:t>Con anterioridad al inicio del curso, la entidad ha de comunicar mediante el trámite de Aportación de documentación a un expediente abierto de LABORA</w:t>
      </w:r>
      <w:r w:rsidR="00AD2F06">
        <w:rPr>
          <w:rFonts w:ascii="Garamond" w:hAnsi="Garamond"/>
          <w:spacing w:val="2"/>
          <w:kern w:val="3"/>
          <w:lang w:eastAsia="es-ES" w:bidi="hi-IN"/>
        </w:rPr>
        <w:t xml:space="preserve"> </w:t>
      </w:r>
      <w:r w:rsidR="00262FE1" w:rsidRPr="00096BF8">
        <w:rPr>
          <w:rFonts w:ascii="Garamond" w:hAnsi="Garamond"/>
          <w:spacing w:val="2"/>
          <w:kern w:val="3"/>
          <w:lang w:eastAsia="es-ES" w:bidi="hi-IN"/>
        </w:rPr>
        <w:t>Servicio Valenciano de Empleo y Formación al técnico de formación, con una antelación suficiente para iniciar el proceso de selección de alumnos y como mínimo de cinco días:</w:t>
      </w:r>
    </w:p>
    <w:p w14:paraId="56274D59" w14:textId="71520F62" w:rsidR="00262FE1" w:rsidRPr="00FA3299" w:rsidRDefault="00262FE1" w:rsidP="00B025F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7"/>
        </w:rPr>
        <w:t>La fecha de inicio</w:t>
      </w:r>
    </w:p>
    <w:p w14:paraId="419AE41D" w14:textId="3BD04EF1" w:rsidR="00262FE1" w:rsidRPr="00FA3299" w:rsidRDefault="00262FE1" w:rsidP="00B025F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Los currículos de los profesores que vayan a impartir el curso, acompañados de la correspondiente documentación acreditativa, al objeto de comprobar que su formación y experiencia se corresponden con lo indicado en el p</w:t>
      </w:r>
      <w:r w:rsidR="00CB6EB2" w:rsidRPr="00FA3299">
        <w:rPr>
          <w:rFonts w:ascii="Garamond" w:hAnsi="Garamond" w:cs="CIDFont+F2"/>
        </w:rPr>
        <w:t>rograma formativo de la especialidad</w:t>
      </w:r>
      <w:r w:rsidRPr="00FA3299">
        <w:rPr>
          <w:rFonts w:ascii="Garamond" w:hAnsi="Garamond" w:cs="CIDFont+F2"/>
        </w:rPr>
        <w:t>. No podrá darse de alta en el curso, ni en el inicio ni posteriormente, ningún profesor antes de que el técnico de formación haya comprobado la documentación acreditativa de poseer el perfil aprobado en el proyecto.</w:t>
      </w:r>
    </w:p>
    <w:bookmarkEnd w:id="28"/>
    <w:p w14:paraId="369ABA68" w14:textId="77777777" w:rsidR="00984FFB" w:rsidRPr="00FA3299" w:rsidRDefault="00984FFB" w:rsidP="00984FFB">
      <w:pPr>
        <w:pStyle w:val="NormalWeb"/>
        <w:spacing w:before="0" w:beforeAutospacing="0" w:after="0"/>
        <w:jc w:val="both"/>
        <w:rPr>
          <w:rFonts w:ascii="Garamond" w:hAnsi="Garamond"/>
          <w:sz w:val="22"/>
          <w:szCs w:val="22"/>
        </w:rPr>
      </w:pPr>
    </w:p>
    <w:p w14:paraId="501D481B" w14:textId="5EEFB963" w:rsidR="00984FFB" w:rsidRDefault="00984FFB" w:rsidP="00984FFB">
      <w:pPr>
        <w:pStyle w:val="NormalWeb"/>
        <w:spacing w:before="0" w:beforeAutospacing="0" w:after="0"/>
        <w:jc w:val="both"/>
      </w:pPr>
      <w:bookmarkStart w:id="32" w:name="_Hlk157675980"/>
      <w:bookmarkStart w:id="33" w:name="_Hlk157679094"/>
      <w:bookmarkStart w:id="34" w:name="_Hlk157680405"/>
      <w:bookmarkEnd w:id="29"/>
      <w:bookmarkEnd w:id="30"/>
      <w:r w:rsidRPr="00FA3299">
        <w:rPr>
          <w:rFonts w:ascii="Garamond" w:hAnsi="Garamond"/>
          <w:sz w:val="22"/>
          <w:szCs w:val="22"/>
        </w:rPr>
        <w:t xml:space="preserve">También con carácter previo al inicio de la acción formativa, se debe presentar justificante de la póliza de seguro de accidente y responsabilidad civil del alumnado, que se ajustará tanto al período de duración teórico-práctico de la acción formativa, como a su horario diario, debiendo cubrir los gastos de accidente «in itinere», los riesgos derivados de las visitas del alumnado a empresas u otros establecimientos que se organicen en apoyo al desarrollo de las </w:t>
      </w:r>
      <w:r>
        <w:rPr>
          <w:rFonts w:ascii="Garamond" w:hAnsi="Garamond"/>
          <w:color w:val="000000"/>
          <w:sz w:val="22"/>
          <w:szCs w:val="22"/>
        </w:rPr>
        <w:t xml:space="preserve">acciones formativas. </w:t>
      </w:r>
    </w:p>
    <w:p w14:paraId="0E640F86" w14:textId="5FDF5B3C" w:rsidR="00984FFB" w:rsidRPr="00FA3299" w:rsidRDefault="00984FFB" w:rsidP="00984FFB">
      <w:pPr>
        <w:pStyle w:val="NormalWeb"/>
        <w:spacing w:before="0" w:beforeAutospacing="0" w:after="0"/>
        <w:ind w:left="284"/>
        <w:jc w:val="both"/>
      </w:pPr>
      <w:r>
        <w:rPr>
          <w:rFonts w:ascii="Garamond" w:hAnsi="Garamond"/>
          <w:color w:val="000000"/>
          <w:sz w:val="22"/>
          <w:szCs w:val="22"/>
        </w:rPr>
        <w:t xml:space="preserve">. El seguro deberá cubrir, según sea el caso, todo el periodo formativo y, en su caso, el módulo </w:t>
      </w:r>
      <w:r w:rsidRPr="00FA3299">
        <w:rPr>
          <w:rFonts w:ascii="Garamond" w:hAnsi="Garamond"/>
          <w:sz w:val="22"/>
          <w:szCs w:val="22"/>
        </w:rPr>
        <w:t>de formación en centros de trabajo.</w:t>
      </w:r>
    </w:p>
    <w:p w14:paraId="2FB447BF" w14:textId="6D27F21B" w:rsidR="00984FFB" w:rsidRDefault="00984FFB" w:rsidP="00984FFB">
      <w:pPr>
        <w:pStyle w:val="NormalWeb"/>
        <w:spacing w:before="0" w:beforeAutospacing="0" w:after="0"/>
        <w:ind w:left="284"/>
        <w:jc w:val="both"/>
      </w:pPr>
      <w:r w:rsidRPr="00FA3299">
        <w:rPr>
          <w:rFonts w:ascii="Garamond" w:hAnsi="Garamond"/>
          <w:sz w:val="22"/>
          <w:szCs w:val="22"/>
        </w:rPr>
        <w:t>. Dicha póliza deberá cubrir los daños que con ocasión de la ejecución de la formación se produzcan por las personas participantes, quedando LABORA</w:t>
      </w:r>
      <w:r w:rsidR="00AD2F06">
        <w:rPr>
          <w:rFonts w:ascii="Garamond" w:hAnsi="Garamond"/>
          <w:sz w:val="22"/>
          <w:szCs w:val="22"/>
        </w:rPr>
        <w:t xml:space="preserve"> </w:t>
      </w:r>
      <w:r w:rsidRPr="00FA3299">
        <w:rPr>
          <w:rFonts w:ascii="Garamond" w:hAnsi="Garamond"/>
          <w:sz w:val="22"/>
          <w:szCs w:val="22"/>
        </w:rPr>
        <w:t xml:space="preserve">Servicio Valenciano de Empleo y Formación exonerado </w:t>
      </w:r>
      <w:r>
        <w:rPr>
          <w:rFonts w:ascii="Garamond" w:hAnsi="Garamond"/>
          <w:color w:val="000000"/>
          <w:sz w:val="22"/>
          <w:szCs w:val="22"/>
        </w:rPr>
        <w:t>de cualquier responsabilidad al respecto. A tal efecto, la responsabilidad civil frente a terceras personas se considerará como gasto relativo a la ejecución de la acción formativa.</w:t>
      </w:r>
    </w:p>
    <w:p w14:paraId="3231297A" w14:textId="77777777" w:rsidR="00984FFB" w:rsidRDefault="00984FFB" w:rsidP="00984FFB">
      <w:pPr>
        <w:pStyle w:val="NormalWeb"/>
        <w:spacing w:before="0" w:beforeAutospacing="0" w:after="0"/>
        <w:ind w:left="284"/>
        <w:jc w:val="both"/>
      </w:pPr>
      <w:r>
        <w:rPr>
          <w:rFonts w:ascii="Garamond" w:hAnsi="Garamond"/>
          <w:color w:val="000000"/>
          <w:sz w:val="22"/>
          <w:szCs w:val="22"/>
        </w:rPr>
        <w:t>. Se podrá optar por suscribir una póliza de seguros colectiva, con las indicaciones ya expuestas, que cubra a todo el alumnado del proyecto aprobado.</w:t>
      </w:r>
    </w:p>
    <w:p w14:paraId="231104EA" w14:textId="77777777" w:rsidR="00984FFB" w:rsidRDefault="00984FFB" w:rsidP="00984FFB">
      <w:pPr>
        <w:pStyle w:val="NormalWeb"/>
        <w:spacing w:before="0" w:beforeAutospacing="0" w:after="0"/>
        <w:ind w:left="284"/>
        <w:jc w:val="both"/>
        <w:rPr>
          <w:rFonts w:ascii="Garamond" w:hAnsi="Garamond"/>
          <w:color w:val="000000"/>
          <w:sz w:val="22"/>
          <w:szCs w:val="22"/>
        </w:rPr>
      </w:pPr>
      <w:r>
        <w:rPr>
          <w:rFonts w:ascii="Garamond" w:hAnsi="Garamond"/>
          <w:color w:val="000000"/>
          <w:sz w:val="22"/>
          <w:szCs w:val="22"/>
        </w:rPr>
        <w:t>. En ningún caso, la persona participante podrá iniciar una acción formativa sin que se haya suscrito la póliza de seguro de accidentes que deberá contener como mínimo las siguientes coberturas:</w:t>
      </w:r>
    </w:p>
    <w:p w14:paraId="5EF64572" w14:textId="77777777" w:rsidR="00984FFB" w:rsidRDefault="00984FFB" w:rsidP="00984FFB">
      <w:pPr>
        <w:pStyle w:val="NormalWeb"/>
        <w:spacing w:before="0" w:beforeAutospacing="0" w:after="0"/>
        <w:ind w:left="284"/>
        <w:jc w:val="both"/>
      </w:pPr>
      <w:r>
        <w:rPr>
          <w:rFonts w:ascii="Garamond" w:hAnsi="Garamond"/>
          <w:color w:val="000000"/>
          <w:sz w:val="22"/>
          <w:szCs w:val="22"/>
        </w:rPr>
        <w:t>. Fallecimiento por accidente.</w:t>
      </w:r>
    </w:p>
    <w:p w14:paraId="28D30859" w14:textId="77777777" w:rsidR="00984FFB" w:rsidRDefault="00984FFB" w:rsidP="00984FFB">
      <w:pPr>
        <w:pStyle w:val="NormalWeb"/>
        <w:spacing w:before="0" w:beforeAutospacing="0" w:after="0"/>
        <w:ind w:left="284"/>
        <w:jc w:val="both"/>
      </w:pPr>
      <w:r>
        <w:rPr>
          <w:rFonts w:ascii="Garamond" w:hAnsi="Garamond"/>
          <w:color w:val="000000"/>
          <w:sz w:val="22"/>
          <w:szCs w:val="22"/>
        </w:rPr>
        <w:t>. Invalidez absoluta y permanente por accidente.</w:t>
      </w:r>
    </w:p>
    <w:p w14:paraId="42F40151" w14:textId="77777777" w:rsidR="00984FFB" w:rsidRDefault="00984FFB" w:rsidP="00984FFB">
      <w:pPr>
        <w:pStyle w:val="NormalWeb"/>
        <w:spacing w:before="0" w:beforeAutospacing="0" w:after="0"/>
        <w:ind w:left="284"/>
        <w:jc w:val="both"/>
      </w:pPr>
      <w:r>
        <w:rPr>
          <w:rFonts w:ascii="Garamond" w:hAnsi="Garamond"/>
          <w:color w:val="000000"/>
          <w:sz w:val="22"/>
          <w:szCs w:val="22"/>
        </w:rPr>
        <w:t>. Invalidez permanente parcial por accidente, que será la que corresponda según baremo.</w:t>
      </w:r>
    </w:p>
    <w:p w14:paraId="25E3691A" w14:textId="77777777" w:rsidR="00984FFB" w:rsidRDefault="00984FFB" w:rsidP="00984FFB">
      <w:pPr>
        <w:pStyle w:val="NormalWeb"/>
        <w:spacing w:before="0" w:beforeAutospacing="0" w:after="0"/>
        <w:ind w:left="284"/>
        <w:jc w:val="both"/>
      </w:pPr>
      <w:r>
        <w:rPr>
          <w:rFonts w:ascii="Garamond" w:hAnsi="Garamond"/>
          <w:color w:val="000000"/>
          <w:sz w:val="22"/>
          <w:szCs w:val="22"/>
        </w:rPr>
        <w:t>. Asistencia sanitaria por accidente con cobertura equivalente a la del seguro escolar.</w:t>
      </w:r>
    </w:p>
    <w:bookmarkEnd w:id="32"/>
    <w:p w14:paraId="55A2582B" w14:textId="77777777" w:rsidR="00984FFB" w:rsidRDefault="00984FFB" w:rsidP="00262FE1">
      <w:pPr>
        <w:autoSpaceDE w:val="0"/>
        <w:autoSpaceDN w:val="0"/>
        <w:adjustRightInd w:val="0"/>
        <w:spacing w:after="0" w:line="240" w:lineRule="auto"/>
        <w:rPr>
          <w:rFonts w:ascii="CIDFont+F2" w:hAnsi="CIDFont+F2" w:cs="CIDFont+F2"/>
          <w:color w:val="000000"/>
          <w:sz w:val="20"/>
          <w:szCs w:val="20"/>
        </w:rPr>
      </w:pPr>
    </w:p>
    <w:p w14:paraId="2FD7D1AA" w14:textId="59BEF2C7" w:rsidR="008009B2" w:rsidRPr="00FA3299" w:rsidRDefault="008009B2" w:rsidP="00B025F2">
      <w:pPr>
        <w:autoSpaceDE w:val="0"/>
        <w:autoSpaceDN w:val="0"/>
        <w:adjustRightInd w:val="0"/>
        <w:spacing w:after="0" w:line="240" w:lineRule="auto"/>
        <w:jc w:val="both"/>
        <w:rPr>
          <w:rFonts w:ascii="Garamond" w:hAnsi="Garamond" w:cs="CIDFont+F2"/>
        </w:rPr>
      </w:pPr>
      <w:bookmarkStart w:id="35" w:name="_Hlk157676050"/>
      <w:r w:rsidRPr="00FA3299">
        <w:rPr>
          <w:rFonts w:ascii="Garamond" w:hAnsi="Garamond" w:cs="CIDFont+F2"/>
        </w:rPr>
        <w:t>2. En el momento de iniciar el curso, en un lugar visible del aula, deberá exponerse la siguiente documentación:</w:t>
      </w:r>
    </w:p>
    <w:p w14:paraId="25A06BC5" w14:textId="6FADC82A" w:rsidR="008009B2" w:rsidRPr="00FA3299" w:rsidRDefault="008009B2" w:rsidP="00B025F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El </w:t>
      </w:r>
      <w:r w:rsidRPr="00FA3299">
        <w:rPr>
          <w:rFonts w:ascii="Garamond" w:hAnsi="Garamond" w:cs="CIDFont+F7"/>
        </w:rPr>
        <w:t xml:space="preserve">CARTEL de difusión, </w:t>
      </w:r>
      <w:r w:rsidRPr="00FA3299">
        <w:rPr>
          <w:rFonts w:ascii="Garamond" w:hAnsi="Garamond" w:cs="CIDFont+F2"/>
        </w:rPr>
        <w:t xml:space="preserve">que permita dar a conocer que se trata de una acción subvencionada, de acuerdo con el modelo normalizado FOR0023E. Este cartel de </w:t>
      </w:r>
      <w:r w:rsidR="00AA238F" w:rsidRPr="00FA3299">
        <w:rPr>
          <w:rFonts w:ascii="Garamond" w:hAnsi="Garamond" w:cs="CIDFont+F2"/>
        </w:rPr>
        <w:t>difusión</w:t>
      </w:r>
      <w:r w:rsidRPr="00FA3299">
        <w:rPr>
          <w:rFonts w:ascii="Garamond" w:hAnsi="Garamond" w:cs="CIDFont+F2"/>
        </w:rPr>
        <w:t xml:space="preserve"> deberá ser como mínimo de tamaño A3.</w:t>
      </w:r>
    </w:p>
    <w:p w14:paraId="0FB6AE2D" w14:textId="3673FB8F" w:rsidR="008009B2" w:rsidRPr="00FA3299" w:rsidRDefault="008009B2" w:rsidP="00B025F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La </w:t>
      </w:r>
      <w:r w:rsidRPr="00FA3299">
        <w:rPr>
          <w:rFonts w:ascii="Garamond" w:hAnsi="Garamond" w:cs="CIDFont+F7"/>
        </w:rPr>
        <w:t xml:space="preserve">relación del material </w:t>
      </w:r>
      <w:r w:rsidRPr="00FA3299">
        <w:rPr>
          <w:rFonts w:ascii="Garamond" w:hAnsi="Garamond" w:cs="CIDFont+F2"/>
        </w:rPr>
        <w:t xml:space="preserve">de consumo, así como los equipos y herramientas que </w:t>
      </w:r>
      <w:r w:rsidR="00674FF5" w:rsidRPr="00FA3299">
        <w:rPr>
          <w:rFonts w:ascii="Garamond" w:hAnsi="Garamond" w:cs="CIDFont+F2"/>
        </w:rPr>
        <w:t>el alumnado</w:t>
      </w:r>
      <w:r w:rsidRPr="00FA3299">
        <w:rPr>
          <w:rFonts w:ascii="Garamond" w:hAnsi="Garamond" w:cs="CIDFont+F2"/>
        </w:rPr>
        <w:t xml:space="preserve"> va a utilizar durante el curso, de acuerdo con lo </w:t>
      </w:r>
      <w:r w:rsidR="007D7EAD" w:rsidRPr="00FA3299">
        <w:rPr>
          <w:rFonts w:ascii="Garamond" w:hAnsi="Garamond" w:cs="CIDFont+F2"/>
        </w:rPr>
        <w:t>establecido en este convenio</w:t>
      </w:r>
      <w:r w:rsidR="00801CD5">
        <w:rPr>
          <w:rFonts w:ascii="Garamond" w:hAnsi="Garamond" w:cs="CIDFont+F2"/>
        </w:rPr>
        <w:t>.</w:t>
      </w:r>
    </w:p>
    <w:p w14:paraId="6B6165AD" w14:textId="77777777" w:rsidR="008009B2" w:rsidRPr="00FA3299" w:rsidRDefault="008009B2" w:rsidP="00B025F2">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Una copia del “</w:t>
      </w:r>
      <w:r w:rsidRPr="00FA3299">
        <w:rPr>
          <w:rFonts w:ascii="Garamond" w:hAnsi="Garamond" w:cs="CIDFont+F7"/>
        </w:rPr>
        <w:t>CALENDARIO DE DÍAS LECTIVOS DEL CURSO</w:t>
      </w:r>
      <w:r w:rsidRPr="00FA3299">
        <w:rPr>
          <w:rFonts w:ascii="Garamond" w:hAnsi="Garamond" w:cs="CIDFont+F2"/>
        </w:rPr>
        <w:t>” FOR0158E, según el modelo normalizado</w:t>
      </w:r>
    </w:p>
    <w:p w14:paraId="4E1D107E" w14:textId="77777777" w:rsidR="008009B2" w:rsidRPr="00FA3299" w:rsidRDefault="008009B2" w:rsidP="00B025F2">
      <w:pPr>
        <w:autoSpaceDE w:val="0"/>
        <w:autoSpaceDN w:val="0"/>
        <w:adjustRightInd w:val="0"/>
        <w:spacing w:after="0" w:line="240" w:lineRule="auto"/>
        <w:jc w:val="both"/>
        <w:rPr>
          <w:rFonts w:ascii="Garamond" w:hAnsi="Garamond" w:cs="CIDFont+F2"/>
        </w:rPr>
      </w:pPr>
    </w:p>
    <w:p w14:paraId="08113EB0" w14:textId="5473E972" w:rsidR="008009B2" w:rsidRPr="00FA3299" w:rsidRDefault="008009B2" w:rsidP="00B025F2">
      <w:pPr>
        <w:autoSpaceDE w:val="0"/>
        <w:autoSpaceDN w:val="0"/>
        <w:adjustRightInd w:val="0"/>
        <w:spacing w:after="0" w:line="240" w:lineRule="auto"/>
        <w:jc w:val="both"/>
        <w:rPr>
          <w:rFonts w:ascii="Garamond" w:hAnsi="Garamond" w:cs="CIDFont+F2"/>
        </w:rPr>
      </w:pPr>
      <w:r w:rsidRPr="00FA3299">
        <w:rPr>
          <w:rFonts w:ascii="Garamond" w:hAnsi="Garamond" w:cs="CIDFont+F2"/>
        </w:rPr>
        <w:t>3. En el primer día del curso la entidad informará a los alumnos de sus derechos y obligaciones. Ha de tenerse muy en cuenta la obligatoriedad de facilitar esta información a quienes se incorporen con posterioridad al día de inicio, durante el periodo permitido para incorporar nuevas altas o sustituciones.</w:t>
      </w:r>
    </w:p>
    <w:p w14:paraId="1756DD45" w14:textId="77777777" w:rsidR="005868C3" w:rsidRPr="00FA3299" w:rsidRDefault="005868C3" w:rsidP="00B025F2">
      <w:pPr>
        <w:spacing w:after="0" w:line="240" w:lineRule="auto"/>
        <w:jc w:val="both"/>
        <w:rPr>
          <w:rFonts w:ascii="Garamond" w:eastAsia="Times New Roman" w:hAnsi="Garamond" w:cs="Times New Roman"/>
          <w:lang w:eastAsia="es-ES"/>
        </w:rPr>
      </w:pPr>
    </w:p>
    <w:bookmarkEnd w:id="35"/>
    <w:bookmarkEnd w:id="33"/>
    <w:bookmarkEnd w:id="31"/>
    <w:bookmarkEnd w:id="34"/>
    <w:p w14:paraId="6D579389" w14:textId="12EF39A8" w:rsidR="004F1BD9" w:rsidRPr="00FA3299" w:rsidRDefault="00984FFB" w:rsidP="007D7EAD">
      <w:pPr>
        <w:autoSpaceDE w:val="0"/>
        <w:autoSpaceDN w:val="0"/>
        <w:adjustRightInd w:val="0"/>
        <w:spacing w:after="0" w:line="240" w:lineRule="auto"/>
        <w:jc w:val="both"/>
        <w:rPr>
          <w:rFonts w:ascii="Garamond" w:hAnsi="Garamond" w:cs="CIDFont+F2"/>
        </w:rPr>
      </w:pPr>
      <w:r w:rsidRPr="00FA3299">
        <w:rPr>
          <w:rFonts w:ascii="Garamond" w:eastAsia="Times New Roman" w:hAnsi="Garamond" w:cs="Times New Roman"/>
          <w:lang w:eastAsia="es-ES"/>
        </w:rPr>
        <w:t>4</w:t>
      </w:r>
      <w:r w:rsidR="00C405AD" w:rsidRPr="00FA3299">
        <w:rPr>
          <w:rFonts w:ascii="Garamond" w:eastAsia="Times New Roman" w:hAnsi="Garamond" w:cs="Times New Roman"/>
          <w:lang w:eastAsia="es-ES"/>
        </w:rPr>
        <w:t xml:space="preserve">. Una vez iniciada las acciones formativas, la entidad facilitará el seguimiento y control </w:t>
      </w:r>
      <w:bookmarkStart w:id="36" w:name="_Hlk157676623"/>
      <w:bookmarkStart w:id="37" w:name="_Hlk157679159"/>
      <w:r w:rsidR="00C405AD" w:rsidRPr="00FA3299">
        <w:rPr>
          <w:rFonts w:ascii="Garamond" w:eastAsia="Times New Roman" w:hAnsi="Garamond" w:cs="Times New Roman"/>
          <w:lang w:eastAsia="es-ES"/>
        </w:rPr>
        <w:t>de</w:t>
      </w:r>
      <w:r w:rsidR="004F1BD9" w:rsidRPr="00FA3299">
        <w:rPr>
          <w:rFonts w:ascii="Garamond" w:eastAsia="Times New Roman" w:hAnsi="Garamond" w:cs="Times New Roman"/>
          <w:lang w:eastAsia="es-ES"/>
        </w:rPr>
        <w:t>l</w:t>
      </w:r>
      <w:r w:rsidR="00C405AD" w:rsidRPr="00FA3299">
        <w:rPr>
          <w:rFonts w:ascii="Garamond" w:eastAsia="Times New Roman" w:hAnsi="Garamond" w:cs="Times New Roman"/>
          <w:lang w:eastAsia="es-ES"/>
        </w:rPr>
        <w:t xml:space="preserve"> desarrollo</w:t>
      </w:r>
      <w:r w:rsidR="007D7EAD" w:rsidRPr="00FA3299">
        <w:rPr>
          <w:rFonts w:ascii="Garamond" w:eastAsia="Times New Roman" w:hAnsi="Garamond" w:cs="Times New Roman"/>
          <w:lang w:eastAsia="es-ES"/>
        </w:rPr>
        <w:t xml:space="preserve"> </w:t>
      </w:r>
      <w:r w:rsidR="004F1BD9" w:rsidRPr="00FA3299">
        <w:rPr>
          <w:rFonts w:ascii="Garamond" w:hAnsi="Garamond" w:cs="CIDFont+F2"/>
        </w:rPr>
        <w:t>de la acción formativa que realice el personal técnico de formación quien, entre otras funciones, realizará las siguientes:</w:t>
      </w:r>
    </w:p>
    <w:p w14:paraId="1FF90C04" w14:textId="77777777" w:rsidR="00FA3299" w:rsidRDefault="00FA3299" w:rsidP="007D7EAD">
      <w:pPr>
        <w:autoSpaceDE w:val="0"/>
        <w:autoSpaceDN w:val="0"/>
        <w:adjustRightInd w:val="0"/>
        <w:spacing w:after="0" w:line="240" w:lineRule="auto"/>
        <w:jc w:val="both"/>
        <w:rPr>
          <w:rFonts w:ascii="Garamond" w:hAnsi="Garamond" w:cs="CIDFont+F2"/>
        </w:rPr>
      </w:pPr>
    </w:p>
    <w:p w14:paraId="53C3F018" w14:textId="5DA50D38" w:rsidR="004F1BD9" w:rsidRPr="00FA3299" w:rsidRDefault="004F1BD9" w:rsidP="00FA3299">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1. Evaluar la calidad de los cursos durante el desarrollo de los mismos y a su finalización.</w:t>
      </w:r>
    </w:p>
    <w:p w14:paraId="56545161" w14:textId="77777777" w:rsidR="00FA3299" w:rsidRDefault="00FA3299" w:rsidP="00FA3299">
      <w:pPr>
        <w:autoSpaceDE w:val="0"/>
        <w:autoSpaceDN w:val="0"/>
        <w:adjustRightInd w:val="0"/>
        <w:spacing w:after="0" w:line="240" w:lineRule="auto"/>
        <w:ind w:left="142"/>
        <w:jc w:val="both"/>
        <w:rPr>
          <w:rFonts w:ascii="Garamond" w:hAnsi="Garamond" w:cs="CIDFont+F2"/>
        </w:rPr>
      </w:pPr>
    </w:p>
    <w:p w14:paraId="1EDEB657" w14:textId="304EB3CB" w:rsidR="004F1BD9" w:rsidRPr="00FA3299" w:rsidRDefault="004F1BD9" w:rsidP="00FA3299">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2. Comprobar el correcto desarrollo del curso y el cumplimiento de los requisitos que determinaron su aprobación, en especial:</w:t>
      </w:r>
    </w:p>
    <w:p w14:paraId="6105F77A" w14:textId="77777777" w:rsidR="004F1BD9" w:rsidRPr="00FA3299" w:rsidRDefault="004F1BD9" w:rsidP="007D7EAD">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2.a. Que las instalaciones son las adecuadas, de acuerdo con la homologación de las mismas, o de la visita efectuada por los Técnicos, en su caso.</w:t>
      </w:r>
    </w:p>
    <w:p w14:paraId="3CF3F549" w14:textId="77777777" w:rsidR="004F1BD9" w:rsidRPr="00FA3299" w:rsidRDefault="004F1BD9" w:rsidP="007D7EAD">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2.b. Que el equipamiento es adecuado en cuanto a cantidad, calidad, estado de conservación y disponibilidad para su utilización por el alumnado.</w:t>
      </w:r>
    </w:p>
    <w:p w14:paraId="3EBCA7DC" w14:textId="34648CFF" w:rsidR="004F1BD9" w:rsidRPr="00FA3299" w:rsidRDefault="004F1BD9" w:rsidP="007D7EAD">
      <w:pPr>
        <w:autoSpaceDE w:val="0"/>
        <w:autoSpaceDN w:val="0"/>
        <w:adjustRightInd w:val="0"/>
        <w:spacing w:after="0" w:line="240" w:lineRule="auto"/>
        <w:ind w:left="426"/>
        <w:jc w:val="both"/>
        <w:rPr>
          <w:rFonts w:ascii="Garamond" w:hAnsi="Garamond" w:cs="CIDFont+F2"/>
          <w:strike/>
        </w:rPr>
      </w:pPr>
      <w:r w:rsidRPr="00FA3299">
        <w:rPr>
          <w:rFonts w:ascii="Garamond" w:hAnsi="Garamond" w:cs="CIDFont+F2"/>
        </w:rPr>
        <w:t>2.c. Que el material de consumo es adecuado en cuanto a calidad y cantidad. Es importante, respecto al material impreso que se entrega al alumnado (manuales, cuadernos de ejercicios, etc.) que sea entregado con una presentación adecuada que permita su utilización en el futuro por parte del alumnado, así como tener en cuenta las protecciones que la legislación vigente establece para la propiedad intelectual. Dicho material deberá incluir el logo de LABORA</w:t>
      </w:r>
      <w:r w:rsidR="00AD2F06">
        <w:rPr>
          <w:rFonts w:ascii="Garamond" w:hAnsi="Garamond" w:cs="CIDFont+F2"/>
        </w:rPr>
        <w:t xml:space="preserve"> </w:t>
      </w:r>
      <w:r w:rsidR="00FA3299">
        <w:rPr>
          <w:rFonts w:ascii="Garamond" w:hAnsi="Garamond" w:cs="CIDFont+F2"/>
        </w:rPr>
        <w:t>Servicio Valenciano de Empleo y Formación.</w:t>
      </w:r>
    </w:p>
    <w:p w14:paraId="167FBF54" w14:textId="77777777" w:rsidR="004F1BD9" w:rsidRPr="00FA3299" w:rsidRDefault="004F1BD9" w:rsidP="007D7EAD">
      <w:pPr>
        <w:spacing w:after="0" w:line="240" w:lineRule="auto"/>
        <w:ind w:left="426"/>
        <w:jc w:val="both"/>
        <w:rPr>
          <w:rFonts w:ascii="Garamond" w:hAnsi="Garamond" w:cs="CIDFont+F2"/>
        </w:rPr>
      </w:pPr>
      <w:r w:rsidRPr="00FA3299">
        <w:rPr>
          <w:rFonts w:ascii="Garamond" w:hAnsi="Garamond" w:cs="CIDFont+F2"/>
        </w:rPr>
        <w:t xml:space="preserve">2.d. Que se lleva un adecuado control de asistencia </w:t>
      </w:r>
      <w:r w:rsidRPr="00FA3299">
        <w:rPr>
          <w:rFonts w:ascii="Garamond" w:hAnsi="Garamond" w:cs="CIDFont+F9"/>
        </w:rPr>
        <w:t xml:space="preserve">del alumnado </w:t>
      </w:r>
      <w:r w:rsidRPr="00FA3299">
        <w:rPr>
          <w:rFonts w:ascii="Garamond" w:hAnsi="Garamond" w:cs="CIDFont+F2"/>
        </w:rPr>
        <w:t>y del profesorado.</w:t>
      </w:r>
    </w:p>
    <w:p w14:paraId="31A7A581" w14:textId="77777777" w:rsidR="004F1BD9" w:rsidRPr="00FA3299" w:rsidRDefault="004F1BD9" w:rsidP="007D7EAD">
      <w:pPr>
        <w:spacing w:after="0" w:line="240" w:lineRule="auto"/>
        <w:jc w:val="both"/>
        <w:rPr>
          <w:rFonts w:ascii="Garamond" w:hAnsi="Garamond" w:cs="CIDFont+F2"/>
        </w:rPr>
      </w:pPr>
    </w:p>
    <w:p w14:paraId="4C03393D" w14:textId="32F8D3E0" w:rsidR="00451116" w:rsidRPr="00A814B4" w:rsidRDefault="00451116" w:rsidP="007D7EAD">
      <w:pPr>
        <w:pStyle w:val="NormalWeb"/>
        <w:spacing w:before="0" w:beforeAutospacing="0" w:after="0"/>
        <w:ind w:left="284"/>
        <w:jc w:val="both"/>
        <w:rPr>
          <w:rFonts w:ascii="Garamond" w:hAnsi="Garamond"/>
          <w:color w:val="000000"/>
          <w:sz w:val="22"/>
          <w:szCs w:val="22"/>
        </w:rPr>
      </w:pPr>
      <w:bookmarkStart w:id="38" w:name="_Hlk156460662"/>
      <w:bookmarkEnd w:id="36"/>
      <w:r w:rsidRPr="00A814B4">
        <w:rPr>
          <w:rFonts w:ascii="Garamond" w:hAnsi="Garamond"/>
          <w:color w:val="000000"/>
          <w:sz w:val="22"/>
          <w:szCs w:val="22"/>
        </w:rPr>
        <w:t>El control de asistencia mensual del alumnado y profesorado que se hará a través de la aplicación facilitada por LABORA</w:t>
      </w:r>
      <w:r w:rsidR="00AD2F06">
        <w:rPr>
          <w:rFonts w:ascii="Garamond" w:hAnsi="Garamond"/>
          <w:color w:val="000000"/>
          <w:sz w:val="22"/>
          <w:szCs w:val="22"/>
        </w:rPr>
        <w:t xml:space="preserve"> </w:t>
      </w:r>
      <w:r w:rsidRPr="00A814B4">
        <w:rPr>
          <w:rFonts w:ascii="Garamond" w:hAnsi="Garamond"/>
          <w:color w:val="000000"/>
          <w:sz w:val="22"/>
          <w:szCs w:val="22"/>
        </w:rPr>
        <w:t xml:space="preserve">Servicio Valenciano de Empleo y Formación. La entidad solo podrá sustituir las bajas producidas del alumnado por nuevas altas antes de alcanzar el 25% de la duración del curso. Dichas sustituciones se realizarán entre personas que figuren como reservas en el Acta de Selección, salvo que no hubiera personas disponibles entre las que figuran como reserva, en cuyo caso la entidad beneficiaria podrá incorporar a alumnado siempre que se trate de personas desempleadas inscritas en un servicio público de empleo o personas ocupadas </w:t>
      </w:r>
      <w:r w:rsidR="00FA3299">
        <w:rPr>
          <w:rFonts w:ascii="Garamond" w:hAnsi="Garamond"/>
          <w:color w:val="000000"/>
          <w:sz w:val="22"/>
          <w:szCs w:val="22"/>
        </w:rPr>
        <w:t xml:space="preserve">que </w:t>
      </w:r>
      <w:r w:rsidRPr="00A814B4">
        <w:rPr>
          <w:rFonts w:ascii="Garamond" w:hAnsi="Garamond"/>
          <w:color w:val="000000"/>
          <w:sz w:val="22"/>
          <w:szCs w:val="22"/>
        </w:rPr>
        <w:t>se adecúen al perfil del curso.</w:t>
      </w:r>
    </w:p>
    <w:p w14:paraId="4C88D69A" w14:textId="6E645E54" w:rsidR="00451116" w:rsidRPr="00FA3299" w:rsidRDefault="00451116" w:rsidP="00451116">
      <w:pPr>
        <w:pStyle w:val="NormalWeb"/>
        <w:spacing w:before="0" w:beforeAutospacing="0" w:after="0"/>
        <w:ind w:left="284"/>
        <w:jc w:val="both"/>
        <w:rPr>
          <w:rFonts w:ascii="Garamond" w:hAnsi="Garamond"/>
          <w:sz w:val="22"/>
          <w:szCs w:val="22"/>
          <w:shd w:val="clear" w:color="auto" w:fill="FFFFFF"/>
        </w:rPr>
      </w:pPr>
      <w:r w:rsidRPr="00A814B4">
        <w:rPr>
          <w:rFonts w:ascii="Garamond" w:hAnsi="Garamond"/>
          <w:color w:val="000000"/>
          <w:sz w:val="22"/>
          <w:szCs w:val="22"/>
        </w:rPr>
        <w:t>Se considera que el alumnado ha causado alta en la acción formativa cuando haya tenido una presencia</w:t>
      </w:r>
      <w:r w:rsidRPr="00A814B4">
        <w:rPr>
          <w:rFonts w:ascii="Garamond" w:hAnsi="Garamond"/>
          <w:color w:val="CE181E"/>
          <w:sz w:val="22"/>
          <w:szCs w:val="22"/>
        </w:rPr>
        <w:t xml:space="preserve"> </w:t>
      </w:r>
      <w:r w:rsidRPr="00A814B4">
        <w:rPr>
          <w:rFonts w:ascii="Garamond" w:hAnsi="Garamond"/>
          <w:color w:val="000000"/>
          <w:sz w:val="22"/>
          <w:szCs w:val="22"/>
        </w:rPr>
        <w:t xml:space="preserve">efectiva de al menos cinco días lectivos. </w:t>
      </w:r>
      <w:r w:rsidRPr="00A814B4">
        <w:rPr>
          <w:rFonts w:ascii="Garamond" w:hAnsi="Garamond"/>
          <w:color w:val="000000"/>
          <w:sz w:val="22"/>
          <w:szCs w:val="22"/>
          <w:shd w:val="clear" w:color="auto" w:fill="FFFFFF"/>
        </w:rPr>
        <w:t xml:space="preserve">En </w:t>
      </w:r>
      <w:r w:rsidRPr="00FA3299">
        <w:rPr>
          <w:rFonts w:ascii="Garamond" w:hAnsi="Garamond"/>
          <w:sz w:val="22"/>
          <w:szCs w:val="22"/>
          <w:shd w:val="clear" w:color="auto" w:fill="FFFFFF"/>
        </w:rPr>
        <w:t>cuanto al régimen de bajas y sustituciones se estará a lo previsto entre las causas de minoración, en la estipulación</w:t>
      </w:r>
      <w:r w:rsidR="003F1B8F" w:rsidRPr="00FA3299">
        <w:rPr>
          <w:rFonts w:ascii="Garamond" w:hAnsi="Garamond"/>
          <w:sz w:val="22"/>
          <w:szCs w:val="22"/>
          <w:shd w:val="clear" w:color="auto" w:fill="FFFFFF"/>
        </w:rPr>
        <w:t xml:space="preserve"> decimoquinta</w:t>
      </w:r>
      <w:r w:rsidR="007D7EAD" w:rsidRPr="00FA3299">
        <w:rPr>
          <w:rFonts w:ascii="Garamond" w:hAnsi="Garamond"/>
          <w:sz w:val="22"/>
          <w:szCs w:val="22"/>
          <w:shd w:val="clear" w:color="auto" w:fill="FFFFFF"/>
        </w:rPr>
        <w:t>.</w:t>
      </w:r>
    </w:p>
    <w:p w14:paraId="3E168A82" w14:textId="77777777" w:rsidR="004F1BD9" w:rsidRPr="00FA3299" w:rsidRDefault="004F1BD9" w:rsidP="00451116">
      <w:pPr>
        <w:pStyle w:val="NormalWeb"/>
        <w:spacing w:before="0" w:beforeAutospacing="0" w:after="0"/>
        <w:ind w:left="284"/>
        <w:jc w:val="both"/>
        <w:rPr>
          <w:rFonts w:ascii="Garamond" w:hAnsi="Garamond"/>
          <w:sz w:val="22"/>
          <w:szCs w:val="22"/>
        </w:rPr>
      </w:pPr>
    </w:p>
    <w:p w14:paraId="118353BF" w14:textId="193E3DD6" w:rsidR="00C405AD" w:rsidRPr="00FA3299" w:rsidRDefault="007D7EAD" w:rsidP="00451116">
      <w:pPr>
        <w:spacing w:after="0" w:line="240" w:lineRule="auto"/>
        <w:jc w:val="both"/>
        <w:rPr>
          <w:rFonts w:ascii="Times New Roman" w:eastAsia="Times New Roman" w:hAnsi="Times New Roman" w:cs="Times New Roman"/>
          <w:sz w:val="24"/>
          <w:szCs w:val="24"/>
          <w:lang w:eastAsia="es-ES"/>
        </w:rPr>
      </w:pPr>
      <w:bookmarkStart w:id="39" w:name="_Hlk157680447"/>
      <w:bookmarkEnd w:id="38"/>
      <w:bookmarkEnd w:id="37"/>
      <w:r w:rsidRPr="00FA3299">
        <w:rPr>
          <w:rFonts w:ascii="Garamond" w:eastAsia="Times New Roman" w:hAnsi="Garamond" w:cs="Times New Roman"/>
          <w:lang w:eastAsia="es-ES"/>
        </w:rPr>
        <w:t>5</w:t>
      </w:r>
      <w:r w:rsidR="00C405AD" w:rsidRPr="00FA3299">
        <w:rPr>
          <w:rFonts w:ascii="Garamond" w:eastAsia="Times New Roman" w:hAnsi="Garamond" w:cs="Times New Roman"/>
          <w:lang w:eastAsia="es-ES"/>
        </w:rPr>
        <w:t>. Previo informe de la persona titular de la Jefatura del Servicio Territorial competente en materia de formación profesional para el empleo, la persona titular de la Dirección Territorial competente en la misma materia podrá acordar la suspensión cautelar del desarrollo de la acción formativa cuando:</w:t>
      </w:r>
    </w:p>
    <w:p w14:paraId="7EDC199C" w14:textId="77777777" w:rsidR="00451116" w:rsidRPr="00FA3299" w:rsidRDefault="00451116" w:rsidP="00451116">
      <w:pPr>
        <w:pStyle w:val="NormalWeb"/>
        <w:spacing w:before="0" w:beforeAutospacing="0" w:after="0"/>
        <w:ind w:left="284"/>
        <w:jc w:val="both"/>
      </w:pPr>
      <w:bookmarkStart w:id="40" w:name="_Hlk156460680"/>
      <w:r w:rsidRPr="00FA3299">
        <w:rPr>
          <w:rFonts w:ascii="Garamond" w:hAnsi="Garamond"/>
          <w:sz w:val="22"/>
          <w:szCs w:val="22"/>
        </w:rPr>
        <w:t>a) El curso no esté en funcionamiento.</w:t>
      </w:r>
    </w:p>
    <w:p w14:paraId="5CCF64A4" w14:textId="4ED51AFB" w:rsidR="00451116" w:rsidRPr="00FA3299" w:rsidRDefault="00451116" w:rsidP="00451116">
      <w:pPr>
        <w:pStyle w:val="NormalWeb"/>
        <w:spacing w:before="0" w:beforeAutospacing="0" w:after="0"/>
        <w:ind w:left="284"/>
        <w:jc w:val="both"/>
      </w:pPr>
      <w:r w:rsidRPr="00FA3299">
        <w:rPr>
          <w:rFonts w:ascii="Garamond" w:hAnsi="Garamond"/>
          <w:sz w:val="22"/>
          <w:szCs w:val="22"/>
        </w:rPr>
        <w:t>b) El personal docente o el alumnado no estén presentes en las sesiones presenciales en el centro formativo o, en su caso, en los centros donde se</w:t>
      </w:r>
      <w:r w:rsidR="00FA3299" w:rsidRPr="00FA3299">
        <w:rPr>
          <w:rFonts w:ascii="Garamond" w:hAnsi="Garamond"/>
          <w:sz w:val="22"/>
          <w:szCs w:val="22"/>
        </w:rPr>
        <w:t xml:space="preserve"> desarrolle</w:t>
      </w:r>
      <w:r w:rsidRPr="00FA3299">
        <w:rPr>
          <w:rFonts w:ascii="Garamond" w:hAnsi="Garamond"/>
          <w:sz w:val="22"/>
          <w:szCs w:val="22"/>
        </w:rPr>
        <w:t xml:space="preserve"> </w:t>
      </w:r>
      <w:bookmarkStart w:id="41" w:name="_Hlk157084892"/>
      <w:r w:rsidR="00031031" w:rsidRPr="00FA3299">
        <w:rPr>
          <w:rFonts w:ascii="Garamond" w:hAnsi="Garamond"/>
          <w:sz w:val="22"/>
          <w:szCs w:val="22"/>
        </w:rPr>
        <w:t>el módulo de formación de centros de trabajo.</w:t>
      </w:r>
      <w:bookmarkEnd w:id="41"/>
    </w:p>
    <w:p w14:paraId="1B54C1DF" w14:textId="77777777" w:rsidR="00451116" w:rsidRPr="00FA3299" w:rsidRDefault="00451116" w:rsidP="00451116">
      <w:pPr>
        <w:pStyle w:val="NormalWeb"/>
        <w:spacing w:before="0" w:beforeAutospacing="0" w:after="0"/>
        <w:ind w:left="284"/>
        <w:jc w:val="both"/>
      </w:pPr>
      <w:r>
        <w:rPr>
          <w:rFonts w:ascii="Garamond" w:hAnsi="Garamond"/>
          <w:color w:val="000000"/>
          <w:sz w:val="22"/>
          <w:szCs w:val="22"/>
        </w:rPr>
        <w:t xml:space="preserve">c) El personal docente no responda al perfil requerido para impartir la </w:t>
      </w:r>
      <w:r w:rsidRPr="00FA3299">
        <w:rPr>
          <w:rFonts w:ascii="Garamond" w:hAnsi="Garamond"/>
          <w:color w:val="000000"/>
          <w:sz w:val="22"/>
          <w:szCs w:val="22"/>
        </w:rPr>
        <w:t>acción formativa.</w:t>
      </w:r>
    </w:p>
    <w:p w14:paraId="1D9E36C5" w14:textId="232C67B1" w:rsidR="00451116" w:rsidRPr="00FA3299" w:rsidRDefault="00451116" w:rsidP="00451116">
      <w:pPr>
        <w:pStyle w:val="NormalWeb"/>
        <w:spacing w:before="0" w:beforeAutospacing="0" w:after="0"/>
        <w:ind w:left="284"/>
        <w:jc w:val="both"/>
      </w:pPr>
      <w:r w:rsidRPr="00FA3299">
        <w:rPr>
          <w:rFonts w:ascii="Garamond" w:hAnsi="Garamond"/>
          <w:color w:val="000000"/>
          <w:sz w:val="22"/>
          <w:szCs w:val="22"/>
        </w:rPr>
        <w:t xml:space="preserve">d) El alumnado esté realizando </w:t>
      </w:r>
      <w:r w:rsidRPr="00FA3299">
        <w:rPr>
          <w:rFonts w:ascii="Garamond" w:hAnsi="Garamond"/>
          <w:sz w:val="22"/>
          <w:szCs w:val="22"/>
        </w:rPr>
        <w:t xml:space="preserve">funciones distintas a la formación o, en su caso, </w:t>
      </w:r>
      <w:bookmarkStart w:id="42" w:name="_Hlk157084906"/>
      <w:r w:rsidR="00031031" w:rsidRPr="00FA3299">
        <w:rPr>
          <w:rFonts w:ascii="Garamond" w:hAnsi="Garamond"/>
          <w:sz w:val="22"/>
          <w:szCs w:val="22"/>
        </w:rPr>
        <w:t>al módulo de formación de centros de trabajo</w:t>
      </w:r>
      <w:r w:rsidR="00DD74EE" w:rsidRPr="00FA3299">
        <w:rPr>
          <w:rFonts w:ascii="Garamond" w:hAnsi="Garamond"/>
          <w:sz w:val="22"/>
          <w:szCs w:val="22"/>
        </w:rPr>
        <w:t>.</w:t>
      </w:r>
    </w:p>
    <w:bookmarkEnd w:id="42"/>
    <w:p w14:paraId="59A7E43A" w14:textId="77777777" w:rsidR="00451116" w:rsidRDefault="00451116" w:rsidP="00451116">
      <w:pPr>
        <w:pStyle w:val="NormalWeb"/>
        <w:spacing w:before="0" w:beforeAutospacing="0" w:after="0"/>
        <w:ind w:left="284"/>
        <w:jc w:val="both"/>
      </w:pPr>
      <w:r w:rsidRPr="00FA3299">
        <w:rPr>
          <w:rFonts w:ascii="Garamond" w:hAnsi="Garamond"/>
          <w:color w:val="000000"/>
          <w:sz w:val="22"/>
          <w:szCs w:val="22"/>
        </w:rPr>
        <w:t>e) El aula, las instalaciones, el material de consumo o los equipos y dotaciones no se correspondan con los aportados</w:t>
      </w:r>
      <w:r>
        <w:rPr>
          <w:rFonts w:ascii="Garamond" w:hAnsi="Garamond"/>
          <w:color w:val="000000"/>
          <w:sz w:val="22"/>
          <w:szCs w:val="22"/>
        </w:rPr>
        <w:t xml:space="preserve"> para la inscripción de la especialidad.</w:t>
      </w:r>
    </w:p>
    <w:p w14:paraId="18EB7BE9" w14:textId="77777777" w:rsidR="00451116" w:rsidRDefault="00451116" w:rsidP="00451116">
      <w:pPr>
        <w:pStyle w:val="NormalWeb"/>
        <w:spacing w:before="0" w:beforeAutospacing="0" w:after="0"/>
        <w:ind w:left="284"/>
        <w:jc w:val="both"/>
      </w:pPr>
      <w:r>
        <w:rPr>
          <w:rFonts w:ascii="Garamond" w:hAnsi="Garamond"/>
          <w:color w:val="000000"/>
          <w:sz w:val="22"/>
          <w:szCs w:val="22"/>
        </w:rPr>
        <w:t>f) El número del alumnado asistente a la acción formativa sea inferior a la mitad del establecido para cada acción formativa en el Anexo I de este convenio.</w:t>
      </w:r>
    </w:p>
    <w:p w14:paraId="1CFD5045" w14:textId="77777777" w:rsidR="00451116" w:rsidRPr="00FA3299" w:rsidRDefault="00451116" w:rsidP="003A09B9">
      <w:pPr>
        <w:pStyle w:val="NormalWeb"/>
        <w:spacing w:before="0" w:beforeAutospacing="0" w:after="120"/>
        <w:ind w:left="284"/>
        <w:jc w:val="both"/>
      </w:pPr>
      <w:r>
        <w:rPr>
          <w:rFonts w:ascii="Garamond" w:hAnsi="Garamond"/>
          <w:color w:val="000000"/>
          <w:sz w:val="22"/>
          <w:szCs w:val="22"/>
        </w:rPr>
        <w:t xml:space="preserve">g) </w:t>
      </w:r>
      <w:r w:rsidRPr="00FA3299">
        <w:rPr>
          <w:rFonts w:ascii="Garamond" w:hAnsi="Garamond"/>
          <w:sz w:val="22"/>
          <w:szCs w:val="22"/>
        </w:rPr>
        <w:t>Concurra cualquier otra causa grave que afecte el normal desarrollo de la acción formativa.</w:t>
      </w:r>
    </w:p>
    <w:bookmarkEnd w:id="40"/>
    <w:bookmarkEnd w:id="39"/>
    <w:p w14:paraId="2CCE13EA" w14:textId="77777777" w:rsidR="00451116" w:rsidRPr="00FA3299" w:rsidRDefault="00451116" w:rsidP="003A09B9">
      <w:pPr>
        <w:pStyle w:val="NormalWeb"/>
        <w:spacing w:before="0" w:beforeAutospacing="0" w:after="0"/>
        <w:ind w:left="284"/>
        <w:jc w:val="both"/>
      </w:pPr>
    </w:p>
    <w:p w14:paraId="3BA3D5FA" w14:textId="0D6C98E8" w:rsidR="00C405AD" w:rsidRPr="00FA3299" w:rsidRDefault="00451116" w:rsidP="00AA583C">
      <w:pPr>
        <w:spacing w:after="80" w:line="240" w:lineRule="auto"/>
        <w:jc w:val="both"/>
        <w:rPr>
          <w:rFonts w:ascii="Times New Roman" w:eastAsia="Times New Roman" w:hAnsi="Times New Roman" w:cs="Times New Roman"/>
          <w:sz w:val="24"/>
          <w:szCs w:val="24"/>
          <w:lang w:eastAsia="es-ES"/>
        </w:rPr>
      </w:pPr>
      <w:bookmarkStart w:id="43" w:name="_Hlk156460702"/>
      <w:bookmarkEnd w:id="27"/>
      <w:r w:rsidRPr="00FA3299">
        <w:rPr>
          <w:rFonts w:ascii="Garamond" w:hAnsi="Garamond"/>
          <w:b/>
          <w:bCs/>
        </w:rPr>
        <w:t>D</w:t>
      </w:r>
      <w:r w:rsidR="00B115AD">
        <w:rPr>
          <w:rFonts w:ascii="Garamond" w:hAnsi="Garamond"/>
          <w:b/>
          <w:bCs/>
        </w:rPr>
        <w:t>E</w:t>
      </w:r>
      <w:r w:rsidRPr="00FA3299">
        <w:rPr>
          <w:rFonts w:ascii="Garamond" w:hAnsi="Garamond"/>
          <w:b/>
          <w:bCs/>
        </w:rPr>
        <w:t>CIMOSEGUNDA</w:t>
      </w:r>
      <w:bookmarkEnd w:id="43"/>
      <w:r w:rsidR="00C405AD" w:rsidRPr="00FA3299">
        <w:rPr>
          <w:rFonts w:ascii="Garamond" w:eastAsia="Times New Roman" w:hAnsi="Garamond" w:cs="Times New Roman"/>
          <w:b/>
          <w:bCs/>
          <w:lang w:eastAsia="es-ES"/>
        </w:rPr>
        <w:t>. - Evaluación de la calidad de la formación y certificación al alumnado.</w:t>
      </w:r>
    </w:p>
    <w:p w14:paraId="2769EF7B" w14:textId="3F2C5A48" w:rsidR="00C405AD" w:rsidRPr="00AA384D" w:rsidRDefault="00C405AD" w:rsidP="00AA384D">
      <w:pPr>
        <w:widowControl w:val="0"/>
        <w:autoSpaceDN w:val="0"/>
        <w:jc w:val="both"/>
        <w:textAlignment w:val="baseline"/>
        <w:rPr>
          <w:rFonts w:ascii="Garamond" w:hAnsi="Garamond"/>
          <w:spacing w:val="2"/>
          <w:kern w:val="3"/>
          <w:lang w:eastAsia="es-ES" w:bidi="hi-IN"/>
        </w:rPr>
      </w:pPr>
      <w:bookmarkStart w:id="44" w:name="_Hlk159577777"/>
      <w:r w:rsidRPr="00AA384D">
        <w:rPr>
          <w:rFonts w:ascii="Garamond" w:hAnsi="Garamond"/>
          <w:spacing w:val="2"/>
          <w:kern w:val="3"/>
          <w:lang w:eastAsia="es-ES" w:bidi="hi-IN"/>
        </w:rPr>
        <w:t>El personal técnico de Formación y el alumnado evaluarán mediante la cumplimentación de modelos normalizados la calidad de las acciones formativas. La entidad beneficiaria facilitará dicha evaluación y será informada de su resultado.</w:t>
      </w:r>
      <w:r w:rsidR="00AA384D">
        <w:rPr>
          <w:rFonts w:ascii="Garamond" w:hAnsi="Garamond"/>
          <w:spacing w:val="2"/>
          <w:kern w:val="3"/>
          <w:lang w:eastAsia="es-ES" w:bidi="hi-IN"/>
        </w:rPr>
        <w:t xml:space="preserve"> </w:t>
      </w:r>
      <w:r w:rsidRPr="00AA384D">
        <w:rPr>
          <w:rFonts w:ascii="Garamond" w:hAnsi="Garamond"/>
          <w:spacing w:val="2"/>
          <w:kern w:val="3"/>
          <w:lang w:eastAsia="es-ES" w:bidi="hi-IN"/>
        </w:rPr>
        <w:t>En el plazo de 15 días hábiles desde la conclusión de cada curso, se presentará un acta que contenga el aprovechamiento final del alumnado asistente.</w:t>
      </w:r>
    </w:p>
    <w:p w14:paraId="5F6AD280" w14:textId="7EE04646" w:rsidR="00BF68DA" w:rsidRPr="00AA384D" w:rsidRDefault="00BF68DA" w:rsidP="00AA384D">
      <w:pPr>
        <w:widowControl w:val="0"/>
        <w:autoSpaceDN w:val="0"/>
        <w:jc w:val="both"/>
        <w:textAlignment w:val="baseline"/>
        <w:rPr>
          <w:rFonts w:ascii="Garamond" w:hAnsi="Garamond"/>
          <w:spacing w:val="2"/>
          <w:kern w:val="3"/>
          <w:lang w:eastAsia="es-ES" w:bidi="hi-IN"/>
        </w:rPr>
      </w:pPr>
      <w:bookmarkStart w:id="45" w:name="_Hlk157085375"/>
      <w:r w:rsidRPr="00AA384D">
        <w:rPr>
          <w:rFonts w:ascii="Garamond" w:hAnsi="Garamond"/>
          <w:spacing w:val="2"/>
          <w:kern w:val="3"/>
          <w:lang w:eastAsia="es-ES" w:bidi="hi-IN"/>
        </w:rPr>
        <w:t>LABORA</w:t>
      </w:r>
      <w:r w:rsidR="00AD2F06" w:rsidRPr="00AA384D">
        <w:rPr>
          <w:rFonts w:ascii="Garamond" w:hAnsi="Garamond"/>
          <w:spacing w:val="2"/>
          <w:kern w:val="3"/>
          <w:lang w:eastAsia="es-ES" w:bidi="hi-IN"/>
        </w:rPr>
        <w:t xml:space="preserve"> </w:t>
      </w:r>
      <w:r w:rsidRPr="00AA384D">
        <w:rPr>
          <w:rFonts w:ascii="Garamond" w:hAnsi="Garamond"/>
          <w:spacing w:val="2"/>
          <w:kern w:val="3"/>
          <w:lang w:eastAsia="es-ES" w:bidi="hi-IN"/>
        </w:rPr>
        <w:t xml:space="preserve">Servicio Valenciano de Empleo y Formación, expedirá de todos los grupos </w:t>
      </w:r>
      <w:bookmarkStart w:id="46" w:name="_Hlk157089413"/>
      <w:r w:rsidRPr="00AA384D">
        <w:rPr>
          <w:rFonts w:ascii="Garamond" w:hAnsi="Garamond"/>
          <w:spacing w:val="2"/>
          <w:kern w:val="3"/>
          <w:lang w:eastAsia="es-ES" w:bidi="hi-IN"/>
        </w:rPr>
        <w:t>el diploma individualizado de aprovechamiento del alumnado que haya superado la acción formativa, con detalle de los módulos superados y su duración.</w:t>
      </w:r>
    </w:p>
    <w:p w14:paraId="29660D42" w14:textId="762DB739" w:rsidR="00BF68DA" w:rsidRPr="00AA384D" w:rsidRDefault="00BF68DA" w:rsidP="00AA384D">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beneficiaria comunicará al alumnado que tiene a su disposición los citados diplomas, en el plazo máximo de un mes, a partir de la fecha de recepción de estos.</w:t>
      </w:r>
    </w:p>
    <w:p w14:paraId="58D95962" w14:textId="41D8B034" w:rsidR="00BF68DA" w:rsidRPr="00AA384D" w:rsidRDefault="00BF68DA" w:rsidP="00AA384D">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deberá imprimir los diplomas y entregarlos al alumnado, obteniendo justificación de su entrega. De forma adicional, el alumnado recibirá en su correo electrónico una comunicación de LABORA Servicio Valenciano de Empleo y Formación por la que se le da acceso electrónico a su diploma.</w:t>
      </w:r>
    </w:p>
    <w:bookmarkEnd w:id="44"/>
    <w:p w14:paraId="36A9C136" w14:textId="77777777" w:rsidR="00BF68DA" w:rsidRPr="00AA384D" w:rsidRDefault="00BF68DA" w:rsidP="00AA384D">
      <w:pPr>
        <w:pStyle w:val="NormalWeb"/>
        <w:spacing w:before="0" w:beforeAutospacing="0" w:after="0"/>
        <w:ind w:left="284"/>
        <w:jc w:val="both"/>
      </w:pPr>
    </w:p>
    <w:p w14:paraId="26252C0D" w14:textId="56EA7717" w:rsidR="00C405AD" w:rsidRPr="00FA3299" w:rsidRDefault="00451116" w:rsidP="00AA583C">
      <w:pPr>
        <w:spacing w:after="80" w:line="240" w:lineRule="auto"/>
        <w:jc w:val="both"/>
        <w:rPr>
          <w:rFonts w:ascii="Times New Roman" w:eastAsia="Times New Roman" w:hAnsi="Times New Roman" w:cs="Times New Roman"/>
          <w:sz w:val="24"/>
          <w:szCs w:val="24"/>
          <w:lang w:eastAsia="es-ES"/>
        </w:rPr>
      </w:pPr>
      <w:bookmarkStart w:id="47" w:name="_Hlk156460765"/>
      <w:bookmarkEnd w:id="45"/>
      <w:bookmarkEnd w:id="46"/>
      <w:r w:rsidRPr="00FA3299">
        <w:rPr>
          <w:rFonts w:ascii="Garamond" w:hAnsi="Garamond"/>
          <w:b/>
          <w:bCs/>
        </w:rPr>
        <w:t>D</w:t>
      </w:r>
      <w:r w:rsidR="00B115AD">
        <w:rPr>
          <w:rFonts w:ascii="Garamond" w:hAnsi="Garamond"/>
          <w:b/>
          <w:bCs/>
        </w:rPr>
        <w:t>E</w:t>
      </w:r>
      <w:r w:rsidRPr="00FA3299">
        <w:rPr>
          <w:rFonts w:ascii="Garamond" w:hAnsi="Garamond"/>
          <w:b/>
          <w:bCs/>
        </w:rPr>
        <w:t>CIMOTERCERA</w:t>
      </w:r>
      <w:r w:rsidR="00C405AD" w:rsidRPr="00FA3299">
        <w:rPr>
          <w:rFonts w:ascii="Garamond" w:eastAsia="Times New Roman" w:hAnsi="Garamond" w:cs="Times New Roman"/>
          <w:b/>
          <w:bCs/>
          <w:lang w:eastAsia="es-ES"/>
        </w:rPr>
        <w:t xml:space="preserve">. </w:t>
      </w:r>
      <w:bookmarkEnd w:id="47"/>
      <w:r w:rsidR="00C405AD" w:rsidRPr="00FA3299">
        <w:rPr>
          <w:rFonts w:ascii="Garamond" w:eastAsia="Times New Roman" w:hAnsi="Garamond" w:cs="Times New Roman"/>
          <w:b/>
          <w:bCs/>
          <w:lang w:eastAsia="es-ES"/>
        </w:rPr>
        <w:t>- Costes financiables y criterios de imputación.</w:t>
      </w:r>
    </w:p>
    <w:p w14:paraId="7B17C496" w14:textId="27DF585A" w:rsidR="00C405AD" w:rsidRDefault="00C405AD" w:rsidP="00451116">
      <w:pPr>
        <w:spacing w:after="0" w:line="240" w:lineRule="auto"/>
        <w:jc w:val="both"/>
        <w:rPr>
          <w:rFonts w:ascii="Garamond" w:eastAsia="Times New Roman" w:hAnsi="Garamond" w:cs="Times New Roman"/>
          <w:lang w:eastAsia="es-ES"/>
        </w:rPr>
      </w:pPr>
      <w:bookmarkStart w:id="48" w:name="_Hlk159577889"/>
      <w:r w:rsidRPr="00FA3299">
        <w:rPr>
          <w:rFonts w:ascii="Garamond" w:eastAsia="Times New Roman" w:hAnsi="Garamond" w:cs="Times New Roman"/>
          <w:lang w:eastAsia="es-ES"/>
        </w:rPr>
        <w:t xml:space="preserve">1. De acuerdo con la Orden TMS/368/2019, de 28 de marzo, los gastos subvencionables se regirán por lo dispuesto en el artículo 31 </w:t>
      </w:r>
      <w:r w:rsidRPr="00C405AD">
        <w:rPr>
          <w:rFonts w:ascii="Garamond" w:eastAsia="Times New Roman" w:hAnsi="Garamond" w:cs="Times New Roman"/>
          <w:lang w:eastAsia="es-ES"/>
        </w:rPr>
        <w:t>de la Ley 38/2003, de 17 de noviembre.</w:t>
      </w:r>
    </w:p>
    <w:p w14:paraId="3E4D35A9" w14:textId="77777777" w:rsidR="00451116" w:rsidRPr="00C405AD" w:rsidRDefault="00451116" w:rsidP="0067305F">
      <w:pPr>
        <w:spacing w:after="0" w:line="240" w:lineRule="auto"/>
        <w:jc w:val="both"/>
        <w:rPr>
          <w:rFonts w:ascii="Times New Roman" w:eastAsia="Times New Roman" w:hAnsi="Times New Roman" w:cs="Times New Roman"/>
          <w:sz w:val="24"/>
          <w:szCs w:val="24"/>
          <w:lang w:eastAsia="es-ES"/>
        </w:rPr>
      </w:pPr>
    </w:p>
    <w:p w14:paraId="296F69CF" w14:textId="791F41AB" w:rsidR="00C405AD" w:rsidRDefault="00C405AD" w:rsidP="0067305F">
      <w:pPr>
        <w:spacing w:after="0" w:line="240" w:lineRule="auto"/>
        <w:jc w:val="both"/>
        <w:rPr>
          <w:rFonts w:ascii="Garamond" w:eastAsia="Times New Roman" w:hAnsi="Garamond" w:cs="Times New Roman"/>
          <w:color w:val="000000"/>
          <w:lang w:eastAsia="es-ES"/>
        </w:rPr>
      </w:pPr>
      <w:bookmarkStart w:id="49" w:name="_Hlk159924523"/>
      <w:r w:rsidRPr="00C405AD">
        <w:rPr>
          <w:rFonts w:ascii="Garamond" w:eastAsia="Times New Roman" w:hAnsi="Garamond" w:cs="Times New Roman"/>
          <w:color w:val="000000"/>
          <w:lang w:eastAsia="es-ES"/>
        </w:rPr>
        <w:t>2. Se considerará gasto realizado el que haya sido efectivamente pagado con anterioridad a la finalización del periodo de justificación.</w:t>
      </w:r>
    </w:p>
    <w:p w14:paraId="3F2735D5" w14:textId="77777777" w:rsidR="00451116" w:rsidRPr="00C405AD" w:rsidRDefault="00451116" w:rsidP="0067305F">
      <w:pPr>
        <w:spacing w:after="0" w:line="240" w:lineRule="auto"/>
        <w:jc w:val="both"/>
        <w:rPr>
          <w:rFonts w:ascii="Times New Roman" w:eastAsia="Times New Roman" w:hAnsi="Times New Roman" w:cs="Times New Roman"/>
          <w:sz w:val="24"/>
          <w:szCs w:val="24"/>
          <w:lang w:eastAsia="es-ES"/>
        </w:rPr>
      </w:pPr>
    </w:p>
    <w:p w14:paraId="196ACF99" w14:textId="119E14A0" w:rsidR="00C405AD" w:rsidRDefault="00C405AD" w:rsidP="0067305F">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 xml:space="preserve">3. Se considerarán gastos subvencionables aquellos que de manera indubitada estén relacionados con la actividad objeto de la subvención, resulten estrictamente necesarios para su ejecución y hayan sido contraídos durante el periodo de ejecución establecido para la realización de la actividad objeto de la ayuda. </w:t>
      </w:r>
    </w:p>
    <w:p w14:paraId="2D9524BD" w14:textId="77777777" w:rsidR="00E118C8" w:rsidRDefault="00E118C8" w:rsidP="0067305F">
      <w:pPr>
        <w:spacing w:after="0" w:line="240" w:lineRule="auto"/>
        <w:jc w:val="both"/>
        <w:rPr>
          <w:rFonts w:ascii="Garamond" w:eastAsia="Times New Roman" w:hAnsi="Garamond" w:cs="Times New Roman"/>
          <w:color w:val="000000"/>
          <w:lang w:eastAsia="es-ES"/>
        </w:rPr>
      </w:pPr>
    </w:p>
    <w:p w14:paraId="31AAD87B" w14:textId="11613E63" w:rsidR="00C405AD" w:rsidRPr="00C405AD" w:rsidRDefault="00C405AD" w:rsidP="0067305F">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4. Con carácter general, serán susceptibles de financiación, en su caso,</w:t>
      </w:r>
      <w:r w:rsidRPr="00C405AD">
        <w:rPr>
          <w:rFonts w:ascii="Garamond" w:eastAsia="Times New Roman" w:hAnsi="Garamond" w:cs="Times New Roman"/>
          <w:i/>
          <w:iCs/>
          <w:color w:val="000000"/>
          <w:lang w:eastAsia="es-ES"/>
        </w:rPr>
        <w:t xml:space="preserve"> </w:t>
      </w:r>
      <w:r w:rsidRPr="00C405AD">
        <w:rPr>
          <w:rFonts w:ascii="Garamond" w:eastAsia="Times New Roman" w:hAnsi="Garamond" w:cs="Times New Roman"/>
          <w:color w:val="000000"/>
          <w:lang w:eastAsia="es-ES"/>
        </w:rPr>
        <w:t>los siguientes gastos:</w:t>
      </w:r>
    </w:p>
    <w:p w14:paraId="023FAD7F" w14:textId="77777777" w:rsidR="00C405AD" w:rsidRPr="00451116" w:rsidRDefault="00C405AD" w:rsidP="00451116">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a) Costes directos:</w:t>
      </w:r>
    </w:p>
    <w:p w14:paraId="5FEF8733" w14:textId="78366436" w:rsidR="00C405AD" w:rsidRPr="00FA3299" w:rsidRDefault="00C405AD" w:rsidP="00451116">
      <w:pPr>
        <w:spacing w:after="0" w:line="240" w:lineRule="auto"/>
        <w:jc w:val="both"/>
        <w:rPr>
          <w:rFonts w:ascii="Times New Roman" w:eastAsia="Times New Roman" w:hAnsi="Times New Roman" w:cs="Times New Roman"/>
          <w:sz w:val="24"/>
          <w:szCs w:val="24"/>
          <w:lang w:eastAsia="es-ES"/>
        </w:rPr>
      </w:pPr>
      <w:bookmarkStart w:id="50" w:name="_Hlk159919536"/>
      <w:r w:rsidRPr="00C405AD">
        <w:rPr>
          <w:rFonts w:ascii="Garamond" w:eastAsia="Times New Roman" w:hAnsi="Garamond" w:cs="Times New Roman"/>
          <w:color w:val="000000"/>
          <w:lang w:eastAsia="es-ES"/>
        </w:rPr>
        <w:t xml:space="preserve">Las retribuciones del personal formador y tutor-formador internos o externos y, en general, todos los costes imputables al ejercicio de las actividades de preparación, impartición, tutoría y evaluación a las personas participantes en las acciones formativas, así como los costes derivados de la actividad de prospección o búsqueda </w:t>
      </w:r>
      <w:r w:rsidRPr="00FA3299">
        <w:rPr>
          <w:rFonts w:ascii="Garamond" w:eastAsia="Times New Roman" w:hAnsi="Garamond" w:cs="Times New Roman"/>
          <w:lang w:eastAsia="es-ES"/>
        </w:rPr>
        <w:t xml:space="preserve">de empresas desarrollada por el personal formador al objeto de la incorporación de las personas participantes al módulo de </w:t>
      </w:r>
      <w:r w:rsidR="000C1F6A" w:rsidRPr="00FA3299">
        <w:rPr>
          <w:rFonts w:ascii="Garamond" w:eastAsia="Times New Roman" w:hAnsi="Garamond" w:cs="Times New Roman"/>
          <w:lang w:eastAsia="es-ES"/>
        </w:rPr>
        <w:t>formación de centros de trabajo,</w:t>
      </w:r>
      <w:r w:rsidRPr="00FA3299">
        <w:rPr>
          <w:rFonts w:ascii="Garamond" w:eastAsia="Times New Roman" w:hAnsi="Garamond" w:cs="Times New Roman"/>
          <w:lang w:eastAsia="es-ES"/>
        </w:rPr>
        <w:t xml:space="preserve"> en el caso de estar previsto en la acción formativa.</w:t>
      </w:r>
    </w:p>
    <w:p w14:paraId="032293DD" w14:textId="77777777" w:rsidR="00C405AD" w:rsidRPr="00FA3299" w:rsidRDefault="00C405AD" w:rsidP="00451116">
      <w:pPr>
        <w:spacing w:after="0" w:line="240" w:lineRule="auto"/>
        <w:jc w:val="both"/>
        <w:rPr>
          <w:rFonts w:ascii="Times New Roman" w:eastAsia="Times New Roman" w:hAnsi="Times New Roman" w:cs="Times New Roman"/>
          <w:sz w:val="24"/>
          <w:szCs w:val="24"/>
          <w:lang w:eastAsia="es-ES"/>
        </w:rPr>
      </w:pPr>
    </w:p>
    <w:p w14:paraId="608F31B7" w14:textId="7DA95F9D" w:rsidR="00C405AD" w:rsidRPr="00FA3299" w:rsidRDefault="00C405AD" w:rsidP="00451116">
      <w:pPr>
        <w:spacing w:after="0" w:line="240" w:lineRule="auto"/>
        <w:jc w:val="both"/>
        <w:rPr>
          <w:rFonts w:ascii="Garamond" w:eastAsia="Times New Roman" w:hAnsi="Garamond" w:cs="Times New Roman"/>
          <w:lang w:eastAsia="es-ES"/>
        </w:rPr>
      </w:pPr>
      <w:r w:rsidRPr="00FA3299">
        <w:rPr>
          <w:rFonts w:ascii="Garamond" w:eastAsia="Times New Roman" w:hAnsi="Garamond" w:cs="Times New Roman"/>
          <w:shd w:val="clear" w:color="auto" w:fill="FFFFFF"/>
          <w:lang w:eastAsia="es-ES"/>
        </w:rPr>
        <w:t xml:space="preserve">También se podrán incluir las retribuciones del personal que no siendo formador de la acción formativa, realiza tareas de apoyo técnico relacionadas directamente con el proceso de aprendizaje, asesoramiento y orientación al alumnado, con acciones como: diagnóstico individualizado y elaboración del perfil, diseño </w:t>
      </w:r>
      <w:r w:rsidRPr="00FA3299">
        <w:rPr>
          <w:rFonts w:ascii="Garamond" w:eastAsia="Times New Roman" w:hAnsi="Garamond" w:cs="Times New Roman"/>
          <w:lang w:eastAsia="es-ES"/>
        </w:rPr>
        <w:t>de itinerario personalizado, asesoramiento para la definición del currículo y búsqueda activa de empleo y otras que favorezcan la empleabilidad o la utilización de los servicios de LABORA</w:t>
      </w:r>
      <w:r w:rsidR="005E114F">
        <w:rPr>
          <w:rFonts w:ascii="Garamond" w:eastAsia="Times New Roman" w:hAnsi="Garamond" w:cs="Times New Roman"/>
          <w:lang w:eastAsia="es-ES"/>
        </w:rPr>
        <w:t xml:space="preserve"> </w:t>
      </w:r>
      <w:r w:rsidR="00B73A56" w:rsidRPr="00FA3299">
        <w:rPr>
          <w:rFonts w:ascii="Garamond" w:eastAsia="Times New Roman" w:hAnsi="Garamond" w:cs="Times New Roman"/>
          <w:lang w:eastAsia="es-ES"/>
        </w:rPr>
        <w:t>Servicio Valenciano de Empleo y Formación</w:t>
      </w:r>
      <w:r w:rsidRPr="00FA3299">
        <w:rPr>
          <w:rFonts w:ascii="Garamond" w:eastAsia="Times New Roman" w:hAnsi="Garamond" w:cs="Times New Roman"/>
          <w:lang w:eastAsia="es-ES"/>
        </w:rPr>
        <w:t xml:space="preserve">, hasta un máximo del 10% del importe de la subvención concedida. </w:t>
      </w:r>
    </w:p>
    <w:p w14:paraId="12762DE8" w14:textId="77777777" w:rsidR="00451116" w:rsidRPr="00FA3299" w:rsidRDefault="00451116" w:rsidP="00451116">
      <w:pPr>
        <w:spacing w:after="0" w:line="240" w:lineRule="auto"/>
        <w:jc w:val="both"/>
        <w:rPr>
          <w:rFonts w:ascii="Garamond" w:eastAsia="Times New Roman" w:hAnsi="Garamond" w:cs="Times New Roman"/>
          <w:lang w:eastAsia="es-ES"/>
        </w:rPr>
      </w:pPr>
    </w:p>
    <w:p w14:paraId="75E7E28E" w14:textId="0F508BF9" w:rsidR="00057B55" w:rsidRPr="00A92AED" w:rsidRDefault="00057B55" w:rsidP="00057B55">
      <w:pPr>
        <w:spacing w:afterLines="70" w:after="168" w:line="240" w:lineRule="auto"/>
        <w:jc w:val="both"/>
        <w:rPr>
          <w:rFonts w:ascii="Garamond" w:eastAsia="Times New Roman" w:hAnsi="Garamond" w:cs="Times New Roman"/>
          <w:lang w:eastAsia="es-ES"/>
        </w:rPr>
      </w:pPr>
      <w:r w:rsidRPr="00A92AED">
        <w:rPr>
          <w:rFonts w:ascii="Garamond" w:eastAsia="Times New Roman" w:hAnsi="Garamond" w:cs="Times New Roman"/>
          <w:lang w:eastAsia="es-ES"/>
        </w:rPr>
        <w:t>Se podrán incluir salarios, seguros sociales, dietas y gastos de locomoción, en el supuesto de contratación laboral, y gastos de contratación, en el supuesto de contrato de servicios y, en general, todos los costes imputables en el ejercicio de las actividades de preparación, impartición, tutoría y evaluación a los participantes de las actividades formativas</w:t>
      </w:r>
      <w:r w:rsidR="0089730A">
        <w:rPr>
          <w:rFonts w:ascii="Garamond" w:eastAsia="Times New Roman" w:hAnsi="Garamond" w:cs="Times New Roman"/>
          <w:lang w:eastAsia="es-ES"/>
        </w:rPr>
        <w:t>.</w:t>
      </w:r>
    </w:p>
    <w:p w14:paraId="5BEB4B75" w14:textId="05F021DB" w:rsidR="00057B55" w:rsidRPr="00A92AED" w:rsidRDefault="00057B55" w:rsidP="00057B55">
      <w:pPr>
        <w:spacing w:after="0" w:line="240" w:lineRule="auto"/>
        <w:jc w:val="both"/>
        <w:rPr>
          <w:rFonts w:ascii="Garamond" w:hAnsi="Garamond" w:cs="Arial"/>
        </w:rPr>
      </w:pPr>
      <w:r w:rsidRPr="00A92AED">
        <w:rPr>
          <w:rFonts w:ascii="Garamond" w:hAnsi="Garamond" w:cs="Arial"/>
        </w:rPr>
        <w:t xml:space="preserve">En todo caso se observará lo dispuesto en los convenios, estatutos o reglamentos reguladores de las retribuciones, obligaciones y derechos de cada tipo de personal cuyos gastos puedan imputarse. </w:t>
      </w:r>
    </w:p>
    <w:p w14:paraId="2C96B3E2" w14:textId="77777777" w:rsidR="00887D7C" w:rsidRDefault="00887D7C" w:rsidP="00C405AD">
      <w:pPr>
        <w:spacing w:after="0" w:line="240" w:lineRule="auto"/>
        <w:jc w:val="both"/>
        <w:rPr>
          <w:rFonts w:ascii="Garamond" w:eastAsia="Times New Roman" w:hAnsi="Garamond" w:cs="Times New Roman"/>
          <w:color w:val="000000"/>
          <w:shd w:val="clear" w:color="auto" w:fill="FFFFFF"/>
          <w:lang w:eastAsia="es-ES"/>
        </w:rPr>
      </w:pPr>
    </w:p>
    <w:p w14:paraId="70732EAB" w14:textId="51E72C2E" w:rsidR="00C405AD" w:rsidRPr="00C405AD" w:rsidRDefault="00C405AD" w:rsidP="0010403A">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shd w:val="clear" w:color="auto" w:fill="FFFFFF"/>
          <w:lang w:eastAsia="es-ES"/>
        </w:rPr>
        <w:t>Estos gastos deberán presentarse debidamente desglosados por horas dedicadas a la actividad que se imputen.</w:t>
      </w:r>
    </w:p>
    <w:p w14:paraId="0DD24A43" w14:textId="46745409" w:rsidR="00C405AD" w:rsidRPr="00FA3299" w:rsidRDefault="00451116" w:rsidP="0010403A">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00C405AD" w:rsidRPr="00C405AD">
        <w:rPr>
          <w:rFonts w:ascii="Garamond" w:eastAsia="Times New Roman" w:hAnsi="Garamond" w:cs="Times New Roman"/>
          <w:color w:val="000000"/>
          <w:lang w:eastAsia="es-ES"/>
        </w:rPr>
        <w:t xml:space="preserve"> Gastos de control de la calidad de la docencia: Esta actividad que no podrá ser desempeñada por personal que haya impartido </w:t>
      </w:r>
      <w:r w:rsidR="00C405AD" w:rsidRPr="00FA3299">
        <w:rPr>
          <w:rFonts w:ascii="Garamond" w:eastAsia="Times New Roman" w:hAnsi="Garamond" w:cs="Times New Roman"/>
          <w:lang w:eastAsia="es-ES"/>
        </w:rPr>
        <w:t xml:space="preserve">docencia en la misma acción formativa, se desarrollará por personal licenciado en psicología, pedagogía o sociología y/o personal con experiencia demostrada en estas funciones. Por este subconcepto se admitirá como máximo el 5 % de la subvención concedida. </w:t>
      </w:r>
    </w:p>
    <w:p w14:paraId="5777B4CB" w14:textId="77777777" w:rsidR="00C405AD" w:rsidRPr="00FA3299" w:rsidRDefault="00C405AD" w:rsidP="0010403A">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Sin que tenga carácter limitativo, se considerará como acciones de control de la calidad de la docencia las sesiones de autoevaluación para la mejora continua, la elaboración de planes de mejora, la identificación de áreas de mejora, las encuestas al profesorado y al alumnado, etc. </w:t>
      </w:r>
    </w:p>
    <w:p w14:paraId="265FC263" w14:textId="68D80DD8" w:rsidR="00C405AD" w:rsidRPr="00FA3299" w:rsidRDefault="00451116" w:rsidP="0010403A">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w:t>
      </w:r>
      <w:r w:rsidR="00C405AD" w:rsidRPr="00FA3299">
        <w:rPr>
          <w:rFonts w:ascii="Garamond" w:eastAsia="Times New Roman" w:hAnsi="Garamond" w:cs="Times New Roman"/>
          <w:lang w:eastAsia="es-ES"/>
        </w:rPr>
        <w:t xml:space="preserve"> Los gastos de amortización de equipos didáctico y plataformas tecnológicas, calculados con criterios de amortización aceptados en las normas de contabilidad, así como el alquiler o arrendamiento financiero de los mismos, excluidos sus intereses, soportados en la ejecución de las acciones formativas. Estos gastos deberán presentarse debidamente desglosados por acción formativa y se imputarán por el número de personas participantes en el caso de uso individual de los equipos o plataformas; en otro caso se imputarán por horas de utilización. </w:t>
      </w:r>
    </w:p>
    <w:p w14:paraId="42B1265B" w14:textId="72B785DB" w:rsidR="00C405AD" w:rsidRPr="00FA3299" w:rsidRDefault="00C405AD" w:rsidP="0010403A">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En relación con el alquiler o arrendamiento de plataformas tecnológicas, se podrán imputar este tipo de gastos con el límite del </w:t>
      </w:r>
      <w:r w:rsidR="001C4EE9" w:rsidRPr="00FA3299">
        <w:rPr>
          <w:rFonts w:ascii="Garamond" w:eastAsia="Times New Roman" w:hAnsi="Garamond" w:cs="Times New Roman"/>
          <w:lang w:eastAsia="es-ES"/>
        </w:rPr>
        <w:t>5%</w:t>
      </w:r>
      <w:r w:rsidRPr="00FA3299">
        <w:rPr>
          <w:rFonts w:ascii="Garamond" w:eastAsia="Times New Roman" w:hAnsi="Garamond" w:cs="Times New Roman"/>
          <w:lang w:eastAsia="es-ES"/>
        </w:rPr>
        <w:t xml:space="preserve"> de importe concedido.</w:t>
      </w:r>
    </w:p>
    <w:p w14:paraId="21195B75" w14:textId="71F0592F" w:rsidR="00C405AD" w:rsidRPr="00FA3299" w:rsidRDefault="00451116" w:rsidP="0010403A">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 </w:t>
      </w:r>
      <w:r w:rsidR="00C405AD" w:rsidRPr="00FA3299">
        <w:rPr>
          <w:rFonts w:ascii="Garamond" w:eastAsia="Times New Roman" w:hAnsi="Garamond" w:cs="Times New Roman"/>
          <w:lang w:eastAsia="es-ES"/>
        </w:rPr>
        <w:t>Gastos de alquiler de software / hardware y maquinaria o herramientas necesarias para la impartición de la actividad formativa. Estos gastos deberán presentarse desglosados por acción formativa.</w:t>
      </w:r>
    </w:p>
    <w:p w14:paraId="64D66EA5" w14:textId="73075A22" w:rsidR="00C405AD" w:rsidRPr="00C405AD" w:rsidRDefault="00451116" w:rsidP="00C405AD">
      <w:pPr>
        <w:spacing w:after="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w:t>
      </w:r>
      <w:r w:rsidR="00C405AD" w:rsidRPr="00FA3299">
        <w:rPr>
          <w:rFonts w:ascii="Garamond" w:eastAsia="Times New Roman" w:hAnsi="Garamond" w:cs="Times New Roman"/>
          <w:lang w:eastAsia="es-ES"/>
        </w:rPr>
        <w:t xml:space="preserve"> Gastos de medios </w:t>
      </w:r>
      <w:r w:rsidR="00C405AD" w:rsidRPr="00C405AD">
        <w:rPr>
          <w:rFonts w:ascii="Garamond" w:eastAsia="Times New Roman" w:hAnsi="Garamond" w:cs="Times New Roman"/>
          <w:color w:val="000000"/>
          <w:lang w:eastAsia="es-ES"/>
        </w:rPr>
        <w:t>didácticos y/o adquisición de materiales didácticos, así como los gastos en bienes consumibles utilizados en la realización de las acciones formativas, incluyendo el material de protección y seguridad. Estos gastos deberán presentarse debidamente desglosados por acción formativa y se imputarán por el número de personas participantes en el caso de uso individual de los equipos o plataformas; en otro caso, se imputarán por horas de utilización.</w:t>
      </w:r>
    </w:p>
    <w:p w14:paraId="115F934D" w14:textId="03404990" w:rsidR="00C405AD" w:rsidRPr="00C405AD" w:rsidRDefault="00451116" w:rsidP="0010403A">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00C405AD" w:rsidRPr="00C405AD">
        <w:rPr>
          <w:rFonts w:ascii="Garamond" w:eastAsia="Times New Roman" w:hAnsi="Garamond" w:cs="Times New Roman"/>
          <w:color w:val="000000"/>
          <w:lang w:eastAsia="es-ES"/>
        </w:rPr>
        <w:t xml:space="preserve"> Los gastos de alquiler, arrendamiento financiero, excluidos sus intereses, o amortización de las aulas, talleres y demás superficies utilizadas en desarrollo de la acción. Estos gastos deberán presentarse debidamente desglosados por acción formativa y se imputarán por el período de duración de la acción, teniendo en cuenta los espacios y/o medios utilizados.</w:t>
      </w:r>
    </w:p>
    <w:p w14:paraId="1AA29EE8" w14:textId="53181522" w:rsidR="00C405AD" w:rsidRPr="00C405AD" w:rsidRDefault="00451116" w:rsidP="00C405AD">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00C405AD" w:rsidRPr="00C405AD">
        <w:rPr>
          <w:rFonts w:ascii="Garamond" w:eastAsia="Times New Roman" w:hAnsi="Garamond" w:cs="Times New Roman"/>
          <w:color w:val="000000"/>
          <w:lang w:eastAsia="es-ES"/>
        </w:rPr>
        <w:t>Los gastos de amortización para bienes inmuebles se calcularán según normas de contabilidad generalmente aceptadas, siendo de aplicación el método de amortización según las tablas aprobadas por el Reglamento del Impuesto de Sociedades.</w:t>
      </w:r>
    </w:p>
    <w:p w14:paraId="6BB6EB04" w14:textId="1BA4ED54" w:rsidR="00C405AD" w:rsidRPr="00C405AD" w:rsidRDefault="00451116" w:rsidP="00C405AD">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00C405AD" w:rsidRPr="00C405AD">
        <w:rPr>
          <w:rFonts w:ascii="Garamond" w:eastAsia="Times New Roman" w:hAnsi="Garamond" w:cs="Times New Roman"/>
          <w:color w:val="000000"/>
          <w:lang w:eastAsia="es-ES"/>
        </w:rPr>
        <w:t xml:space="preserve"> Gastos de seguros de accidentes y responsabilidad civil de las personas participantes. Estos gastos deberán presentarse desglosados por acción formativa y su imputación se hará por el número de personas participantes.</w:t>
      </w:r>
    </w:p>
    <w:p w14:paraId="6362F642" w14:textId="02DCCBD7" w:rsidR="00C405AD" w:rsidRPr="00FA3299" w:rsidRDefault="00451116" w:rsidP="0010403A">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00C405AD" w:rsidRPr="00C405AD">
        <w:rPr>
          <w:rFonts w:ascii="Garamond" w:eastAsia="Times New Roman" w:hAnsi="Garamond" w:cs="Times New Roman"/>
          <w:color w:val="000000"/>
          <w:lang w:eastAsia="es-ES"/>
        </w:rPr>
        <w:t xml:space="preserve"> Los </w:t>
      </w:r>
      <w:r w:rsidR="00C405AD" w:rsidRPr="00FA3299">
        <w:rPr>
          <w:rFonts w:ascii="Garamond" w:eastAsia="Times New Roman" w:hAnsi="Garamond" w:cs="Times New Roman"/>
          <w:lang w:eastAsia="es-ES"/>
        </w:rPr>
        <w:t>gastos derivados de la realización del informe por la persona auditora, por este concepto se podrá imputar hasta el 2 % de la subvención concedida.</w:t>
      </w:r>
    </w:p>
    <w:p w14:paraId="19E9AB18" w14:textId="5BB925FE" w:rsidR="0080299A" w:rsidRPr="00FA3299" w:rsidRDefault="00451116" w:rsidP="0080299A">
      <w:pPr>
        <w:pStyle w:val="NormalWeb"/>
        <w:spacing w:beforeAutospacing="0" w:after="0"/>
        <w:jc w:val="both"/>
        <w:rPr>
          <w:sz w:val="22"/>
          <w:szCs w:val="22"/>
        </w:rPr>
      </w:pPr>
      <w:r w:rsidRPr="00FA3299">
        <w:rPr>
          <w:rFonts w:ascii="Garamond" w:hAnsi="Garamond"/>
        </w:rPr>
        <w:t>-</w:t>
      </w:r>
      <w:r w:rsidR="0080299A" w:rsidRPr="00FA3299">
        <w:rPr>
          <w:rFonts w:ascii="Garamond" w:hAnsi="Garamond"/>
        </w:rPr>
        <w:t xml:space="preserve"> </w:t>
      </w:r>
      <w:r w:rsidR="0080299A" w:rsidRPr="00FA3299">
        <w:rPr>
          <w:rFonts w:ascii="Garamond" w:hAnsi="Garamond"/>
          <w:sz w:val="22"/>
          <w:szCs w:val="22"/>
        </w:rPr>
        <w:t>Los gastos de publicidad y difusión de las acciones formativas,</w:t>
      </w:r>
      <w:r w:rsidR="0080299A" w:rsidRPr="00FA3299">
        <w:rPr>
          <w:rFonts w:ascii="Garamond" w:hAnsi="Garamond" w:cs="Arial"/>
          <w:sz w:val="22"/>
          <w:szCs w:val="22"/>
        </w:rPr>
        <w:t xml:space="preserve"> cuando se realice a través de medios impresos o en la página web de la entidad.</w:t>
      </w:r>
    </w:p>
    <w:p w14:paraId="34558708" w14:textId="31031225" w:rsidR="0080299A" w:rsidRPr="00FA3299" w:rsidRDefault="0080299A" w:rsidP="0080299A">
      <w:pPr>
        <w:pStyle w:val="NormalWeb"/>
        <w:spacing w:beforeAutospacing="0" w:after="0"/>
        <w:jc w:val="both"/>
        <w:rPr>
          <w:sz w:val="22"/>
          <w:szCs w:val="22"/>
        </w:rPr>
      </w:pPr>
      <w:r w:rsidRPr="00FA3299">
        <w:rPr>
          <w:rFonts w:ascii="Garamond" w:hAnsi="Garamond" w:cs="Arial"/>
          <w:sz w:val="22"/>
          <w:szCs w:val="22"/>
        </w:rPr>
        <w:t>LABORA</w:t>
      </w:r>
      <w:r w:rsidR="005E114F">
        <w:rPr>
          <w:rFonts w:ascii="Garamond" w:hAnsi="Garamond" w:cs="Arial"/>
          <w:sz w:val="22"/>
          <w:szCs w:val="22"/>
        </w:rPr>
        <w:t xml:space="preserve"> </w:t>
      </w:r>
      <w:r w:rsidRPr="00FA3299">
        <w:rPr>
          <w:rFonts w:ascii="Garamond" w:hAnsi="Garamond" w:cs="Arial"/>
          <w:sz w:val="22"/>
          <w:szCs w:val="22"/>
        </w:rPr>
        <w:t>Servicio Valenciano de Empleo y Formación, a través de su página web establecerá las proporciones, color y disposición de los logotipos que se podrán utilizar.</w:t>
      </w:r>
    </w:p>
    <w:p w14:paraId="502A0ECA" w14:textId="77777777" w:rsidR="0080299A" w:rsidRPr="00FA3299" w:rsidRDefault="0080299A" w:rsidP="0080299A">
      <w:pPr>
        <w:pStyle w:val="NormalWeb"/>
        <w:spacing w:beforeAutospacing="0" w:after="0"/>
        <w:jc w:val="both"/>
        <w:rPr>
          <w:sz w:val="22"/>
          <w:szCs w:val="22"/>
        </w:rPr>
      </w:pPr>
      <w:r w:rsidRPr="00FA3299">
        <w:rPr>
          <w:rFonts w:ascii="Garamond" w:hAnsi="Garamond" w:cs="Arial"/>
          <w:sz w:val="22"/>
          <w:szCs w:val="22"/>
        </w:rPr>
        <w:t>Esta publicidad estará sujetará a la obligación de comunicación previa.</w:t>
      </w:r>
    </w:p>
    <w:p w14:paraId="78864B83" w14:textId="55C18D2F" w:rsidR="0080299A" w:rsidRPr="00FA3299" w:rsidRDefault="0080299A" w:rsidP="00D53F4D">
      <w:pPr>
        <w:pStyle w:val="NormalWeb"/>
        <w:spacing w:beforeAutospacing="0" w:after="80"/>
        <w:jc w:val="both"/>
      </w:pPr>
      <w:r w:rsidRPr="00FA3299">
        <w:rPr>
          <w:rFonts w:ascii="Garamond" w:hAnsi="Garamond" w:cs="Arial"/>
          <w:sz w:val="22"/>
          <w:szCs w:val="22"/>
        </w:rPr>
        <w:t>Para la utilización de otros medios publicitarios o en otros formatos que difieran de los indicados por LABORA</w:t>
      </w:r>
      <w:r w:rsidR="005E114F">
        <w:rPr>
          <w:rFonts w:ascii="Garamond" w:hAnsi="Garamond" w:cs="Arial"/>
          <w:sz w:val="22"/>
          <w:szCs w:val="22"/>
        </w:rPr>
        <w:t xml:space="preserve"> </w:t>
      </w:r>
      <w:r w:rsidR="00236F2E" w:rsidRPr="00FA3299">
        <w:rPr>
          <w:rFonts w:ascii="Garamond" w:hAnsi="Garamond" w:cs="Arial"/>
          <w:sz w:val="22"/>
          <w:szCs w:val="22"/>
        </w:rPr>
        <w:t>Servicio Valenciano de Empleo y Formación</w:t>
      </w:r>
      <w:r w:rsidRPr="00FA3299">
        <w:rPr>
          <w:rFonts w:ascii="Garamond" w:hAnsi="Garamond" w:cs="Arial"/>
          <w:sz w:val="22"/>
          <w:szCs w:val="22"/>
        </w:rPr>
        <w:t xml:space="preserve"> en su página web, será necesaria la previa autorización para comprobar que se adecúan a la normativa de aplicación.</w:t>
      </w:r>
    </w:p>
    <w:p w14:paraId="74AB7426" w14:textId="5B79B384" w:rsidR="00C405AD" w:rsidRPr="00FA3299" w:rsidRDefault="00451116" w:rsidP="007134A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w:t>
      </w:r>
      <w:r w:rsidR="00C405AD" w:rsidRPr="00FA3299">
        <w:rPr>
          <w:rFonts w:ascii="Garamond" w:eastAsia="Times New Roman" w:hAnsi="Garamond" w:cs="Times New Roman"/>
          <w:lang w:eastAsia="es-ES"/>
        </w:rPr>
        <w:t xml:space="preserve"> Gastos de desplazamiento del alumnado, siempre que resulten indispensables para la realización del proyecto y se hubieran incluido en el mismo y se autoricen previamente por la Subdirección General de Formación Profesional para el Empleo. Estos gastos deberán presentarse debidamente desglosados por acción formativa y su imputación se realizará por el número de personas participantes.</w:t>
      </w:r>
    </w:p>
    <w:p w14:paraId="7093BA48" w14:textId="37CCE60C" w:rsidR="00C405AD" w:rsidRPr="00FA3299" w:rsidRDefault="00C405AD" w:rsidP="007134A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Los gastos por ayudas de transporte que la entidad abone al alumnado desempleado que precise medio de transporte para acudir a las acciones formativas o al centro donde se realice el módulo</w:t>
      </w:r>
      <w:bookmarkStart w:id="51" w:name="_Hlk157089616"/>
      <w:r w:rsidRPr="00FA3299">
        <w:rPr>
          <w:rFonts w:ascii="Garamond" w:eastAsia="Times New Roman" w:hAnsi="Garamond" w:cs="Times New Roman"/>
          <w:lang w:eastAsia="es-ES"/>
        </w:rPr>
        <w:t xml:space="preserve"> </w:t>
      </w:r>
      <w:r w:rsidR="0089730A" w:rsidRPr="00FA3299">
        <w:rPr>
          <w:rFonts w:ascii="Garamond" w:eastAsia="Times New Roman" w:hAnsi="Garamond" w:cs="Times New Roman"/>
          <w:lang w:eastAsia="es-ES"/>
        </w:rPr>
        <w:t xml:space="preserve">de formación en centros de trabajo, </w:t>
      </w:r>
      <w:r w:rsidRPr="00FA3299">
        <w:rPr>
          <w:rFonts w:ascii="Garamond" w:eastAsia="Times New Roman" w:hAnsi="Garamond" w:cs="Times New Roman"/>
          <w:lang w:eastAsia="es-ES"/>
        </w:rPr>
        <w:t>con los siguientes límites:</w:t>
      </w:r>
    </w:p>
    <w:bookmarkEnd w:id="51"/>
    <w:p w14:paraId="6E5E4C52" w14:textId="47548B0C" w:rsidR="00C405AD" w:rsidRPr="00FA3299" w:rsidRDefault="00C405AD" w:rsidP="007134AD">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0,19 euros por kilómetro, con el límite de 20 € por día realmente asistido. Esta ayuda requerirá que el centro de impartición de la acción formativa o del módulo</w:t>
      </w:r>
      <w:bookmarkStart w:id="52" w:name="_Hlk157089630"/>
      <w:r w:rsidRPr="00FA3299">
        <w:rPr>
          <w:rFonts w:ascii="Garamond" w:eastAsia="Times New Roman" w:hAnsi="Garamond" w:cs="Times New Roman"/>
          <w:lang w:eastAsia="es-ES"/>
        </w:rPr>
        <w:t xml:space="preserve"> </w:t>
      </w:r>
      <w:r w:rsidR="0089730A" w:rsidRPr="00FA3299">
        <w:rPr>
          <w:rFonts w:ascii="Garamond" w:eastAsia="Times New Roman" w:hAnsi="Garamond" w:cs="Times New Roman"/>
          <w:lang w:eastAsia="es-ES"/>
        </w:rPr>
        <w:t>de formación en centros de trabajo</w:t>
      </w:r>
      <w:bookmarkEnd w:id="52"/>
      <w:r w:rsidR="0089730A" w:rsidRPr="00FA3299">
        <w:rPr>
          <w:rFonts w:ascii="Garamond" w:eastAsia="Times New Roman" w:hAnsi="Garamond" w:cs="Times New Roman"/>
          <w:lang w:eastAsia="es-ES"/>
        </w:rPr>
        <w:t xml:space="preserve">, </w:t>
      </w:r>
      <w:r w:rsidRPr="00FA3299">
        <w:rPr>
          <w:rFonts w:ascii="Garamond" w:eastAsia="Times New Roman" w:hAnsi="Garamond" w:cs="Times New Roman"/>
          <w:lang w:eastAsia="es-ES"/>
        </w:rPr>
        <w:t>se encuentre a más de 6 kilómetros del domicilio de la persona participante.</w:t>
      </w:r>
    </w:p>
    <w:p w14:paraId="32A2E2D8" w14:textId="15681402" w:rsidR="00C405AD" w:rsidRPr="00451116" w:rsidRDefault="00C405AD" w:rsidP="00451116">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 xml:space="preserve">La distancia se determinará mediante la información disponible en un servicio web de acceso libre, abierto y gratuito que con base cartográfica y de satélite </w:t>
      </w:r>
      <w:r w:rsidRPr="00C405AD">
        <w:rPr>
          <w:rFonts w:ascii="Garamond" w:eastAsia="Times New Roman" w:hAnsi="Garamond" w:cs="Times New Roman"/>
          <w:color w:val="000000"/>
          <w:lang w:eastAsia="es-ES"/>
        </w:rPr>
        <w:t>permita determinar la distancia tomando como referencia la ubicación del domicilio habitual de la persona participante y la del establecimiento donde se imparta la formación. Se entenderá por domicilio habitual del alumnado el que conste en su tarjeta de demanda de empleo.</w:t>
      </w:r>
    </w:p>
    <w:p w14:paraId="527F27C4" w14:textId="2F8C264F" w:rsidR="00C405AD" w:rsidRPr="00451116" w:rsidRDefault="00C405AD" w:rsidP="00451116">
      <w:pPr>
        <w:spacing w:after="80" w:line="240" w:lineRule="auto"/>
        <w:jc w:val="both"/>
        <w:rPr>
          <w:rFonts w:ascii="Garamond" w:eastAsia="Times New Roman" w:hAnsi="Garamond" w:cs="Times New Roman"/>
          <w:color w:val="000000"/>
          <w:lang w:eastAsia="es-ES"/>
        </w:rPr>
      </w:pPr>
      <w:r w:rsidRPr="00451116">
        <w:rPr>
          <w:rFonts w:ascii="Garamond" w:eastAsia="Times New Roman" w:hAnsi="Garamond" w:cs="Times New Roman"/>
          <w:color w:val="000000"/>
          <w:lang w:eastAsia="es-ES"/>
        </w:rPr>
        <w:t xml:space="preserve">La situación del alumnado en el momento de incorporarse a la acción formativa será la tenida en cuenta para verificar el cumplimiento de los requisitos para obtener la ayuda de transporte. </w:t>
      </w:r>
    </w:p>
    <w:p w14:paraId="7D843FC4" w14:textId="62891B61" w:rsidR="00C405AD" w:rsidRPr="00FA3299" w:rsidRDefault="00C405AD" w:rsidP="00451116">
      <w:pPr>
        <w:spacing w:after="80" w:line="240" w:lineRule="auto"/>
        <w:jc w:val="both"/>
        <w:rPr>
          <w:rFonts w:ascii="Garamond" w:eastAsia="Times New Roman" w:hAnsi="Garamond" w:cs="Times New Roman"/>
          <w:lang w:eastAsia="es-ES"/>
        </w:rPr>
      </w:pPr>
      <w:r w:rsidRPr="00451116">
        <w:rPr>
          <w:rFonts w:ascii="Garamond" w:eastAsia="Times New Roman" w:hAnsi="Garamond" w:cs="Times New Roman"/>
          <w:color w:val="000000"/>
          <w:lang w:eastAsia="es-ES"/>
        </w:rPr>
        <w:t>Será requisito para obtener la ayuda de transporte que el alumnado haya superado con éxito los módulos propios de la especialidad</w:t>
      </w:r>
      <w:r w:rsidRPr="0089730A">
        <w:rPr>
          <w:rFonts w:ascii="Garamond" w:eastAsia="Times New Roman" w:hAnsi="Garamond" w:cs="Times New Roman"/>
          <w:color w:val="000000"/>
          <w:lang w:eastAsia="es-ES"/>
        </w:rPr>
        <w:t>, excepto en los casos de alumnado con parálisis cerebra</w:t>
      </w:r>
      <w:r w:rsidRPr="00FA3299">
        <w:rPr>
          <w:rFonts w:ascii="Garamond" w:eastAsia="Times New Roman" w:hAnsi="Garamond" w:cs="Times New Roman"/>
          <w:color w:val="000000"/>
          <w:lang w:eastAsia="es-ES"/>
        </w:rPr>
        <w:t>l</w:t>
      </w:r>
      <w:bookmarkStart w:id="53" w:name="_Hlk157090018"/>
      <w:r w:rsidR="00FA3299">
        <w:rPr>
          <w:rFonts w:ascii="Garamond" w:eastAsia="Times New Roman" w:hAnsi="Garamond" w:cs="Times New Roman"/>
          <w:color w:val="000000"/>
          <w:lang w:eastAsia="es-ES"/>
        </w:rPr>
        <w:t>,</w:t>
      </w:r>
      <w:bookmarkStart w:id="54" w:name="_Hlk157086506"/>
      <w:r w:rsidR="00FA3299">
        <w:rPr>
          <w:rFonts w:ascii="Garamond" w:eastAsia="Times New Roman" w:hAnsi="Garamond" w:cs="Times New Roman"/>
          <w:color w:val="000000"/>
          <w:lang w:eastAsia="es-ES"/>
        </w:rPr>
        <w:t xml:space="preserve"> </w:t>
      </w:r>
      <w:r w:rsidR="0089730A" w:rsidRPr="00FA3299">
        <w:rPr>
          <w:rFonts w:ascii="Garamond" w:eastAsia="Times New Roman" w:hAnsi="Garamond" w:cs="Times New Roman"/>
          <w:lang w:eastAsia="es-ES"/>
        </w:rPr>
        <w:t>con trastorno de la salud mental, con discapacidad intelectual o con trastorno del espectro del autismo, con un grado de discapacidad reconocido igual o superior al 33 por ciento; así como las personas con discapacidad física o sensorial con un grado de discapacidad reconocido igual o superior al 65 por ciento</w:t>
      </w:r>
      <w:r w:rsidR="003F1B8F" w:rsidRPr="00FA3299">
        <w:rPr>
          <w:rFonts w:ascii="Garamond" w:eastAsia="Times New Roman" w:hAnsi="Garamond" w:cs="Times New Roman"/>
          <w:lang w:eastAsia="es-ES"/>
        </w:rPr>
        <w:t>.</w:t>
      </w:r>
    </w:p>
    <w:bookmarkEnd w:id="53"/>
    <w:bookmarkEnd w:id="54"/>
    <w:p w14:paraId="558F469A" w14:textId="158FC815" w:rsidR="00C405AD" w:rsidRPr="00FA3299" w:rsidRDefault="00C405AD" w:rsidP="00451116">
      <w:pPr>
        <w:spacing w:after="80" w:line="240" w:lineRule="auto"/>
        <w:jc w:val="both"/>
        <w:rPr>
          <w:rFonts w:ascii="Garamond" w:eastAsia="Times New Roman" w:hAnsi="Garamond" w:cs="Times New Roman"/>
          <w:lang w:eastAsia="es-ES"/>
        </w:rPr>
      </w:pPr>
      <w:r w:rsidRPr="00FA3299">
        <w:rPr>
          <w:rFonts w:ascii="Garamond" w:eastAsia="Times New Roman" w:hAnsi="Garamond" w:cs="Times New Roman"/>
          <w:lang w:eastAsia="es-ES"/>
        </w:rPr>
        <w:t>Se entenderá como alumnado desempleado aquél que en el día de su incorporación al curso figure inscrito como demandante de empleo</w:t>
      </w:r>
      <w:r w:rsidR="000640D1" w:rsidRPr="00FA3299">
        <w:rPr>
          <w:rFonts w:ascii="Garamond" w:eastAsia="Times New Roman" w:hAnsi="Garamond" w:cs="Times New Roman"/>
          <w:lang w:eastAsia="es-ES"/>
        </w:rPr>
        <w:t xml:space="preserve">, </w:t>
      </w:r>
      <w:bookmarkStart w:id="55" w:name="_Hlk157680623"/>
      <w:r w:rsidR="000640D1" w:rsidRPr="00FA3299">
        <w:rPr>
          <w:rFonts w:ascii="Garamond" w:eastAsia="Times New Roman" w:hAnsi="Garamond" w:cs="Times New Roman"/>
          <w:lang w:eastAsia="es-ES"/>
        </w:rPr>
        <w:t xml:space="preserve">desempleado, no ocupado, </w:t>
      </w:r>
      <w:bookmarkEnd w:id="55"/>
      <w:r w:rsidRPr="00FA3299">
        <w:rPr>
          <w:rFonts w:ascii="Garamond" w:eastAsia="Times New Roman" w:hAnsi="Garamond" w:cs="Times New Roman"/>
          <w:lang w:eastAsia="es-ES"/>
        </w:rPr>
        <w:t>en un servicio público de empleo; en caso contrario no se tendrá derecho a la ayuda. Si con motivo de su contratación</w:t>
      </w:r>
      <w:r w:rsidR="003F1B8F" w:rsidRPr="00FA3299">
        <w:rPr>
          <w:rFonts w:ascii="Garamond" w:eastAsia="Times New Roman" w:hAnsi="Garamond" w:cs="Times New Roman"/>
          <w:lang w:eastAsia="es-ES"/>
        </w:rPr>
        <w:t>,</w:t>
      </w:r>
      <w:r w:rsidRPr="00FA3299">
        <w:rPr>
          <w:rFonts w:ascii="Garamond" w:eastAsia="Times New Roman" w:hAnsi="Garamond" w:cs="Times New Roman"/>
          <w:lang w:eastAsia="es-ES"/>
        </w:rPr>
        <w:t xml:space="preserve"> inserción laboral acreditada,</w:t>
      </w:r>
      <w:r w:rsidR="003F1B8F" w:rsidRPr="00FA3299">
        <w:rPr>
          <w:rFonts w:ascii="Garamond" w:eastAsia="Times New Roman" w:hAnsi="Garamond" w:cs="Times New Roman"/>
          <w:lang w:eastAsia="es-ES"/>
        </w:rPr>
        <w:t xml:space="preserve"> o por enfermedad o accidente,</w:t>
      </w:r>
      <w:r w:rsidRPr="00FA3299">
        <w:rPr>
          <w:rFonts w:ascii="Garamond" w:eastAsia="Times New Roman" w:hAnsi="Garamond" w:cs="Times New Roman"/>
          <w:lang w:eastAsia="es-ES"/>
        </w:rPr>
        <w:t xml:space="preserve"> causara baja en las acciones formativas que se desarrollen persistirá el derecho a la ayuda por los días realmente asistidos siempre que concurra el resto de las condiciones exigidas.</w:t>
      </w:r>
    </w:p>
    <w:p w14:paraId="74945A48" w14:textId="43B2F0D6" w:rsidR="00C405AD" w:rsidRDefault="00C405AD" w:rsidP="00451116">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La cuantía de la ayuda se determinará en función de los días realmente asistidos, previa verificación de que se cumplen los requisitos establecidos</w:t>
      </w:r>
      <w:r w:rsidRPr="00451116">
        <w:rPr>
          <w:rFonts w:ascii="Garamond" w:eastAsia="Times New Roman" w:hAnsi="Garamond" w:cs="Times New Roman"/>
          <w:color w:val="000000"/>
          <w:lang w:eastAsia="es-ES"/>
        </w:rPr>
        <w:t>, a la vista de la documentación justificativa.</w:t>
      </w:r>
    </w:p>
    <w:p w14:paraId="6BE6677C" w14:textId="77777777" w:rsidR="005B02FA" w:rsidRPr="00BE4A23" w:rsidRDefault="005B02FA" w:rsidP="00BE4A23">
      <w:pPr>
        <w:shd w:val="clear" w:color="auto" w:fill="FFFFFF"/>
        <w:spacing w:after="0" w:line="240" w:lineRule="auto"/>
        <w:jc w:val="both"/>
        <w:rPr>
          <w:rFonts w:ascii="Times New Roman" w:eastAsia="Times New Roman" w:hAnsi="Times New Roman" w:cs="Times New Roman"/>
          <w:sz w:val="24"/>
          <w:szCs w:val="24"/>
          <w:lang w:eastAsia="es-ES"/>
        </w:rPr>
      </w:pPr>
    </w:p>
    <w:p w14:paraId="308ABD07" w14:textId="77777777" w:rsidR="00C405AD" w:rsidRPr="00451116" w:rsidRDefault="00C405AD" w:rsidP="00C405AD">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b) Costes Indirectos:</w:t>
      </w:r>
    </w:p>
    <w:p w14:paraId="55828A49" w14:textId="48FD6A34" w:rsidR="00C405AD" w:rsidRPr="0054135D" w:rsidRDefault="0054135D" w:rsidP="0054135D">
      <w:pPr>
        <w:spacing w:after="80" w:line="240" w:lineRule="auto"/>
        <w:jc w:val="both"/>
        <w:rPr>
          <w:rFonts w:ascii="Garamond" w:hAnsi="Garamond"/>
          <w:color w:val="000000"/>
        </w:rPr>
      </w:pPr>
      <w:r>
        <w:rPr>
          <w:rFonts w:ascii="Garamond" w:eastAsia="Times New Roman" w:hAnsi="Garamond" w:cs="Times New Roman"/>
          <w:color w:val="000000"/>
          <w:lang w:eastAsia="es-ES"/>
        </w:rPr>
        <w:t>-</w:t>
      </w:r>
      <w:r w:rsidR="00C405AD" w:rsidRPr="00C405AD">
        <w:rPr>
          <w:rFonts w:ascii="Garamond" w:eastAsia="Times New Roman" w:hAnsi="Garamond" w:cs="Times New Roman"/>
          <w:color w:val="000000"/>
          <w:lang w:eastAsia="es-ES"/>
        </w:rPr>
        <w:t xml:space="preserve"> </w:t>
      </w:r>
      <w:r w:rsidR="00C405AD" w:rsidRPr="0054135D">
        <w:rPr>
          <w:rFonts w:ascii="Garamond" w:hAnsi="Garamond"/>
          <w:color w:val="000000"/>
        </w:rPr>
        <w:t>Costes del personal de apoyo tanto interno como externo necesario para la gestión y ejecución de la actividad subvencionada. Por este concepto serán imputables los gastos que se produzcan en el periodo de ejecución de las actuaciones. También podrán admitirse los posibles gastos que se produzcan en los 30 días anteriores a su inicio y los 30 días posteriores a su finalización cuando correspondan a gestiones de preparación y operaciones de cierre de la actividad subvencionada.</w:t>
      </w:r>
    </w:p>
    <w:p w14:paraId="0BFFFD12" w14:textId="7E6E6346" w:rsidR="00C405AD" w:rsidRPr="0054135D" w:rsidRDefault="0054135D" w:rsidP="0054135D">
      <w:pPr>
        <w:spacing w:after="80" w:line="240" w:lineRule="auto"/>
        <w:jc w:val="both"/>
        <w:rPr>
          <w:rFonts w:ascii="Garamond" w:hAnsi="Garamond"/>
          <w:color w:val="000000"/>
        </w:rPr>
      </w:pPr>
      <w:r w:rsidRPr="0054135D">
        <w:rPr>
          <w:rFonts w:ascii="Garamond" w:hAnsi="Garamond"/>
          <w:color w:val="000000"/>
        </w:rPr>
        <w:t>-</w:t>
      </w:r>
      <w:r w:rsidR="00C405AD" w:rsidRPr="0054135D">
        <w:rPr>
          <w:rFonts w:ascii="Garamond" w:hAnsi="Garamond"/>
          <w:color w:val="000000"/>
        </w:rPr>
        <w:t xml:space="preserve"> Gastos financieros directamente relacionados con las actuaciones subvencionadas que resulten indispensables para su adecuada preparación o ejecución. No serán subvencionables los intereses deudores de las cuentas bancarias.</w:t>
      </w:r>
    </w:p>
    <w:p w14:paraId="769C5A40" w14:textId="104EB8FB" w:rsidR="00C405AD" w:rsidRPr="00C405AD" w:rsidRDefault="0054135D" w:rsidP="0054135D">
      <w:pPr>
        <w:spacing w:after="80" w:line="240" w:lineRule="auto"/>
        <w:jc w:val="both"/>
        <w:rPr>
          <w:rFonts w:ascii="Times New Roman" w:eastAsia="Times New Roman" w:hAnsi="Times New Roman" w:cs="Times New Roman"/>
          <w:sz w:val="24"/>
          <w:szCs w:val="24"/>
          <w:lang w:eastAsia="es-ES"/>
        </w:rPr>
      </w:pPr>
      <w:r w:rsidRPr="0054135D">
        <w:rPr>
          <w:rFonts w:ascii="Garamond" w:hAnsi="Garamond"/>
          <w:color w:val="000000"/>
        </w:rPr>
        <w:t>-</w:t>
      </w:r>
      <w:r w:rsidR="00C405AD" w:rsidRPr="0054135D">
        <w:rPr>
          <w:rFonts w:ascii="Garamond" w:hAnsi="Garamond"/>
          <w:color w:val="000000"/>
        </w:rPr>
        <w:t xml:space="preserve"> Otros costes: Luz, agua, calefacción, mensajería, correo, limpieza y vigilancia, siempre que estén asociados a la ejecución de las actuaciones</w:t>
      </w:r>
      <w:r w:rsidR="00C405AD" w:rsidRPr="00C405AD">
        <w:rPr>
          <w:rFonts w:ascii="Garamond" w:eastAsia="Times New Roman" w:hAnsi="Garamond" w:cs="Times New Roman"/>
          <w:color w:val="000000"/>
          <w:lang w:eastAsia="es-ES"/>
        </w:rPr>
        <w:t>. No se podrán incluir los gastos de reparación de instalaciones o equipos.</w:t>
      </w:r>
    </w:p>
    <w:p w14:paraId="69850082" w14:textId="77777777" w:rsidR="005B02FA" w:rsidRDefault="005B02FA" w:rsidP="005B02FA">
      <w:pPr>
        <w:widowControl w:val="0"/>
        <w:autoSpaceDN w:val="0"/>
        <w:spacing w:after="0" w:line="240" w:lineRule="auto"/>
        <w:jc w:val="both"/>
        <w:textAlignment w:val="baseline"/>
        <w:rPr>
          <w:rFonts w:ascii="Garamond" w:hAnsi="Garamond"/>
          <w:spacing w:val="2"/>
          <w:kern w:val="3"/>
          <w:lang w:eastAsia="es-ES" w:bidi="hi-IN"/>
        </w:rPr>
      </w:pPr>
    </w:p>
    <w:p w14:paraId="0222969E" w14:textId="369E147E"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De conformidad con el artículo 31.9 de la Ley 38/2003, de 17 de noviembre, los costes indirectos habrán de imputarse por la entidad beneficiaria a la actividad subvencionada en la parte que razonablemente corresponda de acuerdo con principios y normas de contabilidad generalmente admitidas y, en todo caso, en la medida en que tales costes correspondan al periodo en que efectivamente se realiza la actividad. </w:t>
      </w:r>
    </w:p>
    <w:p w14:paraId="27F0F7A9" w14:textId="734BA588" w:rsidR="00E746FE" w:rsidRPr="00096BF8" w:rsidRDefault="00E746FE"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suma de los costes indirectos no podrá superar el 10 por ciento del coste total de la actividad formativa realizada y justificada, al resultado de la autoliquidación revisada, deducidas las minoraciones por justificación insuficiente, en su caso.</w:t>
      </w:r>
    </w:p>
    <w:p w14:paraId="0398F0AB" w14:textId="68E5B8D3" w:rsidR="003253AE" w:rsidRPr="00096BF8" w:rsidRDefault="00E746FE"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el supuesto de que los costes indirectos superen dicho límite del 10%, el importe del exceso se minorará de la cuantía de la subvención efectivamente revisada.</w:t>
      </w:r>
    </w:p>
    <w:p w14:paraId="1ABB56AC" w14:textId="626CD0F3"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En todo caso, los costes subvencionables deben responder a gastos reales, efectivamente realizados, pagados y acreditados mediante facturas o documentos contables de valor probatorio equivalente, con validez en el tráfico jurídico mercantil o con eficacia administrativa, incluidas las facturas electrónicas siempre que cumplan los requisitos exigidos para su aceptación en el ámbito tributario.</w:t>
      </w:r>
    </w:p>
    <w:p w14:paraId="22FE3251"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6. En los justificantes originales de los gastos realizados la entidad beneficiaria deberá estampillar la identificación de la subvención y el porcentaje de imputación. Si el importe del justificante se imputa parcialmente a la subvención se indicará además la cuantía exacta que resulte afectada por la subvención. </w:t>
      </w:r>
    </w:p>
    <w:p w14:paraId="1A6EF66E" w14:textId="1D55834D"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7. En ningún caso, el coste de adquisición de los gastos subvencionables podrá ser superior al valor de mercado. La entidad beneficiaria deberá aportar un informe económico fundamentando que los costes imputados a la acción formativa se ajustan al valor de mercado relacionado directamente con la modalidad y formación prevista a impartir. Este informe podrá ser valorado por un Equipo Técnico del órgano instructor con la finalidad de apreciar motivadamente si los costes aportados son acordes o no a los valores de mercado, tal y como establece el artículo 33 de la Ley 38/2003, de 17 de noviembre, General de Subvenciones (en adelante LGS).</w:t>
      </w:r>
    </w:p>
    <w:p w14:paraId="2DF0A0EB"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8. En ningún caso se permitirá la compensación entre los conceptos subvencionados.</w:t>
      </w:r>
    </w:p>
    <w:p w14:paraId="3632D562" w14:textId="48EBDFD1"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9. Los gastos realizados deberán haberse pagado con anterioridad a la finalización del período de justificación, salvo los de tracto sucesivo que por su naturaleza no puedan hacerse efectivos dentro de dicho plazo, como por ejemplo las cotizaciones a la Seguridad Social. En todo caso, el pago efectivo requerirá el comprobante de transferencia, asiento bancario o cargo en cuenta.</w:t>
      </w:r>
    </w:p>
    <w:p w14:paraId="0BFA9314" w14:textId="382FB93B"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10. No se considerarán gastos subvencionables el IVA o cualesquiera otros impuestos indirectos, cuando sean susceptibles de recuperación o compensación por la entidad beneficiaria. </w:t>
      </w:r>
    </w:p>
    <w:p w14:paraId="14827D24" w14:textId="77777777" w:rsidR="00BE4A23" w:rsidRDefault="00BE4A23" w:rsidP="00096BF8">
      <w:pPr>
        <w:widowControl w:val="0"/>
        <w:autoSpaceDN w:val="0"/>
        <w:jc w:val="both"/>
        <w:textAlignment w:val="baseline"/>
        <w:rPr>
          <w:rFonts w:ascii="Garamond" w:hAnsi="Garamond"/>
          <w:spacing w:val="2"/>
          <w:kern w:val="3"/>
          <w:lang w:eastAsia="es-ES" w:bidi="hi-IN"/>
        </w:rPr>
      </w:pPr>
    </w:p>
    <w:p w14:paraId="26E9195E" w14:textId="0D37108C" w:rsidR="00C405AD"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11. Cuando de acuerdo con lo previsto en el artículo 14.2 de la Ley 39/2015, de 1 de julio del Procedimiento Administrativo Común de las Administraciones Públicas, proceda la presentación telemática de la documentación relacionada en este artículo, se podrán establecer medios o procedimientos para facilitar a las entidades beneficiarias el cumplimiento de dicha obligación.</w:t>
      </w:r>
    </w:p>
    <w:bookmarkEnd w:id="49"/>
    <w:p w14:paraId="605ADBD4" w14:textId="77777777" w:rsidR="00AA384D" w:rsidRPr="00096BF8" w:rsidRDefault="00AA384D" w:rsidP="00AA384D">
      <w:pPr>
        <w:widowControl w:val="0"/>
        <w:autoSpaceDN w:val="0"/>
        <w:spacing w:after="0" w:line="240" w:lineRule="auto"/>
        <w:jc w:val="both"/>
        <w:textAlignment w:val="baseline"/>
        <w:rPr>
          <w:rFonts w:ascii="Garamond" w:hAnsi="Garamond"/>
          <w:spacing w:val="2"/>
          <w:kern w:val="3"/>
          <w:lang w:eastAsia="es-ES" w:bidi="hi-IN"/>
        </w:rPr>
      </w:pPr>
    </w:p>
    <w:bookmarkEnd w:id="48"/>
    <w:bookmarkEnd w:id="50"/>
    <w:p w14:paraId="3E3CF79A" w14:textId="095295CD" w:rsidR="00C405AD" w:rsidRPr="00FA3299" w:rsidRDefault="0054135D" w:rsidP="00096BF8">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D</w:t>
      </w:r>
      <w:r w:rsidR="00AA384D">
        <w:rPr>
          <w:rFonts w:ascii="Garamond" w:hAnsi="Garamond"/>
          <w:b/>
          <w:bCs/>
        </w:rPr>
        <w:t>E</w:t>
      </w:r>
      <w:r w:rsidRPr="00FA3299">
        <w:rPr>
          <w:rFonts w:ascii="Garamond" w:hAnsi="Garamond"/>
          <w:b/>
          <w:bCs/>
        </w:rPr>
        <w:t xml:space="preserve">CIMOCUARTA. </w:t>
      </w:r>
      <w:r w:rsidR="00C405AD" w:rsidRPr="00FA3299">
        <w:rPr>
          <w:rFonts w:ascii="Garamond" w:eastAsia="Times New Roman" w:hAnsi="Garamond" w:cs="Times New Roman"/>
          <w:b/>
          <w:bCs/>
          <w:lang w:eastAsia="es-ES"/>
        </w:rPr>
        <w:t>- Forma y plazo de justificación.</w:t>
      </w:r>
    </w:p>
    <w:p w14:paraId="43F39B4C" w14:textId="663CA58E" w:rsidR="00C405AD" w:rsidRPr="00096BF8" w:rsidRDefault="00C405AD" w:rsidP="00096BF8">
      <w:pPr>
        <w:widowControl w:val="0"/>
        <w:autoSpaceDN w:val="0"/>
        <w:jc w:val="both"/>
        <w:textAlignment w:val="baseline"/>
        <w:rPr>
          <w:rFonts w:ascii="Garamond" w:hAnsi="Garamond"/>
          <w:spacing w:val="2"/>
          <w:kern w:val="3"/>
          <w:lang w:eastAsia="es-ES" w:bidi="hi-IN"/>
        </w:rPr>
      </w:pPr>
      <w:bookmarkStart w:id="56" w:name="_Hlk159578010"/>
      <w:bookmarkStart w:id="57" w:name="_Hlk159924577"/>
      <w:r w:rsidRPr="00096BF8">
        <w:rPr>
          <w:rFonts w:ascii="Garamond" w:hAnsi="Garamond"/>
          <w:spacing w:val="2"/>
          <w:kern w:val="3"/>
          <w:lang w:eastAsia="es-ES" w:bidi="hi-IN"/>
        </w:rPr>
        <w:t xml:space="preserve">La justificación de las acciones formativas se efectuará a través de la aplicación informática </w:t>
      </w:r>
      <w:r w:rsidR="00F741E8" w:rsidRPr="00096BF8">
        <w:rPr>
          <w:rFonts w:ascii="Garamond" w:hAnsi="Garamond"/>
          <w:spacing w:val="2"/>
          <w:kern w:val="3"/>
          <w:lang w:eastAsia="es-ES" w:bidi="hi-IN"/>
        </w:rPr>
        <w:t xml:space="preserve">que se </w:t>
      </w:r>
      <w:r w:rsidR="00E118C8" w:rsidRPr="00096BF8">
        <w:rPr>
          <w:rFonts w:ascii="Garamond" w:hAnsi="Garamond"/>
          <w:spacing w:val="2"/>
          <w:kern w:val="3"/>
          <w:lang w:eastAsia="es-ES" w:bidi="hi-IN"/>
        </w:rPr>
        <w:t>determine por LABORA</w:t>
      </w:r>
      <w:r w:rsidR="005E114F">
        <w:rPr>
          <w:rFonts w:ascii="Garamond" w:hAnsi="Garamond"/>
          <w:spacing w:val="2"/>
          <w:kern w:val="3"/>
          <w:lang w:eastAsia="es-ES" w:bidi="hi-IN"/>
        </w:rPr>
        <w:t xml:space="preserve"> </w:t>
      </w:r>
      <w:r w:rsidR="00236F2E" w:rsidRPr="00096BF8">
        <w:rPr>
          <w:rFonts w:ascii="Garamond" w:hAnsi="Garamond"/>
          <w:spacing w:val="2"/>
          <w:kern w:val="3"/>
          <w:lang w:eastAsia="es-ES" w:bidi="hi-IN"/>
        </w:rPr>
        <w:t>Servicio Valenciano de Empleo y Formación</w:t>
      </w:r>
      <w:r w:rsidRPr="00096BF8">
        <w:rPr>
          <w:rFonts w:ascii="Garamond" w:hAnsi="Garamond"/>
          <w:spacing w:val="2"/>
          <w:kern w:val="3"/>
          <w:lang w:eastAsia="es-ES" w:bidi="hi-IN"/>
        </w:rPr>
        <w:t xml:space="preserve"> ante las direcciones territoriales competentes en materia de formación profesional para el empleo.</w:t>
      </w:r>
    </w:p>
    <w:p w14:paraId="73998FF8" w14:textId="17C77C91"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En el plazo de 1 mes a contar desde el siguiente a la finalización de la última de las actuaciones subvencionadas, y en todo caso con anterioridad al 1 de diciembre de </w:t>
      </w:r>
      <w:r w:rsidR="00F741E8" w:rsidRPr="00096BF8">
        <w:rPr>
          <w:rFonts w:ascii="Garamond" w:hAnsi="Garamond"/>
          <w:spacing w:val="2"/>
          <w:kern w:val="3"/>
          <w:lang w:eastAsia="es-ES" w:bidi="hi-IN"/>
        </w:rPr>
        <w:t>202</w:t>
      </w:r>
      <w:r w:rsidR="0054135D" w:rsidRPr="00096BF8">
        <w:rPr>
          <w:rFonts w:ascii="Garamond" w:hAnsi="Garamond"/>
          <w:spacing w:val="2"/>
          <w:kern w:val="3"/>
          <w:lang w:eastAsia="es-ES" w:bidi="hi-IN"/>
        </w:rPr>
        <w:t>4</w:t>
      </w:r>
      <w:r w:rsidRPr="00096BF8">
        <w:rPr>
          <w:rFonts w:ascii="Garamond" w:hAnsi="Garamond"/>
          <w:spacing w:val="2"/>
          <w:kern w:val="3"/>
          <w:lang w:eastAsia="es-ES" w:bidi="hi-IN"/>
        </w:rPr>
        <w:t xml:space="preserve">, la entidad beneficiaria deberá presentar ante las direcciones territoriales competentes en materia de formación profesional para el empleo, una memoria de las actuaciones realizadas, así como una memoria económica o cuenta justificativa del coste de las actividades realizadas con aportación de informe de la persona auditora, conforme a lo establecido en el artículo 74 del Reglamento de la Ley 38/2003, de 17 de noviembre, General de Subvenciones, aprobado por Real Decreto 887/2006, de 21 de julio, y de acuerdo con la Orden EHA/1434/2007, de 17 de mayo. </w:t>
      </w:r>
    </w:p>
    <w:p w14:paraId="6535035E"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persona o entidad auditora será aquella que designe la entidad beneficiaria. </w:t>
      </w:r>
    </w:p>
    <w:p w14:paraId="3DCF2B1A" w14:textId="645B82D1"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revisión de la memoria económica por la persona auditora abarcará la totalidad de los gastos incurridos en la realización de las actividades subvencionadas, incluidos los gastos correspondientes a las ayudas de transporte que la entidad haya abonado al alumnado para asistir a las acciones formativas, y consistirá en comprobar los extremos recogidos en el artículo 3.2.b) de la Orden EHA/1434/2007, de 17 de mayo, anteriormente citada.</w:t>
      </w:r>
    </w:p>
    <w:p w14:paraId="4FB56B3F" w14:textId="68F4470C"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Además, a efectos de lo previsto en el artículo 73 del RLGS, comprobará que la entidad beneficiaria ha estampillado el original de los justificantes haciendo constar el número de expediente y la cuantía imputada. </w:t>
      </w:r>
    </w:p>
    <w:p w14:paraId="7DE031D1" w14:textId="4B165262"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cuenta justificativa, se presentará a través de </w:t>
      </w:r>
      <w:r w:rsidR="00BF68DA" w:rsidRPr="00096BF8">
        <w:rPr>
          <w:rFonts w:ascii="Garamond" w:hAnsi="Garamond"/>
          <w:spacing w:val="2"/>
          <w:kern w:val="3"/>
          <w:lang w:eastAsia="es-ES" w:bidi="hi-IN"/>
        </w:rPr>
        <w:t>las aplicaciones informáticas:</w:t>
      </w:r>
      <w:r w:rsidR="000702D4" w:rsidRPr="00096BF8">
        <w:rPr>
          <w:rFonts w:ascii="Garamond" w:hAnsi="Garamond"/>
          <w:spacing w:val="2"/>
          <w:kern w:val="3"/>
          <w:lang w:eastAsia="es-ES" w:bidi="hi-IN"/>
        </w:rPr>
        <w:t xml:space="preserve"> </w:t>
      </w:r>
      <w:r w:rsidR="00BF68DA" w:rsidRPr="00096BF8">
        <w:rPr>
          <w:rFonts w:ascii="Garamond" w:hAnsi="Garamond"/>
          <w:spacing w:val="2"/>
          <w:kern w:val="3"/>
          <w:lang w:eastAsia="es-ES" w:bidi="hi-IN"/>
        </w:rPr>
        <w:t xml:space="preserve">ColaboremFP y ColaboremSidec </w:t>
      </w:r>
      <w:r w:rsidRPr="00096BF8">
        <w:rPr>
          <w:rFonts w:ascii="Garamond" w:hAnsi="Garamond"/>
          <w:spacing w:val="2"/>
          <w:kern w:val="3"/>
          <w:lang w:eastAsia="es-ES" w:bidi="hi-IN"/>
        </w:rPr>
        <w:t>e incorporará una memoria económica abreviada que incluirá lo previsto en las letras a), d), e), f) y g) del artículo 72.2 del citado Reglamento, sin perjuicio de la obligación de la entidad beneficiaria de mantener a disposición de la dirección territorial competente en materia de formación profesional para el empleo la documentación recogida en la letra b) del artículo 72.2.</w:t>
      </w:r>
    </w:p>
    <w:p w14:paraId="731E4E40"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Transcurrido el plazo establecido de justificación sin haberse presentado la misma ante la dirección territorial competente en materia de formación profesional se aplicará lo dispuesto en el artículo 70.3 del citado reglamento.</w:t>
      </w:r>
    </w:p>
    <w:bookmarkEnd w:id="56"/>
    <w:p w14:paraId="2793B9AC" w14:textId="77777777" w:rsidR="00AA384D" w:rsidRDefault="00AA384D" w:rsidP="00AA384D">
      <w:pPr>
        <w:spacing w:after="0" w:line="240" w:lineRule="auto"/>
        <w:jc w:val="both"/>
        <w:rPr>
          <w:rFonts w:ascii="Garamond" w:hAnsi="Garamond"/>
          <w:b/>
          <w:bCs/>
        </w:rPr>
      </w:pPr>
    </w:p>
    <w:bookmarkEnd w:id="57"/>
    <w:p w14:paraId="41C7E555" w14:textId="2074454F" w:rsidR="00C405AD" w:rsidRPr="00FA3299" w:rsidRDefault="0067305F" w:rsidP="00096BF8">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D</w:t>
      </w:r>
      <w:r w:rsidR="00AA384D">
        <w:rPr>
          <w:rFonts w:ascii="Garamond" w:hAnsi="Garamond"/>
          <w:b/>
          <w:bCs/>
        </w:rPr>
        <w:t>E</w:t>
      </w:r>
      <w:r w:rsidRPr="00FA3299">
        <w:rPr>
          <w:rFonts w:ascii="Garamond" w:hAnsi="Garamond"/>
          <w:b/>
          <w:bCs/>
        </w:rPr>
        <w:t>CIMOQUINTA.</w:t>
      </w:r>
      <w:r w:rsidR="00C405AD" w:rsidRPr="00FA3299">
        <w:rPr>
          <w:rFonts w:ascii="Garamond" w:eastAsia="Times New Roman" w:hAnsi="Garamond" w:cs="Times New Roman"/>
          <w:b/>
          <w:bCs/>
          <w:lang w:eastAsia="es-ES"/>
        </w:rPr>
        <w:t xml:space="preserve"> - Causas de minoración y reintegro.</w:t>
      </w:r>
    </w:p>
    <w:p w14:paraId="2CB5C852" w14:textId="77777777" w:rsidR="00C405AD" w:rsidRPr="00096BF8" w:rsidRDefault="00C405AD" w:rsidP="00096BF8">
      <w:pPr>
        <w:widowControl w:val="0"/>
        <w:autoSpaceDN w:val="0"/>
        <w:jc w:val="both"/>
        <w:textAlignment w:val="baseline"/>
        <w:rPr>
          <w:rFonts w:ascii="Garamond" w:hAnsi="Garamond"/>
          <w:spacing w:val="2"/>
          <w:kern w:val="3"/>
          <w:lang w:eastAsia="es-ES" w:bidi="hi-IN"/>
        </w:rPr>
      </w:pPr>
      <w:bookmarkStart w:id="58" w:name="_Hlk159578068"/>
      <w:bookmarkStart w:id="59" w:name="_Hlk159924652"/>
      <w:bookmarkStart w:id="60" w:name="_Hlk159589084"/>
      <w:r w:rsidRPr="00096BF8">
        <w:rPr>
          <w:rFonts w:ascii="Garamond" w:hAnsi="Garamond"/>
          <w:spacing w:val="2"/>
          <w:kern w:val="3"/>
          <w:lang w:eastAsia="es-ES" w:bidi="hi-IN"/>
        </w:rPr>
        <w:t>1. De acuerdo con el artículo 15 de la Orden TMS/368/2019, el incumplimiento de los requisitos establecidos en la misma y demás normas aplicables, así como de las condiciones que se han establecido en el presente convenio dará lugar a la pérdida total o parcial del derecho al cobro de la subvención o, previo el oportuno procedimiento de reintegro, a la obligación de devolver total o parcialmente la subvención percibida y los intereses de demora que puedan corresponder.</w:t>
      </w:r>
    </w:p>
    <w:p w14:paraId="317C8378" w14:textId="15AE1E04"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2. El incumplimiento total de los fines para los que se concedió la subvención o de la obligación de justificación de </w:t>
      </w:r>
      <w:r w:rsidR="00887D7C" w:rsidRPr="00096BF8">
        <w:rPr>
          <w:rFonts w:ascii="Garamond" w:hAnsi="Garamond"/>
          <w:spacing w:val="2"/>
          <w:kern w:val="3"/>
          <w:lang w:eastAsia="es-ES" w:bidi="hi-IN"/>
        </w:rPr>
        <w:t>esta</w:t>
      </w:r>
      <w:r w:rsidRPr="00096BF8">
        <w:rPr>
          <w:rFonts w:ascii="Garamond" w:hAnsi="Garamond"/>
          <w:spacing w:val="2"/>
          <w:kern w:val="3"/>
          <w:lang w:eastAsia="es-ES" w:bidi="hi-IN"/>
        </w:rPr>
        <w:t xml:space="preserve"> dará lugar al reintegro del 100 por ciento de la subvención concedida. Igualmente se considerará que concurre el incumplimiento total si la realización de la actividad subvencionada no alcanza el 25 por ciento de sus objetivos, medidos con el indicador de número de horas de formación multiplicado por número de alumnado finalizado. A estos efectos se incluirán también las horas de ausencia que resulten computables por falta justificada o por colocación.</w:t>
      </w:r>
    </w:p>
    <w:bookmarkEnd w:id="58"/>
    <w:p w14:paraId="0C1E1EDF" w14:textId="5D78F700"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Sin perjuicio de lo previsto en la LGS y en la Ley 30/2015, en materia de infracciones y sanciones administrativas, serán causas específicas para declarar la pérdida del derecho al cobro de la subvención concedida y, en su caso, de reintegro de </w:t>
      </w:r>
      <w:r w:rsidR="00887D7C" w:rsidRPr="00096BF8">
        <w:rPr>
          <w:rFonts w:ascii="Garamond" w:hAnsi="Garamond"/>
          <w:spacing w:val="2"/>
          <w:kern w:val="3"/>
          <w:lang w:eastAsia="es-ES" w:bidi="hi-IN"/>
        </w:rPr>
        <w:t>esta</w:t>
      </w:r>
      <w:r w:rsidRPr="00096BF8">
        <w:rPr>
          <w:rFonts w:ascii="Garamond" w:hAnsi="Garamond"/>
          <w:spacing w:val="2"/>
          <w:kern w:val="3"/>
          <w:lang w:eastAsia="es-ES" w:bidi="hi-IN"/>
        </w:rPr>
        <w:t xml:space="preserve">: </w:t>
      </w:r>
    </w:p>
    <w:p w14:paraId="77170A72" w14:textId="256E96AA" w:rsidR="00C405AD" w:rsidRPr="00C405AD" w:rsidRDefault="00C405AD" w:rsidP="0067305F">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a) La falta de comunicación del inicio de las acciones formativas en el plazo y forma previstos.</w:t>
      </w:r>
    </w:p>
    <w:p w14:paraId="49F8BEF6" w14:textId="77777777" w:rsidR="00C405AD" w:rsidRPr="00C405AD" w:rsidRDefault="00C405AD" w:rsidP="0067305F">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b) Percibir por cualquier concepto alguna cuantía o remuneración del alumnado participante en la acción subvencionada.</w:t>
      </w:r>
    </w:p>
    <w:p w14:paraId="66C2AD78" w14:textId="77777777" w:rsidR="00C405AD" w:rsidRPr="00C405AD" w:rsidRDefault="00C405AD" w:rsidP="0067305F">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c) La falsedad de los datos contenidos en la cuenta justificativa de gastos.</w:t>
      </w:r>
    </w:p>
    <w:p w14:paraId="5585C715" w14:textId="2CE4F925" w:rsidR="00C405AD" w:rsidRPr="00C405AD" w:rsidRDefault="00C405AD" w:rsidP="0067305F">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d) No impartir la acción formativa (especialidad) en un aula previamente acreditada o inscrita.</w:t>
      </w:r>
    </w:p>
    <w:p w14:paraId="08335F74" w14:textId="77777777" w:rsidR="00C405AD" w:rsidRPr="00C405AD" w:rsidRDefault="00C405AD" w:rsidP="0067305F">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e) Cualquier otro motivo que perjudique el fin último por el que la subvención haya sido concedida. </w:t>
      </w:r>
    </w:p>
    <w:p w14:paraId="35E18B0E" w14:textId="0B4A14DA" w:rsidR="00C405AD" w:rsidRDefault="00C405AD" w:rsidP="0067305F">
      <w:pPr>
        <w:tabs>
          <w:tab w:val="left" w:pos="284"/>
        </w:tabs>
        <w:spacing w:after="0" w:line="240" w:lineRule="auto"/>
        <w:ind w:left="284"/>
        <w:jc w:val="both"/>
        <w:rPr>
          <w:rFonts w:ascii="Garamond" w:eastAsia="Times New Roman" w:hAnsi="Garamond" w:cs="Times New Roman"/>
          <w:color w:val="000000"/>
          <w:shd w:val="clear" w:color="auto" w:fill="FFFFFF"/>
          <w:lang w:eastAsia="es-ES"/>
        </w:rPr>
      </w:pPr>
      <w:r w:rsidRPr="00C405AD">
        <w:rPr>
          <w:rFonts w:ascii="Garamond" w:eastAsia="Times New Roman" w:hAnsi="Garamond" w:cs="Times New Roman"/>
          <w:color w:val="000000"/>
          <w:lang w:eastAsia="es-ES"/>
        </w:rPr>
        <w:t xml:space="preserve">f) Supondrá la pérdida del derecho al cobro de la subvención y de reintegro de </w:t>
      </w:r>
      <w:r w:rsidR="00887D7C" w:rsidRPr="00C405AD">
        <w:rPr>
          <w:rFonts w:ascii="Garamond" w:eastAsia="Times New Roman" w:hAnsi="Garamond" w:cs="Times New Roman"/>
          <w:color w:val="000000"/>
          <w:lang w:eastAsia="es-ES"/>
        </w:rPr>
        <w:t>esta</w:t>
      </w:r>
      <w:r w:rsidRPr="00C405AD">
        <w:rPr>
          <w:rFonts w:ascii="Garamond" w:eastAsia="Times New Roman" w:hAnsi="Garamond" w:cs="Times New Roman"/>
          <w:color w:val="000000"/>
          <w:lang w:eastAsia="es-ES"/>
        </w:rPr>
        <w:t>, que la subvención</w:t>
      </w:r>
      <w:r w:rsidRPr="00C405AD">
        <w:rPr>
          <w:rFonts w:ascii="Garamond" w:eastAsia="Times New Roman" w:hAnsi="Garamond" w:cs="Times New Roman"/>
          <w:i/>
          <w:iCs/>
          <w:color w:val="CE181E"/>
          <w:lang w:eastAsia="es-ES"/>
        </w:rPr>
        <w:t xml:space="preserve"> </w:t>
      </w:r>
      <w:r w:rsidRPr="00C405AD">
        <w:rPr>
          <w:rFonts w:ascii="Garamond" w:eastAsia="Times New Roman" w:hAnsi="Garamond" w:cs="Times New Roman"/>
          <w:color w:val="000000"/>
          <w:shd w:val="clear" w:color="auto" w:fill="FFFFFF"/>
          <w:lang w:eastAsia="es-ES"/>
        </w:rPr>
        <w:t>sea destinada a la realización de una actividad, o al cumplimiento de una finalidad, que manifiestamente supongan un agravio o menosprecio hacia las señas de identidad del pueblo valenciano.</w:t>
      </w:r>
    </w:p>
    <w:p w14:paraId="7A2D0BA7" w14:textId="77777777" w:rsidR="005E114F" w:rsidRPr="00C405AD" w:rsidRDefault="005E114F" w:rsidP="0067305F">
      <w:pPr>
        <w:tabs>
          <w:tab w:val="left" w:pos="284"/>
        </w:tabs>
        <w:spacing w:after="0" w:line="240" w:lineRule="auto"/>
        <w:ind w:left="284"/>
        <w:jc w:val="both"/>
        <w:rPr>
          <w:rFonts w:ascii="Times New Roman" w:eastAsia="Times New Roman" w:hAnsi="Times New Roman" w:cs="Times New Roman"/>
          <w:sz w:val="24"/>
          <w:szCs w:val="24"/>
          <w:lang w:eastAsia="es-ES"/>
        </w:rPr>
      </w:pPr>
    </w:p>
    <w:p w14:paraId="2DBB28B8" w14:textId="7F8CED6D"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3. El incumplimiento parcial de los fines para los que se concedió la subvención o de la obligación de justificación de </w:t>
      </w:r>
      <w:r w:rsidR="00887D7C" w:rsidRPr="00096BF8">
        <w:rPr>
          <w:rFonts w:ascii="Garamond" w:hAnsi="Garamond"/>
          <w:spacing w:val="2"/>
          <w:kern w:val="3"/>
          <w:lang w:eastAsia="es-ES" w:bidi="hi-IN"/>
        </w:rPr>
        <w:t>esta</w:t>
      </w:r>
      <w:r w:rsidRPr="00096BF8">
        <w:rPr>
          <w:rFonts w:ascii="Garamond" w:hAnsi="Garamond"/>
          <w:spacing w:val="2"/>
          <w:kern w:val="3"/>
          <w:lang w:eastAsia="es-ES" w:bidi="hi-IN"/>
        </w:rPr>
        <w:t xml:space="preserve"> dará lugar al reintegro parcial de la subvención concedida. Cuando la ejecución esté comprendida entre el 25 por ciento y el 100 por ciento, la subvención concedida se minorará en el porcentaje que haya dejado de cumplirse, siempre que los gastos hayan sido debidamente justificados.</w:t>
      </w:r>
    </w:p>
    <w:p w14:paraId="64F133E6" w14:textId="51221676"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 La inclusión de personal docente con perfil inferior al incluido en el proyecto determinará la minoración del gasto correspondiente a dicha persona.</w:t>
      </w:r>
    </w:p>
    <w:p w14:paraId="6745815A" w14:textId="6A98472F"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Bajas del alumnado: cuando el número de alumnado que finalicen la actividad formativa sea inferior al número de alumnado fijado para cada acción formativa en este convenio, se aplicará la correspondiente minoración proporcional sobre la subvención concedida. Las minoraciones por este concepto se practicarán sobre todos los costes financiables, a excepción de los relativos a la docencia y control de calidad de esta, teniendo en cuenta lo siguiente:</w:t>
      </w:r>
    </w:p>
    <w:p w14:paraId="06FFDE7D" w14:textId="25F6DCFD"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Antes de alcanzar el 25 % de la duración de la acción formativa, la entidad podrá incorporar nuevo alumnado hasta completar el número que fija el Anexo I del convenio, y sustituir las bajas con nuevas altas. </w:t>
      </w:r>
    </w:p>
    <w:p w14:paraId="21071CAE" w14:textId="44AB4A7B"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Si se produjeran abandonos con posterioridad se admitirán desviaciones por acción formativa de hasta un 15 % del número de personas participantes que las hubieran iniciado.</w:t>
      </w:r>
    </w:p>
    <w:p w14:paraId="4FC78EBC" w14:textId="51E20AFE"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Se considerará que el alumnado ha finalizado la acción formativa cuando haya asistido al menos al 75 % de su duración. </w:t>
      </w:r>
    </w:p>
    <w:p w14:paraId="35BB911F" w14:textId="3D1043FB"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efectos de justificación también se considerará que han finalizado la acción formativa, siempre que hubiesen realizado al menos, el 25 % de la actividad formativa:</w:t>
      </w:r>
    </w:p>
    <w:p w14:paraId="69516EAD" w14:textId="77777777" w:rsidR="0067305F" w:rsidRDefault="0067305F" w:rsidP="0067305F">
      <w:pPr>
        <w:pStyle w:val="NormalWeb"/>
        <w:spacing w:before="0" w:beforeAutospacing="0" w:after="0"/>
        <w:ind w:left="284"/>
        <w:jc w:val="both"/>
      </w:pPr>
      <w:r>
        <w:rPr>
          <w:rFonts w:ascii="Garamond" w:hAnsi="Garamond"/>
          <w:color w:val="000000"/>
          <w:sz w:val="22"/>
          <w:szCs w:val="22"/>
        </w:rPr>
        <w:t>. Las personas trabajadoras desempleadas que tuvieran que abandonarla por haber encontrado empleo.</w:t>
      </w:r>
    </w:p>
    <w:p w14:paraId="740FD57C" w14:textId="77777777" w:rsidR="0067305F" w:rsidRDefault="0067305F" w:rsidP="0067305F">
      <w:pPr>
        <w:pStyle w:val="NormalWeb"/>
        <w:spacing w:before="0" w:beforeAutospacing="0" w:after="0"/>
        <w:ind w:left="284"/>
        <w:jc w:val="both"/>
      </w:pPr>
      <w:r>
        <w:rPr>
          <w:rFonts w:ascii="Garamond" w:hAnsi="Garamond"/>
          <w:color w:val="000000"/>
          <w:sz w:val="22"/>
          <w:szCs w:val="22"/>
        </w:rPr>
        <w:t>. Las personas participantes que hayan causado baja en el curso por enfermedad o accidente acreditado.</w:t>
      </w:r>
    </w:p>
    <w:p w14:paraId="1E7DF2CE" w14:textId="77777777" w:rsidR="0067305F" w:rsidRDefault="0067305F" w:rsidP="0067305F">
      <w:pPr>
        <w:pStyle w:val="NormalWeb"/>
        <w:spacing w:before="0" w:beforeAutospacing="0" w:after="0"/>
        <w:ind w:left="284"/>
        <w:jc w:val="both"/>
      </w:pPr>
      <w:r>
        <w:rPr>
          <w:rFonts w:ascii="Garamond" w:hAnsi="Garamond" w:cs="Calibri"/>
          <w:color w:val="000000"/>
          <w:sz w:val="22"/>
          <w:szCs w:val="22"/>
          <w:shd w:val="clear" w:color="auto" w:fill="FFFFFF"/>
        </w:rPr>
        <w:t>. Las personas participantes que terminen el curso por decisión de la Entidad por haber incurrido en causa de exclusión por obstaculizar el normal</w:t>
      </w:r>
      <w:r>
        <w:rPr>
          <w:rFonts w:ascii="Garamond" w:hAnsi="Garamond" w:cs="Calibri"/>
          <w:color w:val="000000"/>
          <w:sz w:val="22"/>
          <w:szCs w:val="22"/>
        </w:rPr>
        <w:t xml:space="preserve"> desarrollo de la acción formativa. Dicha circunstancia deberá comunicarse y justificarse motivadamente por la Entidad en el momento en que se produzca y ser autorizada por la persona titular de la Jefatura de Servicio Territorial competente en materia de formación profesional para el empleo para poder hacerse efectiva.</w:t>
      </w:r>
    </w:p>
    <w:p w14:paraId="018C4889" w14:textId="77777777" w:rsidR="005E114F" w:rsidRDefault="005E114F" w:rsidP="005E114F">
      <w:pPr>
        <w:pStyle w:val="NormalWeb"/>
        <w:spacing w:before="0" w:beforeAutospacing="0" w:after="0"/>
        <w:jc w:val="both"/>
        <w:rPr>
          <w:rFonts w:ascii="Garamond" w:hAnsi="Garamond"/>
          <w:spacing w:val="2"/>
          <w:kern w:val="3"/>
          <w:lang w:bidi="hi-IN"/>
        </w:rPr>
      </w:pPr>
      <w:bookmarkStart w:id="61" w:name="_Hlk159578142"/>
    </w:p>
    <w:p w14:paraId="6EA3FE05" w14:textId="45B9BCC9" w:rsidR="0067305F" w:rsidRPr="00096BF8" w:rsidRDefault="0067305F"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No se efectuará minoración por la baja de hasta tres personas participantes del alumnado que en el momento de realizar el módulo de </w:t>
      </w:r>
      <w:bookmarkStart w:id="62" w:name="_Hlk157086929"/>
      <w:r w:rsidR="006C412D" w:rsidRPr="00096BF8">
        <w:rPr>
          <w:rFonts w:ascii="Garamond" w:hAnsi="Garamond"/>
          <w:spacing w:val="2"/>
          <w:kern w:val="3"/>
          <w:lang w:eastAsia="es-ES" w:bidi="hi-IN"/>
        </w:rPr>
        <w:t xml:space="preserve">módulo de formación en centros de trabajo </w:t>
      </w:r>
      <w:bookmarkEnd w:id="62"/>
      <w:r w:rsidRPr="00096BF8">
        <w:rPr>
          <w:rFonts w:ascii="Garamond" w:hAnsi="Garamond"/>
          <w:spacing w:val="2"/>
          <w:kern w:val="3"/>
          <w:lang w:eastAsia="es-ES" w:bidi="hi-IN"/>
        </w:rPr>
        <w:t>carezcan de preparación suficiente, apreciada por el personal Técnico de Formación y autorizada por la Jefatura del Servicio Territorial correspondientes.</w:t>
      </w:r>
    </w:p>
    <w:p w14:paraId="47442C52" w14:textId="6F6A8D0C" w:rsidR="00C405AD" w:rsidRPr="00096BF8" w:rsidRDefault="00C405AD" w:rsidP="00096BF8">
      <w:pPr>
        <w:widowControl w:val="0"/>
        <w:autoSpaceDN w:val="0"/>
        <w:jc w:val="both"/>
        <w:textAlignment w:val="baseline"/>
        <w:rPr>
          <w:rFonts w:ascii="Garamond" w:hAnsi="Garamond"/>
          <w:spacing w:val="2"/>
          <w:kern w:val="3"/>
          <w:lang w:eastAsia="es-ES" w:bidi="hi-IN"/>
        </w:rPr>
      </w:pPr>
      <w:bookmarkStart w:id="63" w:name="_Hlk159578157"/>
      <w:bookmarkEnd w:id="61"/>
      <w:r w:rsidRPr="00096BF8">
        <w:rPr>
          <w:rFonts w:ascii="Garamond" w:hAnsi="Garamond"/>
          <w:spacing w:val="2"/>
          <w:kern w:val="3"/>
          <w:lang w:eastAsia="es-ES" w:bidi="hi-IN"/>
        </w:rPr>
        <w:t>6. Dará lugar a la minoración proporcional en su caso de la subvención la justificación insuficiente de los gastos subvencionados, incluidos los correspondientes al control de la calidad de la docencia.</w:t>
      </w:r>
    </w:p>
    <w:p w14:paraId="49227030" w14:textId="145A1FA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Una vez presentada la documentación justificativa se realizará la comprobación técnico-económica. Si como consecuencia de dicha comprobación se dedujera que el coste subvencionable ha sido inferior a la subvención concedida o que se han incumplido, total o parcialmente, requisitos establecidos en la normativa aplicable para la justificación o de los fines para los que fue concedida, se comunicara tal circunstancia a la Entidad y se </w:t>
      </w:r>
      <w:r w:rsidR="00F741E8" w:rsidRPr="00096BF8">
        <w:rPr>
          <w:rFonts w:ascii="Garamond" w:hAnsi="Garamond"/>
          <w:spacing w:val="2"/>
          <w:kern w:val="3"/>
          <w:lang w:eastAsia="es-ES" w:bidi="hi-IN"/>
        </w:rPr>
        <w:t>iniciará</w:t>
      </w:r>
      <w:r w:rsidRPr="00096BF8">
        <w:rPr>
          <w:rFonts w:ascii="Garamond" w:hAnsi="Garamond"/>
          <w:spacing w:val="2"/>
          <w:kern w:val="3"/>
          <w:lang w:eastAsia="es-ES" w:bidi="hi-IN"/>
        </w:rPr>
        <w:t xml:space="preserve"> el procedimiento para declarar la pérdida del derecho al cobro de la subvención y/o en su caso, el procedimiento de reintegro total o parcial de la subvención</w:t>
      </w:r>
    </w:p>
    <w:p w14:paraId="5642275E" w14:textId="57300476"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Las cantidades a reintegrar tendrán la consideración de ingresos de derecho público de naturaleza no tributaria, siéndoles de aplicación, a efectos del cálculo, el interés legal del dinero en los términos establecidos en el artículo 38 de la LGS.</w:t>
      </w:r>
    </w:p>
    <w:p w14:paraId="42ED1405" w14:textId="28F854C6"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Dirección General de LABORA</w:t>
      </w:r>
      <w:r w:rsidR="005E114F">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u órgano en quién delegue dictará resolución en el plazo máximo de 12 meses desde la fecha del acuerdo de inicio, exigiendo, si procede, el reintegro.</w:t>
      </w:r>
    </w:p>
    <w:p w14:paraId="731A0EAF" w14:textId="77777777" w:rsidR="00C405AD"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Cuando el convenio se extinga por causas diferentes a la conclusión del plazo de vigencia, las partes podrán acordar la continuación y finalización de las actuaciones en curso, a propuesta de la Comisión Mixta de seguimiento, vigilancia y control del convenio.</w:t>
      </w:r>
    </w:p>
    <w:bookmarkEnd w:id="59"/>
    <w:p w14:paraId="45E86DEB" w14:textId="77777777" w:rsidR="00AA384D" w:rsidRPr="00096BF8" w:rsidRDefault="00AA384D" w:rsidP="00AA384D">
      <w:pPr>
        <w:widowControl w:val="0"/>
        <w:autoSpaceDN w:val="0"/>
        <w:spacing w:after="0" w:line="240" w:lineRule="auto"/>
        <w:jc w:val="both"/>
        <w:textAlignment w:val="baseline"/>
        <w:rPr>
          <w:rFonts w:ascii="Garamond" w:hAnsi="Garamond"/>
          <w:spacing w:val="2"/>
          <w:kern w:val="3"/>
          <w:lang w:eastAsia="es-ES" w:bidi="hi-IN"/>
        </w:rPr>
      </w:pPr>
    </w:p>
    <w:bookmarkEnd w:id="63"/>
    <w:bookmarkEnd w:id="60"/>
    <w:p w14:paraId="38E54523" w14:textId="35241CE6" w:rsidR="00F741E8" w:rsidRPr="00FA3299" w:rsidRDefault="0067305F" w:rsidP="00096BF8">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D</w:t>
      </w:r>
      <w:r w:rsidR="00AA384D">
        <w:rPr>
          <w:rFonts w:ascii="Garamond" w:hAnsi="Garamond"/>
          <w:b/>
          <w:bCs/>
        </w:rPr>
        <w:t>E</w:t>
      </w:r>
      <w:r w:rsidRPr="00FA3299">
        <w:rPr>
          <w:rFonts w:ascii="Garamond" w:hAnsi="Garamond"/>
          <w:b/>
          <w:bCs/>
        </w:rPr>
        <w:t>CIMOSEXTA.</w:t>
      </w:r>
      <w:r w:rsidRPr="00FA3299">
        <w:rPr>
          <w:rFonts w:ascii="Garamond" w:eastAsia="Times New Roman" w:hAnsi="Garamond" w:cs="Times New Roman"/>
          <w:b/>
          <w:bCs/>
          <w:lang w:eastAsia="es-ES"/>
        </w:rPr>
        <w:t xml:space="preserve"> </w:t>
      </w:r>
      <w:r w:rsidR="00C405AD" w:rsidRPr="00FA3299">
        <w:rPr>
          <w:rFonts w:ascii="Garamond" w:eastAsia="Times New Roman" w:hAnsi="Garamond" w:cs="Times New Roman"/>
          <w:b/>
          <w:bCs/>
          <w:lang w:eastAsia="es-ES"/>
        </w:rPr>
        <w:t>- Plazos y modos de pago de la subvención y anticipos</w:t>
      </w:r>
    </w:p>
    <w:p w14:paraId="3A824ECD" w14:textId="7557A87A" w:rsidR="00C405AD" w:rsidRPr="00096BF8" w:rsidRDefault="00F741E8" w:rsidP="00096BF8">
      <w:pPr>
        <w:widowControl w:val="0"/>
        <w:autoSpaceDN w:val="0"/>
        <w:jc w:val="both"/>
        <w:textAlignment w:val="baseline"/>
        <w:rPr>
          <w:rFonts w:ascii="Garamond" w:hAnsi="Garamond"/>
          <w:spacing w:val="2"/>
          <w:kern w:val="3"/>
          <w:lang w:eastAsia="es-ES" w:bidi="hi-IN"/>
        </w:rPr>
      </w:pPr>
      <w:bookmarkStart w:id="64" w:name="_Hlk159578456"/>
      <w:bookmarkStart w:id="65" w:name="_Hlk159924681"/>
      <w:r w:rsidRPr="00096BF8">
        <w:rPr>
          <w:rFonts w:ascii="Garamond" w:hAnsi="Garamond"/>
          <w:spacing w:val="2"/>
          <w:kern w:val="3"/>
          <w:lang w:eastAsia="es-ES" w:bidi="hi-IN"/>
        </w:rPr>
        <w:t xml:space="preserve">1. </w:t>
      </w:r>
      <w:r w:rsidR="00C405AD" w:rsidRPr="00096BF8">
        <w:rPr>
          <w:rFonts w:ascii="Garamond" w:hAnsi="Garamond"/>
          <w:spacing w:val="2"/>
          <w:kern w:val="3"/>
          <w:lang w:eastAsia="es-ES" w:bidi="hi-IN"/>
        </w:rPr>
        <w:t>De acuerdo con lo previsto en el artículo 171.3.c) de la Ley 1/2015 de 6 de febrero, de la Generalitat, de Hacienda Pública, del Sector Público Instrumental y de Subvenciones se podrá anticipar a la entidad hasta el 90% del total subvencionado, sin que sea necesaria la constitución de garantía de conformidad con lo dispuesto en el artículo 171.5.h) de la citada Ley. A estos efectos, la entidad deberá disponer de una cuenta bancaria específica a la que se le transferirá dicho importe, previa comunicación del número de dicha cuenta.</w:t>
      </w:r>
    </w:p>
    <w:p w14:paraId="3415D67B" w14:textId="5C3C3A8F"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tramitación de la solicitud del anticipo se realizará ante las direcciones territoriales competentes en materia de formación profesional para el empleo, a través de la aplicación </w:t>
      </w:r>
      <w:r w:rsidR="00F741E8" w:rsidRPr="00096BF8">
        <w:rPr>
          <w:rFonts w:ascii="Garamond" w:hAnsi="Garamond"/>
          <w:spacing w:val="2"/>
          <w:kern w:val="3"/>
          <w:lang w:eastAsia="es-ES" w:bidi="hi-IN"/>
        </w:rPr>
        <w:t>que se determine</w:t>
      </w:r>
      <w:r w:rsidR="000C3FB1" w:rsidRPr="00096BF8">
        <w:rPr>
          <w:rFonts w:ascii="Garamond" w:hAnsi="Garamond"/>
          <w:spacing w:val="2"/>
          <w:kern w:val="3"/>
          <w:lang w:eastAsia="es-ES" w:bidi="hi-IN"/>
        </w:rPr>
        <w:t xml:space="preserve"> por LABORA</w:t>
      </w:r>
      <w:r w:rsidR="00B15853">
        <w:rPr>
          <w:rFonts w:ascii="Garamond" w:hAnsi="Garamond"/>
          <w:spacing w:val="2"/>
          <w:kern w:val="3"/>
          <w:lang w:eastAsia="es-ES" w:bidi="hi-IN"/>
        </w:rPr>
        <w:t xml:space="preserve"> </w:t>
      </w:r>
      <w:r w:rsidR="00B73A56" w:rsidRPr="00096BF8">
        <w:rPr>
          <w:rFonts w:ascii="Garamond" w:hAnsi="Garamond"/>
          <w:spacing w:val="2"/>
          <w:kern w:val="3"/>
          <w:lang w:eastAsia="es-ES" w:bidi="hi-IN"/>
        </w:rPr>
        <w:t>Servicio Valenciano de Empleo y Formación</w:t>
      </w:r>
      <w:r w:rsidRPr="00096BF8">
        <w:rPr>
          <w:rFonts w:ascii="Garamond" w:hAnsi="Garamond"/>
          <w:spacing w:val="2"/>
          <w:kern w:val="3"/>
          <w:lang w:eastAsia="es-ES" w:bidi="hi-IN"/>
        </w:rPr>
        <w:t>.</w:t>
      </w:r>
    </w:p>
    <w:p w14:paraId="194D1552" w14:textId="77777777" w:rsidR="00414B13"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En el momento de la justificación, cuando se haya solicitado el anticipo, se procederá por la Dirección General competente en materia de formación profesional para el empleo a dictar la resolución de liquidación de las acciones formativas, y al libramiento de la cantidad que haya resultado justificada de conformidad, siempre que sobrepase el importe anticipado, en caso contrario se procederá a requerir el reintegro de las cantidades indebidamente percibidas.</w:t>
      </w:r>
    </w:p>
    <w:p w14:paraId="45C491B5" w14:textId="4BE6DFBD"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caso de no haber solicitado anticipo, se procederá a dictar la resolución de liquidación de las acciones subvencionadas y al libramiento de la cantidad que haya resultado justificada de conformidad.</w:t>
      </w:r>
    </w:p>
    <w:p w14:paraId="2116B4E8" w14:textId="76833687" w:rsidR="00C405AD" w:rsidRPr="00096BF8"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Con carácter previo al cobro la entidad beneficiaria deberá acreditar que se encuentra al corriente de sus obligaciones tributarias y frente a la Seguridad Social, así como de no ser deudor por resolución de procedencia de reintegro de subvenciones, en virtud de lo previsto en el artículo 34.5 de la Ley 38/2003, de 17 de noviembre, General de Subvenciones.</w:t>
      </w:r>
    </w:p>
    <w:p w14:paraId="10ECD355" w14:textId="77777777" w:rsidR="00AA384D" w:rsidRDefault="00C405AD" w:rsidP="00AA384D">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Dentro del plazo de justificación la entidad deberá proceder al ingreso de los remanentes no aplicados en la cuenta número </w:t>
      </w:r>
      <w:r w:rsidR="00E922A0" w:rsidRPr="00096BF8">
        <w:rPr>
          <w:rFonts w:ascii="Garamond" w:hAnsi="Garamond"/>
          <w:spacing w:val="2"/>
          <w:kern w:val="3"/>
          <w:lang w:eastAsia="es-ES" w:bidi="hi-IN"/>
        </w:rPr>
        <w:t>ES50-0049-1827-81-2410382871, del BSCH (Banco Santander Central Hispano)</w:t>
      </w:r>
      <w:r w:rsidR="00414B13" w:rsidRPr="00096BF8">
        <w:rPr>
          <w:rFonts w:ascii="Garamond" w:hAnsi="Garamond"/>
          <w:spacing w:val="2"/>
          <w:kern w:val="3"/>
          <w:lang w:eastAsia="es-ES" w:bidi="hi-IN"/>
        </w:rPr>
        <w:t xml:space="preserve">, </w:t>
      </w:r>
      <w:r w:rsidRPr="00096BF8">
        <w:rPr>
          <w:rFonts w:ascii="Garamond" w:hAnsi="Garamond"/>
          <w:spacing w:val="2"/>
          <w:kern w:val="3"/>
          <w:lang w:eastAsia="es-ES" w:bidi="hi-IN"/>
        </w:rPr>
        <w:t>a favor de LABORA</w:t>
      </w:r>
      <w:r w:rsidR="00B15853">
        <w:rPr>
          <w:rFonts w:ascii="Garamond" w:hAnsi="Garamond"/>
          <w:spacing w:val="2"/>
          <w:kern w:val="3"/>
          <w:lang w:eastAsia="es-ES" w:bidi="hi-IN"/>
        </w:rPr>
        <w:t xml:space="preserve"> </w:t>
      </w:r>
      <w:r w:rsidRPr="00096BF8">
        <w:rPr>
          <w:rFonts w:ascii="Garamond" w:hAnsi="Garamond"/>
          <w:spacing w:val="2"/>
          <w:kern w:val="3"/>
          <w:lang w:eastAsia="es-ES" w:bidi="hi-IN"/>
        </w:rPr>
        <w:t xml:space="preserve">Servicio Valenciano de Empleo y Formación, y acreditarlo ante el mismo órgano identificando el número de expediente. </w:t>
      </w:r>
      <w:bookmarkStart w:id="66" w:name="_Hlk156468134"/>
      <w:bookmarkEnd w:id="64"/>
    </w:p>
    <w:bookmarkEnd w:id="65"/>
    <w:p w14:paraId="47242194" w14:textId="77777777" w:rsidR="00AA384D" w:rsidRDefault="00AA384D" w:rsidP="00AA384D">
      <w:pPr>
        <w:widowControl w:val="0"/>
        <w:autoSpaceDN w:val="0"/>
        <w:spacing w:after="0" w:line="240" w:lineRule="auto"/>
        <w:jc w:val="both"/>
        <w:textAlignment w:val="baseline"/>
        <w:rPr>
          <w:rFonts w:ascii="Garamond" w:hAnsi="Garamond"/>
          <w:spacing w:val="2"/>
          <w:kern w:val="3"/>
          <w:lang w:eastAsia="es-ES" w:bidi="hi-IN"/>
        </w:rPr>
      </w:pPr>
    </w:p>
    <w:p w14:paraId="12FD134D" w14:textId="508B73F8" w:rsidR="00C405AD" w:rsidRPr="00FA3299" w:rsidRDefault="00414B13" w:rsidP="00AA384D">
      <w:pPr>
        <w:widowControl w:val="0"/>
        <w:autoSpaceDN w:val="0"/>
        <w:jc w:val="both"/>
        <w:textAlignment w:val="baseline"/>
        <w:rPr>
          <w:rFonts w:ascii="Times New Roman" w:eastAsia="Times New Roman" w:hAnsi="Times New Roman" w:cs="Times New Roman"/>
          <w:sz w:val="24"/>
          <w:szCs w:val="24"/>
          <w:lang w:eastAsia="es-ES"/>
        </w:rPr>
      </w:pPr>
      <w:r w:rsidRPr="00FA3299">
        <w:rPr>
          <w:rFonts w:ascii="Garamond" w:hAnsi="Garamond"/>
          <w:b/>
          <w:bCs/>
        </w:rPr>
        <w:t xml:space="preserve">DECIMOSÉPTIMA. </w:t>
      </w:r>
      <w:bookmarkEnd w:id="66"/>
      <w:r w:rsidR="00C405AD" w:rsidRPr="00FA3299">
        <w:rPr>
          <w:rFonts w:ascii="Garamond" w:eastAsia="Times New Roman" w:hAnsi="Garamond" w:cs="Times New Roman"/>
          <w:b/>
          <w:bCs/>
          <w:lang w:eastAsia="es-ES"/>
        </w:rPr>
        <w:t>Exención de la obligación de notificación.</w:t>
      </w:r>
    </w:p>
    <w:p w14:paraId="11DA2846" w14:textId="0A002409" w:rsidR="00C405AD" w:rsidRPr="00096BF8" w:rsidRDefault="00C405AD" w:rsidP="00096BF8">
      <w:pPr>
        <w:widowControl w:val="0"/>
        <w:autoSpaceDN w:val="0"/>
        <w:jc w:val="both"/>
        <w:textAlignment w:val="baseline"/>
        <w:rPr>
          <w:rFonts w:ascii="Garamond" w:hAnsi="Garamond"/>
          <w:spacing w:val="2"/>
          <w:kern w:val="3"/>
          <w:lang w:eastAsia="es-ES" w:bidi="hi-IN"/>
        </w:rPr>
      </w:pPr>
      <w:bookmarkStart w:id="67" w:name="_Hlk159920248"/>
      <w:bookmarkStart w:id="68" w:name="_Hlk159924731"/>
      <w:r w:rsidRPr="00FA3299">
        <w:rPr>
          <w:rFonts w:ascii="Garamond" w:hAnsi="Garamond"/>
        </w:rPr>
        <w:t xml:space="preserve">Las </w:t>
      </w:r>
      <w:r w:rsidRPr="00FA3299">
        <w:rPr>
          <w:rFonts w:ascii="Garamond" w:hAnsi="Garamond"/>
          <w:color w:val="000000"/>
        </w:rPr>
        <w:t xml:space="preserve">ayudas otorgadas al amparo del presente convenio son compatibles con el mercado común, a tenor de lo dispuesto en el artículo 107, apartado 1 del Tratado de Funcionamiento de la Unión Europea y quedan dispensadas de la </w:t>
      </w:r>
      <w:r w:rsidRPr="00096BF8">
        <w:rPr>
          <w:rFonts w:ascii="Garamond" w:hAnsi="Garamond"/>
          <w:spacing w:val="2"/>
          <w:kern w:val="3"/>
          <w:lang w:eastAsia="es-ES" w:bidi="hi-IN"/>
        </w:rPr>
        <w:t>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7947BADA" w14:textId="06402A04" w:rsidR="00C405AD" w:rsidRDefault="00C405AD" w:rsidP="00096BF8">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En relación con las personas ocupadas asistentes a las acciones formativas, en su caso, estas acciones van dirigidas a todos los sectores, empresas o producciones sin discriminación. En cuanto a la eventual ventaja que pudiera beneficiar a la entidad prestadora de las acciones formativas, la compensación por la realización de </w:t>
      </w:r>
      <w:r w:rsidR="00F741E8" w:rsidRPr="00096BF8">
        <w:rPr>
          <w:rFonts w:ascii="Garamond" w:hAnsi="Garamond"/>
          <w:spacing w:val="2"/>
          <w:kern w:val="3"/>
          <w:lang w:eastAsia="es-ES" w:bidi="hi-IN"/>
        </w:rPr>
        <w:t>estas</w:t>
      </w:r>
      <w:r w:rsidRPr="00096BF8">
        <w:rPr>
          <w:rFonts w:ascii="Garamond" w:hAnsi="Garamond"/>
          <w:spacing w:val="2"/>
          <w:kern w:val="3"/>
          <w:lang w:eastAsia="es-ES" w:bidi="hi-IN"/>
        </w:rPr>
        <w:t xml:space="preserve"> no supone una ventaja económica para la entidad prestadora del servicio, que se realiza en condiciones normales de mercado </w:t>
      </w:r>
      <w:bookmarkStart w:id="69" w:name="_Hlk159578525"/>
      <w:r w:rsidRPr="00096BF8">
        <w:rPr>
          <w:rFonts w:ascii="Garamond" w:hAnsi="Garamond"/>
          <w:spacing w:val="2"/>
          <w:kern w:val="3"/>
          <w:lang w:eastAsia="es-ES" w:bidi="hi-IN"/>
        </w:rPr>
        <w:t>y se hace a precios de referencia de mercado.</w:t>
      </w:r>
    </w:p>
    <w:bookmarkEnd w:id="67"/>
    <w:p w14:paraId="3EDF37F0" w14:textId="77777777" w:rsidR="00052B70" w:rsidRDefault="00052B70" w:rsidP="00052B70">
      <w:pPr>
        <w:widowControl w:val="0"/>
        <w:autoSpaceDN w:val="0"/>
        <w:spacing w:after="0" w:line="240" w:lineRule="auto"/>
        <w:jc w:val="both"/>
        <w:textAlignment w:val="baseline"/>
        <w:rPr>
          <w:rFonts w:ascii="Garamond" w:hAnsi="Garamond"/>
          <w:spacing w:val="2"/>
          <w:kern w:val="3"/>
          <w:lang w:eastAsia="es-ES" w:bidi="hi-IN"/>
        </w:rPr>
      </w:pPr>
    </w:p>
    <w:p w14:paraId="32E6C430" w14:textId="318E5FD9" w:rsidR="00C405AD" w:rsidRPr="00FA3299" w:rsidRDefault="00414B13" w:rsidP="00096BF8">
      <w:pPr>
        <w:spacing w:after="80" w:line="240" w:lineRule="auto"/>
        <w:jc w:val="both"/>
        <w:rPr>
          <w:rFonts w:ascii="Times New Roman" w:eastAsia="Times New Roman" w:hAnsi="Times New Roman" w:cs="Times New Roman"/>
          <w:sz w:val="24"/>
          <w:szCs w:val="24"/>
          <w:lang w:eastAsia="es-ES"/>
        </w:rPr>
      </w:pPr>
      <w:bookmarkStart w:id="70" w:name="_Hlk156468209"/>
      <w:bookmarkEnd w:id="68"/>
      <w:r w:rsidRPr="00FA3299">
        <w:rPr>
          <w:rFonts w:ascii="Garamond" w:hAnsi="Garamond"/>
          <w:b/>
          <w:bCs/>
        </w:rPr>
        <w:t>D</w:t>
      </w:r>
      <w:r w:rsidR="00052B70">
        <w:rPr>
          <w:rFonts w:ascii="Garamond" w:hAnsi="Garamond"/>
          <w:b/>
          <w:bCs/>
        </w:rPr>
        <w:t>E</w:t>
      </w:r>
      <w:r w:rsidRPr="00FA3299">
        <w:rPr>
          <w:rFonts w:ascii="Garamond" w:hAnsi="Garamond"/>
          <w:b/>
          <w:bCs/>
        </w:rPr>
        <w:t>CIMOCTAVA</w:t>
      </w:r>
      <w:bookmarkEnd w:id="70"/>
      <w:r w:rsidRPr="00FA3299">
        <w:rPr>
          <w:rFonts w:ascii="Garamond" w:hAnsi="Garamond"/>
          <w:b/>
          <w:bCs/>
        </w:rPr>
        <w:t xml:space="preserve">. </w:t>
      </w:r>
      <w:r w:rsidR="00C405AD" w:rsidRPr="00FA3299">
        <w:rPr>
          <w:rFonts w:ascii="Garamond" w:eastAsia="Times New Roman" w:hAnsi="Garamond" w:cs="Times New Roman"/>
          <w:b/>
          <w:bCs/>
          <w:caps/>
          <w:lang w:eastAsia="es-ES"/>
        </w:rPr>
        <w:t>V</w:t>
      </w:r>
      <w:r w:rsidR="00C405AD" w:rsidRPr="00FA3299">
        <w:rPr>
          <w:rFonts w:ascii="Garamond" w:eastAsia="Times New Roman" w:hAnsi="Garamond" w:cs="Times New Roman"/>
          <w:b/>
          <w:bCs/>
          <w:lang w:eastAsia="es-ES"/>
        </w:rPr>
        <w:t>igencia</w:t>
      </w:r>
    </w:p>
    <w:p w14:paraId="7C9D7BB2" w14:textId="57F712A5" w:rsidR="00C405AD" w:rsidRPr="001D61AD" w:rsidRDefault="00C405AD" w:rsidP="001D61AD">
      <w:pPr>
        <w:spacing w:after="80" w:line="240" w:lineRule="auto"/>
        <w:jc w:val="both"/>
        <w:rPr>
          <w:rFonts w:ascii="Garamond" w:eastAsia="Times New Roman" w:hAnsi="Garamond" w:cs="Times New Roman"/>
          <w:color w:val="000000"/>
          <w:lang w:eastAsia="es-ES"/>
        </w:rPr>
      </w:pPr>
      <w:r w:rsidRPr="00B15853">
        <w:rPr>
          <w:rFonts w:ascii="Garamond" w:hAnsi="Garamond"/>
          <w:spacing w:val="2"/>
          <w:kern w:val="3"/>
          <w:lang w:eastAsia="es-ES" w:bidi="hi-IN"/>
        </w:rPr>
        <w:t xml:space="preserve">El Convenio entrará en vigor en el momento de su firma y se extenderá hasta el 31 de diciembre de </w:t>
      </w:r>
      <w:r w:rsidR="00F741E8" w:rsidRPr="00B15853">
        <w:rPr>
          <w:rFonts w:ascii="Garamond" w:hAnsi="Garamond"/>
          <w:spacing w:val="2"/>
          <w:kern w:val="3"/>
          <w:lang w:eastAsia="es-ES" w:bidi="hi-IN"/>
        </w:rPr>
        <w:t>202</w:t>
      </w:r>
      <w:r w:rsidR="00414B13" w:rsidRPr="00B15853">
        <w:rPr>
          <w:rFonts w:ascii="Garamond" w:hAnsi="Garamond"/>
          <w:spacing w:val="2"/>
          <w:kern w:val="3"/>
          <w:lang w:eastAsia="es-ES" w:bidi="hi-IN"/>
        </w:rPr>
        <w:t>4</w:t>
      </w:r>
      <w:r w:rsidRPr="00B15853">
        <w:rPr>
          <w:rFonts w:ascii="Garamond" w:hAnsi="Garamond"/>
          <w:spacing w:val="2"/>
          <w:kern w:val="3"/>
          <w:lang w:eastAsia="es-ES" w:bidi="hi-IN"/>
        </w:rPr>
        <w:t>.</w:t>
      </w:r>
      <w:r w:rsidR="00A66BE1" w:rsidRPr="00B15853">
        <w:rPr>
          <w:rFonts w:ascii="Garamond" w:hAnsi="Garamond"/>
          <w:spacing w:val="2"/>
          <w:kern w:val="3"/>
          <w:lang w:eastAsia="es-ES" w:bidi="hi-IN"/>
        </w:rPr>
        <w:t xml:space="preserve"> </w:t>
      </w:r>
      <w:r w:rsidRPr="00B15853">
        <w:rPr>
          <w:rFonts w:ascii="Garamond" w:hAnsi="Garamond"/>
          <w:spacing w:val="2"/>
          <w:kern w:val="3"/>
          <w:lang w:eastAsia="es-ES" w:bidi="hi-IN"/>
        </w:rPr>
        <w:t xml:space="preserve">Con cargo </w:t>
      </w:r>
      <w:r w:rsidRPr="001D61AD">
        <w:rPr>
          <w:rFonts w:ascii="Garamond" w:eastAsia="Times New Roman" w:hAnsi="Garamond" w:cs="Times New Roman"/>
          <w:color w:val="000000"/>
          <w:lang w:eastAsia="es-ES"/>
        </w:rPr>
        <w:t xml:space="preserve">al presente Convenio se podrá financiar la actividad objeto </w:t>
      </w:r>
      <w:r w:rsidR="00F741E8" w:rsidRPr="001D61AD">
        <w:rPr>
          <w:rFonts w:ascii="Garamond" w:eastAsia="Times New Roman" w:hAnsi="Garamond" w:cs="Times New Roman"/>
          <w:color w:val="000000"/>
          <w:lang w:eastAsia="es-ES"/>
        </w:rPr>
        <w:t>de este</w:t>
      </w:r>
      <w:r w:rsidRPr="001D61AD">
        <w:rPr>
          <w:rFonts w:ascii="Garamond" w:eastAsia="Times New Roman" w:hAnsi="Garamond" w:cs="Times New Roman"/>
          <w:color w:val="000000"/>
          <w:lang w:eastAsia="es-ES"/>
        </w:rPr>
        <w:t xml:space="preserve"> a partir de su firma.</w:t>
      </w:r>
    </w:p>
    <w:p w14:paraId="06C6C3DA" w14:textId="77777777" w:rsidR="00052B70" w:rsidRPr="001D61AD" w:rsidRDefault="00052B70" w:rsidP="001D61AD">
      <w:pPr>
        <w:spacing w:after="80" w:line="240" w:lineRule="auto"/>
        <w:jc w:val="both"/>
        <w:rPr>
          <w:rFonts w:ascii="Garamond" w:eastAsia="Times New Roman" w:hAnsi="Garamond" w:cs="Times New Roman"/>
          <w:color w:val="000000"/>
          <w:lang w:eastAsia="es-ES"/>
        </w:rPr>
      </w:pPr>
    </w:p>
    <w:p w14:paraId="5BA0D531" w14:textId="69F6C7F5" w:rsidR="00414B13" w:rsidRPr="00FA3299" w:rsidRDefault="00414B13" w:rsidP="00096BF8">
      <w:pPr>
        <w:spacing w:after="80" w:line="240" w:lineRule="auto"/>
        <w:jc w:val="both"/>
        <w:rPr>
          <w:rFonts w:ascii="Garamond" w:hAnsi="Garamond"/>
          <w:b/>
          <w:bCs/>
        </w:rPr>
      </w:pPr>
      <w:bookmarkStart w:id="71" w:name="_Hlk156468255"/>
      <w:bookmarkStart w:id="72" w:name="_Hlk124337368"/>
      <w:bookmarkStart w:id="73" w:name="_Hlk159578709"/>
      <w:bookmarkEnd w:id="69"/>
      <w:r w:rsidRPr="00FA3299">
        <w:rPr>
          <w:rFonts w:ascii="Garamond" w:hAnsi="Garamond"/>
          <w:b/>
          <w:bCs/>
        </w:rPr>
        <w:t>D</w:t>
      </w:r>
      <w:r w:rsidR="001D61AD">
        <w:rPr>
          <w:rFonts w:ascii="Garamond" w:hAnsi="Garamond"/>
          <w:b/>
          <w:bCs/>
        </w:rPr>
        <w:t>E</w:t>
      </w:r>
      <w:r w:rsidRPr="00FA3299">
        <w:rPr>
          <w:rFonts w:ascii="Garamond" w:hAnsi="Garamond"/>
          <w:b/>
          <w:bCs/>
        </w:rPr>
        <w:t xml:space="preserve">CIMONOVENA. Régimen Jurídico y </w:t>
      </w:r>
      <w:bookmarkEnd w:id="71"/>
      <w:r w:rsidRPr="00FA3299">
        <w:rPr>
          <w:rFonts w:ascii="Garamond" w:hAnsi="Garamond"/>
          <w:b/>
          <w:bCs/>
        </w:rPr>
        <w:t>Publicidad del Convenio</w:t>
      </w:r>
    </w:p>
    <w:p w14:paraId="0FE82B13" w14:textId="77777777" w:rsidR="00414B13" w:rsidRPr="004C5FEA" w:rsidRDefault="00414B13" w:rsidP="00096BF8">
      <w:pPr>
        <w:widowControl w:val="0"/>
        <w:autoSpaceDN w:val="0"/>
        <w:jc w:val="both"/>
        <w:textAlignment w:val="baseline"/>
        <w:rPr>
          <w:rFonts w:ascii="Garamond" w:eastAsia="Times New Roman" w:hAnsi="Garamond" w:cs="Times New Roman"/>
          <w:lang w:eastAsia="es-ES"/>
        </w:rPr>
      </w:pPr>
      <w:bookmarkStart w:id="74" w:name="_Hlk124329759"/>
      <w:bookmarkStart w:id="75" w:name="_Hlk159924792"/>
      <w:bookmarkStart w:id="76" w:name="_Hlk156468278"/>
      <w:bookmarkStart w:id="77" w:name="_Hlk159921575"/>
      <w:r w:rsidRPr="004C5FEA">
        <w:rPr>
          <w:rFonts w:ascii="Garamond" w:eastAsia="Times New Roman" w:hAnsi="Garamond" w:cs="Times New Roman"/>
          <w:lang w:eastAsia="es-ES"/>
        </w:rPr>
        <w:t>La normativa general de aplicación al presente convenio se recoge en la estipulación primera. El presente Convenio es de carácter administrativo y no contractual, por lo que se halla excluido del ámbito de aplicación de la Ley 9/2017, de 8 de noviembre, de Contratos del Sector Público.</w:t>
      </w:r>
    </w:p>
    <w:bookmarkEnd w:id="72"/>
    <w:bookmarkEnd w:id="74"/>
    <w:p w14:paraId="39415206" w14:textId="77777777" w:rsidR="00414B13" w:rsidRPr="004C5FEA" w:rsidRDefault="00414B13" w:rsidP="004C5FEA">
      <w:pPr>
        <w:widowControl w:val="0"/>
        <w:autoSpaceDN w:val="0"/>
        <w:jc w:val="both"/>
        <w:textAlignment w:val="baseline"/>
        <w:rPr>
          <w:rFonts w:ascii="Garamond" w:eastAsia="Times New Roman" w:hAnsi="Garamond" w:cs="Times New Roman"/>
          <w:lang w:eastAsia="es-ES"/>
        </w:rPr>
      </w:pPr>
      <w:r w:rsidRPr="004C5FEA">
        <w:rPr>
          <w:rFonts w:ascii="Garamond" w:eastAsia="Times New Roman" w:hAnsi="Garamond" w:cs="Times New Roman"/>
          <w:lang w:eastAsia="es-ES"/>
        </w:rPr>
        <w:t>Se publicará el texto íntegro del convenio una vez suscrito, en el portal de transparencia de la Generalitat GVA Oberta, de conformidad con lo dispuesto en la Ley 19/2013, de 9 de diciembre, de Transparencia, Acceso a la información pública y buen gobierno, y en la Ley 1/2022, de 13 de abril de Transparencia y Buen Gobierno, conforme a los artículos 12.2 y 3.4 del Decreto 105/2017, de 28 de julio, del Consell, de desarrollo de la Ley 2/2015, de 2 de abril, de la Generalitat, en materia de Transparencia y de regulación del Consejo de Transparencia, Acceso a la Información Pública y Buen Gobierno dicha publicación se realizará en el plazo de diez días hábiles de su inscripción en el Registro de Convenios de la Generalitat.</w:t>
      </w:r>
    </w:p>
    <w:bookmarkEnd w:id="75"/>
    <w:p w14:paraId="2E95B55B" w14:textId="77777777" w:rsidR="004C5FEA" w:rsidRPr="004C5FEA" w:rsidRDefault="004C5FEA" w:rsidP="004C5FEA">
      <w:pPr>
        <w:spacing w:after="0" w:line="240" w:lineRule="auto"/>
        <w:jc w:val="both"/>
        <w:rPr>
          <w:rFonts w:ascii="Garamond" w:eastAsia="Times New Roman" w:hAnsi="Garamond" w:cs="Times New Roman"/>
          <w:color w:val="000000"/>
          <w:lang w:eastAsia="es-ES"/>
        </w:rPr>
      </w:pPr>
    </w:p>
    <w:bookmarkEnd w:id="73"/>
    <w:bookmarkEnd w:id="76"/>
    <w:bookmarkEnd w:id="77"/>
    <w:p w14:paraId="4DD40721" w14:textId="0E1917E7" w:rsidR="00C405AD" w:rsidRPr="00FA3299" w:rsidRDefault="00414B13" w:rsidP="00096BF8">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 xml:space="preserve">VIGÉSIMA. </w:t>
      </w:r>
      <w:r w:rsidR="00C405AD" w:rsidRPr="00FA3299">
        <w:rPr>
          <w:rFonts w:ascii="Garamond" w:eastAsia="Times New Roman" w:hAnsi="Garamond" w:cs="Times New Roman"/>
          <w:b/>
          <w:bCs/>
          <w:lang w:eastAsia="es-ES"/>
        </w:rPr>
        <w:t xml:space="preserve"> Comisión Mixta </w:t>
      </w:r>
    </w:p>
    <w:p w14:paraId="5A226A75" w14:textId="7C11866C" w:rsidR="00C405AD" w:rsidRPr="00B43583" w:rsidRDefault="00C405AD" w:rsidP="00B43583">
      <w:pPr>
        <w:widowControl w:val="0"/>
        <w:autoSpaceDN w:val="0"/>
        <w:jc w:val="both"/>
        <w:textAlignment w:val="baseline"/>
        <w:rPr>
          <w:rFonts w:ascii="Garamond" w:hAnsi="Garamond"/>
          <w:spacing w:val="2"/>
          <w:kern w:val="3"/>
          <w:lang w:eastAsia="es-ES" w:bidi="hi-IN"/>
        </w:rPr>
      </w:pPr>
      <w:bookmarkStart w:id="78" w:name="_Hlk159921683"/>
      <w:bookmarkStart w:id="79" w:name="_Hlk159578818"/>
      <w:r w:rsidRPr="00FA3299">
        <w:rPr>
          <w:rFonts w:ascii="Garamond" w:eastAsia="Times New Roman" w:hAnsi="Garamond" w:cs="Times New Roman"/>
          <w:lang w:eastAsia="es-ES"/>
        </w:rPr>
        <w:t>1</w:t>
      </w:r>
      <w:r w:rsidRPr="00B43583">
        <w:rPr>
          <w:rFonts w:ascii="Garamond" w:hAnsi="Garamond"/>
          <w:spacing w:val="2"/>
          <w:kern w:val="3"/>
          <w:lang w:eastAsia="es-ES" w:bidi="hi-IN"/>
        </w:rPr>
        <w:t>. Se crea una Comisión Mixta de seguimiento, vigilancia y control de la ejecución del convenio y de los compromisos adquiridos por los firmantes del convenio.</w:t>
      </w:r>
    </w:p>
    <w:p w14:paraId="755AF2CD" w14:textId="31E3B049" w:rsidR="00C405AD" w:rsidRPr="00B43583" w:rsidRDefault="00C405AD" w:rsidP="00B4358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Dicha Comisión será competente, para resolver los problemas de interpretación y cumplimiento que puedan plantearse respecto del convenio y, las restantes funciones previstas en el artículo 9 del Decreto 176/2014, de 10 de octubre, del Consell, por el que se regulan los convenios que suscriba la Generalitat, y su registro.</w:t>
      </w:r>
    </w:p>
    <w:p w14:paraId="3D219CAE" w14:textId="606491E9" w:rsidR="00C405AD" w:rsidRPr="00B43583" w:rsidRDefault="00C405AD" w:rsidP="00B43583">
      <w:pPr>
        <w:widowControl w:val="0"/>
        <w:autoSpaceDN w:val="0"/>
        <w:jc w:val="both"/>
        <w:textAlignment w:val="baseline"/>
        <w:rPr>
          <w:rFonts w:ascii="Garamond" w:hAnsi="Garamond"/>
          <w:spacing w:val="2"/>
          <w:kern w:val="3"/>
          <w:lang w:eastAsia="es-ES" w:bidi="hi-IN"/>
        </w:rPr>
      </w:pPr>
      <w:bookmarkStart w:id="80" w:name="_Hlk159921716"/>
      <w:bookmarkEnd w:id="78"/>
      <w:r w:rsidRPr="00B43583">
        <w:rPr>
          <w:rFonts w:ascii="Garamond" w:hAnsi="Garamond"/>
          <w:spacing w:val="2"/>
          <w:kern w:val="3"/>
          <w:lang w:eastAsia="es-ES" w:bidi="hi-IN"/>
        </w:rPr>
        <w:t>2. La citada Comisión estará integrada por dos personas pertenecientes al personal técnico de LABORA</w:t>
      </w:r>
      <w:r w:rsidR="00B15853">
        <w:rPr>
          <w:rFonts w:ascii="Garamond" w:hAnsi="Garamond"/>
          <w:spacing w:val="2"/>
          <w:kern w:val="3"/>
          <w:lang w:eastAsia="es-ES" w:bidi="hi-IN"/>
        </w:rPr>
        <w:t xml:space="preserve"> </w:t>
      </w:r>
      <w:r w:rsidRPr="00B43583">
        <w:rPr>
          <w:rFonts w:ascii="Garamond" w:hAnsi="Garamond"/>
          <w:spacing w:val="2"/>
          <w:kern w:val="3"/>
          <w:lang w:eastAsia="es-ES" w:bidi="hi-IN"/>
        </w:rPr>
        <w:t>Servicio Valenciano de Empleo y Formación, nombradas por la Dirección General competente en materia de formación profesional para el empleo y por dos personas en representación de AIMPLAS que serán designadas por la persona que ostente la representación legal de la entidad, y será presidida por la persona titular de la Dirección General competente en materia de formación profesional para el empleo, que tendrá voto de calidad en caso de empate en las votaciones de las personas que formen parte de la comisión. La secretaría del órgano la ostentará la persona que designe la presidencia de la Comisión.</w:t>
      </w:r>
    </w:p>
    <w:p w14:paraId="4D84A2F1" w14:textId="77777777" w:rsidR="00C405AD" w:rsidRPr="00B43583" w:rsidRDefault="00C405AD" w:rsidP="00B4358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3. A las reuniones de la Comisión podrá asistir el personal técnico que, en base a los asuntos a tratar, se considere oportuno por cualquiera de las partes.</w:t>
      </w:r>
    </w:p>
    <w:p w14:paraId="035CAEA3" w14:textId="733D3E31" w:rsidR="00F741E8" w:rsidRPr="00B43583" w:rsidRDefault="00F741E8" w:rsidP="00B43583">
      <w:pPr>
        <w:widowControl w:val="0"/>
        <w:autoSpaceDN w:val="0"/>
        <w:jc w:val="both"/>
        <w:textAlignment w:val="baseline"/>
        <w:rPr>
          <w:rFonts w:ascii="Garamond" w:hAnsi="Garamond"/>
          <w:spacing w:val="2"/>
          <w:kern w:val="3"/>
          <w:lang w:eastAsia="es-ES" w:bidi="hi-IN"/>
        </w:rPr>
      </w:pPr>
      <w:bookmarkStart w:id="81" w:name="_Hlk124342517"/>
      <w:r w:rsidRPr="00B43583">
        <w:rPr>
          <w:rFonts w:ascii="Garamond" w:hAnsi="Garamond"/>
          <w:spacing w:val="2"/>
          <w:kern w:val="3"/>
          <w:lang w:eastAsia="es-ES" w:bidi="hi-IN"/>
        </w:rPr>
        <w:t xml:space="preserve">La designación de las personas miembros de la </w:t>
      </w:r>
      <w:r w:rsidR="00904AED" w:rsidRPr="00B43583">
        <w:rPr>
          <w:rFonts w:ascii="Garamond" w:hAnsi="Garamond"/>
          <w:spacing w:val="2"/>
          <w:kern w:val="3"/>
          <w:lang w:eastAsia="es-ES" w:bidi="hi-IN"/>
        </w:rPr>
        <w:t>C</w:t>
      </w:r>
      <w:r w:rsidR="00F42C79" w:rsidRPr="00B43583">
        <w:rPr>
          <w:rFonts w:ascii="Garamond" w:hAnsi="Garamond"/>
          <w:spacing w:val="2"/>
          <w:kern w:val="3"/>
          <w:lang w:eastAsia="es-ES" w:bidi="hi-IN"/>
        </w:rPr>
        <w:t>omisión</w:t>
      </w:r>
      <w:r w:rsidRPr="00B43583">
        <w:rPr>
          <w:rFonts w:ascii="Garamond" w:hAnsi="Garamond"/>
          <w:spacing w:val="2"/>
          <w:kern w:val="3"/>
          <w:lang w:eastAsia="es-ES" w:bidi="hi-IN"/>
        </w:rPr>
        <w:t xml:space="preserve"> </w:t>
      </w:r>
      <w:r w:rsidR="00904AED" w:rsidRPr="00B43583">
        <w:rPr>
          <w:rFonts w:ascii="Garamond" w:hAnsi="Garamond"/>
          <w:spacing w:val="2"/>
          <w:kern w:val="3"/>
          <w:lang w:eastAsia="es-ES" w:bidi="hi-IN"/>
        </w:rPr>
        <w:t>M</w:t>
      </w:r>
      <w:r w:rsidR="00F42C79" w:rsidRPr="00B43583">
        <w:rPr>
          <w:rFonts w:ascii="Garamond" w:hAnsi="Garamond"/>
          <w:spacing w:val="2"/>
          <w:kern w:val="3"/>
          <w:lang w:eastAsia="es-ES" w:bidi="hi-IN"/>
        </w:rPr>
        <w:t>ixta</w:t>
      </w:r>
      <w:r w:rsidRPr="00B43583">
        <w:rPr>
          <w:rFonts w:ascii="Garamond" w:hAnsi="Garamond"/>
          <w:spacing w:val="2"/>
          <w:kern w:val="3"/>
          <w:lang w:eastAsia="es-ES" w:bidi="hi-IN"/>
        </w:rPr>
        <w:t xml:space="preserve"> se ajustará a los principios de composición y presencia equilibrada de hombres y mujeres en aplicación de la Ley orgánica 3/2007, de 22 de marzo, para la igualdad efectiva de hombres y mujeres, siempre que sea posible en atención a los recursos humanos disponibles.</w:t>
      </w:r>
      <w:r w:rsidR="0074572A" w:rsidRPr="00B43583">
        <w:rPr>
          <w:rFonts w:ascii="Garamond" w:hAnsi="Garamond"/>
          <w:spacing w:val="2"/>
          <w:kern w:val="3"/>
          <w:lang w:eastAsia="es-ES" w:bidi="hi-IN"/>
        </w:rPr>
        <w:t xml:space="preserve"> </w:t>
      </w:r>
    </w:p>
    <w:bookmarkEnd w:id="81"/>
    <w:p w14:paraId="65F0EAA5" w14:textId="77777777" w:rsidR="00C405AD" w:rsidRPr="00B43583" w:rsidRDefault="00C405AD" w:rsidP="00B4358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4. Las copias de las actas, acuerdos o informes que, en su caso emita la Comisión Mixta de seguimiento, vigilancia y control en el desarrollo y ejecución de las funciones que tenga asignadas, se remitirán a la Dirección General de Empleo y Formación de LABORA-Servicio Valenciano de Empleo y Formación.</w:t>
      </w:r>
    </w:p>
    <w:p w14:paraId="6666BBB1" w14:textId="77777777" w:rsidR="00C405AD" w:rsidRPr="00B43583" w:rsidRDefault="00C405AD" w:rsidP="00B4358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funciones de dicho órgano serán las previstas en el artículo 9 apartados 1, 2 y 3 del Decreto 176/2014 citado y, en el artículo 49.f) de la Ley 40/2015, de 1 de octubre, de Régimen Jurídico del Sector Público.</w:t>
      </w:r>
    </w:p>
    <w:p w14:paraId="0E3B69E4" w14:textId="6478833C" w:rsidR="00C405AD" w:rsidRPr="00B43583" w:rsidRDefault="00C405AD" w:rsidP="00B4358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En cuanto al régimen de funcionamiento de la Comisión, se estará a lo dispuesto en los artículos 15 y siguientes de la Ley 40/2015, de 1 de octubre.</w:t>
      </w:r>
    </w:p>
    <w:bookmarkEnd w:id="79"/>
    <w:bookmarkEnd w:id="80"/>
    <w:p w14:paraId="75B9DCE8" w14:textId="77777777" w:rsidR="004C5FEA" w:rsidRDefault="004C5FEA" w:rsidP="004C5FEA">
      <w:pPr>
        <w:spacing w:after="0" w:line="240" w:lineRule="auto"/>
        <w:jc w:val="both"/>
        <w:rPr>
          <w:rFonts w:ascii="Garamond" w:hAnsi="Garamond"/>
          <w:b/>
          <w:bCs/>
        </w:rPr>
      </w:pPr>
    </w:p>
    <w:p w14:paraId="53E0EF1B" w14:textId="0C8423EA" w:rsidR="00C405AD" w:rsidRPr="00FA3299" w:rsidRDefault="00414B13" w:rsidP="00B43583">
      <w:pPr>
        <w:spacing w:after="80" w:line="240" w:lineRule="auto"/>
        <w:jc w:val="both"/>
        <w:rPr>
          <w:rFonts w:ascii="Times New Roman" w:eastAsia="Times New Roman" w:hAnsi="Times New Roman" w:cs="Times New Roman"/>
          <w:sz w:val="24"/>
          <w:szCs w:val="24"/>
          <w:lang w:eastAsia="es-ES"/>
        </w:rPr>
      </w:pPr>
      <w:r w:rsidRPr="00FA3299">
        <w:rPr>
          <w:rFonts w:ascii="Garamond" w:hAnsi="Garamond"/>
          <w:b/>
          <w:bCs/>
        </w:rPr>
        <w:t>VIGÉSIM</w:t>
      </w:r>
      <w:r w:rsidR="004C5FEA">
        <w:rPr>
          <w:rFonts w:ascii="Garamond" w:hAnsi="Garamond"/>
          <w:b/>
          <w:bCs/>
        </w:rPr>
        <w:t xml:space="preserve">A </w:t>
      </w:r>
      <w:r w:rsidRPr="00FA3299">
        <w:rPr>
          <w:rFonts w:ascii="Garamond" w:hAnsi="Garamond"/>
          <w:b/>
          <w:bCs/>
        </w:rPr>
        <w:t xml:space="preserve">PRIMERA. </w:t>
      </w:r>
      <w:r w:rsidR="00C405AD" w:rsidRPr="00FA3299">
        <w:rPr>
          <w:rFonts w:ascii="Garamond" w:eastAsia="Times New Roman" w:hAnsi="Garamond" w:cs="Times New Roman"/>
          <w:b/>
          <w:bCs/>
          <w:lang w:eastAsia="es-ES"/>
        </w:rPr>
        <w:t xml:space="preserve">Jurisdicción </w:t>
      </w:r>
    </w:p>
    <w:p w14:paraId="20F19F80" w14:textId="77777777" w:rsidR="00B15853" w:rsidRDefault="00C405AD" w:rsidP="00B15853">
      <w:pPr>
        <w:widowControl w:val="0"/>
        <w:autoSpaceDN w:val="0"/>
        <w:jc w:val="both"/>
        <w:textAlignment w:val="baseline"/>
        <w:rPr>
          <w:rFonts w:ascii="Garamond" w:hAnsi="Garamond"/>
          <w:spacing w:val="2"/>
          <w:kern w:val="3"/>
          <w:lang w:eastAsia="es-ES" w:bidi="hi-IN"/>
        </w:rPr>
      </w:pPr>
      <w:bookmarkStart w:id="82" w:name="_Hlk159922030"/>
      <w:r w:rsidRPr="00B43583">
        <w:rPr>
          <w:rFonts w:ascii="Garamond" w:hAnsi="Garamond"/>
          <w:spacing w:val="2"/>
          <w:kern w:val="3"/>
          <w:lang w:eastAsia="es-ES" w:bidi="hi-IN"/>
        </w:rPr>
        <w:t>Las partes acuerdan someterse a la jurisdicción de los juzgados de lo contencioso-administrativo de Valencia, para la resolución de cualquier cuestión litigiosa que pudiera surgir en el desarrollo y ejecución del presente convenio.</w:t>
      </w:r>
    </w:p>
    <w:p w14:paraId="3063BDD2" w14:textId="2AD909C2" w:rsidR="00C405AD" w:rsidRPr="00B43583" w:rsidRDefault="00C405AD" w:rsidP="00B15853">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partes, una vez leído el presente convenio, lo firman en prueba de conformidad por duplicado ejemplar, en el lugar y fecha indicados.</w:t>
      </w:r>
    </w:p>
    <w:bookmarkEnd w:id="82"/>
    <w:p w14:paraId="434D56E1" w14:textId="090AD1FB" w:rsidR="0074572A" w:rsidRDefault="0074572A" w:rsidP="00C405AD">
      <w:pPr>
        <w:spacing w:after="0" w:line="240" w:lineRule="auto"/>
        <w:jc w:val="both"/>
        <w:rPr>
          <w:rFonts w:ascii="Garamond" w:hAnsi="Garamond"/>
          <w:b/>
          <w:bCs/>
        </w:rPr>
      </w:pPr>
    </w:p>
    <w:p w14:paraId="71213139" w14:textId="77777777" w:rsidR="004C5FEA" w:rsidRDefault="004C5FEA" w:rsidP="00C405AD">
      <w:pPr>
        <w:spacing w:after="0" w:line="240" w:lineRule="auto"/>
        <w:jc w:val="both"/>
        <w:rPr>
          <w:rFonts w:ascii="Garamond" w:hAnsi="Garamond"/>
          <w:b/>
          <w:bCs/>
        </w:rPr>
      </w:pPr>
    </w:p>
    <w:p w14:paraId="07B2B7B5" w14:textId="77777777" w:rsidR="004C5FEA" w:rsidRPr="004C5FEA" w:rsidRDefault="004C5FEA" w:rsidP="00C405AD">
      <w:pPr>
        <w:spacing w:after="0" w:line="240" w:lineRule="auto"/>
        <w:jc w:val="both"/>
        <w:rPr>
          <w:rFonts w:ascii="Garamond" w:hAnsi="Garamond"/>
          <w:b/>
          <w:bCs/>
        </w:rPr>
      </w:pPr>
    </w:p>
    <w:p w14:paraId="7F262E4C" w14:textId="77777777" w:rsidR="0074572A" w:rsidRPr="004C5FEA" w:rsidRDefault="0074572A" w:rsidP="00C405AD">
      <w:pPr>
        <w:spacing w:after="0" w:line="240" w:lineRule="auto"/>
        <w:jc w:val="both"/>
        <w:rPr>
          <w:rFonts w:ascii="Garamond" w:hAnsi="Garamond"/>
          <w:b/>
          <w:bCs/>
        </w:rPr>
      </w:pPr>
    </w:p>
    <w:p w14:paraId="7D75F6EE" w14:textId="77777777" w:rsidR="00C405AD" w:rsidRPr="004C5FEA" w:rsidRDefault="00C405AD" w:rsidP="00C405AD">
      <w:pPr>
        <w:spacing w:after="0" w:line="240" w:lineRule="auto"/>
        <w:jc w:val="both"/>
        <w:rPr>
          <w:rFonts w:ascii="Garamond" w:hAnsi="Garamond"/>
          <w:b/>
          <w:bCs/>
        </w:rPr>
      </w:pPr>
    </w:p>
    <w:tbl>
      <w:tblPr>
        <w:tblW w:w="9923" w:type="dxa"/>
        <w:tblCellSpacing w:w="0" w:type="dxa"/>
        <w:tblCellMar>
          <w:top w:w="75" w:type="dxa"/>
          <w:left w:w="75" w:type="dxa"/>
          <w:bottom w:w="75" w:type="dxa"/>
          <w:right w:w="75" w:type="dxa"/>
        </w:tblCellMar>
        <w:tblLook w:val="04A0" w:firstRow="1" w:lastRow="0" w:firstColumn="1" w:lastColumn="0" w:noHBand="0" w:noVBand="1"/>
      </w:tblPr>
      <w:tblGrid>
        <w:gridCol w:w="4392"/>
        <w:gridCol w:w="1704"/>
        <w:gridCol w:w="3827"/>
      </w:tblGrid>
      <w:tr w:rsidR="00C405AD" w:rsidRPr="00B73A56" w14:paraId="11EB7DF2" w14:textId="77777777" w:rsidTr="00B73A56">
        <w:trPr>
          <w:tblCellSpacing w:w="0" w:type="dxa"/>
        </w:trPr>
        <w:tc>
          <w:tcPr>
            <w:tcW w:w="4392" w:type="dxa"/>
            <w:tcBorders>
              <w:top w:val="nil"/>
              <w:left w:val="nil"/>
              <w:bottom w:val="nil"/>
              <w:right w:val="nil"/>
            </w:tcBorders>
            <w:tcMar>
              <w:top w:w="0" w:type="dxa"/>
              <w:left w:w="0" w:type="dxa"/>
              <w:bottom w:w="0" w:type="dxa"/>
              <w:right w:w="0" w:type="dxa"/>
            </w:tcMar>
            <w:hideMark/>
          </w:tcPr>
          <w:p w14:paraId="318EF9E7" w14:textId="71408CC0"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r w:rsidRPr="00B73A56">
              <w:rPr>
                <w:rFonts w:ascii="Garamond" w:eastAsia="Times New Roman" w:hAnsi="Garamond" w:cs="Times New Roman"/>
                <w:b/>
                <w:bCs/>
                <w:color w:val="000000"/>
                <w:lang w:eastAsia="es-ES"/>
              </w:rPr>
              <w:t>POR LABORA</w:t>
            </w:r>
            <w:r w:rsidR="00340E6D">
              <w:rPr>
                <w:rFonts w:ascii="Garamond" w:eastAsia="Times New Roman" w:hAnsi="Garamond" w:cs="Times New Roman"/>
                <w:b/>
                <w:bCs/>
                <w:color w:val="000000"/>
                <w:lang w:eastAsia="es-ES"/>
              </w:rPr>
              <w:t xml:space="preserve"> </w:t>
            </w:r>
            <w:r w:rsidRPr="00B73A56">
              <w:rPr>
                <w:rFonts w:ascii="Garamond" w:eastAsia="Times New Roman" w:hAnsi="Garamond" w:cs="Times New Roman"/>
                <w:b/>
                <w:bCs/>
                <w:color w:val="000000"/>
                <w:lang w:eastAsia="es-ES"/>
              </w:rPr>
              <w:t>SERVICIO VALENCIANO DE EMPLEO Y FORMACIÓN</w:t>
            </w:r>
          </w:p>
          <w:p w14:paraId="5515ED0E"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69A9AC33"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2D40048F"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0BFBA83C"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380B2B03" w14:textId="77777777" w:rsidR="00C405AD" w:rsidRPr="00B73A56" w:rsidRDefault="00C405AD" w:rsidP="00B73A56">
            <w:pPr>
              <w:spacing w:after="0" w:line="240" w:lineRule="auto"/>
              <w:jc w:val="both"/>
              <w:rPr>
                <w:rFonts w:ascii="Times New Roman" w:eastAsia="Times New Roman" w:hAnsi="Times New Roman" w:cs="Times New Roman"/>
                <w:b/>
                <w:bCs/>
                <w:sz w:val="24"/>
                <w:szCs w:val="24"/>
                <w:lang w:eastAsia="es-ES"/>
              </w:rPr>
            </w:pPr>
          </w:p>
        </w:tc>
        <w:tc>
          <w:tcPr>
            <w:tcW w:w="1704" w:type="dxa"/>
            <w:tcBorders>
              <w:top w:val="nil"/>
              <w:left w:val="nil"/>
              <w:bottom w:val="nil"/>
              <w:right w:val="nil"/>
            </w:tcBorders>
            <w:tcMar>
              <w:top w:w="0" w:type="dxa"/>
              <w:left w:w="0" w:type="dxa"/>
              <w:bottom w:w="0" w:type="dxa"/>
              <w:right w:w="0" w:type="dxa"/>
            </w:tcMar>
            <w:hideMark/>
          </w:tcPr>
          <w:p w14:paraId="1F7DF1A0"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tc>
        <w:tc>
          <w:tcPr>
            <w:tcW w:w="3827" w:type="dxa"/>
            <w:tcBorders>
              <w:top w:val="nil"/>
              <w:left w:val="nil"/>
              <w:bottom w:val="nil"/>
              <w:right w:val="nil"/>
            </w:tcBorders>
            <w:tcMar>
              <w:top w:w="0" w:type="dxa"/>
              <w:left w:w="0" w:type="dxa"/>
              <w:bottom w:w="0" w:type="dxa"/>
              <w:right w:w="0" w:type="dxa"/>
            </w:tcMar>
            <w:hideMark/>
          </w:tcPr>
          <w:p w14:paraId="3DAB514E" w14:textId="11817F57" w:rsidR="00C405AD" w:rsidRPr="00B73A56" w:rsidRDefault="00C405AD" w:rsidP="002B1514">
            <w:pPr>
              <w:spacing w:after="0" w:line="240" w:lineRule="auto"/>
              <w:jc w:val="both"/>
              <w:rPr>
                <w:rFonts w:ascii="Times New Roman" w:eastAsia="Times New Roman" w:hAnsi="Times New Roman" w:cs="Times New Roman"/>
                <w:b/>
                <w:bCs/>
                <w:sz w:val="24"/>
                <w:szCs w:val="24"/>
                <w:lang w:eastAsia="es-ES"/>
              </w:rPr>
            </w:pPr>
            <w:r w:rsidRPr="00B73A56">
              <w:rPr>
                <w:rFonts w:ascii="Garamond" w:eastAsia="Times New Roman" w:hAnsi="Garamond" w:cs="Times New Roman"/>
                <w:b/>
                <w:bCs/>
                <w:color w:val="000000"/>
                <w:lang w:eastAsia="es-ES"/>
              </w:rPr>
              <w:t>POR ASOCIACIÓN DE INVESTIGACIÓN DE MATERIALES PLÁSTICOS Y CONEXAS</w:t>
            </w:r>
            <w:r w:rsidR="00782A47">
              <w:rPr>
                <w:rFonts w:ascii="Garamond" w:eastAsia="Times New Roman" w:hAnsi="Garamond" w:cs="Times New Roman"/>
                <w:b/>
                <w:bCs/>
                <w:color w:val="000000"/>
                <w:lang w:eastAsia="es-ES"/>
              </w:rPr>
              <w:t xml:space="preserve"> (AIMPLAS)</w:t>
            </w:r>
          </w:p>
          <w:p w14:paraId="705AF06E"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53A25E19" w14:textId="77777777"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p w14:paraId="1700B9FB" w14:textId="62E99590" w:rsidR="00C405AD" w:rsidRPr="00B73A56" w:rsidRDefault="00C405AD" w:rsidP="00C405AD">
            <w:pPr>
              <w:spacing w:after="0" w:line="240" w:lineRule="auto"/>
              <w:jc w:val="both"/>
              <w:rPr>
                <w:rFonts w:ascii="Times New Roman" w:eastAsia="Times New Roman" w:hAnsi="Times New Roman" w:cs="Times New Roman"/>
                <w:b/>
                <w:bCs/>
                <w:sz w:val="24"/>
                <w:szCs w:val="24"/>
                <w:lang w:eastAsia="es-ES"/>
              </w:rPr>
            </w:pPr>
          </w:p>
        </w:tc>
      </w:tr>
    </w:tbl>
    <w:p w14:paraId="26C1ECB7" w14:textId="77777777" w:rsidR="008F1968" w:rsidRDefault="008F1968" w:rsidP="00C405AD">
      <w:pPr>
        <w:spacing w:after="0" w:line="240" w:lineRule="auto"/>
        <w:jc w:val="both"/>
        <w:rPr>
          <w:rFonts w:ascii="Garamond" w:hAnsi="Garamond"/>
        </w:rPr>
        <w:sectPr w:rsidR="008F1968" w:rsidSect="00C405AD">
          <w:headerReference w:type="default" r:id="rId8"/>
          <w:footerReference w:type="default" r:id="rId9"/>
          <w:pgSz w:w="12240" w:h="15840"/>
          <w:pgMar w:top="1134" w:right="1134" w:bottom="1134" w:left="1134" w:header="709" w:footer="709" w:gutter="0"/>
          <w:cols w:space="708"/>
          <w:docGrid w:linePitch="299"/>
        </w:sectPr>
      </w:pPr>
    </w:p>
    <w:p w14:paraId="3AFC0707" w14:textId="64940292" w:rsidR="00114234" w:rsidRPr="00AF14BC" w:rsidRDefault="008F1968" w:rsidP="008F1968">
      <w:pPr>
        <w:spacing w:after="0" w:line="240" w:lineRule="auto"/>
        <w:jc w:val="center"/>
        <w:rPr>
          <w:rFonts w:ascii="Garamond" w:hAnsi="Garamond"/>
          <w:b/>
          <w:bCs/>
        </w:rPr>
      </w:pPr>
      <w:r w:rsidRPr="00AF14BC">
        <w:rPr>
          <w:rFonts w:ascii="Garamond" w:hAnsi="Garamond"/>
          <w:b/>
          <w:bCs/>
        </w:rPr>
        <w:t>ANEXO I</w:t>
      </w:r>
    </w:p>
    <w:p w14:paraId="1D337FAC" w14:textId="77777777" w:rsidR="00AF14BC" w:rsidRDefault="00AF14BC" w:rsidP="008F1968">
      <w:pPr>
        <w:spacing w:after="0" w:line="240" w:lineRule="auto"/>
        <w:jc w:val="center"/>
        <w:rPr>
          <w:rFonts w:ascii="Garamond" w:hAnsi="Garamond"/>
        </w:rPr>
      </w:pPr>
    </w:p>
    <w:tbl>
      <w:tblPr>
        <w:tblW w:w="1398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531"/>
        <w:gridCol w:w="1307"/>
        <w:gridCol w:w="2835"/>
        <w:gridCol w:w="2401"/>
        <w:gridCol w:w="1415"/>
        <w:gridCol w:w="1277"/>
        <w:gridCol w:w="1416"/>
        <w:gridCol w:w="849"/>
        <w:gridCol w:w="792"/>
        <w:gridCol w:w="1158"/>
      </w:tblGrid>
      <w:tr w:rsidR="00821D47" w:rsidRPr="008F1968" w14:paraId="60C78616" w14:textId="77777777" w:rsidTr="005A185C">
        <w:trPr>
          <w:trHeight w:val="378"/>
          <w:tblHeader/>
          <w:tblCellSpacing w:w="0" w:type="dxa"/>
        </w:trPr>
        <w:tc>
          <w:tcPr>
            <w:tcW w:w="531" w:type="dxa"/>
            <w:shd w:val="clear" w:color="auto" w:fill="FFFFFF"/>
            <w:tcMar>
              <w:top w:w="0" w:type="dxa"/>
              <w:left w:w="0" w:type="dxa"/>
              <w:bottom w:w="57" w:type="dxa"/>
              <w:right w:w="0" w:type="dxa"/>
            </w:tcMar>
            <w:vAlign w:val="center"/>
            <w:hideMark/>
          </w:tcPr>
          <w:p w14:paraId="67C0829F"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NUM</w:t>
            </w:r>
          </w:p>
        </w:tc>
        <w:tc>
          <w:tcPr>
            <w:tcW w:w="1307" w:type="dxa"/>
            <w:shd w:val="clear" w:color="auto" w:fill="FFFFFF"/>
            <w:tcMar>
              <w:top w:w="0" w:type="dxa"/>
              <w:left w:w="57" w:type="dxa"/>
              <w:bottom w:w="57" w:type="dxa"/>
              <w:right w:w="57" w:type="dxa"/>
            </w:tcMar>
            <w:vAlign w:val="center"/>
            <w:hideMark/>
          </w:tcPr>
          <w:p w14:paraId="5F600BA4"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CÓDIGO</w:t>
            </w:r>
          </w:p>
        </w:tc>
        <w:tc>
          <w:tcPr>
            <w:tcW w:w="2835" w:type="dxa"/>
            <w:shd w:val="clear" w:color="auto" w:fill="FFFFFF"/>
            <w:tcMar>
              <w:top w:w="0" w:type="dxa"/>
              <w:left w:w="57" w:type="dxa"/>
              <w:bottom w:w="57" w:type="dxa"/>
              <w:right w:w="57" w:type="dxa"/>
            </w:tcMar>
            <w:vAlign w:val="bottom"/>
            <w:hideMark/>
          </w:tcPr>
          <w:p w14:paraId="02AB726A"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DENOMINACIÓN DE LA ACCIÓN FORMATIVA</w:t>
            </w:r>
          </w:p>
        </w:tc>
        <w:tc>
          <w:tcPr>
            <w:tcW w:w="2401" w:type="dxa"/>
            <w:shd w:val="clear" w:color="auto" w:fill="FFFFFF"/>
            <w:tcMar>
              <w:top w:w="0" w:type="dxa"/>
              <w:left w:w="57" w:type="dxa"/>
              <w:bottom w:w="57" w:type="dxa"/>
              <w:right w:w="57" w:type="dxa"/>
            </w:tcMar>
            <w:vAlign w:val="bottom"/>
            <w:hideMark/>
          </w:tcPr>
          <w:p w14:paraId="06510C33"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LUGAR DE IMPARTICIÓN</w:t>
            </w:r>
          </w:p>
        </w:tc>
        <w:tc>
          <w:tcPr>
            <w:tcW w:w="1415" w:type="dxa"/>
            <w:shd w:val="clear" w:color="auto" w:fill="FFFFFF"/>
            <w:tcMar>
              <w:top w:w="0" w:type="dxa"/>
              <w:left w:w="57" w:type="dxa"/>
              <w:bottom w:w="57" w:type="dxa"/>
              <w:right w:w="0" w:type="dxa"/>
            </w:tcMar>
            <w:vAlign w:val="center"/>
            <w:hideMark/>
          </w:tcPr>
          <w:p w14:paraId="384418E8" w14:textId="3696514D" w:rsidR="008F1968" w:rsidRPr="00FA3299" w:rsidRDefault="008F1968" w:rsidP="005A185C">
            <w:pPr>
              <w:spacing w:before="100" w:beforeAutospacing="1" w:after="0"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FECHA</w:t>
            </w:r>
            <w:r w:rsidR="005A185C">
              <w:rPr>
                <w:rFonts w:ascii="Garamond" w:eastAsia="Times New Roman" w:hAnsi="Garamond" w:cs="Calibri Light"/>
                <w:b/>
                <w:bCs/>
                <w:color w:val="000000"/>
                <w:sz w:val="20"/>
                <w:szCs w:val="20"/>
                <w:lang w:eastAsia="es-ES"/>
              </w:rPr>
              <w:t xml:space="preserve"> </w:t>
            </w:r>
            <w:r w:rsidRPr="00FA3299">
              <w:rPr>
                <w:rFonts w:ascii="Garamond" w:eastAsia="Times New Roman" w:hAnsi="Garamond" w:cs="Calibri Light"/>
                <w:b/>
                <w:bCs/>
                <w:color w:val="000000"/>
                <w:sz w:val="20"/>
                <w:szCs w:val="20"/>
                <w:lang w:eastAsia="es-ES"/>
              </w:rPr>
              <w:t>PREVISTA INICIO</w:t>
            </w:r>
          </w:p>
        </w:tc>
        <w:tc>
          <w:tcPr>
            <w:tcW w:w="1277" w:type="dxa"/>
            <w:shd w:val="clear" w:color="auto" w:fill="FFFFFF"/>
            <w:tcMar>
              <w:top w:w="0" w:type="dxa"/>
              <w:left w:w="57" w:type="dxa"/>
              <w:bottom w:w="57" w:type="dxa"/>
              <w:right w:w="0" w:type="dxa"/>
            </w:tcMar>
            <w:vAlign w:val="center"/>
            <w:hideMark/>
          </w:tcPr>
          <w:p w14:paraId="6606CBB1" w14:textId="3AD903A6" w:rsidR="008F1968" w:rsidRPr="005A185C" w:rsidRDefault="008F1968" w:rsidP="005A185C">
            <w:pPr>
              <w:spacing w:before="100" w:beforeAutospacing="1" w:after="0" w:line="276" w:lineRule="auto"/>
              <w:jc w:val="center"/>
              <w:rPr>
                <w:rFonts w:ascii="Garamond" w:eastAsia="Times New Roman" w:hAnsi="Garamond" w:cs="Calibri Light"/>
                <w:b/>
                <w:bCs/>
                <w:color w:val="000000"/>
                <w:sz w:val="20"/>
                <w:szCs w:val="20"/>
                <w:lang w:eastAsia="es-ES"/>
              </w:rPr>
            </w:pPr>
            <w:r w:rsidRPr="00FA3299">
              <w:rPr>
                <w:rFonts w:ascii="Garamond" w:eastAsia="Times New Roman" w:hAnsi="Garamond" w:cs="Calibri Light"/>
                <w:b/>
                <w:bCs/>
                <w:color w:val="000000"/>
                <w:sz w:val="20"/>
                <w:szCs w:val="20"/>
                <w:lang w:eastAsia="es-ES"/>
              </w:rPr>
              <w:t>FECHA PREVISTA</w:t>
            </w:r>
            <w:r w:rsidR="005A185C">
              <w:rPr>
                <w:rFonts w:ascii="Garamond" w:eastAsia="Times New Roman" w:hAnsi="Garamond" w:cs="Calibri Light"/>
                <w:b/>
                <w:bCs/>
                <w:color w:val="000000"/>
                <w:sz w:val="20"/>
                <w:szCs w:val="20"/>
                <w:lang w:eastAsia="es-ES"/>
              </w:rPr>
              <w:t xml:space="preserve"> </w:t>
            </w:r>
            <w:r w:rsidRPr="00FA3299">
              <w:rPr>
                <w:rFonts w:ascii="Garamond" w:eastAsia="Times New Roman" w:hAnsi="Garamond" w:cs="Calibri Light"/>
                <w:b/>
                <w:bCs/>
                <w:color w:val="000000"/>
                <w:sz w:val="20"/>
                <w:szCs w:val="20"/>
                <w:lang w:eastAsia="es-ES"/>
              </w:rPr>
              <w:t>FIN</w:t>
            </w:r>
          </w:p>
        </w:tc>
        <w:tc>
          <w:tcPr>
            <w:tcW w:w="1416" w:type="dxa"/>
            <w:shd w:val="clear" w:color="auto" w:fill="FFFFFF"/>
            <w:tcMar>
              <w:top w:w="0" w:type="dxa"/>
              <w:left w:w="57" w:type="dxa"/>
              <w:bottom w:w="57" w:type="dxa"/>
              <w:right w:w="57" w:type="dxa"/>
            </w:tcMar>
            <w:vAlign w:val="bottom"/>
            <w:hideMark/>
          </w:tcPr>
          <w:p w14:paraId="2DC14175"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N.º ALUMNADO</w:t>
            </w:r>
          </w:p>
        </w:tc>
        <w:tc>
          <w:tcPr>
            <w:tcW w:w="849" w:type="dxa"/>
            <w:shd w:val="clear" w:color="auto" w:fill="FFFFFF"/>
            <w:tcMar>
              <w:top w:w="0" w:type="dxa"/>
              <w:left w:w="57" w:type="dxa"/>
              <w:bottom w:w="57" w:type="dxa"/>
              <w:right w:w="57" w:type="dxa"/>
            </w:tcMar>
            <w:vAlign w:val="bottom"/>
            <w:hideMark/>
          </w:tcPr>
          <w:p w14:paraId="69F8FE84"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HORAS</w:t>
            </w:r>
          </w:p>
        </w:tc>
        <w:tc>
          <w:tcPr>
            <w:tcW w:w="792" w:type="dxa"/>
            <w:shd w:val="clear" w:color="auto" w:fill="FFFFFF"/>
            <w:tcMar>
              <w:top w:w="0" w:type="dxa"/>
              <w:left w:w="57" w:type="dxa"/>
              <w:bottom w:w="57" w:type="dxa"/>
              <w:right w:w="57" w:type="dxa"/>
            </w:tcMar>
            <w:vAlign w:val="center"/>
            <w:hideMark/>
          </w:tcPr>
          <w:p w14:paraId="10490611" w14:textId="77777777"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MÓD. ECO</w:t>
            </w:r>
          </w:p>
        </w:tc>
        <w:tc>
          <w:tcPr>
            <w:tcW w:w="1158" w:type="dxa"/>
            <w:shd w:val="clear" w:color="auto" w:fill="FFFFFF"/>
            <w:tcMar>
              <w:top w:w="0" w:type="dxa"/>
              <w:left w:w="57" w:type="dxa"/>
              <w:bottom w:w="57" w:type="dxa"/>
              <w:right w:w="0" w:type="dxa"/>
            </w:tcMar>
            <w:vAlign w:val="center"/>
            <w:hideMark/>
          </w:tcPr>
          <w:p w14:paraId="5C7A742B" w14:textId="51BB048D" w:rsidR="008F1968" w:rsidRPr="00FA3299" w:rsidRDefault="008F1968" w:rsidP="005A185C">
            <w:pPr>
              <w:spacing w:before="100" w:beforeAutospacing="1" w:after="142" w:line="276" w:lineRule="auto"/>
              <w:jc w:val="center"/>
              <w:rPr>
                <w:rFonts w:ascii="Garamond" w:eastAsia="Times New Roman" w:hAnsi="Garamond" w:cs="Times New Roman"/>
                <w:sz w:val="20"/>
                <w:szCs w:val="20"/>
                <w:lang w:eastAsia="es-ES"/>
              </w:rPr>
            </w:pPr>
            <w:r w:rsidRPr="00FA3299">
              <w:rPr>
                <w:rFonts w:ascii="Garamond" w:eastAsia="Times New Roman" w:hAnsi="Garamond" w:cs="Calibri Light"/>
                <w:b/>
                <w:bCs/>
                <w:color w:val="000000"/>
                <w:sz w:val="20"/>
                <w:szCs w:val="20"/>
                <w:lang w:eastAsia="es-ES"/>
              </w:rPr>
              <w:t>TOTAL SUBV.</w:t>
            </w:r>
          </w:p>
        </w:tc>
      </w:tr>
      <w:tr w:rsidR="00FA3299" w:rsidRPr="00FA3299" w14:paraId="39464126" w14:textId="77777777" w:rsidTr="005A185C">
        <w:trPr>
          <w:trHeight w:val="188"/>
          <w:tblHeader/>
          <w:tblCellSpacing w:w="0" w:type="dxa"/>
        </w:trPr>
        <w:tc>
          <w:tcPr>
            <w:tcW w:w="531" w:type="dxa"/>
            <w:shd w:val="clear" w:color="auto" w:fill="FFFFFF"/>
            <w:tcMar>
              <w:top w:w="57" w:type="dxa"/>
              <w:left w:w="0" w:type="dxa"/>
              <w:bottom w:w="57" w:type="dxa"/>
              <w:right w:w="0" w:type="dxa"/>
            </w:tcMar>
            <w:vAlign w:val="center"/>
          </w:tcPr>
          <w:p w14:paraId="48740F0C" w14:textId="246717F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w:t>
            </w:r>
          </w:p>
        </w:tc>
        <w:tc>
          <w:tcPr>
            <w:tcW w:w="1307" w:type="dxa"/>
            <w:shd w:val="clear" w:color="auto" w:fill="FFFFFF"/>
            <w:tcMar>
              <w:top w:w="57" w:type="dxa"/>
              <w:left w:w="57" w:type="dxa"/>
              <w:bottom w:w="57" w:type="dxa"/>
              <w:right w:w="57" w:type="dxa"/>
            </w:tcMar>
            <w:vAlign w:val="bottom"/>
          </w:tcPr>
          <w:p w14:paraId="2772129B" w14:textId="220E5E4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QUIT012PO</w:t>
            </w:r>
          </w:p>
        </w:tc>
        <w:tc>
          <w:tcPr>
            <w:tcW w:w="2835" w:type="dxa"/>
            <w:shd w:val="clear" w:color="auto" w:fill="FFFFFF"/>
            <w:tcMar>
              <w:top w:w="57" w:type="dxa"/>
              <w:left w:w="57" w:type="dxa"/>
              <w:bottom w:w="57" w:type="dxa"/>
              <w:right w:w="57" w:type="dxa"/>
            </w:tcMar>
            <w:vAlign w:val="center"/>
          </w:tcPr>
          <w:p w14:paraId="5E409694" w14:textId="1C44A371"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Transformación de materiales plásticos por extrusión</w:t>
            </w:r>
          </w:p>
        </w:tc>
        <w:tc>
          <w:tcPr>
            <w:tcW w:w="2401" w:type="dxa"/>
            <w:shd w:val="clear" w:color="auto" w:fill="FFFFFF"/>
            <w:tcMar>
              <w:top w:w="57" w:type="dxa"/>
              <w:left w:w="57" w:type="dxa"/>
              <w:bottom w:w="57" w:type="dxa"/>
              <w:right w:w="57" w:type="dxa"/>
            </w:tcMar>
            <w:vAlign w:val="center"/>
          </w:tcPr>
          <w:p w14:paraId="6EDD9689" w14:textId="103ED60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57" w:type="dxa"/>
              <w:left w:w="57" w:type="dxa"/>
              <w:bottom w:w="57" w:type="dxa"/>
              <w:right w:w="0" w:type="dxa"/>
            </w:tcMar>
            <w:vAlign w:val="center"/>
          </w:tcPr>
          <w:p w14:paraId="45E4FFC1" w14:textId="55A4C7CB"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04/06/2024</w:t>
            </w:r>
          </w:p>
        </w:tc>
        <w:tc>
          <w:tcPr>
            <w:tcW w:w="1277" w:type="dxa"/>
            <w:shd w:val="clear" w:color="auto" w:fill="FFFFFF"/>
            <w:tcMar>
              <w:top w:w="57" w:type="dxa"/>
              <w:left w:w="57" w:type="dxa"/>
              <w:bottom w:w="57" w:type="dxa"/>
              <w:right w:w="0" w:type="dxa"/>
            </w:tcMar>
            <w:vAlign w:val="center"/>
          </w:tcPr>
          <w:p w14:paraId="7D345DDC" w14:textId="2D919203"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02/07/2024</w:t>
            </w:r>
          </w:p>
        </w:tc>
        <w:tc>
          <w:tcPr>
            <w:tcW w:w="1416" w:type="dxa"/>
            <w:shd w:val="clear" w:color="auto" w:fill="FFFFFF"/>
            <w:tcMar>
              <w:top w:w="57" w:type="dxa"/>
              <w:left w:w="57" w:type="dxa"/>
              <w:bottom w:w="57" w:type="dxa"/>
              <w:right w:w="57" w:type="dxa"/>
            </w:tcMar>
            <w:vAlign w:val="center"/>
          </w:tcPr>
          <w:p w14:paraId="5D01BD74" w14:textId="449B39B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18</w:t>
            </w:r>
          </w:p>
        </w:tc>
        <w:tc>
          <w:tcPr>
            <w:tcW w:w="849" w:type="dxa"/>
            <w:shd w:val="clear" w:color="auto" w:fill="FFFFFF"/>
            <w:tcMar>
              <w:top w:w="57" w:type="dxa"/>
              <w:left w:w="57" w:type="dxa"/>
              <w:bottom w:w="57" w:type="dxa"/>
              <w:right w:w="57" w:type="dxa"/>
            </w:tcMar>
            <w:vAlign w:val="center"/>
          </w:tcPr>
          <w:p w14:paraId="26CDE0C9" w14:textId="1201AC93"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100</w:t>
            </w:r>
          </w:p>
        </w:tc>
        <w:tc>
          <w:tcPr>
            <w:tcW w:w="792" w:type="dxa"/>
            <w:shd w:val="clear" w:color="auto" w:fill="FFFFFF"/>
            <w:tcMar>
              <w:top w:w="57" w:type="dxa"/>
              <w:left w:w="57" w:type="dxa"/>
              <w:bottom w:w="57" w:type="dxa"/>
              <w:right w:w="57" w:type="dxa"/>
            </w:tcMar>
            <w:vAlign w:val="center"/>
          </w:tcPr>
          <w:p w14:paraId="43354A19" w14:textId="6546326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57" w:type="dxa"/>
              <w:left w:w="57" w:type="dxa"/>
              <w:bottom w:w="57" w:type="dxa"/>
              <w:right w:w="0" w:type="dxa"/>
            </w:tcMar>
            <w:vAlign w:val="center"/>
          </w:tcPr>
          <w:p w14:paraId="6E687B12" w14:textId="5107AF2B"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23.400,00 €</w:t>
            </w:r>
          </w:p>
        </w:tc>
      </w:tr>
      <w:tr w:rsidR="00FA3299" w:rsidRPr="00FA3299" w14:paraId="7AB69100" w14:textId="77777777" w:rsidTr="005A185C">
        <w:trPr>
          <w:trHeight w:val="552"/>
          <w:tblCellSpacing w:w="0" w:type="dxa"/>
        </w:trPr>
        <w:tc>
          <w:tcPr>
            <w:tcW w:w="531" w:type="dxa"/>
            <w:shd w:val="clear" w:color="auto" w:fill="FFFFFF"/>
            <w:tcMar>
              <w:top w:w="57" w:type="dxa"/>
              <w:left w:w="0" w:type="dxa"/>
              <w:bottom w:w="57" w:type="dxa"/>
              <w:right w:w="0" w:type="dxa"/>
            </w:tcMar>
            <w:vAlign w:val="center"/>
          </w:tcPr>
          <w:p w14:paraId="573E1FF3" w14:textId="2ED7EF18"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w:t>
            </w:r>
          </w:p>
        </w:tc>
        <w:tc>
          <w:tcPr>
            <w:tcW w:w="1307" w:type="dxa"/>
            <w:shd w:val="clear" w:color="auto" w:fill="FFFFFF"/>
            <w:tcMar>
              <w:top w:w="57" w:type="dxa"/>
              <w:left w:w="57" w:type="dxa"/>
              <w:bottom w:w="57" w:type="dxa"/>
              <w:right w:w="57" w:type="dxa"/>
            </w:tcMar>
            <w:vAlign w:val="bottom"/>
          </w:tcPr>
          <w:p w14:paraId="055CA29E" w14:textId="2CFC49D5" w:rsidR="000C15DE" w:rsidRPr="00FA3299" w:rsidRDefault="000C15DE" w:rsidP="000C15DE">
            <w:pPr>
              <w:pStyle w:val="NormalWeb"/>
              <w:spacing w:before="62" w:beforeAutospacing="0"/>
              <w:jc w:val="center"/>
              <w:rPr>
                <w:rFonts w:ascii="Garamond" w:hAnsi="Garamond"/>
                <w:sz w:val="20"/>
                <w:szCs w:val="20"/>
              </w:rPr>
            </w:pPr>
            <w:r w:rsidRPr="00FA3299">
              <w:rPr>
                <w:rFonts w:ascii="Garamond" w:hAnsi="Garamond" w:cs="Calibri Light"/>
                <w:sz w:val="22"/>
                <w:szCs w:val="22"/>
              </w:rPr>
              <w:t>QUIT03</w:t>
            </w:r>
          </w:p>
        </w:tc>
        <w:tc>
          <w:tcPr>
            <w:tcW w:w="2835" w:type="dxa"/>
            <w:shd w:val="clear" w:color="auto" w:fill="FFFFFF"/>
            <w:tcMar>
              <w:top w:w="57" w:type="dxa"/>
              <w:left w:w="57" w:type="dxa"/>
              <w:bottom w:w="57" w:type="dxa"/>
              <w:right w:w="57" w:type="dxa"/>
            </w:tcMar>
            <w:vAlign w:val="center"/>
          </w:tcPr>
          <w:p w14:paraId="4DD74C1B" w14:textId="65A9293F"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Herramientas para el control de la Calidad en la industria del plástico</w:t>
            </w:r>
          </w:p>
        </w:tc>
        <w:tc>
          <w:tcPr>
            <w:tcW w:w="2401" w:type="dxa"/>
            <w:shd w:val="clear" w:color="auto" w:fill="FFFFFF"/>
            <w:tcMar>
              <w:top w:w="57" w:type="dxa"/>
              <w:left w:w="57" w:type="dxa"/>
              <w:bottom w:w="57" w:type="dxa"/>
              <w:right w:w="57" w:type="dxa"/>
            </w:tcMar>
            <w:vAlign w:val="center"/>
          </w:tcPr>
          <w:p w14:paraId="578F974D" w14:textId="25A050EC"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 xml:space="preserve">AIMPLAS (Paterna – Valencia) </w:t>
            </w:r>
          </w:p>
        </w:tc>
        <w:tc>
          <w:tcPr>
            <w:tcW w:w="1415" w:type="dxa"/>
            <w:shd w:val="clear" w:color="auto" w:fill="FFFFFF"/>
            <w:tcMar>
              <w:top w:w="57" w:type="dxa"/>
              <w:left w:w="57" w:type="dxa"/>
              <w:bottom w:w="57" w:type="dxa"/>
              <w:right w:w="0" w:type="dxa"/>
            </w:tcMar>
            <w:vAlign w:val="center"/>
          </w:tcPr>
          <w:p w14:paraId="3AAC499A" w14:textId="124D2AF4"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01/07/2024</w:t>
            </w:r>
          </w:p>
        </w:tc>
        <w:tc>
          <w:tcPr>
            <w:tcW w:w="1277" w:type="dxa"/>
            <w:shd w:val="clear" w:color="auto" w:fill="FFFFFF"/>
            <w:tcMar>
              <w:top w:w="57" w:type="dxa"/>
              <w:left w:w="57" w:type="dxa"/>
              <w:bottom w:w="57" w:type="dxa"/>
              <w:right w:w="0" w:type="dxa"/>
            </w:tcMar>
            <w:vAlign w:val="center"/>
          </w:tcPr>
          <w:p w14:paraId="7E90709C" w14:textId="3575957A"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29/07/2024</w:t>
            </w:r>
          </w:p>
        </w:tc>
        <w:tc>
          <w:tcPr>
            <w:tcW w:w="1416" w:type="dxa"/>
            <w:shd w:val="clear" w:color="auto" w:fill="FFFFFF"/>
            <w:tcMar>
              <w:top w:w="57" w:type="dxa"/>
              <w:left w:w="57" w:type="dxa"/>
              <w:bottom w:w="57" w:type="dxa"/>
              <w:right w:w="57" w:type="dxa"/>
            </w:tcMar>
            <w:vAlign w:val="center"/>
          </w:tcPr>
          <w:p w14:paraId="063CFE72" w14:textId="7AF4440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w:t>
            </w:r>
          </w:p>
        </w:tc>
        <w:tc>
          <w:tcPr>
            <w:tcW w:w="849" w:type="dxa"/>
            <w:shd w:val="clear" w:color="auto" w:fill="FFFFFF"/>
            <w:tcMar>
              <w:top w:w="57" w:type="dxa"/>
              <w:left w:w="57" w:type="dxa"/>
              <w:bottom w:w="57" w:type="dxa"/>
              <w:right w:w="57" w:type="dxa"/>
            </w:tcMar>
            <w:vAlign w:val="center"/>
          </w:tcPr>
          <w:p w14:paraId="6CFA12EF" w14:textId="07E3CC0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100</w:t>
            </w:r>
          </w:p>
        </w:tc>
        <w:tc>
          <w:tcPr>
            <w:tcW w:w="792" w:type="dxa"/>
            <w:shd w:val="clear" w:color="auto" w:fill="FFFFFF"/>
            <w:tcMar>
              <w:top w:w="57" w:type="dxa"/>
              <w:left w:w="57" w:type="dxa"/>
              <w:bottom w:w="57" w:type="dxa"/>
              <w:right w:w="57" w:type="dxa"/>
            </w:tcMar>
            <w:vAlign w:val="center"/>
          </w:tcPr>
          <w:p w14:paraId="50B54B84" w14:textId="491683E7"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57" w:type="dxa"/>
              <w:left w:w="57" w:type="dxa"/>
              <w:bottom w:w="57" w:type="dxa"/>
              <w:right w:w="0" w:type="dxa"/>
            </w:tcMar>
            <w:vAlign w:val="center"/>
          </w:tcPr>
          <w:p w14:paraId="561EE7FC" w14:textId="7FCF159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19.500,00 €</w:t>
            </w:r>
          </w:p>
        </w:tc>
      </w:tr>
      <w:tr w:rsidR="00FA3299" w:rsidRPr="00FA3299" w14:paraId="01B5865E" w14:textId="77777777" w:rsidTr="005A185C">
        <w:trPr>
          <w:trHeight w:val="203"/>
          <w:tblCellSpacing w:w="0" w:type="dxa"/>
        </w:trPr>
        <w:tc>
          <w:tcPr>
            <w:tcW w:w="531" w:type="dxa"/>
            <w:shd w:val="clear" w:color="auto" w:fill="FFFFFF"/>
            <w:tcMar>
              <w:top w:w="0" w:type="dxa"/>
              <w:left w:w="0" w:type="dxa"/>
              <w:bottom w:w="57" w:type="dxa"/>
              <w:right w:w="0" w:type="dxa"/>
            </w:tcMar>
            <w:vAlign w:val="center"/>
          </w:tcPr>
          <w:p w14:paraId="48E5A0C4" w14:textId="52CF051C"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3</w:t>
            </w:r>
          </w:p>
        </w:tc>
        <w:tc>
          <w:tcPr>
            <w:tcW w:w="1307" w:type="dxa"/>
            <w:shd w:val="clear" w:color="auto" w:fill="FFFFFF"/>
            <w:tcMar>
              <w:top w:w="0" w:type="dxa"/>
              <w:left w:w="57" w:type="dxa"/>
              <w:bottom w:w="57" w:type="dxa"/>
              <w:right w:w="57" w:type="dxa"/>
            </w:tcMar>
            <w:vAlign w:val="bottom"/>
          </w:tcPr>
          <w:p w14:paraId="2C554B1B" w14:textId="6B03F177"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QUIT04</w:t>
            </w:r>
          </w:p>
        </w:tc>
        <w:tc>
          <w:tcPr>
            <w:tcW w:w="2835" w:type="dxa"/>
            <w:shd w:val="clear" w:color="auto" w:fill="FFFFFF"/>
            <w:tcMar>
              <w:top w:w="0" w:type="dxa"/>
              <w:left w:w="57" w:type="dxa"/>
              <w:bottom w:w="57" w:type="dxa"/>
              <w:right w:w="57" w:type="dxa"/>
            </w:tcMar>
            <w:vAlign w:val="center"/>
          </w:tcPr>
          <w:p w14:paraId="5F2F24B9" w14:textId="11534A75"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Modelos de sistemas de mantenimiento eficaces</w:t>
            </w:r>
          </w:p>
        </w:tc>
        <w:tc>
          <w:tcPr>
            <w:tcW w:w="2401" w:type="dxa"/>
            <w:shd w:val="clear" w:color="auto" w:fill="FFFFFF"/>
            <w:tcMar>
              <w:top w:w="0" w:type="dxa"/>
              <w:left w:w="57" w:type="dxa"/>
              <w:bottom w:w="57" w:type="dxa"/>
              <w:right w:w="57" w:type="dxa"/>
            </w:tcMar>
            <w:vAlign w:val="center"/>
          </w:tcPr>
          <w:p w14:paraId="2EA0A5D9" w14:textId="435C377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0" w:type="dxa"/>
              <w:left w:w="57" w:type="dxa"/>
              <w:bottom w:w="57" w:type="dxa"/>
              <w:right w:w="0" w:type="dxa"/>
            </w:tcMar>
            <w:vAlign w:val="center"/>
          </w:tcPr>
          <w:p w14:paraId="64074B19" w14:textId="43C84BE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08/07/2024</w:t>
            </w:r>
          </w:p>
        </w:tc>
        <w:tc>
          <w:tcPr>
            <w:tcW w:w="1277" w:type="dxa"/>
            <w:shd w:val="clear" w:color="auto" w:fill="FFFFFF"/>
            <w:tcMar>
              <w:top w:w="0" w:type="dxa"/>
              <w:left w:w="57" w:type="dxa"/>
              <w:bottom w:w="57" w:type="dxa"/>
              <w:right w:w="0" w:type="dxa"/>
            </w:tcMar>
            <w:vAlign w:val="center"/>
          </w:tcPr>
          <w:p w14:paraId="06D8F30D" w14:textId="761408C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15/07/2024</w:t>
            </w:r>
          </w:p>
        </w:tc>
        <w:tc>
          <w:tcPr>
            <w:tcW w:w="1416" w:type="dxa"/>
            <w:shd w:val="clear" w:color="auto" w:fill="FFFFFF"/>
            <w:tcMar>
              <w:top w:w="0" w:type="dxa"/>
              <w:left w:w="57" w:type="dxa"/>
              <w:bottom w:w="57" w:type="dxa"/>
              <w:right w:w="57" w:type="dxa"/>
            </w:tcMar>
            <w:vAlign w:val="center"/>
          </w:tcPr>
          <w:p w14:paraId="4BF0DB97" w14:textId="79A16E7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w:t>
            </w:r>
          </w:p>
        </w:tc>
        <w:tc>
          <w:tcPr>
            <w:tcW w:w="849" w:type="dxa"/>
            <w:shd w:val="clear" w:color="auto" w:fill="FFFFFF"/>
            <w:tcMar>
              <w:top w:w="0" w:type="dxa"/>
              <w:left w:w="57" w:type="dxa"/>
              <w:bottom w:w="57" w:type="dxa"/>
              <w:right w:w="57" w:type="dxa"/>
            </w:tcMar>
            <w:vAlign w:val="center"/>
          </w:tcPr>
          <w:p w14:paraId="72250D97" w14:textId="4116CF13"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30</w:t>
            </w:r>
          </w:p>
        </w:tc>
        <w:tc>
          <w:tcPr>
            <w:tcW w:w="792" w:type="dxa"/>
            <w:shd w:val="clear" w:color="auto" w:fill="FFFFFF"/>
            <w:tcMar>
              <w:top w:w="0" w:type="dxa"/>
              <w:left w:w="57" w:type="dxa"/>
              <w:bottom w:w="57" w:type="dxa"/>
              <w:right w:w="57" w:type="dxa"/>
            </w:tcMar>
            <w:vAlign w:val="center"/>
          </w:tcPr>
          <w:p w14:paraId="12873C9D" w14:textId="2312E6A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0" w:type="dxa"/>
              <w:left w:w="57" w:type="dxa"/>
              <w:bottom w:w="57" w:type="dxa"/>
              <w:right w:w="0" w:type="dxa"/>
            </w:tcMar>
            <w:vAlign w:val="center"/>
          </w:tcPr>
          <w:p w14:paraId="692D1618" w14:textId="2726FA2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5.850,00 €</w:t>
            </w:r>
          </w:p>
        </w:tc>
      </w:tr>
      <w:tr w:rsidR="00FA3299" w:rsidRPr="00FA3299" w14:paraId="51FDF22B" w14:textId="77777777" w:rsidTr="005A185C">
        <w:trPr>
          <w:trHeight w:val="203"/>
          <w:tblCellSpacing w:w="0" w:type="dxa"/>
        </w:trPr>
        <w:tc>
          <w:tcPr>
            <w:tcW w:w="531" w:type="dxa"/>
            <w:shd w:val="clear" w:color="auto" w:fill="FFFFFF"/>
            <w:tcMar>
              <w:top w:w="0" w:type="dxa"/>
              <w:left w:w="0" w:type="dxa"/>
              <w:bottom w:w="57" w:type="dxa"/>
              <w:right w:w="0" w:type="dxa"/>
            </w:tcMar>
            <w:vAlign w:val="center"/>
          </w:tcPr>
          <w:p w14:paraId="2BF069FD" w14:textId="1D572BB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4</w:t>
            </w:r>
          </w:p>
        </w:tc>
        <w:tc>
          <w:tcPr>
            <w:tcW w:w="1307" w:type="dxa"/>
            <w:shd w:val="clear" w:color="auto" w:fill="FFFFFF"/>
            <w:tcMar>
              <w:top w:w="0" w:type="dxa"/>
              <w:left w:w="57" w:type="dxa"/>
              <w:bottom w:w="57" w:type="dxa"/>
              <w:right w:w="57" w:type="dxa"/>
            </w:tcMar>
            <w:vAlign w:val="center"/>
          </w:tcPr>
          <w:p w14:paraId="411EDE56" w14:textId="3435EABF"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QUIT03EXP</w:t>
            </w:r>
          </w:p>
        </w:tc>
        <w:tc>
          <w:tcPr>
            <w:tcW w:w="2835" w:type="dxa"/>
            <w:shd w:val="clear" w:color="auto" w:fill="FFFFFF"/>
            <w:tcMar>
              <w:top w:w="0" w:type="dxa"/>
              <w:left w:w="57" w:type="dxa"/>
              <w:bottom w:w="57" w:type="dxa"/>
              <w:right w:w="57" w:type="dxa"/>
            </w:tcMar>
            <w:vAlign w:val="center"/>
          </w:tcPr>
          <w:p w14:paraId="58446866" w14:textId="137B693F"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Proceso de inyección de materiales plásticos</w:t>
            </w:r>
          </w:p>
        </w:tc>
        <w:tc>
          <w:tcPr>
            <w:tcW w:w="2401" w:type="dxa"/>
            <w:shd w:val="clear" w:color="auto" w:fill="FFFFFF"/>
            <w:tcMar>
              <w:top w:w="0" w:type="dxa"/>
              <w:left w:w="57" w:type="dxa"/>
              <w:bottom w:w="57" w:type="dxa"/>
              <w:right w:w="57" w:type="dxa"/>
            </w:tcMar>
            <w:vAlign w:val="center"/>
          </w:tcPr>
          <w:p w14:paraId="5366051E" w14:textId="008150C9"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0" w:type="dxa"/>
              <w:left w:w="57" w:type="dxa"/>
              <w:bottom w:w="57" w:type="dxa"/>
              <w:right w:w="0" w:type="dxa"/>
            </w:tcMar>
            <w:vAlign w:val="center"/>
          </w:tcPr>
          <w:p w14:paraId="0BDF379A" w14:textId="7C04D9A7"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02/09/2024</w:t>
            </w:r>
          </w:p>
        </w:tc>
        <w:tc>
          <w:tcPr>
            <w:tcW w:w="1277" w:type="dxa"/>
            <w:shd w:val="clear" w:color="auto" w:fill="FFFFFF"/>
            <w:tcMar>
              <w:top w:w="0" w:type="dxa"/>
              <w:left w:w="57" w:type="dxa"/>
              <w:bottom w:w="57" w:type="dxa"/>
              <w:right w:w="0" w:type="dxa"/>
            </w:tcMar>
            <w:vAlign w:val="center"/>
          </w:tcPr>
          <w:p w14:paraId="0D64D169" w14:textId="611EC31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27/09/2024</w:t>
            </w:r>
          </w:p>
        </w:tc>
        <w:tc>
          <w:tcPr>
            <w:tcW w:w="1416" w:type="dxa"/>
            <w:shd w:val="clear" w:color="auto" w:fill="FFFFFF"/>
            <w:tcMar>
              <w:top w:w="0" w:type="dxa"/>
              <w:left w:w="57" w:type="dxa"/>
              <w:bottom w:w="57" w:type="dxa"/>
              <w:right w:w="57" w:type="dxa"/>
            </w:tcMar>
            <w:vAlign w:val="center"/>
          </w:tcPr>
          <w:p w14:paraId="6FC2610A" w14:textId="742E6207"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w:t>
            </w:r>
          </w:p>
        </w:tc>
        <w:tc>
          <w:tcPr>
            <w:tcW w:w="849" w:type="dxa"/>
            <w:shd w:val="clear" w:color="auto" w:fill="FFFFFF"/>
            <w:tcMar>
              <w:top w:w="0" w:type="dxa"/>
              <w:left w:w="57" w:type="dxa"/>
              <w:bottom w:w="57" w:type="dxa"/>
              <w:right w:w="57" w:type="dxa"/>
            </w:tcMar>
            <w:vAlign w:val="center"/>
          </w:tcPr>
          <w:p w14:paraId="0F11A9CF" w14:textId="3273943D"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100</w:t>
            </w:r>
          </w:p>
        </w:tc>
        <w:tc>
          <w:tcPr>
            <w:tcW w:w="792" w:type="dxa"/>
            <w:shd w:val="clear" w:color="auto" w:fill="FFFFFF"/>
            <w:tcMar>
              <w:top w:w="0" w:type="dxa"/>
              <w:left w:w="57" w:type="dxa"/>
              <w:bottom w:w="57" w:type="dxa"/>
              <w:right w:w="57" w:type="dxa"/>
            </w:tcMar>
            <w:vAlign w:val="center"/>
          </w:tcPr>
          <w:p w14:paraId="33AC1057" w14:textId="170ABF0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0" w:type="dxa"/>
              <w:left w:w="57" w:type="dxa"/>
              <w:bottom w:w="57" w:type="dxa"/>
              <w:right w:w="0" w:type="dxa"/>
            </w:tcMar>
            <w:vAlign w:val="center"/>
          </w:tcPr>
          <w:p w14:paraId="6AFB9E8A" w14:textId="124E50D9"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19.500,00 €</w:t>
            </w:r>
          </w:p>
        </w:tc>
      </w:tr>
      <w:tr w:rsidR="00FA3299" w:rsidRPr="00FA3299" w14:paraId="77C5461C" w14:textId="77777777" w:rsidTr="005A185C">
        <w:trPr>
          <w:trHeight w:val="203"/>
          <w:tblCellSpacing w:w="0" w:type="dxa"/>
        </w:trPr>
        <w:tc>
          <w:tcPr>
            <w:tcW w:w="531" w:type="dxa"/>
            <w:shd w:val="clear" w:color="auto" w:fill="FFFFFF"/>
            <w:tcMar>
              <w:top w:w="0" w:type="dxa"/>
              <w:left w:w="0" w:type="dxa"/>
              <w:bottom w:w="57" w:type="dxa"/>
              <w:right w:w="0" w:type="dxa"/>
            </w:tcMar>
            <w:vAlign w:val="center"/>
          </w:tcPr>
          <w:p w14:paraId="164033F7" w14:textId="6180533F"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5</w:t>
            </w:r>
          </w:p>
        </w:tc>
        <w:tc>
          <w:tcPr>
            <w:tcW w:w="1307" w:type="dxa"/>
            <w:shd w:val="clear" w:color="auto" w:fill="FFFFFF"/>
            <w:tcMar>
              <w:top w:w="0" w:type="dxa"/>
              <w:left w:w="57" w:type="dxa"/>
              <w:bottom w:w="57" w:type="dxa"/>
              <w:right w:w="57" w:type="dxa"/>
            </w:tcMar>
            <w:vAlign w:val="bottom"/>
          </w:tcPr>
          <w:p w14:paraId="38164420" w14:textId="13067D7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QUIT06EXP</w:t>
            </w:r>
          </w:p>
        </w:tc>
        <w:tc>
          <w:tcPr>
            <w:tcW w:w="2835" w:type="dxa"/>
            <w:shd w:val="clear" w:color="auto" w:fill="FFFFFF"/>
            <w:tcMar>
              <w:top w:w="0" w:type="dxa"/>
              <w:left w:w="57" w:type="dxa"/>
              <w:bottom w:w="57" w:type="dxa"/>
              <w:right w:w="57" w:type="dxa"/>
            </w:tcMar>
            <w:vAlign w:val="center"/>
          </w:tcPr>
          <w:p w14:paraId="49405EB5" w14:textId="7B0909EF"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Mantenimiento Productivo Total (TPM) en la industria del plástico</w:t>
            </w:r>
          </w:p>
        </w:tc>
        <w:tc>
          <w:tcPr>
            <w:tcW w:w="2401" w:type="dxa"/>
            <w:shd w:val="clear" w:color="auto" w:fill="FFFFFF"/>
            <w:tcMar>
              <w:top w:w="0" w:type="dxa"/>
              <w:left w:w="57" w:type="dxa"/>
              <w:bottom w:w="57" w:type="dxa"/>
              <w:right w:w="57" w:type="dxa"/>
            </w:tcMar>
            <w:vAlign w:val="center"/>
          </w:tcPr>
          <w:p w14:paraId="457E32D9" w14:textId="24CF1AC0"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0" w:type="dxa"/>
              <w:left w:w="57" w:type="dxa"/>
              <w:bottom w:w="57" w:type="dxa"/>
              <w:right w:w="0" w:type="dxa"/>
            </w:tcMar>
            <w:vAlign w:val="center"/>
          </w:tcPr>
          <w:p w14:paraId="15719AA8" w14:textId="3841F438"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23/09/2024</w:t>
            </w:r>
          </w:p>
        </w:tc>
        <w:tc>
          <w:tcPr>
            <w:tcW w:w="1277" w:type="dxa"/>
            <w:shd w:val="clear" w:color="auto" w:fill="FFFFFF"/>
            <w:tcMar>
              <w:top w:w="0" w:type="dxa"/>
              <w:left w:w="57" w:type="dxa"/>
              <w:bottom w:w="57" w:type="dxa"/>
              <w:right w:w="0" w:type="dxa"/>
            </w:tcMar>
            <w:vAlign w:val="center"/>
          </w:tcPr>
          <w:p w14:paraId="4246E11E" w14:textId="5542D239"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26/09/2024</w:t>
            </w:r>
          </w:p>
        </w:tc>
        <w:tc>
          <w:tcPr>
            <w:tcW w:w="1416" w:type="dxa"/>
            <w:shd w:val="clear" w:color="auto" w:fill="FFFFFF"/>
            <w:tcMar>
              <w:top w:w="0" w:type="dxa"/>
              <w:left w:w="57" w:type="dxa"/>
              <w:bottom w:w="57" w:type="dxa"/>
              <w:right w:w="57" w:type="dxa"/>
            </w:tcMar>
            <w:vAlign w:val="center"/>
          </w:tcPr>
          <w:p w14:paraId="34371DAE" w14:textId="7F87B24A"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16</w:t>
            </w:r>
          </w:p>
        </w:tc>
        <w:tc>
          <w:tcPr>
            <w:tcW w:w="849" w:type="dxa"/>
            <w:shd w:val="clear" w:color="auto" w:fill="FFFFFF"/>
            <w:tcMar>
              <w:top w:w="0" w:type="dxa"/>
              <w:left w:w="57" w:type="dxa"/>
              <w:bottom w:w="57" w:type="dxa"/>
              <w:right w:w="57" w:type="dxa"/>
            </w:tcMar>
            <w:vAlign w:val="center"/>
          </w:tcPr>
          <w:p w14:paraId="417A77A0" w14:textId="13CFBC1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20</w:t>
            </w:r>
          </w:p>
        </w:tc>
        <w:tc>
          <w:tcPr>
            <w:tcW w:w="792" w:type="dxa"/>
            <w:shd w:val="clear" w:color="auto" w:fill="FFFFFF"/>
            <w:tcMar>
              <w:top w:w="0" w:type="dxa"/>
              <w:left w:w="57" w:type="dxa"/>
              <w:bottom w:w="57" w:type="dxa"/>
              <w:right w:w="57" w:type="dxa"/>
            </w:tcMar>
            <w:vAlign w:val="center"/>
          </w:tcPr>
          <w:p w14:paraId="124BFFAF" w14:textId="236EA35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12,60</w:t>
            </w:r>
          </w:p>
        </w:tc>
        <w:tc>
          <w:tcPr>
            <w:tcW w:w="1158" w:type="dxa"/>
            <w:shd w:val="clear" w:color="auto" w:fill="FFFFFF"/>
            <w:tcMar>
              <w:top w:w="0" w:type="dxa"/>
              <w:left w:w="57" w:type="dxa"/>
              <w:bottom w:w="57" w:type="dxa"/>
              <w:right w:w="0" w:type="dxa"/>
            </w:tcMar>
            <w:vAlign w:val="center"/>
          </w:tcPr>
          <w:p w14:paraId="089C85CA" w14:textId="667CAE79"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4.032,00 €</w:t>
            </w:r>
          </w:p>
        </w:tc>
      </w:tr>
      <w:tr w:rsidR="00FA3299" w:rsidRPr="00FA3299" w14:paraId="7E8DB248" w14:textId="77777777" w:rsidTr="005A185C">
        <w:trPr>
          <w:trHeight w:val="203"/>
          <w:tblCellSpacing w:w="0" w:type="dxa"/>
        </w:trPr>
        <w:tc>
          <w:tcPr>
            <w:tcW w:w="531" w:type="dxa"/>
            <w:shd w:val="clear" w:color="auto" w:fill="FFFFFF"/>
            <w:tcMar>
              <w:top w:w="0" w:type="dxa"/>
              <w:left w:w="0" w:type="dxa"/>
              <w:bottom w:w="57" w:type="dxa"/>
              <w:right w:w="0" w:type="dxa"/>
            </w:tcMar>
            <w:vAlign w:val="center"/>
          </w:tcPr>
          <w:p w14:paraId="661F950F" w14:textId="583E337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6</w:t>
            </w:r>
          </w:p>
        </w:tc>
        <w:tc>
          <w:tcPr>
            <w:tcW w:w="1307" w:type="dxa"/>
            <w:shd w:val="clear" w:color="auto" w:fill="FFFFFF"/>
            <w:tcMar>
              <w:top w:w="0" w:type="dxa"/>
              <w:left w:w="57" w:type="dxa"/>
              <w:bottom w:w="57" w:type="dxa"/>
              <w:right w:w="57" w:type="dxa"/>
            </w:tcMar>
            <w:vAlign w:val="center"/>
          </w:tcPr>
          <w:p w14:paraId="64A64813" w14:textId="65486DEF"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QUIT01EXP</w:t>
            </w:r>
          </w:p>
        </w:tc>
        <w:tc>
          <w:tcPr>
            <w:tcW w:w="2835" w:type="dxa"/>
            <w:shd w:val="clear" w:color="auto" w:fill="FFFFFF"/>
            <w:tcMar>
              <w:top w:w="0" w:type="dxa"/>
              <w:left w:w="57" w:type="dxa"/>
              <w:bottom w:w="57" w:type="dxa"/>
              <w:right w:w="57" w:type="dxa"/>
            </w:tcMar>
            <w:vAlign w:val="center"/>
          </w:tcPr>
          <w:p w14:paraId="5A27E2C2" w14:textId="26AE5BA4"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Diseño de piezas inyectadas</w:t>
            </w:r>
          </w:p>
        </w:tc>
        <w:tc>
          <w:tcPr>
            <w:tcW w:w="2401" w:type="dxa"/>
            <w:shd w:val="clear" w:color="auto" w:fill="FFFFFF"/>
            <w:tcMar>
              <w:top w:w="0" w:type="dxa"/>
              <w:left w:w="57" w:type="dxa"/>
              <w:bottom w:w="57" w:type="dxa"/>
              <w:right w:w="57" w:type="dxa"/>
            </w:tcMar>
            <w:vAlign w:val="center"/>
          </w:tcPr>
          <w:p w14:paraId="47330EDB" w14:textId="09FE790D"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0" w:type="dxa"/>
              <w:left w:w="57" w:type="dxa"/>
              <w:bottom w:w="57" w:type="dxa"/>
              <w:right w:w="0" w:type="dxa"/>
            </w:tcMar>
            <w:vAlign w:val="center"/>
          </w:tcPr>
          <w:p w14:paraId="0CCDD45C" w14:textId="02768C5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30/09/2024</w:t>
            </w:r>
          </w:p>
        </w:tc>
        <w:tc>
          <w:tcPr>
            <w:tcW w:w="1277" w:type="dxa"/>
            <w:shd w:val="clear" w:color="auto" w:fill="FFFFFF"/>
            <w:tcMar>
              <w:top w:w="0" w:type="dxa"/>
              <w:left w:w="57" w:type="dxa"/>
              <w:bottom w:w="57" w:type="dxa"/>
              <w:right w:w="0" w:type="dxa"/>
            </w:tcMar>
            <w:vAlign w:val="center"/>
          </w:tcPr>
          <w:p w14:paraId="4F587702" w14:textId="18F39ECF"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28/10/2024</w:t>
            </w:r>
          </w:p>
        </w:tc>
        <w:tc>
          <w:tcPr>
            <w:tcW w:w="1416" w:type="dxa"/>
            <w:shd w:val="clear" w:color="auto" w:fill="FFFFFF"/>
            <w:tcMar>
              <w:top w:w="0" w:type="dxa"/>
              <w:left w:w="57" w:type="dxa"/>
              <w:bottom w:w="57" w:type="dxa"/>
              <w:right w:w="57" w:type="dxa"/>
            </w:tcMar>
            <w:vAlign w:val="center"/>
          </w:tcPr>
          <w:p w14:paraId="0FDA5A4D" w14:textId="55202891"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w:t>
            </w:r>
          </w:p>
        </w:tc>
        <w:tc>
          <w:tcPr>
            <w:tcW w:w="849" w:type="dxa"/>
            <w:shd w:val="clear" w:color="auto" w:fill="FFFFFF"/>
            <w:tcMar>
              <w:top w:w="0" w:type="dxa"/>
              <w:left w:w="57" w:type="dxa"/>
              <w:bottom w:w="57" w:type="dxa"/>
              <w:right w:w="57" w:type="dxa"/>
            </w:tcMar>
            <w:vAlign w:val="center"/>
          </w:tcPr>
          <w:p w14:paraId="46C6F5E4" w14:textId="4DC12A73"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100</w:t>
            </w:r>
          </w:p>
        </w:tc>
        <w:tc>
          <w:tcPr>
            <w:tcW w:w="792" w:type="dxa"/>
            <w:shd w:val="clear" w:color="auto" w:fill="FFFFFF"/>
            <w:tcMar>
              <w:top w:w="0" w:type="dxa"/>
              <w:left w:w="57" w:type="dxa"/>
              <w:bottom w:w="57" w:type="dxa"/>
              <w:right w:w="57" w:type="dxa"/>
            </w:tcMar>
            <w:vAlign w:val="center"/>
          </w:tcPr>
          <w:p w14:paraId="59D41553" w14:textId="06866D93"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0" w:type="dxa"/>
              <w:left w:w="57" w:type="dxa"/>
              <w:bottom w:w="57" w:type="dxa"/>
              <w:right w:w="0" w:type="dxa"/>
            </w:tcMar>
            <w:vAlign w:val="center"/>
          </w:tcPr>
          <w:p w14:paraId="384307C4" w14:textId="6E26542D"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19.500,00 €</w:t>
            </w:r>
          </w:p>
        </w:tc>
      </w:tr>
      <w:tr w:rsidR="00FA3299" w:rsidRPr="00FA3299" w14:paraId="4FA68E39" w14:textId="77777777" w:rsidTr="005A185C">
        <w:trPr>
          <w:trHeight w:val="188"/>
          <w:tblCellSpacing w:w="0" w:type="dxa"/>
        </w:trPr>
        <w:tc>
          <w:tcPr>
            <w:tcW w:w="531" w:type="dxa"/>
            <w:shd w:val="clear" w:color="auto" w:fill="FFFFFF"/>
            <w:tcMar>
              <w:top w:w="0" w:type="dxa"/>
              <w:left w:w="0" w:type="dxa"/>
              <w:bottom w:w="57" w:type="dxa"/>
              <w:right w:w="0" w:type="dxa"/>
            </w:tcMar>
            <w:vAlign w:val="center"/>
          </w:tcPr>
          <w:p w14:paraId="1CFD6A52" w14:textId="4F782FE4"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7</w:t>
            </w:r>
          </w:p>
        </w:tc>
        <w:tc>
          <w:tcPr>
            <w:tcW w:w="1307" w:type="dxa"/>
            <w:shd w:val="clear" w:color="auto" w:fill="FFFFFF"/>
            <w:tcMar>
              <w:top w:w="0" w:type="dxa"/>
              <w:left w:w="57" w:type="dxa"/>
              <w:bottom w:w="57" w:type="dxa"/>
              <w:right w:w="57" w:type="dxa"/>
            </w:tcMar>
            <w:vAlign w:val="center"/>
          </w:tcPr>
          <w:p w14:paraId="40E49080" w14:textId="50D22D3F" w:rsidR="000C15DE" w:rsidRPr="00FA3299" w:rsidRDefault="000C15DE" w:rsidP="000C15DE">
            <w:pPr>
              <w:pStyle w:val="NormalWeb"/>
              <w:jc w:val="center"/>
              <w:rPr>
                <w:rFonts w:ascii="Garamond" w:hAnsi="Garamond"/>
                <w:sz w:val="20"/>
                <w:szCs w:val="20"/>
              </w:rPr>
            </w:pPr>
            <w:r w:rsidRPr="00FA3299">
              <w:rPr>
                <w:rFonts w:ascii="Garamond" w:hAnsi="Garamond" w:cs="Calibri"/>
                <w:sz w:val="20"/>
                <w:szCs w:val="20"/>
              </w:rPr>
              <w:t>QUIT04EXP</w:t>
            </w:r>
          </w:p>
        </w:tc>
        <w:tc>
          <w:tcPr>
            <w:tcW w:w="2835" w:type="dxa"/>
            <w:shd w:val="clear" w:color="auto" w:fill="FFFFFF"/>
            <w:tcMar>
              <w:top w:w="0" w:type="dxa"/>
              <w:left w:w="57" w:type="dxa"/>
              <w:bottom w:w="57" w:type="dxa"/>
              <w:right w:w="57" w:type="dxa"/>
            </w:tcMar>
            <w:vAlign w:val="center"/>
          </w:tcPr>
          <w:p w14:paraId="1B8847A2" w14:textId="2A1EA78C" w:rsidR="000C15DE" w:rsidRPr="00FA3299" w:rsidRDefault="000C15DE" w:rsidP="000C15DE">
            <w:pPr>
              <w:pStyle w:val="NormalWeb"/>
              <w:spacing w:before="62" w:beforeAutospacing="0"/>
              <w:rPr>
                <w:rFonts w:ascii="Garamond" w:hAnsi="Garamond"/>
                <w:sz w:val="20"/>
                <w:szCs w:val="20"/>
              </w:rPr>
            </w:pPr>
            <w:r w:rsidRPr="00FA3299">
              <w:rPr>
                <w:rFonts w:ascii="Garamond" w:hAnsi="Garamond" w:cs="Calibri Light"/>
                <w:sz w:val="22"/>
                <w:szCs w:val="22"/>
              </w:rPr>
              <w:t>LEAN MANUFACTURING: Excelencia en las operaciones en el sector transformador de plástico</w:t>
            </w:r>
          </w:p>
        </w:tc>
        <w:tc>
          <w:tcPr>
            <w:tcW w:w="2401" w:type="dxa"/>
            <w:shd w:val="clear" w:color="auto" w:fill="FFFFFF"/>
            <w:tcMar>
              <w:top w:w="0" w:type="dxa"/>
              <w:left w:w="57" w:type="dxa"/>
              <w:bottom w:w="57" w:type="dxa"/>
              <w:right w:w="57" w:type="dxa"/>
            </w:tcMar>
            <w:vAlign w:val="center"/>
          </w:tcPr>
          <w:p w14:paraId="5630D01E" w14:textId="750E81A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AIMPLAS (Paterna – Valencia)</w:t>
            </w:r>
          </w:p>
        </w:tc>
        <w:tc>
          <w:tcPr>
            <w:tcW w:w="1415" w:type="dxa"/>
            <w:shd w:val="clear" w:color="auto" w:fill="FFFFFF"/>
            <w:tcMar>
              <w:top w:w="0" w:type="dxa"/>
              <w:left w:w="57" w:type="dxa"/>
              <w:bottom w:w="57" w:type="dxa"/>
              <w:right w:w="0" w:type="dxa"/>
            </w:tcMar>
            <w:vAlign w:val="center"/>
          </w:tcPr>
          <w:p w14:paraId="29ACE691" w14:textId="48908456"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29/10/2024</w:t>
            </w:r>
          </w:p>
        </w:tc>
        <w:tc>
          <w:tcPr>
            <w:tcW w:w="1277" w:type="dxa"/>
            <w:shd w:val="clear" w:color="auto" w:fill="FFFFFF"/>
            <w:tcMar>
              <w:top w:w="0" w:type="dxa"/>
              <w:left w:w="57" w:type="dxa"/>
              <w:bottom w:w="57" w:type="dxa"/>
              <w:right w:w="0" w:type="dxa"/>
            </w:tcMar>
            <w:vAlign w:val="center"/>
          </w:tcPr>
          <w:p w14:paraId="69161015" w14:textId="6B31B892"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08/11/2024</w:t>
            </w:r>
          </w:p>
        </w:tc>
        <w:tc>
          <w:tcPr>
            <w:tcW w:w="1416" w:type="dxa"/>
            <w:shd w:val="clear" w:color="auto" w:fill="FFFFFF"/>
            <w:tcMar>
              <w:top w:w="0" w:type="dxa"/>
              <w:left w:w="57" w:type="dxa"/>
              <w:bottom w:w="57" w:type="dxa"/>
              <w:right w:w="57" w:type="dxa"/>
            </w:tcMar>
            <w:vAlign w:val="center"/>
          </w:tcPr>
          <w:p w14:paraId="0E73D371" w14:textId="6D82B75E"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15</w:t>
            </w:r>
          </w:p>
        </w:tc>
        <w:tc>
          <w:tcPr>
            <w:tcW w:w="849" w:type="dxa"/>
            <w:shd w:val="clear" w:color="auto" w:fill="FFFFFF"/>
            <w:tcMar>
              <w:top w:w="0" w:type="dxa"/>
              <w:left w:w="57" w:type="dxa"/>
              <w:bottom w:w="57" w:type="dxa"/>
              <w:right w:w="57" w:type="dxa"/>
            </w:tcMar>
            <w:vAlign w:val="center"/>
          </w:tcPr>
          <w:p w14:paraId="0C83596A" w14:textId="4AC17494"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42</w:t>
            </w:r>
          </w:p>
        </w:tc>
        <w:tc>
          <w:tcPr>
            <w:tcW w:w="792" w:type="dxa"/>
            <w:shd w:val="clear" w:color="auto" w:fill="FFFFFF"/>
            <w:tcMar>
              <w:top w:w="0" w:type="dxa"/>
              <w:left w:w="57" w:type="dxa"/>
              <w:bottom w:w="57" w:type="dxa"/>
              <w:right w:w="57" w:type="dxa"/>
            </w:tcMar>
            <w:vAlign w:val="center"/>
          </w:tcPr>
          <w:p w14:paraId="2609F64D" w14:textId="7AA22D1A"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13,00</w:t>
            </w:r>
          </w:p>
        </w:tc>
        <w:tc>
          <w:tcPr>
            <w:tcW w:w="1158" w:type="dxa"/>
            <w:shd w:val="clear" w:color="auto" w:fill="FFFFFF"/>
            <w:tcMar>
              <w:top w:w="0" w:type="dxa"/>
              <w:left w:w="57" w:type="dxa"/>
              <w:bottom w:w="57" w:type="dxa"/>
              <w:right w:w="0" w:type="dxa"/>
            </w:tcMar>
            <w:vAlign w:val="center"/>
          </w:tcPr>
          <w:p w14:paraId="673AA3B0" w14:textId="3AA92865" w:rsidR="000C15DE" w:rsidRPr="00FA3299" w:rsidRDefault="000C15DE" w:rsidP="000C15DE">
            <w:pPr>
              <w:pStyle w:val="NormalWeb"/>
              <w:jc w:val="center"/>
              <w:rPr>
                <w:rFonts w:ascii="Garamond" w:hAnsi="Garamond"/>
                <w:sz w:val="20"/>
                <w:szCs w:val="20"/>
              </w:rPr>
            </w:pPr>
            <w:r w:rsidRPr="00FA3299">
              <w:rPr>
                <w:rFonts w:ascii="Garamond" w:hAnsi="Garamond" w:cs="Calibri Light"/>
                <w:sz w:val="22"/>
                <w:szCs w:val="22"/>
              </w:rPr>
              <w:t>8.190,00 €</w:t>
            </w:r>
          </w:p>
        </w:tc>
      </w:tr>
      <w:tr w:rsidR="00FA3299" w:rsidRPr="00FA3299" w14:paraId="63C8E548" w14:textId="77777777" w:rsidTr="00FA3299">
        <w:trPr>
          <w:trHeight w:val="480"/>
          <w:tblCellSpacing w:w="0" w:type="dxa"/>
        </w:trPr>
        <w:tc>
          <w:tcPr>
            <w:tcW w:w="9766" w:type="dxa"/>
            <w:gridSpan w:val="6"/>
            <w:shd w:val="clear" w:color="auto" w:fill="FFFFFF"/>
            <w:tcMar>
              <w:top w:w="0" w:type="dxa"/>
              <w:left w:w="0" w:type="dxa"/>
              <w:bottom w:w="57" w:type="dxa"/>
              <w:right w:w="0" w:type="dxa"/>
            </w:tcMar>
            <w:vAlign w:val="center"/>
          </w:tcPr>
          <w:p w14:paraId="34CCA36A" w14:textId="2E2A89D8" w:rsidR="000C15DE" w:rsidRPr="00FA3299" w:rsidRDefault="000C15DE" w:rsidP="000C15DE">
            <w:pPr>
              <w:pStyle w:val="NormalWeb"/>
              <w:rPr>
                <w:rFonts w:ascii="Garamond" w:hAnsi="Garamond" w:cs="Calibri Light"/>
                <w:b/>
                <w:bCs/>
                <w:sz w:val="22"/>
                <w:szCs w:val="22"/>
              </w:rPr>
            </w:pPr>
            <w:r w:rsidRPr="00FA3299">
              <w:rPr>
                <w:rFonts w:ascii="Garamond" w:hAnsi="Garamond" w:cs="Calibri Light"/>
                <w:b/>
                <w:bCs/>
                <w:sz w:val="22"/>
                <w:szCs w:val="22"/>
              </w:rPr>
              <w:t xml:space="preserve">      TOTAL</w:t>
            </w:r>
          </w:p>
        </w:tc>
        <w:tc>
          <w:tcPr>
            <w:tcW w:w="1416" w:type="dxa"/>
            <w:shd w:val="clear" w:color="auto" w:fill="FFFFFF"/>
            <w:tcMar>
              <w:top w:w="0" w:type="dxa"/>
              <w:left w:w="57" w:type="dxa"/>
              <w:bottom w:w="57" w:type="dxa"/>
              <w:right w:w="57" w:type="dxa"/>
            </w:tcMar>
            <w:vAlign w:val="center"/>
          </w:tcPr>
          <w:p w14:paraId="29A5E962" w14:textId="6124CC8E" w:rsidR="000C15DE" w:rsidRPr="00FA3299" w:rsidRDefault="000C15DE" w:rsidP="000C15DE">
            <w:pPr>
              <w:pStyle w:val="NormalWeb"/>
              <w:jc w:val="center"/>
              <w:rPr>
                <w:rFonts w:ascii="Garamond" w:hAnsi="Garamond" w:cs="Calibri Light"/>
                <w:b/>
                <w:bCs/>
                <w:sz w:val="20"/>
                <w:szCs w:val="20"/>
              </w:rPr>
            </w:pPr>
            <w:r w:rsidRPr="00FA3299">
              <w:rPr>
                <w:rFonts w:ascii="Garamond" w:hAnsi="Garamond" w:cs="Calibri Light"/>
                <w:b/>
                <w:bCs/>
                <w:sz w:val="22"/>
                <w:szCs w:val="22"/>
              </w:rPr>
              <w:t>109</w:t>
            </w:r>
          </w:p>
        </w:tc>
        <w:tc>
          <w:tcPr>
            <w:tcW w:w="849" w:type="dxa"/>
            <w:shd w:val="clear" w:color="auto" w:fill="FFFFFF"/>
            <w:tcMar>
              <w:top w:w="0" w:type="dxa"/>
              <w:left w:w="57" w:type="dxa"/>
              <w:bottom w:w="57" w:type="dxa"/>
              <w:right w:w="57" w:type="dxa"/>
            </w:tcMar>
            <w:vAlign w:val="center"/>
          </w:tcPr>
          <w:p w14:paraId="5CF72034" w14:textId="5BC84C42" w:rsidR="000C15DE" w:rsidRPr="00FA3299" w:rsidRDefault="000C15DE" w:rsidP="000C15DE">
            <w:pPr>
              <w:pStyle w:val="NormalWeb"/>
              <w:jc w:val="center"/>
              <w:rPr>
                <w:rFonts w:ascii="Garamond" w:hAnsi="Garamond" w:cs="Calibri Light"/>
                <w:b/>
                <w:bCs/>
                <w:sz w:val="20"/>
                <w:szCs w:val="20"/>
              </w:rPr>
            </w:pPr>
            <w:r w:rsidRPr="00FA3299">
              <w:rPr>
                <w:rFonts w:ascii="Garamond" w:hAnsi="Garamond" w:cs="Calibri Light"/>
                <w:b/>
                <w:bCs/>
                <w:sz w:val="22"/>
                <w:szCs w:val="22"/>
              </w:rPr>
              <w:t>492</w:t>
            </w:r>
          </w:p>
        </w:tc>
        <w:tc>
          <w:tcPr>
            <w:tcW w:w="792" w:type="dxa"/>
            <w:shd w:val="clear" w:color="auto" w:fill="FFFFFF"/>
            <w:tcMar>
              <w:top w:w="0" w:type="dxa"/>
              <w:left w:w="57" w:type="dxa"/>
              <w:bottom w:w="57" w:type="dxa"/>
              <w:right w:w="57" w:type="dxa"/>
            </w:tcMar>
            <w:vAlign w:val="center"/>
          </w:tcPr>
          <w:p w14:paraId="0F9B4F4C" w14:textId="77777777" w:rsidR="000C15DE" w:rsidRPr="00FA3299" w:rsidRDefault="000C15DE" w:rsidP="000C15DE">
            <w:pPr>
              <w:pStyle w:val="NormalWeb"/>
              <w:jc w:val="center"/>
              <w:rPr>
                <w:rFonts w:ascii="Garamond" w:hAnsi="Garamond" w:cs="Calibri Light"/>
                <w:b/>
                <w:bCs/>
                <w:sz w:val="20"/>
                <w:szCs w:val="20"/>
              </w:rPr>
            </w:pPr>
          </w:p>
        </w:tc>
        <w:tc>
          <w:tcPr>
            <w:tcW w:w="1158" w:type="dxa"/>
            <w:shd w:val="clear" w:color="auto" w:fill="FFFFFF"/>
            <w:tcMar>
              <w:top w:w="0" w:type="dxa"/>
              <w:left w:w="57" w:type="dxa"/>
              <w:bottom w:w="57" w:type="dxa"/>
              <w:right w:w="0" w:type="dxa"/>
            </w:tcMar>
            <w:vAlign w:val="center"/>
          </w:tcPr>
          <w:p w14:paraId="543DD95F" w14:textId="2E2276AA" w:rsidR="000C15DE" w:rsidRPr="00FA3299" w:rsidRDefault="000C15DE" w:rsidP="000C15DE">
            <w:pPr>
              <w:pStyle w:val="NormalWeb"/>
              <w:jc w:val="center"/>
              <w:rPr>
                <w:rFonts w:ascii="Garamond" w:hAnsi="Garamond" w:cs="Calibri Light"/>
                <w:b/>
                <w:bCs/>
                <w:sz w:val="20"/>
                <w:szCs w:val="20"/>
              </w:rPr>
            </w:pPr>
            <w:r w:rsidRPr="00FA3299">
              <w:rPr>
                <w:rFonts w:ascii="Garamond" w:hAnsi="Garamond" w:cs="Calibri Light"/>
                <w:b/>
                <w:bCs/>
                <w:sz w:val="22"/>
                <w:szCs w:val="22"/>
              </w:rPr>
              <w:t>99.972,00 €</w:t>
            </w:r>
          </w:p>
        </w:tc>
      </w:tr>
    </w:tbl>
    <w:p w14:paraId="298421C9" w14:textId="450B0707" w:rsidR="008F1968" w:rsidRPr="00C405AD" w:rsidRDefault="008F1968" w:rsidP="00EB3FD6">
      <w:pPr>
        <w:spacing w:after="0" w:line="240" w:lineRule="auto"/>
        <w:rPr>
          <w:rFonts w:ascii="Garamond" w:hAnsi="Garamond"/>
        </w:rPr>
      </w:pPr>
    </w:p>
    <w:sectPr w:rsidR="008F1968" w:rsidRPr="00C405AD" w:rsidSect="008F1968">
      <w:pgSz w:w="15840" w:h="12240" w:orient="landscape"/>
      <w:pgMar w:top="1134" w:right="1134" w:bottom="1134" w:left="1134"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12999" w14:textId="77777777" w:rsidR="009E2A2A" w:rsidRDefault="009E2A2A" w:rsidP="00887D7C">
      <w:pPr>
        <w:spacing w:after="0" w:line="240" w:lineRule="auto"/>
      </w:pPr>
      <w:r>
        <w:separator/>
      </w:r>
    </w:p>
  </w:endnote>
  <w:endnote w:type="continuationSeparator" w:id="0">
    <w:p w14:paraId="21D476C2" w14:textId="77777777" w:rsidR="009E2A2A" w:rsidRDefault="009E2A2A" w:rsidP="00887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mo">
    <w:altName w:val="Arial"/>
    <w:charset w:val="00"/>
    <w:family w:val="roman"/>
    <w:pitch w:val="variable"/>
  </w:font>
  <w:font w:name="CIDFont+F11">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8667"/>
      <w:docPartObj>
        <w:docPartGallery w:val="Page Numbers (Bottom of Page)"/>
        <w:docPartUnique/>
      </w:docPartObj>
    </w:sdtPr>
    <w:sdtEndPr>
      <w:rPr>
        <w:rFonts w:ascii="Times New Roman" w:hAnsi="Times New Roman" w:cs="Times New Roman"/>
        <w:sz w:val="20"/>
        <w:szCs w:val="20"/>
      </w:rPr>
    </w:sdtEndPr>
    <w:sdtContent>
      <w:p w14:paraId="5854BEF0" w14:textId="48E5DD9F" w:rsidR="00BF68DA" w:rsidRPr="000200F3" w:rsidRDefault="00BF68DA" w:rsidP="000200F3">
        <w:pPr>
          <w:pStyle w:val="Piedepgina"/>
          <w:jc w:val="right"/>
          <w:rPr>
            <w:rFonts w:ascii="Times New Roman" w:hAnsi="Times New Roman" w:cs="Times New Roman"/>
            <w:sz w:val="20"/>
            <w:szCs w:val="20"/>
          </w:rPr>
        </w:pPr>
        <w:r w:rsidRPr="000200F3">
          <w:rPr>
            <w:rFonts w:ascii="Times New Roman" w:hAnsi="Times New Roman" w:cs="Times New Roman"/>
            <w:sz w:val="20"/>
            <w:szCs w:val="20"/>
          </w:rPr>
          <w:fldChar w:fldCharType="begin"/>
        </w:r>
        <w:r w:rsidRPr="000200F3">
          <w:rPr>
            <w:rFonts w:ascii="Times New Roman" w:hAnsi="Times New Roman" w:cs="Times New Roman"/>
            <w:sz w:val="20"/>
            <w:szCs w:val="20"/>
          </w:rPr>
          <w:instrText>PAGE   \* MERGEFORMAT</w:instrText>
        </w:r>
        <w:r w:rsidRPr="000200F3">
          <w:rPr>
            <w:rFonts w:ascii="Times New Roman" w:hAnsi="Times New Roman" w:cs="Times New Roman"/>
            <w:sz w:val="20"/>
            <w:szCs w:val="20"/>
          </w:rPr>
          <w:fldChar w:fldCharType="separate"/>
        </w:r>
        <w:r w:rsidRPr="000200F3">
          <w:rPr>
            <w:rFonts w:ascii="Times New Roman" w:hAnsi="Times New Roman" w:cs="Times New Roman"/>
            <w:sz w:val="20"/>
            <w:szCs w:val="20"/>
          </w:rPr>
          <w:t>2</w:t>
        </w:r>
        <w:r w:rsidRPr="000200F3">
          <w:rPr>
            <w:rFonts w:ascii="Times New Roman" w:hAnsi="Times New Roman" w:cs="Times New Roman"/>
            <w:sz w:val="20"/>
            <w:szCs w:val="20"/>
          </w:rPr>
          <w:fldChar w:fldCharType="end"/>
        </w:r>
      </w:p>
    </w:sdtContent>
  </w:sdt>
  <w:p w14:paraId="4EC817CB" w14:textId="77777777" w:rsidR="00BF68DA" w:rsidRDefault="00BF68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FA741" w14:textId="77777777" w:rsidR="009E2A2A" w:rsidRDefault="009E2A2A" w:rsidP="00887D7C">
      <w:pPr>
        <w:spacing w:after="0" w:line="240" w:lineRule="auto"/>
      </w:pPr>
      <w:r>
        <w:separator/>
      </w:r>
    </w:p>
  </w:footnote>
  <w:footnote w:type="continuationSeparator" w:id="0">
    <w:p w14:paraId="7ADF5857" w14:textId="77777777" w:rsidR="009E2A2A" w:rsidRDefault="009E2A2A" w:rsidP="00887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97CB" w14:textId="19C05FF8" w:rsidR="00887D7C" w:rsidRPr="00887D7C" w:rsidRDefault="00887D7C" w:rsidP="00887D7C">
    <w:pPr>
      <w:pStyle w:val="Encabezado"/>
      <w:tabs>
        <w:tab w:val="clear" w:pos="4252"/>
        <w:tab w:val="clear" w:pos="8504"/>
        <w:tab w:val="left" w:pos="3009"/>
      </w:tabs>
    </w:pPr>
    <w:r w:rsidRPr="00AD40A8">
      <w:rPr>
        <w:noProof/>
      </w:rPr>
      <w:drawing>
        <wp:inline distT="0" distB="0" distL="0" distR="0" wp14:anchorId="042E73FB" wp14:editId="79F6CE1D">
          <wp:extent cx="6332220" cy="66869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32220" cy="6686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41A95"/>
    <w:multiLevelType w:val="multilevel"/>
    <w:tmpl w:val="C82A9E38"/>
    <w:lvl w:ilvl="0">
      <w:start w:val="1"/>
      <w:numFmt w:val="bullet"/>
      <w:lvlText w:val=""/>
      <w:lvlJc w:val="left"/>
      <w:pPr>
        <w:tabs>
          <w:tab w:val="num" w:pos="720"/>
        </w:tabs>
        <w:ind w:left="57" w:firstLine="22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05BEC"/>
    <w:multiLevelType w:val="multilevel"/>
    <w:tmpl w:val="56763FAE"/>
    <w:lvl w:ilvl="0">
      <w:start w:val="1"/>
      <w:numFmt w:val="bullet"/>
      <w:suff w:val="space"/>
      <w:lvlText w:val=""/>
      <w:lvlJc w:val="left"/>
      <w:pPr>
        <w:ind w:left="170" w:firstLine="0"/>
      </w:pPr>
      <w:rPr>
        <w:rFonts w:ascii="Symbol" w:hAnsi="Symbol" w:hint="default"/>
        <w:sz w:val="20"/>
      </w:rPr>
    </w:lvl>
    <w:lvl w:ilvl="1">
      <w:start w:val="1"/>
      <w:numFmt w:val="decimal"/>
      <w:lvlText w:val="%2."/>
      <w:lvlJc w:val="left"/>
      <w:pPr>
        <w:tabs>
          <w:tab w:val="num" w:pos="890"/>
        </w:tabs>
        <w:ind w:left="340" w:firstLine="0"/>
      </w:pPr>
      <w:rPr>
        <w:rFonts w:hint="default"/>
      </w:rPr>
    </w:lvl>
    <w:lvl w:ilvl="2">
      <w:start w:val="1"/>
      <w:numFmt w:val="bullet"/>
      <w:lvlText w:val=""/>
      <w:lvlJc w:val="left"/>
      <w:pPr>
        <w:tabs>
          <w:tab w:val="num" w:pos="1060"/>
        </w:tabs>
        <w:ind w:left="510" w:firstLine="0"/>
      </w:pPr>
      <w:rPr>
        <w:rFonts w:ascii="Wingdings" w:hAnsi="Wingdings" w:hint="default"/>
        <w:sz w:val="20"/>
      </w:rPr>
    </w:lvl>
    <w:lvl w:ilvl="3">
      <w:start w:val="1"/>
      <w:numFmt w:val="bullet"/>
      <w:lvlText w:val=""/>
      <w:lvlJc w:val="left"/>
      <w:pPr>
        <w:tabs>
          <w:tab w:val="num" w:pos="1230"/>
        </w:tabs>
        <w:ind w:left="680" w:firstLine="0"/>
      </w:pPr>
      <w:rPr>
        <w:rFonts w:ascii="Wingdings" w:hAnsi="Wingdings" w:hint="default"/>
        <w:sz w:val="20"/>
      </w:rPr>
    </w:lvl>
    <w:lvl w:ilvl="4">
      <w:start w:val="1"/>
      <w:numFmt w:val="bullet"/>
      <w:lvlText w:val=""/>
      <w:lvlJc w:val="left"/>
      <w:pPr>
        <w:tabs>
          <w:tab w:val="num" w:pos="1400"/>
        </w:tabs>
        <w:ind w:left="850" w:firstLine="0"/>
      </w:pPr>
      <w:rPr>
        <w:rFonts w:ascii="Wingdings" w:hAnsi="Wingdings" w:hint="default"/>
        <w:sz w:val="20"/>
      </w:rPr>
    </w:lvl>
    <w:lvl w:ilvl="5">
      <w:start w:val="1"/>
      <w:numFmt w:val="bullet"/>
      <w:lvlText w:val=""/>
      <w:lvlJc w:val="left"/>
      <w:pPr>
        <w:tabs>
          <w:tab w:val="num" w:pos="1570"/>
        </w:tabs>
        <w:ind w:left="1020" w:firstLine="0"/>
      </w:pPr>
      <w:rPr>
        <w:rFonts w:ascii="Wingdings" w:hAnsi="Wingdings" w:hint="default"/>
        <w:sz w:val="20"/>
      </w:rPr>
    </w:lvl>
    <w:lvl w:ilvl="6">
      <w:start w:val="1"/>
      <w:numFmt w:val="bullet"/>
      <w:lvlText w:val=""/>
      <w:lvlJc w:val="left"/>
      <w:pPr>
        <w:tabs>
          <w:tab w:val="num" w:pos="1740"/>
        </w:tabs>
        <w:ind w:left="1190" w:firstLine="0"/>
      </w:pPr>
      <w:rPr>
        <w:rFonts w:ascii="Wingdings" w:hAnsi="Wingdings" w:hint="default"/>
        <w:sz w:val="20"/>
      </w:rPr>
    </w:lvl>
    <w:lvl w:ilvl="7">
      <w:start w:val="1"/>
      <w:numFmt w:val="bullet"/>
      <w:lvlText w:val=""/>
      <w:lvlJc w:val="left"/>
      <w:pPr>
        <w:tabs>
          <w:tab w:val="num" w:pos="1910"/>
        </w:tabs>
        <w:ind w:left="1360" w:firstLine="0"/>
      </w:pPr>
      <w:rPr>
        <w:rFonts w:ascii="Wingdings" w:hAnsi="Wingdings" w:hint="default"/>
        <w:sz w:val="20"/>
      </w:rPr>
    </w:lvl>
    <w:lvl w:ilvl="8">
      <w:start w:val="1"/>
      <w:numFmt w:val="bullet"/>
      <w:lvlText w:val=""/>
      <w:lvlJc w:val="left"/>
      <w:pPr>
        <w:tabs>
          <w:tab w:val="num" w:pos="2080"/>
        </w:tabs>
        <w:ind w:left="1530" w:firstLine="0"/>
      </w:pPr>
      <w:rPr>
        <w:rFonts w:ascii="Wingdings" w:hAnsi="Wingdings" w:hint="default"/>
        <w:sz w:val="20"/>
      </w:rPr>
    </w:lvl>
  </w:abstractNum>
  <w:abstractNum w:abstractNumId="2" w15:restartNumberingAfterBreak="0">
    <w:nsid w:val="437F24A5"/>
    <w:multiLevelType w:val="multilevel"/>
    <w:tmpl w:val="D9E4BBB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0118F"/>
    <w:multiLevelType w:val="multilevel"/>
    <w:tmpl w:val="BD96A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CF48D2"/>
    <w:multiLevelType w:val="multilevel"/>
    <w:tmpl w:val="C1243406"/>
    <w:lvl w:ilvl="0">
      <w:start w:val="1"/>
      <w:numFmt w:val="bullet"/>
      <w:suff w:val="nothing"/>
      <w:lvlText w:val=""/>
      <w:lvlJc w:val="left"/>
      <w:pPr>
        <w:ind w:left="170" w:firstLine="19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46937053">
    <w:abstractNumId w:val="3"/>
  </w:num>
  <w:num w:numId="2" w16cid:durableId="1173181492">
    <w:abstractNumId w:val="4"/>
  </w:num>
  <w:num w:numId="3" w16cid:durableId="2089037714">
    <w:abstractNumId w:val="0"/>
  </w:num>
  <w:num w:numId="4" w16cid:durableId="1910655062">
    <w:abstractNumId w:val="1"/>
  </w:num>
  <w:num w:numId="5" w16cid:durableId="781421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AD"/>
    <w:rsid w:val="000200F3"/>
    <w:rsid w:val="0002403A"/>
    <w:rsid w:val="00031031"/>
    <w:rsid w:val="00052B70"/>
    <w:rsid w:val="00057B55"/>
    <w:rsid w:val="000617D6"/>
    <w:rsid w:val="00062F7F"/>
    <w:rsid w:val="000640D1"/>
    <w:rsid w:val="00066223"/>
    <w:rsid w:val="000702D4"/>
    <w:rsid w:val="000733C7"/>
    <w:rsid w:val="0007611D"/>
    <w:rsid w:val="00093B38"/>
    <w:rsid w:val="00096BF8"/>
    <w:rsid w:val="000B274E"/>
    <w:rsid w:val="000C15DE"/>
    <w:rsid w:val="000C1F6A"/>
    <w:rsid w:val="000C3FB1"/>
    <w:rsid w:val="0010403A"/>
    <w:rsid w:val="00114234"/>
    <w:rsid w:val="00115DF6"/>
    <w:rsid w:val="00133693"/>
    <w:rsid w:val="00164165"/>
    <w:rsid w:val="00182928"/>
    <w:rsid w:val="001A0923"/>
    <w:rsid w:val="001A5CF1"/>
    <w:rsid w:val="001C4EE9"/>
    <w:rsid w:val="001C6C09"/>
    <w:rsid w:val="001D61AD"/>
    <w:rsid w:val="001F0D14"/>
    <w:rsid w:val="00236F2E"/>
    <w:rsid w:val="00262FE1"/>
    <w:rsid w:val="0027424A"/>
    <w:rsid w:val="00274509"/>
    <w:rsid w:val="00281192"/>
    <w:rsid w:val="00283867"/>
    <w:rsid w:val="002A7D10"/>
    <w:rsid w:val="002A7D51"/>
    <w:rsid w:val="002B1514"/>
    <w:rsid w:val="002E3810"/>
    <w:rsid w:val="00311E9B"/>
    <w:rsid w:val="00320A4B"/>
    <w:rsid w:val="003253AE"/>
    <w:rsid w:val="0033530B"/>
    <w:rsid w:val="00340E6D"/>
    <w:rsid w:val="00366149"/>
    <w:rsid w:val="00380883"/>
    <w:rsid w:val="00385D53"/>
    <w:rsid w:val="003A09B9"/>
    <w:rsid w:val="003B01A9"/>
    <w:rsid w:val="003B6123"/>
    <w:rsid w:val="003F1B8F"/>
    <w:rsid w:val="0040234B"/>
    <w:rsid w:val="00404CA5"/>
    <w:rsid w:val="0041384F"/>
    <w:rsid w:val="00414B13"/>
    <w:rsid w:val="00451116"/>
    <w:rsid w:val="0046077B"/>
    <w:rsid w:val="004C5FEA"/>
    <w:rsid w:val="004F1BD9"/>
    <w:rsid w:val="00533E66"/>
    <w:rsid w:val="0054135D"/>
    <w:rsid w:val="00546DA5"/>
    <w:rsid w:val="00554732"/>
    <w:rsid w:val="005868C3"/>
    <w:rsid w:val="005968C0"/>
    <w:rsid w:val="005A185C"/>
    <w:rsid w:val="005A6096"/>
    <w:rsid w:val="005B02FA"/>
    <w:rsid w:val="005B17AA"/>
    <w:rsid w:val="005C03A0"/>
    <w:rsid w:val="005C4842"/>
    <w:rsid w:val="005D7906"/>
    <w:rsid w:val="005E114F"/>
    <w:rsid w:val="005F7152"/>
    <w:rsid w:val="006013FE"/>
    <w:rsid w:val="00626313"/>
    <w:rsid w:val="00633D75"/>
    <w:rsid w:val="006364D1"/>
    <w:rsid w:val="00650A08"/>
    <w:rsid w:val="00657D41"/>
    <w:rsid w:val="0067305F"/>
    <w:rsid w:val="00674FF5"/>
    <w:rsid w:val="00682B7B"/>
    <w:rsid w:val="00691D55"/>
    <w:rsid w:val="006A55D8"/>
    <w:rsid w:val="006C412D"/>
    <w:rsid w:val="006F103B"/>
    <w:rsid w:val="0070423D"/>
    <w:rsid w:val="007134AD"/>
    <w:rsid w:val="007407E9"/>
    <w:rsid w:val="0074572A"/>
    <w:rsid w:val="00782A47"/>
    <w:rsid w:val="007A522E"/>
    <w:rsid w:val="007B0CB1"/>
    <w:rsid w:val="007D7EAD"/>
    <w:rsid w:val="007F6A6A"/>
    <w:rsid w:val="008009B2"/>
    <w:rsid w:val="008016B9"/>
    <w:rsid w:val="00801CD5"/>
    <w:rsid w:val="0080299A"/>
    <w:rsid w:val="00821D47"/>
    <w:rsid w:val="008323EE"/>
    <w:rsid w:val="0084774E"/>
    <w:rsid w:val="008610B5"/>
    <w:rsid w:val="00887D7C"/>
    <w:rsid w:val="0089730A"/>
    <w:rsid w:val="008C02D6"/>
    <w:rsid w:val="008F1968"/>
    <w:rsid w:val="008F6A92"/>
    <w:rsid w:val="00904AED"/>
    <w:rsid w:val="00923452"/>
    <w:rsid w:val="0092509A"/>
    <w:rsid w:val="009615D1"/>
    <w:rsid w:val="00984FFB"/>
    <w:rsid w:val="009B29D8"/>
    <w:rsid w:val="009C0244"/>
    <w:rsid w:val="009E2A2A"/>
    <w:rsid w:val="00A14735"/>
    <w:rsid w:val="00A3098B"/>
    <w:rsid w:val="00A54070"/>
    <w:rsid w:val="00A66BE1"/>
    <w:rsid w:val="00A814B4"/>
    <w:rsid w:val="00A92AED"/>
    <w:rsid w:val="00AA238F"/>
    <w:rsid w:val="00AA384D"/>
    <w:rsid w:val="00AA583C"/>
    <w:rsid w:val="00AB1E22"/>
    <w:rsid w:val="00AB2220"/>
    <w:rsid w:val="00AD2F06"/>
    <w:rsid w:val="00AE6A04"/>
    <w:rsid w:val="00AF14BC"/>
    <w:rsid w:val="00B025F2"/>
    <w:rsid w:val="00B115AD"/>
    <w:rsid w:val="00B15853"/>
    <w:rsid w:val="00B3056A"/>
    <w:rsid w:val="00B43583"/>
    <w:rsid w:val="00B617B2"/>
    <w:rsid w:val="00B73A56"/>
    <w:rsid w:val="00B80B1D"/>
    <w:rsid w:val="00B869C9"/>
    <w:rsid w:val="00B9292B"/>
    <w:rsid w:val="00BA3A0C"/>
    <w:rsid w:val="00BE4A23"/>
    <w:rsid w:val="00BF68DA"/>
    <w:rsid w:val="00C05884"/>
    <w:rsid w:val="00C16DFA"/>
    <w:rsid w:val="00C405AD"/>
    <w:rsid w:val="00C57380"/>
    <w:rsid w:val="00CB6EB2"/>
    <w:rsid w:val="00CC222D"/>
    <w:rsid w:val="00CD4F53"/>
    <w:rsid w:val="00D02454"/>
    <w:rsid w:val="00D11E0D"/>
    <w:rsid w:val="00D3795B"/>
    <w:rsid w:val="00D53F4D"/>
    <w:rsid w:val="00D5730A"/>
    <w:rsid w:val="00D65C61"/>
    <w:rsid w:val="00D7164A"/>
    <w:rsid w:val="00D900B0"/>
    <w:rsid w:val="00DA2252"/>
    <w:rsid w:val="00DA748D"/>
    <w:rsid w:val="00DD74EE"/>
    <w:rsid w:val="00DE40F6"/>
    <w:rsid w:val="00E0213C"/>
    <w:rsid w:val="00E118C8"/>
    <w:rsid w:val="00E32DA5"/>
    <w:rsid w:val="00E3360E"/>
    <w:rsid w:val="00E4254F"/>
    <w:rsid w:val="00E50CDD"/>
    <w:rsid w:val="00E5186A"/>
    <w:rsid w:val="00E746FE"/>
    <w:rsid w:val="00E922A0"/>
    <w:rsid w:val="00EB3FD6"/>
    <w:rsid w:val="00EE6349"/>
    <w:rsid w:val="00F03FFE"/>
    <w:rsid w:val="00F058B1"/>
    <w:rsid w:val="00F42C79"/>
    <w:rsid w:val="00F5682B"/>
    <w:rsid w:val="00F741E8"/>
    <w:rsid w:val="00F90175"/>
    <w:rsid w:val="00FA3299"/>
    <w:rsid w:val="00FB7E9F"/>
    <w:rsid w:val="00FD5A2A"/>
    <w:rsid w:val="00FD5E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9A1FD"/>
  <w15:chartTrackingRefBased/>
  <w15:docId w15:val="{FCBD4FA7-FB09-481B-8135-0FC99F24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C405AD"/>
    <w:rPr>
      <w:b/>
      <w:bCs/>
    </w:rPr>
  </w:style>
  <w:style w:type="paragraph" w:styleId="NormalWeb">
    <w:name w:val="Normal (Web)"/>
    <w:basedOn w:val="Normal"/>
    <w:uiPriority w:val="99"/>
    <w:unhideWhenUsed/>
    <w:qFormat/>
    <w:rsid w:val="00C405AD"/>
    <w:pPr>
      <w:spacing w:before="100" w:beforeAutospacing="1" w:after="119"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87D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7D7C"/>
  </w:style>
  <w:style w:type="paragraph" w:styleId="Piedepgina">
    <w:name w:val="footer"/>
    <w:basedOn w:val="Normal"/>
    <w:link w:val="PiedepginaCar"/>
    <w:uiPriority w:val="99"/>
    <w:unhideWhenUsed/>
    <w:rsid w:val="00887D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7D7C"/>
  </w:style>
  <w:style w:type="paragraph" w:styleId="Prrafodelista">
    <w:name w:val="List Paragraph"/>
    <w:basedOn w:val="Normal"/>
    <w:uiPriority w:val="34"/>
    <w:qFormat/>
    <w:rsid w:val="00F741E8"/>
    <w:pPr>
      <w:ind w:left="720"/>
      <w:contextualSpacing/>
    </w:pPr>
  </w:style>
  <w:style w:type="paragraph" w:customStyle="1" w:styleId="western">
    <w:name w:val="western"/>
    <w:basedOn w:val="Normal"/>
    <w:rsid w:val="00F741E8"/>
    <w:pPr>
      <w:spacing w:before="100" w:beforeAutospacing="1" w:after="142" w:line="288" w:lineRule="auto"/>
    </w:pPr>
    <w:rPr>
      <w:rFonts w:ascii="Times New Roman" w:eastAsia="Times New Roman" w:hAnsi="Times New Roman" w:cs="Times New Roman"/>
      <w:color w:val="000000"/>
      <w:sz w:val="24"/>
      <w:szCs w:val="24"/>
      <w:lang w:eastAsia="es-ES"/>
    </w:rPr>
  </w:style>
  <w:style w:type="character" w:styleId="Refdecomentario">
    <w:name w:val="annotation reference"/>
    <w:basedOn w:val="Fuentedeprrafopredeter"/>
    <w:uiPriority w:val="99"/>
    <w:semiHidden/>
    <w:unhideWhenUsed/>
    <w:rsid w:val="00C05884"/>
    <w:rPr>
      <w:sz w:val="16"/>
      <w:szCs w:val="16"/>
    </w:rPr>
  </w:style>
  <w:style w:type="paragraph" w:styleId="Textocomentario">
    <w:name w:val="annotation text"/>
    <w:basedOn w:val="Normal"/>
    <w:link w:val="TextocomentarioCar"/>
    <w:uiPriority w:val="99"/>
    <w:semiHidden/>
    <w:unhideWhenUsed/>
    <w:rsid w:val="00C0588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05884"/>
    <w:rPr>
      <w:sz w:val="20"/>
      <w:szCs w:val="20"/>
    </w:rPr>
  </w:style>
  <w:style w:type="paragraph" w:styleId="Asuntodelcomentario">
    <w:name w:val="annotation subject"/>
    <w:basedOn w:val="Textocomentario"/>
    <w:next w:val="Textocomentario"/>
    <w:link w:val="AsuntodelcomentarioCar"/>
    <w:uiPriority w:val="99"/>
    <w:semiHidden/>
    <w:unhideWhenUsed/>
    <w:rsid w:val="00C05884"/>
    <w:rPr>
      <w:b/>
      <w:bCs/>
    </w:rPr>
  </w:style>
  <w:style w:type="character" w:customStyle="1" w:styleId="AsuntodelcomentarioCar">
    <w:name w:val="Asunto del comentario Car"/>
    <w:basedOn w:val="TextocomentarioCar"/>
    <w:link w:val="Asuntodelcomentario"/>
    <w:uiPriority w:val="99"/>
    <w:semiHidden/>
    <w:rsid w:val="00C05884"/>
    <w:rPr>
      <w:b/>
      <w:bCs/>
      <w:sz w:val="20"/>
      <w:szCs w:val="20"/>
    </w:rPr>
  </w:style>
  <w:style w:type="paragraph" w:customStyle="1" w:styleId="Default">
    <w:name w:val="Default"/>
    <w:rsid w:val="00FB7E9F"/>
    <w:pPr>
      <w:autoSpaceDE w:val="0"/>
      <w:autoSpaceDN w:val="0"/>
      <w:adjustRightInd w:val="0"/>
      <w:spacing w:after="0" w:line="240" w:lineRule="auto"/>
    </w:pPr>
    <w:rPr>
      <w:rFonts w:ascii="Arial" w:eastAsia="NSimSun" w:hAnsi="Arial" w:cs="Arial"/>
      <w:color w:val="000000"/>
      <w:sz w:val="24"/>
      <w:szCs w:val="24"/>
      <w:lang w:eastAsia="zh-CN"/>
    </w:rPr>
  </w:style>
  <w:style w:type="character" w:styleId="Hipervnculo">
    <w:name w:val="Hyperlink"/>
    <w:basedOn w:val="Fuentedeprrafopredeter"/>
    <w:uiPriority w:val="99"/>
    <w:unhideWhenUsed/>
    <w:rsid w:val="00414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5168">
      <w:bodyDiv w:val="1"/>
      <w:marLeft w:val="0"/>
      <w:marRight w:val="0"/>
      <w:marTop w:val="0"/>
      <w:marBottom w:val="0"/>
      <w:divBdr>
        <w:top w:val="none" w:sz="0" w:space="0" w:color="auto"/>
        <w:left w:val="none" w:sz="0" w:space="0" w:color="auto"/>
        <w:bottom w:val="none" w:sz="0" w:space="0" w:color="auto"/>
        <w:right w:val="none" w:sz="0" w:space="0" w:color="auto"/>
      </w:divBdr>
    </w:div>
    <w:div w:id="147674627">
      <w:bodyDiv w:val="1"/>
      <w:marLeft w:val="0"/>
      <w:marRight w:val="0"/>
      <w:marTop w:val="0"/>
      <w:marBottom w:val="0"/>
      <w:divBdr>
        <w:top w:val="none" w:sz="0" w:space="0" w:color="auto"/>
        <w:left w:val="none" w:sz="0" w:space="0" w:color="auto"/>
        <w:bottom w:val="none" w:sz="0" w:space="0" w:color="auto"/>
        <w:right w:val="none" w:sz="0" w:space="0" w:color="auto"/>
      </w:divBdr>
    </w:div>
    <w:div w:id="194926461">
      <w:bodyDiv w:val="1"/>
      <w:marLeft w:val="0"/>
      <w:marRight w:val="0"/>
      <w:marTop w:val="0"/>
      <w:marBottom w:val="0"/>
      <w:divBdr>
        <w:top w:val="none" w:sz="0" w:space="0" w:color="auto"/>
        <w:left w:val="none" w:sz="0" w:space="0" w:color="auto"/>
        <w:bottom w:val="none" w:sz="0" w:space="0" w:color="auto"/>
        <w:right w:val="none" w:sz="0" w:space="0" w:color="auto"/>
      </w:divBdr>
    </w:div>
    <w:div w:id="1000739690">
      <w:bodyDiv w:val="1"/>
      <w:marLeft w:val="0"/>
      <w:marRight w:val="0"/>
      <w:marTop w:val="0"/>
      <w:marBottom w:val="0"/>
      <w:divBdr>
        <w:top w:val="none" w:sz="0" w:space="0" w:color="auto"/>
        <w:left w:val="none" w:sz="0" w:space="0" w:color="auto"/>
        <w:bottom w:val="none" w:sz="0" w:space="0" w:color="auto"/>
        <w:right w:val="none" w:sz="0" w:space="0" w:color="auto"/>
      </w:divBdr>
    </w:div>
    <w:div w:id="1064832986">
      <w:bodyDiv w:val="1"/>
      <w:marLeft w:val="0"/>
      <w:marRight w:val="0"/>
      <w:marTop w:val="0"/>
      <w:marBottom w:val="0"/>
      <w:divBdr>
        <w:top w:val="none" w:sz="0" w:space="0" w:color="auto"/>
        <w:left w:val="none" w:sz="0" w:space="0" w:color="auto"/>
        <w:bottom w:val="none" w:sz="0" w:space="0" w:color="auto"/>
        <w:right w:val="none" w:sz="0" w:space="0" w:color="auto"/>
      </w:divBdr>
    </w:div>
    <w:div w:id="1326131332">
      <w:bodyDiv w:val="1"/>
      <w:marLeft w:val="0"/>
      <w:marRight w:val="0"/>
      <w:marTop w:val="0"/>
      <w:marBottom w:val="0"/>
      <w:divBdr>
        <w:top w:val="none" w:sz="0" w:space="0" w:color="auto"/>
        <w:left w:val="none" w:sz="0" w:space="0" w:color="auto"/>
        <w:bottom w:val="none" w:sz="0" w:space="0" w:color="auto"/>
        <w:right w:val="none" w:sz="0" w:space="0" w:color="auto"/>
      </w:divBdr>
    </w:div>
    <w:div w:id="1443572185">
      <w:bodyDiv w:val="1"/>
      <w:marLeft w:val="0"/>
      <w:marRight w:val="0"/>
      <w:marTop w:val="0"/>
      <w:marBottom w:val="0"/>
      <w:divBdr>
        <w:top w:val="none" w:sz="0" w:space="0" w:color="auto"/>
        <w:left w:val="none" w:sz="0" w:space="0" w:color="auto"/>
        <w:bottom w:val="none" w:sz="0" w:space="0" w:color="auto"/>
        <w:right w:val="none" w:sz="0" w:space="0" w:color="auto"/>
      </w:divBdr>
    </w:div>
    <w:div w:id="1577058797">
      <w:bodyDiv w:val="1"/>
      <w:marLeft w:val="0"/>
      <w:marRight w:val="0"/>
      <w:marTop w:val="0"/>
      <w:marBottom w:val="0"/>
      <w:divBdr>
        <w:top w:val="none" w:sz="0" w:space="0" w:color="auto"/>
        <w:left w:val="none" w:sz="0" w:space="0" w:color="auto"/>
        <w:bottom w:val="none" w:sz="0" w:space="0" w:color="auto"/>
        <w:right w:val="none" w:sz="0" w:space="0" w:color="auto"/>
      </w:divBdr>
    </w:div>
    <w:div w:id="1761566057">
      <w:bodyDiv w:val="1"/>
      <w:marLeft w:val="0"/>
      <w:marRight w:val="0"/>
      <w:marTop w:val="0"/>
      <w:marBottom w:val="0"/>
      <w:divBdr>
        <w:top w:val="none" w:sz="0" w:space="0" w:color="auto"/>
        <w:left w:val="none" w:sz="0" w:space="0" w:color="auto"/>
        <w:bottom w:val="none" w:sz="0" w:space="0" w:color="auto"/>
        <w:right w:val="none" w:sz="0" w:space="0" w:color="auto"/>
      </w:divBdr>
    </w:div>
    <w:div w:id="1937787074">
      <w:bodyDiv w:val="1"/>
      <w:marLeft w:val="0"/>
      <w:marRight w:val="0"/>
      <w:marTop w:val="0"/>
      <w:marBottom w:val="0"/>
      <w:divBdr>
        <w:top w:val="none" w:sz="0" w:space="0" w:color="auto"/>
        <w:left w:val="none" w:sz="0" w:space="0" w:color="auto"/>
        <w:bottom w:val="none" w:sz="0" w:space="0" w:color="auto"/>
        <w:right w:val="none" w:sz="0" w:space="0" w:color="auto"/>
      </w:divBdr>
    </w:div>
    <w:div w:id="1974554560">
      <w:bodyDiv w:val="1"/>
      <w:marLeft w:val="0"/>
      <w:marRight w:val="0"/>
      <w:marTop w:val="0"/>
      <w:marBottom w:val="0"/>
      <w:divBdr>
        <w:top w:val="none" w:sz="0" w:space="0" w:color="auto"/>
        <w:left w:val="none" w:sz="0" w:space="0" w:color="auto"/>
        <w:bottom w:val="none" w:sz="0" w:space="0" w:color="auto"/>
        <w:right w:val="none" w:sz="0" w:space="0" w:color="auto"/>
      </w:divBdr>
    </w:div>
    <w:div w:id="2108381097">
      <w:bodyDiv w:val="1"/>
      <w:marLeft w:val="0"/>
      <w:marRight w:val="0"/>
      <w:marTop w:val="0"/>
      <w:marBottom w:val="0"/>
      <w:divBdr>
        <w:top w:val="none" w:sz="0" w:space="0" w:color="auto"/>
        <w:left w:val="none" w:sz="0" w:space="0" w:color="auto"/>
        <w:bottom w:val="none" w:sz="0" w:space="0" w:color="auto"/>
        <w:right w:val="none" w:sz="0" w:space="0" w:color="auto"/>
      </w:divBdr>
    </w:div>
    <w:div w:id="212090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02B22-9956-4953-A341-03308B4CE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19</Pages>
  <Words>10508</Words>
  <Characters>57794</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 BOSCH, ALICIA</dc:creator>
  <cp:keywords/>
  <dc:description/>
  <cp:lastModifiedBy>GARCÍA JIMÉNEZ, NOELIA</cp:lastModifiedBy>
  <cp:revision>30</cp:revision>
  <cp:lastPrinted>2024-02-20T10:10:00Z</cp:lastPrinted>
  <dcterms:created xsi:type="dcterms:W3CDTF">2024-01-31T16:40:00Z</dcterms:created>
  <dcterms:modified xsi:type="dcterms:W3CDTF">2024-03-01T12:42:00Z</dcterms:modified>
</cp:coreProperties>
</file>