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AEF34" w14:textId="33A02C16" w:rsidR="00312547" w:rsidRDefault="00312547" w:rsidP="00752C26">
      <w:pPr>
        <w:jc w:val="both"/>
      </w:pPr>
      <w:r>
        <w:t>"25 APROBACIÓN DE LA CONVOCATORIA DE AYUDAS</w:t>
      </w:r>
      <w:r w:rsidR="00686E7D">
        <w:t xml:space="preserve"> INDIVIDUALES DE DESPLAZAMIENTO</w:t>
      </w:r>
      <w:r>
        <w:t xml:space="preserve"> SOCIOECONÓMICAS</w:t>
      </w:r>
      <w:r w:rsidR="00686E7D">
        <w:t xml:space="preserve"> I </w:t>
      </w:r>
      <w:r>
        <w:t>OBLIGATORIOS PARA EL CURSO ESCOLAR 2024-2025</w:t>
      </w:r>
    </w:p>
    <w:p w14:paraId="099B7A81" w14:textId="77777777" w:rsidR="00312547" w:rsidRDefault="00312547" w:rsidP="00752C26">
      <w:pPr>
        <w:jc w:val="both"/>
      </w:pPr>
      <w:r>
        <w:t>Hechos o antecedentes</w:t>
      </w:r>
    </w:p>
    <w:p w14:paraId="0EE6C63E" w14:textId="77777777" w:rsidR="00312547" w:rsidRDefault="00312547" w:rsidP="00752C26">
      <w:pPr>
        <w:jc w:val="both"/>
      </w:pPr>
      <w:r>
        <w:t>1.- En la sesión del Pleno Regional del día 29 de marzo de 2023, se aprobó la aceptación de la delegación del Departamento de Educación de la Generalitat de Cataluña para las competencias en materia educativa de servicio de comedor escolar, ayuda de comedor y servicio de transporte escolar.</w:t>
      </w:r>
    </w:p>
    <w:p w14:paraId="0182802B" w14:textId="77777777" w:rsidR="00312547" w:rsidRDefault="00312547" w:rsidP="00752C26">
      <w:pPr>
        <w:jc w:val="both"/>
      </w:pPr>
      <w:r>
        <w:t xml:space="preserve">Estas competencias delegadas se ejercerán de acuerdo con el régimen regulador de los servicios delegados y el anexo del Acuerdo de Gobierno GOV/128/2021, de 31 de agosto, sobre delegación de competencias a los consejos regionales y al Área Metropolitana de Barcelona en materia de </w:t>
      </w:r>
      <w:proofErr w:type="gramStart"/>
      <w:r>
        <w:t>educación ,</w:t>
      </w:r>
      <w:proofErr w:type="gramEnd"/>
      <w:r>
        <w:t xml:space="preserve"> modificado por Acuerdo GOV/172/2022, de 30 de agosto.</w:t>
      </w:r>
    </w:p>
    <w:p w14:paraId="39AA5268" w14:textId="527C0A9B" w:rsidR="00DD6DEB" w:rsidRDefault="00312547" w:rsidP="00752C26">
      <w:pPr>
        <w:jc w:val="both"/>
      </w:pPr>
      <w:r>
        <w:t>En el punto 7 del citado acuerdo de Gobierno se establece lo siguiente:</w:t>
      </w:r>
    </w:p>
    <w:p w14:paraId="46E78D3E" w14:textId="77777777" w:rsidR="00182687" w:rsidRDefault="00182687" w:rsidP="00752C26">
      <w:pPr>
        <w:jc w:val="both"/>
      </w:pPr>
    </w:p>
    <w:p w14:paraId="0A291D88" w14:textId="77777777" w:rsidR="00182687" w:rsidRDefault="00182687" w:rsidP="00752C26">
      <w:pPr>
        <w:jc w:val="both"/>
      </w:pPr>
      <w:r>
        <w:t>-7 La financiación para la prestación de las facultades delegadas se realiza mediante transferencia, de acuerdo con el régimen regulador en la materia y con lo establecido en este apartado y en el anexo.</w:t>
      </w:r>
    </w:p>
    <w:p w14:paraId="665EAA9E" w14:textId="77777777" w:rsidR="00182687" w:rsidRDefault="00182687" w:rsidP="00752C26">
      <w:pPr>
        <w:jc w:val="both"/>
      </w:pPr>
    </w:p>
    <w:p w14:paraId="58C462C9" w14:textId="77777777" w:rsidR="00182687" w:rsidRDefault="00182687" w:rsidP="00752C26">
      <w:pPr>
        <w:jc w:val="both"/>
      </w:pPr>
      <w:r>
        <w:t>La financiación de las competencias delegadas se realiza por curso escolar mediante resolución del responsable del departamento competente en educación que autorizará la transferencia correspondiente al coste total de cada uno de los servicios prestados por delegación, así como el importe correspondiente. a la financiación de gastos de gestión.</w:t>
      </w:r>
    </w:p>
    <w:p w14:paraId="010EAEBC" w14:textId="77777777" w:rsidR="00182687" w:rsidRDefault="00182687" w:rsidP="00752C26">
      <w:pPr>
        <w:jc w:val="both"/>
      </w:pPr>
    </w:p>
    <w:p w14:paraId="2B52237C" w14:textId="77777777" w:rsidR="00182687" w:rsidRDefault="00182687" w:rsidP="00752C26">
      <w:pPr>
        <w:jc w:val="both"/>
      </w:pPr>
      <w:r>
        <w:t>La financiación de los gastos de gestión consta de una dotación fija y una dotación variable, que deberán determinarse de conformidad con lo establecido en el anexo.</w:t>
      </w:r>
    </w:p>
    <w:p w14:paraId="092826F1" w14:textId="77777777" w:rsidR="00182687" w:rsidRDefault="00182687" w:rsidP="00752C26">
      <w:pPr>
        <w:jc w:val="both"/>
      </w:pPr>
    </w:p>
    <w:p w14:paraId="646A90D3" w14:textId="77777777" w:rsidR="00182687" w:rsidRDefault="00182687" w:rsidP="00752C26">
      <w:pPr>
        <w:jc w:val="both"/>
      </w:pPr>
      <w:r>
        <w:t>La prestación de servicios delegados también podrá financiarse mediante otras aportaciones o ingresos por la prestación de estos servicios.</w:t>
      </w:r>
    </w:p>
    <w:p w14:paraId="6742E9B8" w14:textId="77777777" w:rsidR="00182687" w:rsidRDefault="00182687" w:rsidP="00752C26">
      <w:pPr>
        <w:jc w:val="both"/>
      </w:pPr>
    </w:p>
    <w:p w14:paraId="0D0D3221" w14:textId="77777777" w:rsidR="00182687" w:rsidRDefault="00182687" w:rsidP="00752C26">
      <w:pPr>
        <w:jc w:val="both"/>
      </w:pPr>
      <w:r>
        <w:t xml:space="preserve">2.- El 22 de marzo de 2024, el Consejo Foral de </w:t>
      </w:r>
      <w:proofErr w:type="spellStart"/>
      <w:r>
        <w:t>Osona</w:t>
      </w:r>
      <w:proofErr w:type="spellEnd"/>
      <w:r>
        <w:t xml:space="preserve"> ha aprobado unas nuevas bases de las ayudas individuales de desplazamiento social y económico que regirán la convocatoria para el curso 2024-2025, de acuerdo con las directrices recibidas de su Departamento de </w:t>
      </w:r>
      <w:proofErr w:type="gramStart"/>
      <w:r>
        <w:t>Educación .</w:t>
      </w:r>
      <w:proofErr w:type="gramEnd"/>
    </w:p>
    <w:p w14:paraId="4E48E03F" w14:textId="77777777" w:rsidR="00182687" w:rsidRDefault="00182687" w:rsidP="00752C26">
      <w:pPr>
        <w:jc w:val="both"/>
      </w:pPr>
    </w:p>
    <w:p w14:paraId="5CCFBCEF" w14:textId="77777777" w:rsidR="00182687" w:rsidRDefault="00182687" w:rsidP="00752C26">
      <w:pPr>
        <w:jc w:val="both"/>
      </w:pPr>
      <w:r>
        <w:t>3.- La convocatoria para el curso escolar 2024-2025 se ha cuantificado económicamente siguiendo una previsión estimada del importe de las becas según el curso 2023-2024, por lo que podrá ampliarse a lo largo del curso escolar. La resolución de este tipo de ayudas está prevista entre el 2º y 3º trimestre del curso 2024-25, por lo que será necesario incluir el importe de la convocatoria en el presupuesto de 2025.</w:t>
      </w:r>
    </w:p>
    <w:p w14:paraId="288FF3D1" w14:textId="77777777" w:rsidR="00182687" w:rsidRDefault="00182687" w:rsidP="00752C26">
      <w:pPr>
        <w:jc w:val="both"/>
      </w:pPr>
    </w:p>
    <w:p w14:paraId="35896E58" w14:textId="77777777" w:rsidR="00182687" w:rsidRDefault="00182687" w:rsidP="00752C26">
      <w:pPr>
        <w:jc w:val="both"/>
      </w:pPr>
      <w:r>
        <w:lastRenderedPageBreak/>
        <w:t>5.- Por otro lado, este Consejo Regional aún no cuenta con el financiamiento ni la previsión de los montos que el Departamento de Educación planea transferir para el ciclo escolar 2024-2025.</w:t>
      </w:r>
    </w:p>
    <w:p w14:paraId="745B0281" w14:textId="77777777" w:rsidR="00182687" w:rsidRDefault="00182687" w:rsidP="00752C26">
      <w:pPr>
        <w:jc w:val="both"/>
      </w:pPr>
    </w:p>
    <w:p w14:paraId="627BF537" w14:textId="77777777" w:rsidR="00182687" w:rsidRDefault="00182687" w:rsidP="00752C26">
      <w:pPr>
        <w:jc w:val="both"/>
      </w:pPr>
      <w:r>
        <w:t>fundamentos del derecho</w:t>
      </w:r>
    </w:p>
    <w:p w14:paraId="487B1D9D" w14:textId="77777777" w:rsidR="00182687" w:rsidRDefault="00182687" w:rsidP="00752C26">
      <w:pPr>
        <w:jc w:val="both"/>
      </w:pPr>
    </w:p>
    <w:p w14:paraId="362BF9AF" w14:textId="77777777" w:rsidR="00182687" w:rsidRDefault="00182687" w:rsidP="00752C26">
      <w:pPr>
        <w:jc w:val="both"/>
      </w:pPr>
      <w:r>
        <w:t>Ley 12/2009, de 10 de julio, de educación.</w:t>
      </w:r>
    </w:p>
    <w:p w14:paraId="50168CC2" w14:textId="77777777" w:rsidR="00182687" w:rsidRDefault="00182687" w:rsidP="00752C26">
      <w:pPr>
        <w:jc w:val="both"/>
      </w:pPr>
    </w:p>
    <w:p w14:paraId="0F0557B5" w14:textId="0C22D4AF" w:rsidR="00182687" w:rsidRDefault="00182687" w:rsidP="00752C26">
      <w:pPr>
        <w:jc w:val="both"/>
      </w:pPr>
      <w:r>
        <w:t>De conformidad con el artículo 124.2 y concordantes del Reglamento de obras, actividades y servicios, artículo 20.8 de la Ley General de Subvenciones, deberá darse publicidad a la convocatoria, mediante el envío de la información necesaria, contenida en el artículo 23 de la LGS, a la Dirección Nacional. Base de datos de subvenciones.</w:t>
      </w:r>
    </w:p>
    <w:p w14:paraId="27D8E16F" w14:textId="77777777" w:rsidR="00182687" w:rsidRDefault="00182687" w:rsidP="00752C26">
      <w:pPr>
        <w:jc w:val="both"/>
      </w:pPr>
    </w:p>
    <w:p w14:paraId="753680AD" w14:textId="77777777" w:rsidR="00182687" w:rsidRDefault="00182687" w:rsidP="00752C26">
      <w:pPr>
        <w:jc w:val="both"/>
      </w:pPr>
      <w:r>
        <w:t>Ley 38/2003, de 17 de noviembre, general de subvenciones.</w:t>
      </w:r>
    </w:p>
    <w:p w14:paraId="46F350F4" w14:textId="77777777" w:rsidR="00182687" w:rsidRDefault="00182687" w:rsidP="00752C26">
      <w:pPr>
        <w:jc w:val="both"/>
      </w:pPr>
    </w:p>
    <w:p w14:paraId="7F756DE3" w14:textId="77777777" w:rsidR="00182687" w:rsidRDefault="00182687" w:rsidP="00752C26">
      <w:pPr>
        <w:jc w:val="both"/>
      </w:pPr>
      <w:r>
        <w:t>Ordenanza general que regula las subvenciones.</w:t>
      </w:r>
    </w:p>
    <w:p w14:paraId="5705A815" w14:textId="77777777" w:rsidR="00182687" w:rsidRDefault="00182687" w:rsidP="00752C26">
      <w:pPr>
        <w:jc w:val="both"/>
      </w:pPr>
    </w:p>
    <w:p w14:paraId="0F0E08F8" w14:textId="77777777" w:rsidR="00182687" w:rsidRDefault="00182687" w:rsidP="00752C26">
      <w:pPr>
        <w:jc w:val="both"/>
      </w:pPr>
      <w:r>
        <w:t>Presupuesto y bases de ejecución para el año 2024.</w:t>
      </w:r>
    </w:p>
    <w:p w14:paraId="287AD5AE" w14:textId="77777777" w:rsidR="00182687" w:rsidRDefault="00182687" w:rsidP="00752C26">
      <w:pPr>
        <w:jc w:val="both"/>
      </w:pPr>
    </w:p>
    <w:p w14:paraId="0B6447E9" w14:textId="77777777" w:rsidR="00182687" w:rsidRDefault="00182687" w:rsidP="00752C26">
      <w:pPr>
        <w:jc w:val="both"/>
      </w:pPr>
      <w:r>
        <w:t>Decreto 271/2019, de 23 de diciembre, por el que se aprueba el Reglamento de subvenciones y ayudas de Cataluña.</w:t>
      </w:r>
    </w:p>
    <w:p w14:paraId="21276500" w14:textId="77777777" w:rsidR="00182687" w:rsidRDefault="00182687" w:rsidP="00752C26">
      <w:pPr>
        <w:jc w:val="both"/>
      </w:pPr>
    </w:p>
    <w:p w14:paraId="7F5A830B" w14:textId="77777777" w:rsidR="00182687" w:rsidRDefault="00182687" w:rsidP="00752C26">
      <w:pPr>
        <w:jc w:val="both"/>
      </w:pPr>
      <w:r>
        <w:t>Visto el Decreto 160/1996, de 14 de mayo, por el que se regula el servicio de transporte a los centros docentes públicos de titularidad del Departamento.</w:t>
      </w:r>
    </w:p>
    <w:p w14:paraId="4E62393A" w14:textId="77777777" w:rsidR="00182687" w:rsidRDefault="00182687" w:rsidP="00752C26">
      <w:pPr>
        <w:jc w:val="both"/>
      </w:pPr>
    </w:p>
    <w:p w14:paraId="293A4634" w14:textId="77777777" w:rsidR="00182687" w:rsidRDefault="00182687" w:rsidP="00752C26">
      <w:pPr>
        <w:jc w:val="both"/>
      </w:pPr>
      <w:r>
        <w:t xml:space="preserve">Dado que este acuerdo se adopta por delegación de la Generalitat, en virtud del cual se establece el acuerdo de Gobierno GOV/128/2021, de 31 de agosto, sobre delegación de competencias a los consejos regionales y al Área Metropolitana de Barcelona en materia de </w:t>
      </w:r>
      <w:proofErr w:type="gramStart"/>
      <w:r>
        <w:t>educación ,</w:t>
      </w:r>
      <w:proofErr w:type="gramEnd"/>
      <w:r>
        <w:t xml:space="preserve"> modificado por Acuerdo GOV/172/2022, de 30 de agosto.</w:t>
      </w:r>
    </w:p>
    <w:p w14:paraId="3BA41474" w14:textId="77777777" w:rsidR="00182687" w:rsidRDefault="00182687" w:rsidP="00752C26">
      <w:pPr>
        <w:jc w:val="both"/>
      </w:pPr>
    </w:p>
    <w:p w14:paraId="20B17EA2" w14:textId="77777777" w:rsidR="00182687" w:rsidRDefault="00182687" w:rsidP="00752C26">
      <w:pPr>
        <w:jc w:val="both"/>
      </w:pPr>
      <w:r>
        <w:t xml:space="preserve">De acuerdo con la propuesta incluida en el orden del día del Pleno Regional, éste defiende la competencia relativa a la convocatoria y concesión de las dietas individuales para comidas, viajes y libros, actividades y material escolar que habían sido delegadas en el </w:t>
      </w:r>
      <w:proofErr w:type="gramStart"/>
      <w:r>
        <w:t>Presidente</w:t>
      </w:r>
      <w:proofErr w:type="gramEnd"/>
      <w:r>
        <w:t>.</w:t>
      </w:r>
    </w:p>
    <w:p w14:paraId="5453D42F" w14:textId="77777777" w:rsidR="00182687" w:rsidRDefault="00182687" w:rsidP="00752C26">
      <w:pPr>
        <w:jc w:val="both"/>
      </w:pPr>
    </w:p>
    <w:p w14:paraId="2EFFE5EB" w14:textId="77777777" w:rsidR="00182687" w:rsidRDefault="00182687" w:rsidP="00752C26">
      <w:pPr>
        <w:jc w:val="both"/>
      </w:pPr>
      <w:r>
        <w:t xml:space="preserve">El Consejo Comarcal de </w:t>
      </w:r>
      <w:proofErr w:type="spellStart"/>
      <w:r>
        <w:t>Osona</w:t>
      </w:r>
      <w:proofErr w:type="spellEnd"/>
      <w:r>
        <w:t xml:space="preserve">, por UNANIMIDAD de los asistentes, que representa la MAYORÍA ABSOLUTA de sus miembros legales, con los votos a favor de D. </w:t>
      </w:r>
      <w:proofErr w:type="spellStart"/>
      <w:r>
        <w:t>Ortunyo</w:t>
      </w:r>
      <w:proofErr w:type="spellEnd"/>
      <w:r>
        <w:t xml:space="preserve"> i </w:t>
      </w:r>
      <w:proofErr w:type="spellStart"/>
      <w:r>
        <w:t>Jolis</w:t>
      </w:r>
      <w:proofErr w:type="spellEnd"/>
      <w:r>
        <w:t xml:space="preserve">, Camacho i Creus, </w:t>
      </w:r>
      <w:proofErr w:type="spellStart"/>
      <w:r>
        <w:t>Puigdesens</w:t>
      </w:r>
      <w:proofErr w:type="spellEnd"/>
      <w:r>
        <w:t xml:space="preserve"> i </w:t>
      </w:r>
      <w:proofErr w:type="spellStart"/>
      <w:r>
        <w:t>Iglesies</w:t>
      </w:r>
      <w:proofErr w:type="spellEnd"/>
      <w:r>
        <w:t xml:space="preserve">, Arau i </w:t>
      </w:r>
      <w:proofErr w:type="spellStart"/>
      <w:r>
        <w:t>Crusellas</w:t>
      </w:r>
      <w:proofErr w:type="spellEnd"/>
      <w:r>
        <w:t xml:space="preserve">, </w:t>
      </w:r>
      <w:proofErr w:type="spellStart"/>
      <w:r>
        <w:t>Casassas</w:t>
      </w:r>
      <w:proofErr w:type="spellEnd"/>
      <w:r>
        <w:t xml:space="preserve"> y </w:t>
      </w:r>
      <w:proofErr w:type="spellStart"/>
      <w:r>
        <w:t>Jordà</w:t>
      </w:r>
      <w:proofErr w:type="spellEnd"/>
      <w:r>
        <w:t xml:space="preserve">, Castells y </w:t>
      </w:r>
      <w:proofErr w:type="spellStart"/>
      <w:r>
        <w:t>Criballés</w:t>
      </w:r>
      <w:proofErr w:type="spellEnd"/>
      <w:r>
        <w:t xml:space="preserve">, Cuenca y </w:t>
      </w:r>
      <w:proofErr w:type="spellStart"/>
      <w:r>
        <w:t>Gámiz</w:t>
      </w:r>
      <w:proofErr w:type="spellEnd"/>
      <w:r>
        <w:t xml:space="preserve">, </w:t>
      </w:r>
      <w:r>
        <w:lastRenderedPageBreak/>
        <w:t xml:space="preserve">Marcé y Pujol, Rivera y Nicolau, Rovira y </w:t>
      </w:r>
      <w:proofErr w:type="spellStart"/>
      <w:r>
        <w:t>Montells</w:t>
      </w:r>
      <w:proofErr w:type="spellEnd"/>
      <w:r>
        <w:t xml:space="preserve"> y </w:t>
      </w:r>
      <w:proofErr w:type="spellStart"/>
      <w:r>
        <w:t>Terricabras</w:t>
      </w:r>
      <w:proofErr w:type="spellEnd"/>
      <w:r>
        <w:t xml:space="preserve"> y </w:t>
      </w:r>
      <w:proofErr w:type="spellStart"/>
      <w:r>
        <w:t>Tarin</w:t>
      </w:r>
      <w:proofErr w:type="spellEnd"/>
      <w:r>
        <w:t xml:space="preserve"> </w:t>
      </w:r>
      <w:proofErr w:type="spellStart"/>
      <w:r>
        <w:t>d'ERC</w:t>
      </w:r>
      <w:proofErr w:type="spellEnd"/>
      <w:r>
        <w:t xml:space="preserve">-AM; Sancho y Vilalta, </w:t>
      </w:r>
      <w:proofErr w:type="spellStart"/>
      <w:r>
        <w:t>Basco</w:t>
      </w:r>
      <w:proofErr w:type="spellEnd"/>
      <w:r>
        <w:t xml:space="preserve"> y </w:t>
      </w:r>
      <w:proofErr w:type="spellStart"/>
      <w:r>
        <w:t>Cirera</w:t>
      </w:r>
      <w:proofErr w:type="spellEnd"/>
      <w:r>
        <w:t xml:space="preserve">, </w:t>
      </w:r>
      <w:proofErr w:type="spellStart"/>
      <w:r>
        <w:t>Espadaler</w:t>
      </w:r>
      <w:proofErr w:type="spellEnd"/>
      <w:r>
        <w:t xml:space="preserve"> y </w:t>
      </w:r>
      <w:proofErr w:type="spellStart"/>
      <w:r>
        <w:t>Casellas</w:t>
      </w:r>
      <w:proofErr w:type="spellEnd"/>
      <w:r>
        <w:t xml:space="preserve">, Bautista y Sánchez, Coma y Bassas, </w:t>
      </w:r>
      <w:proofErr w:type="spellStart"/>
      <w:r>
        <w:t>Cornellas</w:t>
      </w:r>
      <w:proofErr w:type="spellEnd"/>
      <w:r>
        <w:t xml:space="preserve"> y Torrents, Parés y </w:t>
      </w:r>
      <w:proofErr w:type="spellStart"/>
      <w:r>
        <w:t>Muns</w:t>
      </w:r>
      <w:proofErr w:type="spellEnd"/>
      <w:r>
        <w:t xml:space="preserve">, Prado y Olmos y </w:t>
      </w:r>
      <w:proofErr w:type="spellStart"/>
      <w:r>
        <w:t>Usart</w:t>
      </w:r>
      <w:proofErr w:type="spellEnd"/>
      <w:r>
        <w:t xml:space="preserve"> y Sánchez de JUNTS-CM; Martínez i Adán, </w:t>
      </w:r>
      <w:proofErr w:type="spellStart"/>
      <w:r>
        <w:t>Solà</w:t>
      </w:r>
      <w:proofErr w:type="spellEnd"/>
      <w:r>
        <w:t xml:space="preserve"> i Corretja, Martí i Grau i Roca i Carrasco </w:t>
      </w:r>
      <w:proofErr w:type="spellStart"/>
      <w:r>
        <w:t>d'IDO</w:t>
      </w:r>
      <w:proofErr w:type="spellEnd"/>
      <w:r>
        <w:t xml:space="preserve">; Poyato y Rodríguez, Contreras y Barceló y </w:t>
      </w:r>
      <w:proofErr w:type="spellStart"/>
      <w:r>
        <w:t>Arisa</w:t>
      </w:r>
      <w:proofErr w:type="spellEnd"/>
      <w:r>
        <w:t xml:space="preserve"> y </w:t>
      </w:r>
      <w:proofErr w:type="spellStart"/>
      <w:r>
        <w:t>Argemí</w:t>
      </w:r>
      <w:proofErr w:type="spellEnd"/>
      <w:r>
        <w:t xml:space="preserve"> del CP; Bosch y </w:t>
      </w:r>
      <w:proofErr w:type="spellStart"/>
      <w:r>
        <w:t>Barnils</w:t>
      </w:r>
      <w:proofErr w:type="spellEnd"/>
      <w:r>
        <w:t xml:space="preserve"> y Sánchez y Leiva de la CUP-AM; i Salom i Ges de PL,</w:t>
      </w:r>
    </w:p>
    <w:p w14:paraId="2A242FDB" w14:textId="77777777" w:rsidR="00182687" w:rsidRDefault="00182687" w:rsidP="00752C26">
      <w:pPr>
        <w:jc w:val="both"/>
      </w:pPr>
    </w:p>
    <w:p w14:paraId="494CA2F9" w14:textId="77777777" w:rsidR="00182687" w:rsidRDefault="00182687" w:rsidP="00752C26">
      <w:pPr>
        <w:jc w:val="both"/>
      </w:pPr>
      <w:r>
        <w:t>Aceptar:</w:t>
      </w:r>
    </w:p>
    <w:p w14:paraId="1C151010" w14:textId="77777777" w:rsidR="00182687" w:rsidRDefault="00182687" w:rsidP="00752C26">
      <w:pPr>
        <w:jc w:val="both"/>
      </w:pPr>
    </w:p>
    <w:p w14:paraId="6F15F4F9" w14:textId="77777777" w:rsidR="00182687" w:rsidRDefault="00182687" w:rsidP="00752C26">
      <w:pPr>
        <w:jc w:val="both"/>
      </w:pPr>
      <w:r>
        <w:t xml:space="preserve">1r.- Aprobar la convocatoria pública, en régimen de competencia no competitiva en forma de concesión directa, para el curso escolar 2024-2025, la concesión de dietas de viaje individuales para alumnos matriculados en centros educativos sostenidos con fondos públicos de la comarca de </w:t>
      </w:r>
      <w:proofErr w:type="spellStart"/>
      <w:r>
        <w:t>Osona</w:t>
      </w:r>
      <w:proofErr w:type="spellEnd"/>
      <w:r>
        <w:t>.</w:t>
      </w:r>
    </w:p>
    <w:p w14:paraId="3863F961" w14:textId="77777777" w:rsidR="00182687" w:rsidRDefault="00182687" w:rsidP="00752C26">
      <w:pPr>
        <w:jc w:val="both"/>
      </w:pPr>
    </w:p>
    <w:p w14:paraId="6E62E111" w14:textId="77777777" w:rsidR="00182687" w:rsidRDefault="00182687" w:rsidP="00752C26">
      <w:pPr>
        <w:jc w:val="both"/>
      </w:pPr>
      <w:r>
        <w:t>El importe de esta convocatoria de ayudas para el curso 2023-2024 es de 50.255,08 euros.</w:t>
      </w:r>
    </w:p>
    <w:p w14:paraId="6261396B" w14:textId="77777777" w:rsidR="00182687" w:rsidRDefault="00182687" w:rsidP="00752C26">
      <w:pPr>
        <w:jc w:val="both"/>
      </w:pPr>
    </w:p>
    <w:p w14:paraId="179D3FB7" w14:textId="46E49B9B" w:rsidR="00182687" w:rsidRDefault="00182687" w:rsidP="00752C26">
      <w:pPr>
        <w:jc w:val="both"/>
      </w:pPr>
      <w:r>
        <w:t>- Las ayudas socioeconómicas se rigen por las bases aprobadas inicialmente por resolución de Presidencia de 22 de marzo de 2024 y que quedan condicionadas a su aprobación definitiva.</w:t>
      </w:r>
    </w:p>
    <w:p w14:paraId="1F431F91" w14:textId="77777777" w:rsidR="00312547" w:rsidRDefault="00312547" w:rsidP="00752C26">
      <w:pPr>
        <w:jc w:val="both"/>
      </w:pPr>
    </w:p>
    <w:p w14:paraId="5587445E" w14:textId="77777777" w:rsidR="00182687" w:rsidRDefault="00182687" w:rsidP="00752C26">
      <w:pPr>
        <w:jc w:val="both"/>
      </w:pPr>
      <w:r>
        <w:t>- Las subvenciones obligatorias se regirán según los criterios aprobados en el punto segundo.</w:t>
      </w:r>
    </w:p>
    <w:p w14:paraId="41569D05" w14:textId="77777777" w:rsidR="00182687" w:rsidRDefault="00182687" w:rsidP="00752C26">
      <w:pPr>
        <w:jc w:val="both"/>
      </w:pPr>
    </w:p>
    <w:p w14:paraId="32D29E9C" w14:textId="77777777" w:rsidR="00182687" w:rsidRDefault="00182687" w:rsidP="00752C26">
      <w:pPr>
        <w:jc w:val="both"/>
      </w:pPr>
      <w:r>
        <w:t>2</w:t>
      </w:r>
      <w:proofErr w:type="gramStart"/>
      <w:r>
        <w:t>nd.-</w:t>
      </w:r>
      <w:proofErr w:type="gramEnd"/>
      <w:r>
        <w:t xml:space="preserve"> Aprobar los criterios para la concesión de las dietas de desplazamiento obligatorias de conformidad con el artículo 3 del Decreto 160/1996, por las que se establece el alumnado que esté obligado a desplazarse fuera de su municipio de residencia en un centro público ordinario o de educación especial propuesto por el Departamento de Educación. o, si tiene que trasladarse fuera de su municipio de residencia a un centro privado ordinario de educación especial concertado o privado, propuesto por el Departamento.</w:t>
      </w:r>
    </w:p>
    <w:p w14:paraId="551B9FB0" w14:textId="77777777" w:rsidR="00182687" w:rsidRDefault="00182687" w:rsidP="00752C26">
      <w:pPr>
        <w:jc w:val="both"/>
      </w:pPr>
    </w:p>
    <w:p w14:paraId="1FC9F4B0" w14:textId="77777777" w:rsidR="00182687" w:rsidRDefault="00182687" w:rsidP="00752C26">
      <w:pPr>
        <w:jc w:val="both"/>
      </w:pPr>
      <w:r>
        <w:t>Esta obligación legal también se encuentra en la Ley de Educación de Cataluña y la Ley Orgánica de Educación del Estado español, por lo que estas ayudas se configuran con subvenciones directas, conforme a la definición que de conformidad con el artículo 22.2 letra b) de la Ley General Ley de subvenciones.</w:t>
      </w:r>
    </w:p>
    <w:p w14:paraId="21BCBDEF" w14:textId="77777777" w:rsidR="00182687" w:rsidRDefault="00182687" w:rsidP="00752C26">
      <w:pPr>
        <w:jc w:val="both"/>
      </w:pPr>
    </w:p>
    <w:p w14:paraId="60CF43ED" w14:textId="77777777" w:rsidR="00182687" w:rsidRDefault="00182687" w:rsidP="00752C26">
      <w:pPr>
        <w:jc w:val="both"/>
      </w:pPr>
      <w:r>
        <w:t>3r.- Supedita su aprobación a la existencia del crédito para el ejercicio que se autoriza en el presupuesto de 2025 i, a la firmeza de la financiación por parte del Departamento de Educación de la Generalitat de Cataluña.</w:t>
      </w:r>
    </w:p>
    <w:p w14:paraId="0A6DCD97" w14:textId="77777777" w:rsidR="00182687" w:rsidRDefault="00182687" w:rsidP="00752C26">
      <w:pPr>
        <w:jc w:val="both"/>
      </w:pPr>
    </w:p>
    <w:p w14:paraId="3174E250" w14:textId="77777777" w:rsidR="00182687" w:rsidRDefault="00182687" w:rsidP="00752C26">
      <w:pPr>
        <w:jc w:val="both"/>
      </w:pPr>
      <w:r>
        <w:lastRenderedPageBreak/>
        <w:t xml:space="preserve">4t.- Aprobar el incremento de los porcentajes a que se refiere el artículo 174, apartado 3, del Texto </w:t>
      </w:r>
      <w:proofErr w:type="spellStart"/>
      <w:r>
        <w:t>Refós</w:t>
      </w:r>
      <w:proofErr w:type="spellEnd"/>
      <w:r>
        <w:t xml:space="preserve"> de la Ley Reguladora de las Haciendas Locales, aprobado por el Real Decreto Legislativo 2/2004, de 5 de marzo.</w:t>
      </w:r>
    </w:p>
    <w:p w14:paraId="6C1AE356" w14:textId="77777777" w:rsidR="00182687" w:rsidRDefault="00182687" w:rsidP="00752C26">
      <w:pPr>
        <w:jc w:val="both"/>
      </w:pPr>
    </w:p>
    <w:p w14:paraId="5E9056FF" w14:textId="77777777" w:rsidR="00182687" w:rsidRDefault="00182687" w:rsidP="00752C26">
      <w:pPr>
        <w:jc w:val="both"/>
      </w:pPr>
      <w:r>
        <w:t>5è.- Disponer que el importe de esta convocatoria podrá incrementarse en caso de que las solicitudes a atender obliguen a incrementar su importe.</w:t>
      </w:r>
    </w:p>
    <w:p w14:paraId="62665F1C" w14:textId="77777777" w:rsidR="00182687" w:rsidRDefault="00182687" w:rsidP="00752C26">
      <w:pPr>
        <w:jc w:val="both"/>
      </w:pPr>
    </w:p>
    <w:p w14:paraId="4F17247A" w14:textId="0C5B9349" w:rsidR="00312547" w:rsidRDefault="00182687" w:rsidP="00752C26">
      <w:pPr>
        <w:jc w:val="both"/>
      </w:pPr>
      <w:r>
        <w:t>6è.- Adoptar el compromiso de incluir en el presupuesto de gastos de 2025 los gastos derivados de la convocatoria de becas individuales de viaje para el curso escolar 2024-2025, de acuerdo con el siguiente detalle:</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4"/>
        <w:gridCol w:w="1984"/>
      </w:tblGrid>
      <w:tr w:rsidR="00182687" w:rsidRPr="00733057" w14:paraId="763F2BD8" w14:textId="77777777" w:rsidTr="0039389B">
        <w:trPr>
          <w:jc w:val="center"/>
        </w:trPr>
        <w:tc>
          <w:tcPr>
            <w:tcW w:w="6744" w:type="dxa"/>
            <w:tcBorders>
              <w:top w:val="single" w:sz="4" w:space="0" w:color="auto"/>
              <w:left w:val="single" w:sz="4" w:space="0" w:color="auto"/>
              <w:bottom w:val="single" w:sz="4" w:space="0" w:color="auto"/>
              <w:right w:val="single" w:sz="4" w:space="0" w:color="auto"/>
            </w:tcBorders>
            <w:shd w:val="clear" w:color="auto" w:fill="F2F2F2"/>
            <w:hideMark/>
          </w:tcPr>
          <w:p w14:paraId="1B3C5D93" w14:textId="2802B707" w:rsidR="00182687" w:rsidRPr="00733057" w:rsidRDefault="00182687" w:rsidP="00752C26">
            <w:pPr>
              <w:spacing w:line="276" w:lineRule="auto"/>
              <w:jc w:val="both"/>
              <w:rPr>
                <w:rFonts w:cs="Arial"/>
                <w:b/>
                <w:bCs/>
                <w:lang w:val="ca-ES"/>
              </w:rPr>
            </w:pPr>
            <w:proofErr w:type="spellStart"/>
            <w:r>
              <w:rPr>
                <w:rFonts w:cs="Arial"/>
                <w:b/>
                <w:bCs/>
                <w:lang w:val="ca-ES"/>
              </w:rPr>
              <w:t>Ejercicio</w:t>
            </w:r>
            <w:proofErr w:type="spellEnd"/>
            <w:r w:rsidRPr="00733057">
              <w:rPr>
                <w:rFonts w:cs="Arial"/>
                <w:b/>
                <w:bCs/>
                <w:lang w:val="ca-ES"/>
              </w:rPr>
              <w:t xml:space="preserve"> 2025</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DE8FCA" w14:textId="0B344822" w:rsidR="00182687" w:rsidRPr="00733057" w:rsidRDefault="00182687" w:rsidP="00752C26">
            <w:pPr>
              <w:spacing w:line="276" w:lineRule="auto"/>
              <w:jc w:val="both"/>
              <w:rPr>
                <w:rFonts w:cs="Arial"/>
                <w:b/>
                <w:bCs/>
                <w:lang w:val="ca-ES"/>
              </w:rPr>
            </w:pPr>
            <w:proofErr w:type="spellStart"/>
            <w:r w:rsidRPr="00733057">
              <w:rPr>
                <w:rFonts w:cs="Arial"/>
                <w:b/>
                <w:bCs/>
                <w:lang w:val="ca-ES"/>
              </w:rPr>
              <w:t>Import</w:t>
            </w:r>
            <w:r>
              <w:rPr>
                <w:rFonts w:cs="Arial"/>
                <w:b/>
                <w:bCs/>
                <w:lang w:val="ca-ES"/>
              </w:rPr>
              <w:t>e</w:t>
            </w:r>
            <w:proofErr w:type="spellEnd"/>
          </w:p>
        </w:tc>
      </w:tr>
      <w:tr w:rsidR="00182687" w:rsidRPr="00733057" w14:paraId="72DC8DE5" w14:textId="77777777" w:rsidTr="0039389B">
        <w:trPr>
          <w:trHeight w:val="434"/>
          <w:jc w:val="center"/>
        </w:trPr>
        <w:tc>
          <w:tcPr>
            <w:tcW w:w="6744" w:type="dxa"/>
            <w:tcBorders>
              <w:top w:val="single" w:sz="4" w:space="0" w:color="auto"/>
              <w:left w:val="single" w:sz="4" w:space="0" w:color="auto"/>
              <w:bottom w:val="single" w:sz="4" w:space="0" w:color="auto"/>
              <w:right w:val="single" w:sz="4" w:space="0" w:color="auto"/>
            </w:tcBorders>
            <w:vAlign w:val="center"/>
            <w:hideMark/>
          </w:tcPr>
          <w:p w14:paraId="7081FA39" w14:textId="1A156C71" w:rsidR="00182687" w:rsidRPr="00733057" w:rsidRDefault="00182687" w:rsidP="00752C26">
            <w:pPr>
              <w:spacing w:line="276" w:lineRule="auto"/>
              <w:jc w:val="both"/>
              <w:rPr>
                <w:rFonts w:cs="Arial"/>
                <w:lang w:val="ca-ES"/>
              </w:rPr>
            </w:pPr>
            <w:proofErr w:type="spellStart"/>
            <w:r>
              <w:rPr>
                <w:rFonts w:cs="Arial"/>
                <w:lang w:val="ca-ES"/>
              </w:rPr>
              <w:t>Ayudas</w:t>
            </w:r>
            <w:proofErr w:type="spellEnd"/>
            <w:r w:rsidRPr="00733057">
              <w:rPr>
                <w:rFonts w:cs="Arial"/>
                <w:lang w:val="ca-ES"/>
              </w:rPr>
              <w:t xml:space="preserve"> </w:t>
            </w:r>
            <w:proofErr w:type="spellStart"/>
            <w:r w:rsidRPr="00733057">
              <w:rPr>
                <w:rFonts w:cs="Arial"/>
                <w:lang w:val="ca-ES"/>
              </w:rPr>
              <w:t>individual</w:t>
            </w:r>
            <w:r>
              <w:rPr>
                <w:rFonts w:cs="Arial"/>
                <w:lang w:val="ca-ES"/>
              </w:rPr>
              <w:t>e</w:t>
            </w:r>
            <w:r w:rsidRPr="00733057">
              <w:rPr>
                <w:rFonts w:cs="Arial"/>
                <w:lang w:val="ca-ES"/>
              </w:rPr>
              <w:t>s</w:t>
            </w:r>
            <w:proofErr w:type="spellEnd"/>
            <w:r w:rsidRPr="00733057">
              <w:rPr>
                <w:rFonts w:cs="Arial"/>
                <w:lang w:val="ca-ES"/>
              </w:rPr>
              <w:t xml:space="preserve"> de </w:t>
            </w:r>
            <w:proofErr w:type="spellStart"/>
            <w:r w:rsidRPr="00733057">
              <w:rPr>
                <w:rFonts w:cs="Arial"/>
                <w:lang w:val="ca-ES"/>
              </w:rPr>
              <w:t>despla</w:t>
            </w:r>
            <w:r>
              <w:rPr>
                <w:rFonts w:cs="Arial"/>
                <w:lang w:val="ca-ES"/>
              </w:rPr>
              <w:t>zamiento</w:t>
            </w:r>
            <w:proofErr w:type="spellEnd"/>
            <w:r>
              <w:rPr>
                <w:rFonts w:cs="Arial"/>
                <w:lang w:val="ca-ES"/>
              </w:rPr>
              <w:t xml:space="preserve"> </w:t>
            </w:r>
            <w:proofErr w:type="spellStart"/>
            <w:r w:rsidRPr="00733057">
              <w:rPr>
                <w:rFonts w:cs="Arial"/>
                <w:lang w:val="ca-ES"/>
              </w:rPr>
              <w:t>obligatori</w:t>
            </w:r>
            <w:r>
              <w:rPr>
                <w:rFonts w:cs="Arial"/>
                <w:lang w:val="ca-ES"/>
              </w:rPr>
              <w:t>o</w:t>
            </w:r>
            <w:proofErr w:type="spellEnd"/>
            <w:r>
              <w:rPr>
                <w:rFonts w:cs="Arial"/>
                <w:lang w:val="ca-ES"/>
              </w:rPr>
              <w:t xml:space="preserve"> y</w:t>
            </w:r>
            <w:r w:rsidRPr="00733057">
              <w:rPr>
                <w:rFonts w:cs="Arial"/>
                <w:lang w:val="ca-ES"/>
              </w:rPr>
              <w:t xml:space="preserve"> </w:t>
            </w:r>
            <w:proofErr w:type="spellStart"/>
            <w:r w:rsidRPr="00733057">
              <w:rPr>
                <w:rFonts w:cs="Arial"/>
                <w:lang w:val="ca-ES"/>
              </w:rPr>
              <w:t>socioecon</w:t>
            </w:r>
            <w:r>
              <w:rPr>
                <w:rFonts w:cs="Arial"/>
                <w:lang w:val="ca-ES"/>
              </w:rPr>
              <w:t>ó</w:t>
            </w:r>
            <w:r w:rsidRPr="00733057">
              <w:rPr>
                <w:rFonts w:cs="Arial"/>
                <w:lang w:val="ca-ES"/>
              </w:rPr>
              <w:t>mic</w:t>
            </w:r>
            <w:r>
              <w:rPr>
                <w:rFonts w:cs="Arial"/>
                <w:lang w:val="ca-ES"/>
              </w:rPr>
              <w:t>o</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14:paraId="4569472E" w14:textId="77777777" w:rsidR="00182687" w:rsidRPr="00733057" w:rsidRDefault="00182687" w:rsidP="00752C26">
            <w:pPr>
              <w:spacing w:line="276" w:lineRule="auto"/>
              <w:jc w:val="both"/>
              <w:rPr>
                <w:rFonts w:cs="Arial"/>
                <w:lang w:val="ca-ES"/>
              </w:rPr>
            </w:pPr>
            <w:r w:rsidRPr="00733057">
              <w:rPr>
                <w:rFonts w:cs="Arial"/>
                <w:lang w:val="ca-ES"/>
              </w:rPr>
              <w:t>50.255,08 €</w:t>
            </w:r>
          </w:p>
        </w:tc>
      </w:tr>
    </w:tbl>
    <w:p w14:paraId="7237A0FF" w14:textId="77777777" w:rsidR="00182687" w:rsidRDefault="00182687" w:rsidP="00752C26">
      <w:pPr>
        <w:jc w:val="both"/>
      </w:pPr>
    </w:p>
    <w:p w14:paraId="3AE06E52" w14:textId="77777777" w:rsidR="00182687" w:rsidRDefault="00182687" w:rsidP="00752C26">
      <w:pPr>
        <w:jc w:val="both"/>
      </w:pPr>
    </w:p>
    <w:p w14:paraId="397370B7" w14:textId="77777777" w:rsidR="00B32BAA" w:rsidRDefault="00B32BAA" w:rsidP="00752C26">
      <w:pPr>
        <w:jc w:val="both"/>
      </w:pPr>
      <w:r>
        <w:t xml:space="preserve">7è.- El plazo para la presentación de solicitudes de becas individuales de viaje para estudiantes matriculados en un colegio público o concertado de la comarca de </w:t>
      </w:r>
      <w:proofErr w:type="spellStart"/>
      <w:r>
        <w:t>Osona</w:t>
      </w:r>
      <w:proofErr w:type="spellEnd"/>
      <w:r>
        <w:t xml:space="preserve"> será el siguiente:</w:t>
      </w:r>
    </w:p>
    <w:p w14:paraId="1CB7FB1E" w14:textId="77777777" w:rsidR="00B32BAA" w:rsidRDefault="00B32BAA" w:rsidP="00752C26">
      <w:pPr>
        <w:jc w:val="both"/>
      </w:pPr>
    </w:p>
    <w:p w14:paraId="5929712F" w14:textId="77777777" w:rsidR="00B32BAA" w:rsidRDefault="00B32BAA" w:rsidP="00752C26">
      <w:pPr>
        <w:jc w:val="both"/>
      </w:pPr>
      <w:r>
        <w:t xml:space="preserve">Primer cuatrimestre: Las solicitudes de los estudiantes ya matriculados en el centro, junto con la documentación necesaria, deberán ser presentadas por las familias a través de la aplicación MITE de la gestión de becas de la Diputación Foral de </w:t>
      </w:r>
      <w:proofErr w:type="spellStart"/>
      <w:r>
        <w:t>Osona</w:t>
      </w:r>
      <w:proofErr w:type="spellEnd"/>
      <w:r>
        <w:t xml:space="preserve"> de forma electrónica, desde el 11 de abril de 2024 hasta el 30 de abril. 2024 (ambos inclusive).</w:t>
      </w:r>
    </w:p>
    <w:p w14:paraId="25E7F643" w14:textId="77777777" w:rsidR="00B32BAA" w:rsidRDefault="00B32BAA" w:rsidP="00752C26">
      <w:pPr>
        <w:jc w:val="both"/>
      </w:pPr>
    </w:p>
    <w:p w14:paraId="4EDF282E" w14:textId="77777777" w:rsidR="00B32BAA" w:rsidRDefault="00B32BAA" w:rsidP="00752C26">
      <w:pPr>
        <w:jc w:val="both"/>
      </w:pPr>
      <w:r>
        <w:t>Los centros escolares deberán presentar a través del registro general del Consejo Regional (E-</w:t>
      </w:r>
      <w:proofErr w:type="spellStart"/>
      <w:r>
        <w:t>tram</w:t>
      </w:r>
      <w:proofErr w:type="spellEnd"/>
      <w:r>
        <w:t>) de forma electrónica la relación de solicitudes de renovación realizadas por las familias, desde el 2 de mayo de 2024 hasta el 10 de mayo de 2024 (ambos inclusive).</w:t>
      </w:r>
    </w:p>
    <w:p w14:paraId="62153D42" w14:textId="77777777" w:rsidR="00B32BAA" w:rsidRDefault="00B32BAA" w:rsidP="00752C26">
      <w:pPr>
        <w:jc w:val="both"/>
      </w:pPr>
    </w:p>
    <w:p w14:paraId="63DBF0EE" w14:textId="77777777" w:rsidR="00B32BAA" w:rsidRDefault="00B32BAA" w:rsidP="00752C26">
      <w:pPr>
        <w:jc w:val="both"/>
      </w:pPr>
      <w:r>
        <w:t xml:space="preserve">Según plazos: Las solicitudes de los estudiantes de nueva matrícula ordinaria, junto con la documentación necesaria, deberán ser presentadas por las familias a través de la aplicación informática MITE de la gestión de ayudas telemática del Consejo Regional de </w:t>
      </w:r>
      <w:proofErr w:type="spellStart"/>
      <w:r>
        <w:t>Osona</w:t>
      </w:r>
      <w:proofErr w:type="spellEnd"/>
      <w:r>
        <w:t>, desde el 12 de junio de 2024 hasta el 2 de julio de 2024.</w:t>
      </w:r>
    </w:p>
    <w:p w14:paraId="07B6C024" w14:textId="77777777" w:rsidR="00B32BAA" w:rsidRDefault="00B32BAA" w:rsidP="00752C26">
      <w:pPr>
        <w:jc w:val="both"/>
      </w:pPr>
    </w:p>
    <w:p w14:paraId="08F5EB37" w14:textId="77777777" w:rsidR="00B32BAA" w:rsidRDefault="00B32BAA" w:rsidP="00752C26">
      <w:pPr>
        <w:jc w:val="both"/>
      </w:pPr>
      <w:r>
        <w:t>Las escuelas deberán presentar a través del registro general del Consejo Regional (E-</w:t>
      </w:r>
      <w:proofErr w:type="spellStart"/>
      <w:r>
        <w:t>tram</w:t>
      </w:r>
      <w:proofErr w:type="spellEnd"/>
      <w:r>
        <w:t>) de forma electrónica la lista de presolicitudes realizadas por las familias, hasta el 7 de julio de 2024.</w:t>
      </w:r>
    </w:p>
    <w:p w14:paraId="5D4D510E" w14:textId="77777777" w:rsidR="00B32BAA" w:rsidRDefault="00B32BAA" w:rsidP="00752C26">
      <w:pPr>
        <w:jc w:val="both"/>
      </w:pPr>
    </w:p>
    <w:p w14:paraId="2813B322" w14:textId="7A2B6923" w:rsidR="00182687" w:rsidRDefault="00B32BAA" w:rsidP="00752C26">
      <w:pPr>
        <w:jc w:val="both"/>
      </w:pPr>
      <w:r>
        <w:t xml:space="preserve">Tercer plazo: Se establece un plazo abierto para la presentación de solicitudes, si la disponibilidad presupuestaria lo permite, para las solicitudes de subvenciones individuales por desplazamiento recibidas hasta el 31 de mayo de 2025. En este sentido, se consideran solicitudes vencidas </w:t>
      </w:r>
      <w:r>
        <w:lastRenderedPageBreak/>
        <w:t>únicamente aquellas que hayan sido presentadas fuera de plazo. establecido en la convocatoria o que, durante el curso, las unidades familiares hayan sufrido cambios significativos en su situación sociofamiliar o económica, solicitando la admisión o revisión de la situación inicial de su expediente, cuando se produzca alguna de las siguientes situaciones:</w:t>
      </w:r>
    </w:p>
    <w:p w14:paraId="765CB794" w14:textId="77777777" w:rsidR="00B32BAA" w:rsidRDefault="00B32BAA" w:rsidP="00752C26">
      <w:pPr>
        <w:jc w:val="both"/>
      </w:pPr>
    </w:p>
    <w:p w14:paraId="25E76D0A" w14:textId="77777777" w:rsidR="00B32BAA" w:rsidRDefault="00B32BAA" w:rsidP="00752C26">
      <w:pPr>
        <w:jc w:val="both"/>
      </w:pPr>
      <w:r>
        <w:t xml:space="preserve">- Nueva matrícula: Las solicitudes de nueva matrícula de los estudiantes, junto con la documentación requerida, deberán ser presentadas por las familias a través de la aplicación MITE de la gestión de becas de la Diputación Foral de </w:t>
      </w:r>
      <w:proofErr w:type="spellStart"/>
      <w:r>
        <w:t>Osona</w:t>
      </w:r>
      <w:proofErr w:type="spellEnd"/>
      <w:r>
        <w:t xml:space="preserve"> de forma electrónica, 10 días hábiles después de la fecha de matrícula.</w:t>
      </w:r>
    </w:p>
    <w:p w14:paraId="3A4ED5A0" w14:textId="77777777" w:rsidR="00B32BAA" w:rsidRDefault="00B32BAA" w:rsidP="00752C26">
      <w:pPr>
        <w:jc w:val="both"/>
      </w:pPr>
    </w:p>
    <w:p w14:paraId="7D662F6A" w14:textId="77777777" w:rsidR="00B32BAA" w:rsidRDefault="00B32BAA" w:rsidP="00752C26">
      <w:pPr>
        <w:jc w:val="both"/>
      </w:pPr>
      <w:r>
        <w:t>Las escuelas deberán presentar a través del registro general del Consejo Regional (E-</w:t>
      </w:r>
      <w:proofErr w:type="spellStart"/>
      <w:r>
        <w:t>tram</w:t>
      </w:r>
      <w:proofErr w:type="spellEnd"/>
      <w:r>
        <w:t>) electrónicamente la lista de presolicitudes realizadas por las familias, 5 días después de la presentación de la solicitud de la familia.</w:t>
      </w:r>
    </w:p>
    <w:p w14:paraId="543602F9" w14:textId="77777777" w:rsidR="00B32BAA" w:rsidRDefault="00B32BAA" w:rsidP="00752C26">
      <w:pPr>
        <w:jc w:val="both"/>
      </w:pPr>
    </w:p>
    <w:p w14:paraId="371CE1E6" w14:textId="77777777" w:rsidR="00B32BAA" w:rsidRDefault="00B32BAA" w:rsidP="00752C26">
      <w:pPr>
        <w:jc w:val="both"/>
      </w:pPr>
      <w:r>
        <w:t>Por otro lado, también se preverá la admisión de solicitudes que se presenten con casuísticas que no coincidan con las presentadas anteriormente, que tendrán derecho a recibir la ayuda desde la fecha en que se haya registrado la solicitud y podrán utilizarlo con carácter retroactivo desde este punto, una vez resuelto, si han utilizado el servicio.</w:t>
      </w:r>
    </w:p>
    <w:p w14:paraId="6A130D6B" w14:textId="77777777" w:rsidR="00B32BAA" w:rsidRDefault="00B32BAA" w:rsidP="00752C26">
      <w:pPr>
        <w:jc w:val="both"/>
      </w:pPr>
    </w:p>
    <w:p w14:paraId="77F6AC0B" w14:textId="77777777" w:rsidR="00B32BAA" w:rsidRDefault="00B32BAA" w:rsidP="00752C26">
      <w:pPr>
        <w:jc w:val="both"/>
      </w:pPr>
      <w:r>
        <w:t>A partir del 1 de junio de 2025, las solicitudes realizadas fuera de plazo serán rechazadas.</w:t>
      </w:r>
    </w:p>
    <w:p w14:paraId="4D330A98" w14:textId="77777777" w:rsidR="00B32BAA" w:rsidRDefault="00B32BAA" w:rsidP="00752C26">
      <w:pPr>
        <w:jc w:val="both"/>
      </w:pPr>
    </w:p>
    <w:p w14:paraId="3A2A58F0" w14:textId="77777777" w:rsidR="00B32BAA" w:rsidRDefault="00B32BAA" w:rsidP="00752C26">
      <w:pPr>
        <w:jc w:val="both"/>
      </w:pPr>
      <w:r>
        <w:t>En todos los casos, el plazo de presentación comenzará al día siguiente de la publicación del auto en el Boletín Oficial de la Provincia de Barcelona.</w:t>
      </w:r>
    </w:p>
    <w:p w14:paraId="05A2C25D" w14:textId="77777777" w:rsidR="00B32BAA" w:rsidRDefault="00B32BAA" w:rsidP="00752C26">
      <w:pPr>
        <w:jc w:val="both"/>
      </w:pPr>
    </w:p>
    <w:p w14:paraId="50070EB9" w14:textId="77777777" w:rsidR="00B32BAA" w:rsidRDefault="00B32BAA" w:rsidP="00752C26">
      <w:pPr>
        <w:jc w:val="both"/>
      </w:pPr>
      <w:r>
        <w:t>8è.- Los requisitos para disponer de una subvención para esta convocatoria son los contenidos en la base 2ª de las bases reguladoras para las subvenciones socioeconómicas individuales por desplazamiento, o para las subvenciones obligatorias por desplazamiento, los criterios aprobados en su punto según esta propuesta, según el Decreto 161/ 1996, de 14 de mayo.</w:t>
      </w:r>
    </w:p>
    <w:p w14:paraId="39CCBE1A" w14:textId="77777777" w:rsidR="00B32BAA" w:rsidRDefault="00B32BAA" w:rsidP="00752C26">
      <w:pPr>
        <w:jc w:val="both"/>
      </w:pPr>
    </w:p>
    <w:p w14:paraId="7EA5BEB0" w14:textId="77777777" w:rsidR="00B32BAA" w:rsidRDefault="00B32BAA" w:rsidP="00752C26">
      <w:pPr>
        <w:jc w:val="both"/>
      </w:pPr>
      <w:r>
        <w:t>9è.- La justificación de las subvenciones concedidas se realizará según la base 12.ª de las bases reguladoras de las subvenciones individuales por desplazamiento.</w:t>
      </w:r>
    </w:p>
    <w:p w14:paraId="37915E93" w14:textId="77777777" w:rsidR="00B32BAA" w:rsidRDefault="00B32BAA" w:rsidP="00752C26">
      <w:pPr>
        <w:jc w:val="both"/>
      </w:pPr>
    </w:p>
    <w:p w14:paraId="1B06BE69" w14:textId="5EE5F1F6" w:rsidR="00B32BAA" w:rsidRDefault="00B32BAA" w:rsidP="00752C26">
      <w:pPr>
        <w:jc w:val="both"/>
      </w:pPr>
      <w:r>
        <w:t>El plazo de justificación finalizará el último día lectivo del curso escolar 2024-2025.</w:t>
      </w:r>
    </w:p>
    <w:p w14:paraId="72ED899A" w14:textId="77777777" w:rsidR="00B32BAA" w:rsidRDefault="00B32BAA" w:rsidP="00752C26">
      <w:pPr>
        <w:jc w:val="both"/>
      </w:pPr>
    </w:p>
    <w:p w14:paraId="1ABD3899" w14:textId="77777777" w:rsidR="00B32BAA" w:rsidRDefault="00B32BAA" w:rsidP="00752C26">
      <w:pPr>
        <w:jc w:val="both"/>
      </w:pPr>
      <w:r>
        <w:t>Recibida la justificación, el Servicio de Educación del Consejo Regional revisará y someterá a aprobación la justificación presentada por el órgano competente.</w:t>
      </w:r>
    </w:p>
    <w:p w14:paraId="68310C2A" w14:textId="77777777" w:rsidR="00B32BAA" w:rsidRDefault="00B32BAA" w:rsidP="00752C26">
      <w:pPr>
        <w:jc w:val="both"/>
      </w:pPr>
    </w:p>
    <w:p w14:paraId="3CAC8525" w14:textId="77777777" w:rsidR="00B32BAA" w:rsidRDefault="00B32BAA" w:rsidP="00752C26">
      <w:pPr>
        <w:jc w:val="both"/>
      </w:pPr>
      <w:r>
        <w:lastRenderedPageBreak/>
        <w:t>10è.- Publicar la convocatoria en los siguientes registros y portales:</w:t>
      </w:r>
    </w:p>
    <w:p w14:paraId="417CA6C5" w14:textId="77777777" w:rsidR="00B32BAA" w:rsidRDefault="00B32BAA" w:rsidP="00752C26">
      <w:pPr>
        <w:jc w:val="both"/>
      </w:pPr>
    </w:p>
    <w:p w14:paraId="6616B499" w14:textId="77777777" w:rsidR="00B32BAA" w:rsidRDefault="00B32BAA" w:rsidP="00752C26">
      <w:pPr>
        <w:jc w:val="both"/>
      </w:pPr>
      <w:r>
        <w:t>- Base de Datos Nacional de Subvenciones, de acuerdo con lo establecido en los artículos 20 y 23 de la Ley 38/2003, de 17 de noviembre, general de subvenciones.</w:t>
      </w:r>
    </w:p>
    <w:p w14:paraId="101B340B" w14:textId="77777777" w:rsidR="00B32BAA" w:rsidRDefault="00B32BAA" w:rsidP="00752C26">
      <w:pPr>
        <w:jc w:val="both"/>
      </w:pPr>
      <w:r>
        <w:t>- Registro de Ayudas y Subvenciones de Cataluña, RAISC</w:t>
      </w:r>
    </w:p>
    <w:p w14:paraId="7EA83108" w14:textId="77777777" w:rsidR="00B32BAA" w:rsidRDefault="00B32BAA" w:rsidP="00752C26">
      <w:pPr>
        <w:jc w:val="both"/>
      </w:pPr>
      <w:r>
        <w:t>- Junta de Edictos del Consejo Regional.</w:t>
      </w:r>
    </w:p>
    <w:p w14:paraId="156DF21A" w14:textId="77777777" w:rsidR="00B32BAA" w:rsidRDefault="00B32BAA" w:rsidP="00752C26">
      <w:pPr>
        <w:jc w:val="both"/>
      </w:pPr>
      <w:r>
        <w:t>- Sitio web del consejo</w:t>
      </w:r>
    </w:p>
    <w:p w14:paraId="35ED7C07" w14:textId="77777777" w:rsidR="00B32BAA" w:rsidRDefault="00B32BAA" w:rsidP="00752C26">
      <w:pPr>
        <w:jc w:val="both"/>
      </w:pPr>
    </w:p>
    <w:p w14:paraId="72BBF54D" w14:textId="77777777" w:rsidR="00B32BAA" w:rsidRDefault="00B32BAA" w:rsidP="00752C26">
      <w:pPr>
        <w:jc w:val="both"/>
      </w:pPr>
      <w:r>
        <w:t>Luego del registro de la información, la BDNS pondrá el extracto de la convocatoria a disposición del Diario Oficial de la Provincia para su publicación. La publicación del extracto deberá incluir el código de identificación asignado por la BDNS de la convocatoria.</w:t>
      </w:r>
    </w:p>
    <w:p w14:paraId="2FBE863B" w14:textId="77777777" w:rsidR="00B32BAA" w:rsidRDefault="00B32BAA" w:rsidP="00752C26">
      <w:pPr>
        <w:jc w:val="both"/>
      </w:pPr>
    </w:p>
    <w:p w14:paraId="3B3057A1" w14:textId="77777777" w:rsidR="00B32BAA" w:rsidRDefault="00B32BAA" w:rsidP="00752C26">
      <w:pPr>
        <w:jc w:val="both"/>
      </w:pPr>
      <w:r>
        <w:t>11è.- Autorizar indistintamente, expresamente y con la amplitud que la ley siga exigiendo al presidente o al miembro en él delegado, para formalizar, en nombre de la Corporación, cualquier documento que siga siendo necesario en relación con estos acuerdos.”</w:t>
      </w:r>
    </w:p>
    <w:p w14:paraId="489E9F4B" w14:textId="77777777" w:rsidR="00B32BAA" w:rsidRDefault="00B32BAA" w:rsidP="00752C26">
      <w:pPr>
        <w:jc w:val="both"/>
      </w:pPr>
    </w:p>
    <w:p w14:paraId="0851D7FE" w14:textId="77777777" w:rsidR="00B32BAA" w:rsidRDefault="00B32BAA" w:rsidP="00752C26">
      <w:pPr>
        <w:jc w:val="both"/>
      </w:pPr>
    </w:p>
    <w:p w14:paraId="46D7D349" w14:textId="77777777" w:rsidR="00B32BAA" w:rsidRDefault="00B32BAA" w:rsidP="00752C26">
      <w:pPr>
        <w:jc w:val="both"/>
      </w:pPr>
      <w:r>
        <w:t>Y para que quede establecida y surta los efectos correspondientes, libero el presente certificado, haciendo la reserva a que se refiere el artículo 206 del Reglamento sobre organización, funcionamiento y régimen jurídico de los entes locales, aprobado por el Real Decreto 2568/1986, de 28 noviembre y la reserva de los plazos que resulten de la aprobación del acto correspondiente.</w:t>
      </w:r>
    </w:p>
    <w:p w14:paraId="60D17135" w14:textId="77777777" w:rsidR="00B32BAA" w:rsidRDefault="00B32BAA" w:rsidP="00752C26">
      <w:pPr>
        <w:jc w:val="both"/>
      </w:pPr>
    </w:p>
    <w:p w14:paraId="5DF0E85A" w14:textId="77777777" w:rsidR="00B32BAA" w:rsidRDefault="00B32BAA" w:rsidP="00752C26">
      <w:pPr>
        <w:jc w:val="both"/>
      </w:pPr>
    </w:p>
    <w:p w14:paraId="7E0EA653" w14:textId="1B87EC05" w:rsidR="00B32BAA" w:rsidRDefault="00B32BAA" w:rsidP="00752C26">
      <w:pPr>
        <w:jc w:val="both"/>
      </w:pPr>
      <w:r>
        <w:t xml:space="preserve">El </w:t>
      </w:r>
      <w:proofErr w:type="gramStart"/>
      <w:r>
        <w:t>Secretario</w:t>
      </w:r>
      <w:proofErr w:type="gramEnd"/>
    </w:p>
    <w:p w14:paraId="235B3D86" w14:textId="130FB1FF" w:rsidR="00B32BAA" w:rsidRDefault="00B32BAA" w:rsidP="00752C26">
      <w:pPr>
        <w:jc w:val="both"/>
      </w:pPr>
      <w:r>
        <w:t>El presidente</w:t>
      </w:r>
    </w:p>
    <w:sectPr w:rsidR="00B32B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547"/>
    <w:rsid w:val="00182687"/>
    <w:rsid w:val="00312547"/>
    <w:rsid w:val="00686E7D"/>
    <w:rsid w:val="00752C26"/>
    <w:rsid w:val="009272EB"/>
    <w:rsid w:val="00B32BAA"/>
    <w:rsid w:val="00DD6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95FBC"/>
  <w15:chartTrackingRefBased/>
  <w15:docId w15:val="{E456F407-9D5B-4BC3-B99E-5C309D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1907</Words>
  <Characters>10491</Characters>
  <Application>Microsoft Office Word</Application>
  <DocSecurity>0</DocSecurity>
  <Lines>87</Lines>
  <Paragraphs>24</Paragraphs>
  <ScaleCrop>false</ScaleCrop>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6</cp:revision>
  <dcterms:created xsi:type="dcterms:W3CDTF">2024-04-03T08:20:00Z</dcterms:created>
  <dcterms:modified xsi:type="dcterms:W3CDTF">2024-04-03T08:37:00Z</dcterms:modified>
</cp:coreProperties>
</file>