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851" w:rsidRDefault="007E4CA1">
      <w:pPr>
        <w:spacing w:after="0" w:line="259" w:lineRule="auto"/>
        <w:ind w:left="0" w:right="6578" w:firstLine="0"/>
        <w:jc w:val="left"/>
        <w:rPr>
          <w:rFonts w:ascii="Arial" w:eastAsia="Arial" w:hAnsi="Arial" w:cs="Arial"/>
          <w:sz w:val="1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4604736</wp:posOffset>
            </wp:positionH>
            <wp:positionV relativeFrom="paragraph">
              <wp:posOffset>-534490</wp:posOffset>
            </wp:positionV>
            <wp:extent cx="1332230" cy="612775"/>
            <wp:effectExtent l="0" t="0" r="1270" b="0"/>
            <wp:wrapNone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653415</wp:posOffset>
            </wp:positionH>
            <wp:positionV relativeFrom="paragraph">
              <wp:posOffset>-518615</wp:posOffset>
            </wp:positionV>
            <wp:extent cx="1143000" cy="596900"/>
            <wp:effectExtent l="0" t="0" r="0" b="0"/>
            <wp:wrapNone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4"/>
        </w:rPr>
        <w:t xml:space="preserve"> </w:t>
      </w:r>
    </w:p>
    <w:p w:rsidR="007E4CA1" w:rsidRDefault="007E4CA1">
      <w:pPr>
        <w:spacing w:after="0" w:line="259" w:lineRule="auto"/>
        <w:ind w:left="0" w:right="6578" w:firstLine="0"/>
        <w:jc w:val="left"/>
      </w:pPr>
    </w:p>
    <w:p w:rsidR="00231851" w:rsidRDefault="007E4CA1">
      <w:pPr>
        <w:tabs>
          <w:tab w:val="center" w:pos="2160"/>
        </w:tabs>
        <w:spacing w:after="0" w:line="259" w:lineRule="auto"/>
        <w:ind w:left="-15" w:right="-5522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Consejería de Economía, Hacienda y Fondos Europeos </w:t>
      </w:r>
    </w:p>
    <w:p w:rsidR="00231851" w:rsidRDefault="007E4CA1">
      <w:pPr>
        <w:tabs>
          <w:tab w:val="center" w:pos="2161"/>
        </w:tabs>
        <w:spacing w:after="0" w:line="259" w:lineRule="auto"/>
        <w:ind w:left="-15" w:right="-5522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Dirección General de Fondos Europeos </w:t>
      </w:r>
    </w:p>
    <w:p w:rsidR="00231851" w:rsidRDefault="007E4CA1">
      <w:pPr>
        <w:spacing w:after="72" w:line="259" w:lineRule="auto"/>
        <w:ind w:left="0" w:firstLine="0"/>
        <w:jc w:val="left"/>
      </w:pPr>
      <w:r>
        <w:rPr>
          <w:rFonts w:ascii="Arial" w:eastAsia="Arial" w:hAnsi="Arial" w:cs="Arial"/>
          <w:sz w:val="14"/>
        </w:rPr>
        <w:t xml:space="preserve"> </w:t>
      </w:r>
      <w:r>
        <w:rPr>
          <w:rFonts w:ascii="Arial" w:eastAsia="Arial" w:hAnsi="Arial" w:cs="Arial"/>
          <w:sz w:val="14"/>
        </w:rPr>
        <w:tab/>
        <w:t xml:space="preserve"> </w:t>
      </w:r>
    </w:p>
    <w:p w:rsidR="00231851" w:rsidRDefault="007E4CA1">
      <w:pPr>
        <w:spacing w:after="0" w:line="259" w:lineRule="auto"/>
        <w:ind w:left="900" w:firstLine="0"/>
        <w:jc w:val="left"/>
      </w:pPr>
      <w:r>
        <w:t xml:space="preserve"> </w:t>
      </w:r>
    </w:p>
    <w:p w:rsidR="00231851" w:rsidRDefault="007E4CA1">
      <w:pPr>
        <w:spacing w:after="0" w:line="259" w:lineRule="auto"/>
        <w:ind w:left="90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231851" w:rsidRDefault="007E4CA1">
      <w:pPr>
        <w:spacing w:after="74" w:line="259" w:lineRule="auto"/>
        <w:ind w:left="90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231851" w:rsidRDefault="007E4CA1" w:rsidP="007E4CA1">
      <w:pPr>
        <w:pStyle w:val="Ttulo1"/>
        <w:tabs>
          <w:tab w:val="center" w:pos="900"/>
          <w:tab w:val="center" w:pos="1608"/>
          <w:tab w:val="center" w:pos="2316"/>
          <w:tab w:val="center" w:pos="3025"/>
          <w:tab w:val="center" w:pos="3733"/>
          <w:tab w:val="center" w:pos="5010"/>
        </w:tabs>
        <w:ind w:left="0"/>
        <w:jc w:val="center"/>
      </w:pPr>
      <w:bookmarkStart w:id="0" w:name="_GoBack"/>
      <w:bookmarkEnd w:id="0"/>
      <w:r>
        <w:t>ANEXO IV</w:t>
      </w:r>
    </w:p>
    <w:p w:rsidR="00231851" w:rsidRDefault="007E4CA1">
      <w:pPr>
        <w:spacing w:after="93" w:line="259" w:lineRule="auto"/>
        <w:ind w:left="1942" w:firstLine="0"/>
        <w:jc w:val="left"/>
      </w:pPr>
      <w:r>
        <w:t xml:space="preserve"> </w:t>
      </w:r>
      <w:r>
        <w:t xml:space="preserve"> </w:t>
      </w:r>
    </w:p>
    <w:p w:rsidR="00231851" w:rsidRDefault="007E4CA1">
      <w:pPr>
        <w:ind w:left="1603"/>
      </w:pPr>
      <w:r>
        <w:t xml:space="preserve">Características de los logos a incluir en la difusión de las acciones subvencionadas:  </w:t>
      </w:r>
    </w:p>
    <w:p w:rsidR="00231851" w:rsidRDefault="007E4CA1">
      <w:pPr>
        <w:spacing w:after="95" w:line="259" w:lineRule="auto"/>
        <w:ind w:left="1942" w:firstLine="0"/>
        <w:jc w:val="left"/>
      </w:pPr>
      <w:r>
        <w:t xml:space="preserve">  </w:t>
      </w:r>
    </w:p>
    <w:p w:rsidR="00231851" w:rsidRDefault="007E4CA1">
      <w:pPr>
        <w:spacing w:after="161"/>
        <w:ind w:left="1603"/>
      </w:pPr>
      <w:r>
        <w:t xml:space="preserve">Consiste en la disposición del logo del Gobierno de Cantabria, Consejería de Economía, Hacienda y Fondos Europeos, acompañado del logo del Año Jubilar Lebaniego y el del centro </w:t>
      </w:r>
      <w:proofErr w:type="spellStart"/>
      <w:r>
        <w:t>Europe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Cantabria, debajo de la mención: “Programa subvencionado por:”  </w:t>
      </w:r>
    </w:p>
    <w:p w:rsidR="00231851" w:rsidRDefault="007E4CA1">
      <w:pPr>
        <w:spacing w:after="95" w:line="259" w:lineRule="auto"/>
        <w:ind w:left="1942" w:firstLine="0"/>
        <w:jc w:val="left"/>
      </w:pPr>
      <w:r>
        <w:t xml:space="preserve">  </w:t>
      </w:r>
    </w:p>
    <w:p w:rsidR="00231851" w:rsidRDefault="007E4CA1">
      <w:pPr>
        <w:ind w:left="1947"/>
      </w:pPr>
      <w:r>
        <w:t xml:space="preserve">Programa subvencionado por:  </w:t>
      </w:r>
    </w:p>
    <w:p w:rsidR="00231851" w:rsidRDefault="007E4CA1">
      <w:pPr>
        <w:spacing w:after="0" w:line="259" w:lineRule="auto"/>
        <w:ind w:left="1942" w:firstLine="0"/>
        <w:jc w:val="left"/>
      </w:pPr>
      <w:r>
        <w:t xml:space="preserve">  </w:t>
      </w:r>
    </w:p>
    <w:p w:rsidR="00231851" w:rsidRDefault="007E4CA1">
      <w:pPr>
        <w:tabs>
          <w:tab w:val="center" w:pos="900"/>
          <w:tab w:val="center" w:pos="1608"/>
          <w:tab w:val="center" w:pos="2946"/>
          <w:tab w:val="center" w:pos="4441"/>
          <w:tab w:val="center" w:pos="6277"/>
          <w:tab w:val="center" w:pos="7982"/>
        </w:tabs>
        <w:spacing w:after="0" w:line="259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5253101</wp:posOffset>
            </wp:positionH>
            <wp:positionV relativeFrom="paragraph">
              <wp:posOffset>8255</wp:posOffset>
            </wp:positionV>
            <wp:extent cx="728244" cy="816610"/>
            <wp:effectExtent l="0" t="0" r="0" b="0"/>
            <wp:wrapSquare wrapText="bothSides"/>
            <wp:docPr id="103" name="Picture 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8244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 xml:space="preserve"> </w:t>
      </w:r>
      <w:r>
        <w:tab/>
        <w:t xml:space="preserve"> 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115251" cy="586167"/>
                <wp:effectExtent l="0" t="0" r="0" b="0"/>
                <wp:docPr id="741" name="Group 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251" cy="586167"/>
                          <a:chOff x="0" y="0"/>
                          <a:chExt cx="1115251" cy="586167"/>
                        </a:xfrm>
                      </wpg:grpSpPr>
                      <wps:wsp>
                        <wps:cNvPr id="63" name="Rectangle 63"/>
                        <wps:cNvSpPr/>
                        <wps:spPr>
                          <a:xfrm>
                            <a:off x="184023" y="44335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1851" w:rsidRDefault="007E4CA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633984" y="44335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1851" w:rsidRDefault="007E4CA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1083564" y="44335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31851" w:rsidRDefault="007E4CA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087" cy="576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41" style="width:87.815pt;height:46.1548pt;mso-position-horizontal-relative:char;mso-position-vertical-relative:line" coordsize="11152,5861">
                <v:rect id="Rectangle 63" style="position:absolute;width:421;height:1899;left:1840;top:4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64" style="position:absolute;width:421;height:1899;left:6339;top:4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65" style="position:absolute;width:421;height:1899;left:10835;top:44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shape id="Picture 105" style="position:absolute;width:11040;height:5765;left:0;top:0;" filled="f">
                  <v:imagedata r:id="rId7"/>
                </v:shape>
              </v:group>
            </w:pict>
          </mc:Fallback>
        </mc:AlternateConten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>
            <wp:extent cx="1318768" cy="601980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8768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tab/>
        <w:t xml:space="preserve"> </w:t>
      </w:r>
    </w:p>
    <w:p w:rsidR="00231851" w:rsidRDefault="007E4CA1" w:rsidP="007E4CA1">
      <w:pPr>
        <w:spacing w:after="0" w:line="259" w:lineRule="auto"/>
        <w:ind w:left="1603"/>
        <w:jc w:val="left"/>
      </w:pPr>
      <w:r>
        <w:rPr>
          <w:rFonts w:ascii="Arial" w:eastAsia="Arial" w:hAnsi="Arial" w:cs="Arial"/>
          <w:sz w:val="12"/>
        </w:rPr>
        <w:t xml:space="preserve">        </w:t>
      </w:r>
      <w:r>
        <w:rPr>
          <w:sz w:val="12"/>
        </w:rPr>
        <w:t xml:space="preserve">CONSEJERÍA DE ECONOMÍA, HACIENDA </w:t>
      </w:r>
      <w:r>
        <w:rPr>
          <w:sz w:val="12"/>
        </w:rPr>
        <w:t xml:space="preserve">Y FONDOS EUROPEOS </w:t>
      </w:r>
    </w:p>
    <w:p w:rsidR="00231851" w:rsidRDefault="007E4CA1">
      <w:pPr>
        <w:spacing w:after="132" w:line="259" w:lineRule="auto"/>
        <w:ind w:left="1947"/>
        <w:jc w:val="left"/>
      </w:pPr>
      <w:r>
        <w:rPr>
          <w:sz w:val="12"/>
        </w:rPr>
        <w:t xml:space="preserve">Dirección General de Fondos Europeos </w:t>
      </w:r>
    </w:p>
    <w:p w:rsidR="00231851" w:rsidRDefault="007E4CA1">
      <w:pPr>
        <w:spacing w:after="54" w:line="259" w:lineRule="auto"/>
        <w:ind w:left="900" w:firstLine="0"/>
        <w:jc w:val="left"/>
      </w:pPr>
      <w:r>
        <w:rPr>
          <w:sz w:val="14"/>
        </w:rPr>
        <w:t xml:space="preserve">                    </w:t>
      </w:r>
      <w:r>
        <w:t xml:space="preserve">  </w:t>
      </w:r>
    </w:p>
    <w:p w:rsidR="00231851" w:rsidRDefault="007E4CA1">
      <w:pPr>
        <w:spacing w:after="0" w:line="259" w:lineRule="auto"/>
        <w:ind w:left="1800" w:right="7464" w:firstLine="0"/>
        <w:jc w:val="left"/>
      </w:pPr>
      <w:r>
        <w:t xml:space="preserve">    </w:t>
      </w:r>
    </w:p>
    <w:p w:rsidR="00231851" w:rsidRDefault="007E4CA1">
      <w:pPr>
        <w:spacing w:after="4" w:line="259" w:lineRule="auto"/>
        <w:ind w:left="2791" w:firstLine="0"/>
        <w:jc w:val="center"/>
      </w:pPr>
      <w:r>
        <w:t xml:space="preserve">  </w:t>
      </w:r>
    </w:p>
    <w:p w:rsidR="00231851" w:rsidRDefault="007E4CA1">
      <w:pPr>
        <w:ind w:left="1947"/>
      </w:pPr>
      <w:r>
        <w:t xml:space="preserve">Utilización:  </w:t>
      </w:r>
    </w:p>
    <w:p w:rsidR="00231851" w:rsidRDefault="007E4CA1">
      <w:pPr>
        <w:spacing w:after="164"/>
        <w:ind w:left="1603"/>
      </w:pPr>
      <w:r>
        <w:t>El logo del Gobierno de Cantabria y los que le acompañan deberán de colocarse en lugar destacado con las mismas proporciones y categoría que el logotipo de la organización o entidad subvencionada. La posición y tamaño de los mismos serán los adecuados a la</w:t>
      </w:r>
      <w:r>
        <w:t xml:space="preserve"> escala del material o documento utilizados  </w:t>
      </w:r>
    </w:p>
    <w:p w:rsidR="00231851" w:rsidRDefault="007E4CA1">
      <w:pPr>
        <w:spacing w:after="176"/>
        <w:ind w:left="1603"/>
      </w:pPr>
      <w:r>
        <w:t xml:space="preserve">El color en los logos se utilizará siempre que sea posible, debiendo figurar en color en los sitios web y medios de comunicación.  </w:t>
      </w:r>
    </w:p>
    <w:p w:rsidR="00231851" w:rsidRDefault="007E4CA1" w:rsidP="007E4CA1">
      <w:pPr>
        <w:spacing w:after="3665" w:line="259" w:lineRule="auto"/>
        <w:ind w:left="0" w:right="471" w:firstLine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231851">
      <w:pgSz w:w="11899" w:h="16841"/>
      <w:pgMar w:top="1440" w:right="1968" w:bottom="1440" w:left="5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851"/>
    <w:rsid w:val="00231851"/>
    <w:rsid w:val="007E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6463E"/>
  <w15:docId w15:val="{4E113FF1-5BAD-4BAD-BF2E-2B748C63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6" w:line="258" w:lineRule="auto"/>
      <w:ind w:left="1618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63"/>
      <w:ind w:left="90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931</Characters>
  <Application>Microsoft Office Word</Application>
  <DocSecurity>0</DocSecurity>
  <Lines>7</Lines>
  <Paragraphs>2</Paragraphs>
  <ScaleCrop>false</ScaleCrop>
  <Company>Gobierno de Cantabria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dcterms:created xsi:type="dcterms:W3CDTF">2024-03-05T10:45:00Z</dcterms:created>
  <dcterms:modified xsi:type="dcterms:W3CDTF">2024-03-05T10:45:00Z</dcterms:modified>
</cp:coreProperties>
</file>