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3CF" w:rsidRPr="00422A70" w:rsidRDefault="003763CF" w:rsidP="009058FA">
      <w:pPr>
        <w:spacing w:line="360" w:lineRule="auto"/>
        <w:jc w:val="both"/>
        <w:rPr>
          <w:rFonts w:ascii="Arial" w:hAnsi="Arial" w:cs="Arial"/>
          <w:b/>
        </w:rPr>
      </w:pPr>
    </w:p>
    <w:p w:rsidR="003763CF" w:rsidRPr="00422A70" w:rsidRDefault="003B3920" w:rsidP="009058FA">
      <w:pPr>
        <w:spacing w:line="360" w:lineRule="auto"/>
        <w:jc w:val="both"/>
        <w:rPr>
          <w:rFonts w:ascii="Arial" w:hAnsi="Arial" w:cs="Arial"/>
          <w:b/>
        </w:rPr>
      </w:pPr>
      <w:r w:rsidRPr="00422A70">
        <w:rPr>
          <w:rFonts w:ascii="Arial" w:hAnsi="Arial" w:cs="Arial"/>
          <w:b/>
        </w:rPr>
        <w:t xml:space="preserve">PROPUESTA DE CONCESIÓN de una subvención directa </w:t>
      </w:r>
      <w:r w:rsidR="00FD20A2" w:rsidRPr="00422A70">
        <w:rPr>
          <w:rFonts w:ascii="Arial" w:hAnsi="Arial" w:cs="Arial"/>
          <w:b/>
        </w:rPr>
        <w:t>a la Sociedad Municipal Zaragoza Vivienda</w:t>
      </w:r>
      <w:r w:rsidRPr="00422A70">
        <w:rPr>
          <w:rFonts w:ascii="Arial" w:hAnsi="Arial" w:cs="Arial"/>
          <w:b/>
        </w:rPr>
        <w:t xml:space="preserve"> </w:t>
      </w:r>
      <w:r w:rsidR="00BC5A97" w:rsidRPr="00422A70">
        <w:rPr>
          <w:rFonts w:ascii="Arial" w:hAnsi="Arial" w:cs="Arial"/>
          <w:b/>
        </w:rPr>
        <w:t>para la ejecución de actuaciones de rehabilitación a nivel de barrio en el Entorno Residencial de Rehabilitación Programada –ERRP- denominado “</w:t>
      </w:r>
      <w:r w:rsidR="00FD20A2" w:rsidRPr="00422A70">
        <w:rPr>
          <w:rFonts w:ascii="Arial" w:hAnsi="Arial" w:cs="Arial"/>
          <w:b/>
        </w:rPr>
        <w:t>Zaragoza</w:t>
      </w:r>
      <w:r w:rsidR="00BC5A97" w:rsidRPr="00422A70">
        <w:rPr>
          <w:rFonts w:ascii="Arial" w:hAnsi="Arial" w:cs="Arial"/>
          <w:b/>
        </w:rPr>
        <w:t>. Fase I</w:t>
      </w:r>
      <w:r w:rsidR="00836092">
        <w:rPr>
          <w:rFonts w:ascii="Arial" w:hAnsi="Arial" w:cs="Arial"/>
          <w:b/>
        </w:rPr>
        <w:t>I</w:t>
      </w:r>
      <w:r w:rsidR="00BC5A97" w:rsidRPr="00422A70">
        <w:rPr>
          <w:rFonts w:ascii="Arial" w:hAnsi="Arial" w:cs="Arial"/>
          <w:b/>
        </w:rPr>
        <w:t>”, dentro del Programa 1 del Real Decreto 853/2021, de 5 de octubre, por el que se regulan los programas de ayuda en materia de rehabilitación residencial y vivienda social del Plan de Recuperación, Transformación y Resiliencia</w:t>
      </w:r>
      <w:r w:rsidR="00E279AB" w:rsidRPr="00422A70">
        <w:rPr>
          <w:rFonts w:ascii="Arial" w:hAnsi="Arial" w:cs="Arial"/>
          <w:b/>
        </w:rPr>
        <w:t>.</w:t>
      </w:r>
    </w:p>
    <w:p w:rsidR="007E1898" w:rsidRPr="00422A70" w:rsidRDefault="007E1898" w:rsidP="009058F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61CEA" w:rsidRPr="00422A70" w:rsidRDefault="00BC5A97" w:rsidP="009C312A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422A70">
        <w:rPr>
          <w:rFonts w:ascii="Arial" w:hAnsi="Arial" w:cs="Arial"/>
        </w:rPr>
        <w:t xml:space="preserve">En relación con la solicitud formulada por </w:t>
      </w:r>
      <w:r w:rsidR="00FD20A2" w:rsidRPr="00422A70">
        <w:rPr>
          <w:rFonts w:ascii="Arial" w:hAnsi="Arial" w:cs="Arial"/>
        </w:rPr>
        <w:t xml:space="preserve">Ayuntamiento de Zaragoza, a través de su Sociedad Municipal Zaragoza Vivienda </w:t>
      </w:r>
      <w:r w:rsidRPr="00422A70">
        <w:rPr>
          <w:rFonts w:ascii="Arial" w:hAnsi="Arial" w:cs="Arial"/>
        </w:rPr>
        <w:t>para la concesión directa de una subvención para ejecución de actuaciones de rehabilitación a nivel de barrio en el Entorno Residencial de Rehabilitación Programada –ERRP- denominado “</w:t>
      </w:r>
      <w:r w:rsidR="00FD20A2" w:rsidRPr="00422A70">
        <w:rPr>
          <w:rFonts w:ascii="Arial" w:hAnsi="Arial" w:cs="Arial"/>
        </w:rPr>
        <w:t>Zaragoza</w:t>
      </w:r>
      <w:r w:rsidRPr="00422A70">
        <w:rPr>
          <w:rFonts w:ascii="Arial" w:hAnsi="Arial" w:cs="Arial"/>
        </w:rPr>
        <w:t>. Fase I</w:t>
      </w:r>
      <w:r w:rsidR="00836092">
        <w:rPr>
          <w:rFonts w:ascii="Arial" w:hAnsi="Arial" w:cs="Arial"/>
        </w:rPr>
        <w:t>I</w:t>
      </w:r>
      <w:r w:rsidRPr="00422A70">
        <w:rPr>
          <w:rFonts w:ascii="Arial" w:hAnsi="Arial" w:cs="Arial"/>
        </w:rPr>
        <w:t>”, dentro del Programa 1 del Real Decreto 853/2021, de 5 de octubre, por el que se regulan los programas de ayuda en materia de rehabilitación residencial y vivienda social del Plan de Recuperación, Transformación y Resiliencia</w:t>
      </w:r>
      <w:r w:rsidR="009D66AA" w:rsidRPr="00422A70">
        <w:rPr>
          <w:rFonts w:ascii="Arial" w:hAnsi="Arial" w:cs="Arial"/>
        </w:rPr>
        <w:t>, resultan</w:t>
      </w:r>
      <w:r w:rsidR="007E1898" w:rsidRPr="00422A70">
        <w:rPr>
          <w:rFonts w:ascii="Arial" w:hAnsi="Arial" w:cs="Arial"/>
        </w:rPr>
        <w:t xml:space="preserve"> los siguientes</w:t>
      </w:r>
    </w:p>
    <w:p w:rsidR="007E1898" w:rsidRPr="00422A70" w:rsidRDefault="007E1898" w:rsidP="009058FA">
      <w:pPr>
        <w:spacing w:after="180" w:line="360" w:lineRule="auto"/>
        <w:jc w:val="center"/>
        <w:rPr>
          <w:rFonts w:ascii="Arial" w:hAnsi="Arial" w:cs="Arial"/>
          <w:b/>
        </w:rPr>
      </w:pPr>
      <w:r w:rsidRPr="00422A70">
        <w:rPr>
          <w:rFonts w:ascii="Arial" w:hAnsi="Arial" w:cs="Arial"/>
          <w:b/>
        </w:rPr>
        <w:t>ANTECEDENTES DE HECHO</w:t>
      </w:r>
    </w:p>
    <w:p w:rsidR="001B063A" w:rsidRPr="00422A70" w:rsidRDefault="009D66AA" w:rsidP="009058FA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Primero. -</w:t>
      </w:r>
      <w:r w:rsidR="001B063A" w:rsidRPr="00422A70">
        <w:rPr>
          <w:rFonts w:ascii="Arial" w:hAnsi="Arial" w:cs="Arial"/>
          <w:b/>
        </w:rPr>
        <w:t xml:space="preserve"> </w:t>
      </w:r>
      <w:r w:rsidR="00830E12" w:rsidRPr="00422A70">
        <w:rPr>
          <w:rFonts w:ascii="Arial" w:hAnsi="Arial" w:cs="Arial"/>
        </w:rPr>
        <w:t xml:space="preserve">En el BOA de 30 de noviembre de 2021 se publicó una consulta previa para que todos los ayuntamientos interesados en los programas 1 y 6 del real decreto pudieran presentar sus propuestas de actuación. El Ayuntamiento de </w:t>
      </w:r>
      <w:r w:rsidR="00836092">
        <w:rPr>
          <w:rFonts w:ascii="Arial" w:hAnsi="Arial" w:cs="Arial"/>
        </w:rPr>
        <w:t>Zaragoza</w:t>
      </w:r>
      <w:r w:rsidR="00830E12" w:rsidRPr="00422A70">
        <w:rPr>
          <w:rFonts w:ascii="Arial" w:hAnsi="Arial" w:cs="Arial"/>
        </w:rPr>
        <w:t xml:space="preserve"> presento la documentación de solicitud el </w:t>
      </w:r>
      <w:r w:rsidR="00BC5A97" w:rsidRPr="00422A70">
        <w:rPr>
          <w:rFonts w:ascii="Arial" w:hAnsi="Arial" w:cs="Arial"/>
        </w:rPr>
        <w:t>2</w:t>
      </w:r>
      <w:r w:rsidR="00FD20A2" w:rsidRPr="00422A70">
        <w:rPr>
          <w:rFonts w:ascii="Arial" w:hAnsi="Arial" w:cs="Arial"/>
        </w:rPr>
        <w:t xml:space="preserve"> de febrero</w:t>
      </w:r>
      <w:r w:rsidR="00830E12" w:rsidRPr="00422A70">
        <w:rPr>
          <w:rFonts w:ascii="Arial" w:hAnsi="Arial" w:cs="Arial"/>
        </w:rPr>
        <w:t xml:space="preserve"> d</w:t>
      </w:r>
      <w:bookmarkStart w:id="0" w:name="_GoBack"/>
      <w:bookmarkEnd w:id="0"/>
      <w:r w:rsidR="00830E12" w:rsidRPr="00422A70">
        <w:rPr>
          <w:rFonts w:ascii="Arial" w:hAnsi="Arial" w:cs="Arial"/>
        </w:rPr>
        <w:t>e 202</w:t>
      </w:r>
      <w:r w:rsidR="004D3D3A" w:rsidRPr="00422A70">
        <w:rPr>
          <w:rFonts w:ascii="Arial" w:hAnsi="Arial" w:cs="Arial"/>
        </w:rPr>
        <w:t>2</w:t>
      </w:r>
      <w:r w:rsidR="001B063A" w:rsidRPr="00422A70">
        <w:rPr>
          <w:rFonts w:ascii="Arial" w:hAnsi="Arial" w:cs="Arial"/>
        </w:rPr>
        <w:t>.</w:t>
      </w:r>
    </w:p>
    <w:p w:rsidR="00830E12" w:rsidRPr="00422A70" w:rsidRDefault="00830E12" w:rsidP="00830E12">
      <w:pPr>
        <w:spacing w:after="180" w:line="360" w:lineRule="auto"/>
        <w:ind w:firstLine="540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Segundo. -</w:t>
      </w:r>
      <w:r w:rsidRPr="00422A70">
        <w:rPr>
          <w:rFonts w:ascii="Arial" w:hAnsi="Arial" w:cs="Arial"/>
        </w:rPr>
        <w:t xml:space="preserve"> A la vista de la documentación presentada a la consulta previa y como resultado del trabajo de coordinación con el Servicio de Arquitectura y Rehabilitación y con los técnicos del Ministerio, </w:t>
      </w:r>
      <w:r w:rsidR="00FD20A2" w:rsidRPr="00422A70">
        <w:rPr>
          <w:rFonts w:ascii="Arial" w:hAnsi="Arial" w:cs="Arial"/>
        </w:rPr>
        <w:t>Zaragoza Vivienda</w:t>
      </w:r>
      <w:r w:rsidRPr="00422A70">
        <w:rPr>
          <w:rFonts w:ascii="Arial" w:hAnsi="Arial" w:cs="Arial"/>
        </w:rPr>
        <w:t xml:space="preserve"> presentó la Memoria Programa y la ficha de </w:t>
      </w:r>
      <w:r w:rsidR="00BC5A97" w:rsidRPr="00422A70">
        <w:rPr>
          <w:rFonts w:ascii="Arial" w:hAnsi="Arial" w:cs="Arial"/>
        </w:rPr>
        <w:t>datos requerida por el MI</w:t>
      </w:r>
      <w:r w:rsidR="005401D9">
        <w:rPr>
          <w:rFonts w:ascii="Arial" w:hAnsi="Arial" w:cs="Arial"/>
        </w:rPr>
        <w:t>VAU</w:t>
      </w:r>
      <w:r w:rsidR="00836092">
        <w:rPr>
          <w:rFonts w:ascii="Arial" w:hAnsi="Arial" w:cs="Arial"/>
        </w:rPr>
        <w:t xml:space="preserve"> para la Fase II</w:t>
      </w:r>
      <w:r w:rsidR="00BC5A97" w:rsidRPr="00422A70">
        <w:rPr>
          <w:rFonts w:ascii="Arial" w:hAnsi="Arial" w:cs="Arial"/>
        </w:rPr>
        <w:t xml:space="preserve"> en </w:t>
      </w:r>
      <w:r w:rsidR="00836092">
        <w:rPr>
          <w:rFonts w:ascii="Arial" w:hAnsi="Arial" w:cs="Arial"/>
        </w:rPr>
        <w:t>febrero de 2024</w:t>
      </w:r>
      <w:r w:rsidRPr="00422A70">
        <w:rPr>
          <w:rFonts w:ascii="Arial" w:hAnsi="Arial" w:cs="Arial"/>
        </w:rPr>
        <w:t>.</w:t>
      </w:r>
    </w:p>
    <w:p w:rsidR="007A4716" w:rsidRPr="00422A70" w:rsidRDefault="00836092" w:rsidP="00830E12">
      <w:pPr>
        <w:spacing w:after="180"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30E12" w:rsidRPr="00422A70">
        <w:rPr>
          <w:rFonts w:ascii="Arial" w:hAnsi="Arial" w:cs="Arial"/>
        </w:rPr>
        <w:t xml:space="preserve">resentando la documentación completa y correcta con fecha </w:t>
      </w:r>
      <w:r>
        <w:rPr>
          <w:rFonts w:ascii="Arial" w:hAnsi="Arial" w:cs="Arial"/>
        </w:rPr>
        <w:t>8 de febrero de 2024</w:t>
      </w:r>
      <w:r w:rsidR="00830E12" w:rsidRPr="00422A70">
        <w:rPr>
          <w:rFonts w:ascii="Arial" w:hAnsi="Arial" w:cs="Arial"/>
        </w:rPr>
        <w:t>.</w:t>
      </w:r>
    </w:p>
    <w:p w:rsidR="00830E12" w:rsidRPr="00422A70" w:rsidRDefault="00830E12" w:rsidP="00830E12">
      <w:pPr>
        <w:spacing w:after="180" w:line="360" w:lineRule="auto"/>
        <w:ind w:firstLine="540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Tercero. -</w:t>
      </w:r>
      <w:r w:rsidRPr="00422A70">
        <w:rPr>
          <w:rFonts w:ascii="Arial" w:hAnsi="Arial" w:cs="Arial"/>
        </w:rPr>
        <w:t xml:space="preserve"> El MI</w:t>
      </w:r>
      <w:r w:rsidR="005401D9">
        <w:rPr>
          <w:rFonts w:ascii="Arial" w:hAnsi="Arial" w:cs="Arial"/>
        </w:rPr>
        <w:t>VAU</w:t>
      </w:r>
      <w:r w:rsidRPr="00422A70">
        <w:rPr>
          <w:rFonts w:ascii="Arial" w:hAnsi="Arial" w:cs="Arial"/>
        </w:rPr>
        <w:t xml:space="preserve"> ha dado el visto bueno a la documentación y remitido el texto del Acuerdo de Comisión Bilateral para su tramitación el </w:t>
      </w:r>
      <w:r w:rsidR="00836092">
        <w:rPr>
          <w:rFonts w:ascii="Arial" w:hAnsi="Arial" w:cs="Arial"/>
        </w:rPr>
        <w:t>21</w:t>
      </w:r>
      <w:r w:rsidR="00BC5A97" w:rsidRPr="00422A70">
        <w:rPr>
          <w:rFonts w:ascii="Arial" w:hAnsi="Arial" w:cs="Arial"/>
        </w:rPr>
        <w:t xml:space="preserve"> de </w:t>
      </w:r>
      <w:r w:rsidR="00836092">
        <w:rPr>
          <w:rFonts w:ascii="Arial" w:hAnsi="Arial" w:cs="Arial"/>
        </w:rPr>
        <w:t>febrero de 2024</w:t>
      </w:r>
      <w:r w:rsidR="00B04746" w:rsidRPr="00422A70">
        <w:rPr>
          <w:rFonts w:ascii="Arial" w:hAnsi="Arial" w:cs="Arial"/>
        </w:rPr>
        <w:t>.</w:t>
      </w:r>
    </w:p>
    <w:p w:rsidR="007A4716" w:rsidRPr="00422A70" w:rsidRDefault="007A4716" w:rsidP="009058FA">
      <w:pPr>
        <w:spacing w:after="180" w:line="360" w:lineRule="auto"/>
        <w:ind w:firstLine="540"/>
        <w:jc w:val="both"/>
        <w:rPr>
          <w:rFonts w:ascii="Arial" w:hAnsi="Arial" w:cs="Arial"/>
          <w:sz w:val="21"/>
          <w:szCs w:val="21"/>
        </w:rPr>
      </w:pPr>
    </w:p>
    <w:p w:rsidR="009F6A48" w:rsidRPr="000F542B" w:rsidRDefault="009F6A48" w:rsidP="009F6A48">
      <w:pPr>
        <w:spacing w:after="180" w:line="360" w:lineRule="auto"/>
        <w:ind w:firstLine="540"/>
        <w:jc w:val="both"/>
        <w:rPr>
          <w:rFonts w:ascii="Arial" w:hAnsi="Arial" w:cs="Arial"/>
        </w:rPr>
      </w:pPr>
      <w:r w:rsidRPr="000F542B">
        <w:rPr>
          <w:rFonts w:ascii="Arial" w:hAnsi="Arial" w:cs="Arial"/>
        </w:rPr>
        <w:t>Vistos el Real Decreto 853/2021, de 5 de octubre, por el que se regulan los programas de ayuda en materia de rehabilitación residencial y vivienda social del Plan de Recuperación, Transformación y Resiliencia; la Ley 38/2003, de 17 de noviembre, General de Subvenciones; el decreto legislativo 2/2023 por el que se aprueba el texto refundido de la Ley 5/2015, de 25 de marzo, de Subvenciones de Aragón; la Ley 39/2015, de 1 de octubre, del Procedimiento Administrativo Común de las Administraciones Públicas; la Ley 5/2021, de 29 de junio, de Organización y Régimen Jurídico del Sector Público Autonómico de Aragón; Decreto de 11 de agosto de 2023, del Presidente del Gobierno de Aragón, por el que se modifica la organización de la Administración de la Comunidad Autónoma de Ara</w:t>
      </w:r>
      <w:r w:rsidRPr="000F542B">
        <w:rPr>
          <w:rFonts w:ascii="Arial" w:hAnsi="Arial" w:cs="Arial"/>
        </w:rPr>
        <w:softHyphen/>
        <w:t>gón y se asignan competencias a los Departamentos, y demás normativa aplicable en la materia, se aprecian los siguientes</w:t>
      </w:r>
    </w:p>
    <w:p w:rsidR="00B04746" w:rsidRPr="00422A70" w:rsidRDefault="00B04746" w:rsidP="009058FA">
      <w:pPr>
        <w:spacing w:after="180" w:line="360" w:lineRule="auto"/>
        <w:jc w:val="center"/>
        <w:rPr>
          <w:rFonts w:ascii="Arial" w:hAnsi="Arial" w:cs="Arial"/>
          <w:b/>
        </w:rPr>
      </w:pPr>
    </w:p>
    <w:p w:rsidR="007E1898" w:rsidRPr="00422A70" w:rsidRDefault="007E1898" w:rsidP="009058FA">
      <w:pPr>
        <w:spacing w:after="180" w:line="360" w:lineRule="auto"/>
        <w:jc w:val="center"/>
        <w:rPr>
          <w:rFonts w:ascii="Arial" w:hAnsi="Arial" w:cs="Arial"/>
          <w:b/>
        </w:rPr>
      </w:pPr>
      <w:r w:rsidRPr="00422A70">
        <w:rPr>
          <w:rFonts w:ascii="Arial" w:hAnsi="Arial" w:cs="Arial"/>
          <w:b/>
        </w:rPr>
        <w:t>FUNDAMENTOS DE DERECHO</w:t>
      </w:r>
    </w:p>
    <w:p w:rsidR="00E07736" w:rsidRPr="00422A70" w:rsidRDefault="009D66AA" w:rsidP="009058FA">
      <w:pPr>
        <w:autoSpaceDE w:val="0"/>
        <w:autoSpaceDN w:val="0"/>
        <w:adjustRightInd w:val="0"/>
        <w:spacing w:after="180" w:line="360" w:lineRule="auto"/>
        <w:ind w:firstLine="540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Primero. -</w:t>
      </w:r>
      <w:r w:rsidR="001B063A" w:rsidRPr="00422A70">
        <w:rPr>
          <w:rFonts w:ascii="Arial" w:hAnsi="Arial" w:cs="Arial"/>
        </w:rPr>
        <w:t xml:space="preserve"> </w:t>
      </w:r>
      <w:r w:rsidR="000D2F5B" w:rsidRPr="00422A70">
        <w:rPr>
          <w:rFonts w:ascii="Arial" w:hAnsi="Arial" w:cs="Arial"/>
        </w:rPr>
        <w:t>El artículo 4.2 del Real Decreto 853/2021, de 5 de octubre, por el que se regulan los programas de ayuda en materia de rehabilitación residencial y vivienda social del Plan de Recuperación, que constituye las bases reguladoras de las subvenciones, establece que corresponde a los órganos competentes de las comunidades autónomas la tramitación y resolución de los procedimientos de concesión y pago</w:t>
      </w:r>
      <w:r w:rsidR="00A7269E" w:rsidRPr="00422A70">
        <w:rPr>
          <w:rFonts w:ascii="Arial" w:hAnsi="Arial" w:cs="Arial"/>
        </w:rPr>
        <w:t xml:space="preserve"> de las ayudas reguladas en el Real D</w:t>
      </w:r>
      <w:r w:rsidR="000D2F5B" w:rsidRPr="00422A70">
        <w:rPr>
          <w:rFonts w:ascii="Arial" w:hAnsi="Arial" w:cs="Arial"/>
        </w:rPr>
        <w:t xml:space="preserve">ecreto. </w:t>
      </w:r>
      <w:r w:rsidR="001B063A" w:rsidRPr="00422A70">
        <w:rPr>
          <w:rFonts w:ascii="Arial" w:hAnsi="Arial" w:cs="Arial"/>
        </w:rPr>
        <w:t xml:space="preserve">Asimismo, el artículo </w:t>
      </w:r>
      <w:r w:rsidR="00BC5A97" w:rsidRPr="00422A70">
        <w:rPr>
          <w:rFonts w:ascii="Arial" w:hAnsi="Arial" w:cs="Arial"/>
        </w:rPr>
        <w:t>16</w:t>
      </w:r>
      <w:r w:rsidR="001B063A" w:rsidRPr="00422A70">
        <w:rPr>
          <w:rFonts w:ascii="Arial" w:hAnsi="Arial" w:cs="Arial"/>
        </w:rPr>
        <w:t xml:space="preserve"> del Real D</w:t>
      </w:r>
      <w:r w:rsidR="000D2F5B" w:rsidRPr="00422A70">
        <w:rPr>
          <w:rFonts w:ascii="Arial" w:hAnsi="Arial" w:cs="Arial"/>
        </w:rPr>
        <w:t xml:space="preserve">ecreto establece que las ayudas del programa de ayuda </w:t>
      </w:r>
      <w:r w:rsidR="00BC5A97" w:rsidRPr="00422A70">
        <w:rPr>
          <w:rFonts w:ascii="Arial" w:hAnsi="Arial" w:cs="Arial"/>
        </w:rPr>
        <w:t>a las actuaciones de rehabilitación a nivel de barrio</w:t>
      </w:r>
      <w:r w:rsidR="000D2F5B" w:rsidRPr="00422A70">
        <w:rPr>
          <w:rFonts w:ascii="Arial" w:hAnsi="Arial" w:cs="Arial"/>
        </w:rPr>
        <w:t>, se podrán conceder de forma directa conforme a lo establecido en cualquiera de los supuestos del artículo 22.2 de l</w:t>
      </w:r>
      <w:r w:rsidR="001B063A" w:rsidRPr="00422A70">
        <w:rPr>
          <w:rFonts w:ascii="Arial" w:hAnsi="Arial" w:cs="Arial"/>
        </w:rPr>
        <w:t>a L</w:t>
      </w:r>
      <w:r w:rsidR="000D2F5B" w:rsidRPr="00422A70">
        <w:rPr>
          <w:rFonts w:ascii="Arial" w:hAnsi="Arial" w:cs="Arial"/>
        </w:rPr>
        <w:t>e</w:t>
      </w:r>
      <w:r w:rsidR="00A932A0" w:rsidRPr="00422A70">
        <w:rPr>
          <w:rFonts w:ascii="Arial" w:hAnsi="Arial" w:cs="Arial"/>
        </w:rPr>
        <w:t>y 38/2003, de 17 de noviembre, Gen</w:t>
      </w:r>
      <w:r w:rsidR="000D2F5B" w:rsidRPr="00422A70">
        <w:rPr>
          <w:rFonts w:ascii="Arial" w:hAnsi="Arial" w:cs="Arial"/>
        </w:rPr>
        <w:t xml:space="preserve">eral de </w:t>
      </w:r>
      <w:r w:rsidR="00A932A0" w:rsidRPr="00422A70">
        <w:rPr>
          <w:rFonts w:ascii="Arial" w:hAnsi="Arial" w:cs="Arial"/>
        </w:rPr>
        <w:t>S</w:t>
      </w:r>
      <w:r w:rsidR="000D2F5B" w:rsidRPr="00422A70">
        <w:rPr>
          <w:rFonts w:ascii="Arial" w:hAnsi="Arial" w:cs="Arial"/>
        </w:rPr>
        <w:t>ubvenciones.</w:t>
      </w:r>
      <w:r w:rsidR="00A932A0" w:rsidRPr="00422A70">
        <w:rPr>
          <w:rFonts w:ascii="Arial" w:hAnsi="Arial" w:cs="Arial"/>
        </w:rPr>
        <w:t xml:space="preserve"> </w:t>
      </w:r>
    </w:p>
    <w:p w:rsidR="00965DC0" w:rsidRPr="000F542B" w:rsidRDefault="00965DC0" w:rsidP="00965DC0">
      <w:pPr>
        <w:autoSpaceDE w:val="0"/>
        <w:autoSpaceDN w:val="0"/>
        <w:adjustRightInd w:val="0"/>
        <w:spacing w:after="180" w:line="360" w:lineRule="auto"/>
        <w:ind w:firstLine="540"/>
        <w:jc w:val="both"/>
        <w:rPr>
          <w:rFonts w:ascii="Arial" w:hAnsi="Arial" w:cs="Arial"/>
        </w:rPr>
      </w:pPr>
      <w:r w:rsidRPr="000F542B">
        <w:rPr>
          <w:rFonts w:ascii="Arial" w:hAnsi="Arial" w:cs="Arial"/>
        </w:rPr>
        <w:t xml:space="preserve">Tal y como consta en la memoria justificativa del expediente de concesión directa de las subvenciones de los programas 1 y 6 del real decreto, la concesión directa de la subvención se fundamenta en razones de interés público, social, económico o humanitario de acuerdo con lo dispuesto en el apartado c del artículo 22.2 de la Ley 38/2003, de 17 de noviembre, General de Subvenciones y en el artículo 28 de la Ley 5/2015, de 25 de marzo, de Subvenciones de Aragón, siendo el Consejero de Fomento, Vivienda, Movilidad y Logística el competente para resolver las solicitudes de </w:t>
      </w:r>
      <w:r w:rsidRPr="000F542B">
        <w:rPr>
          <w:rFonts w:ascii="Arial" w:hAnsi="Arial" w:cs="Arial"/>
        </w:rPr>
        <w:lastRenderedPageBreak/>
        <w:t>subvención presentadas de conformidad con lo dispuesto en el referido artículo 28 de la Ley 5/2015, de 25 de marzo, de Subvenciones de Aragón (actual artículo 31 del decreto legislativo 2/2023 por el que se aprueba el texto refundido de la Ley 5/2015, de 25 de marzo, de Subvenciones de Aragón) y en el Decreto de 11 de agosto de 2023, del Presidente del Gobierno de Aragón, por el que se modifica la organización de la Administración de la Comunidad Autónoma de Ara</w:t>
      </w:r>
      <w:r w:rsidRPr="000F542B">
        <w:rPr>
          <w:rFonts w:ascii="Arial" w:hAnsi="Arial" w:cs="Arial"/>
        </w:rPr>
        <w:softHyphen/>
        <w:t>gón y se asignan competencias a los Departamentos.</w:t>
      </w:r>
    </w:p>
    <w:p w:rsidR="00924748" w:rsidRPr="00422A70" w:rsidRDefault="001B063A" w:rsidP="009058FA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Segundo.-</w:t>
      </w:r>
      <w:r w:rsidRPr="00422A70">
        <w:rPr>
          <w:rFonts w:ascii="Arial" w:hAnsi="Arial" w:cs="Arial"/>
        </w:rPr>
        <w:t xml:space="preserve"> </w:t>
      </w:r>
      <w:r w:rsidR="00924748" w:rsidRPr="00422A70">
        <w:rPr>
          <w:rFonts w:ascii="Arial" w:hAnsi="Arial" w:cs="Arial"/>
        </w:rPr>
        <w:t xml:space="preserve">En el </w:t>
      </w:r>
      <w:r w:rsidR="003630D7" w:rsidRPr="00422A70">
        <w:rPr>
          <w:rFonts w:ascii="Arial" w:hAnsi="Arial" w:cs="Arial"/>
        </w:rPr>
        <w:t>Boletín Oficial de Aragón (</w:t>
      </w:r>
      <w:r w:rsidR="00924748" w:rsidRPr="00422A70">
        <w:rPr>
          <w:rFonts w:ascii="Arial" w:hAnsi="Arial" w:cs="Arial"/>
        </w:rPr>
        <w:t>BOA</w:t>
      </w:r>
      <w:r w:rsidR="003630D7" w:rsidRPr="00422A70">
        <w:rPr>
          <w:rFonts w:ascii="Arial" w:hAnsi="Arial" w:cs="Arial"/>
        </w:rPr>
        <w:t>)</w:t>
      </w:r>
      <w:r w:rsidR="00924748" w:rsidRPr="00422A70">
        <w:rPr>
          <w:rFonts w:ascii="Arial" w:hAnsi="Arial" w:cs="Arial"/>
        </w:rPr>
        <w:t xml:space="preserve"> de 30 de noviembre de 2021 se publicó la Orden de 22 de noviembre de 2021, del Consejero de Vertebración del Territorio, Movilidad y Vivienda, por la que se acordó la apertura de un período de consulta previa, de dos meses, </w:t>
      </w:r>
      <w:r w:rsidR="003630D7" w:rsidRPr="00422A70">
        <w:rPr>
          <w:rFonts w:ascii="Arial" w:hAnsi="Arial" w:cs="Arial"/>
        </w:rPr>
        <w:t>dirigida a los A</w:t>
      </w:r>
      <w:r w:rsidR="00924748" w:rsidRPr="00422A70">
        <w:rPr>
          <w:rFonts w:ascii="Arial" w:hAnsi="Arial" w:cs="Arial"/>
        </w:rPr>
        <w:t xml:space="preserve">yuntamientos de la Comunidad Autónoma, previa a la ejecución de los programas 1 y 6 del Real Decreto 853/2021, de 5 de octubre, por el que se regulan los programas de ayuda en materia de rehabilitación residencial y vivienda social del Plan de Recuperación, Transformación y Resiliencia pudieran presentar sus propuestas de actuación. </w:t>
      </w:r>
    </w:p>
    <w:p w:rsidR="00BC6288" w:rsidRPr="00422A70" w:rsidRDefault="009058FA" w:rsidP="00E73853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Tercero. -</w:t>
      </w:r>
      <w:r w:rsidR="001B063A" w:rsidRPr="00422A70">
        <w:rPr>
          <w:rFonts w:ascii="Arial" w:hAnsi="Arial" w:cs="Arial"/>
        </w:rPr>
        <w:t xml:space="preserve"> </w:t>
      </w:r>
      <w:r w:rsidR="00965DC0" w:rsidRPr="000F542B">
        <w:rPr>
          <w:rFonts w:ascii="Arial" w:hAnsi="Arial" w:cs="Arial"/>
        </w:rPr>
        <w:t xml:space="preserve">La documentación que integra el expediente está completa y se considera correcta, cumpliendo los requisitos que establece el programa 1 del Real Decreto 853/2021, de 5 de octubre, se regulan los programas de ayuda en materia de rehabilitación residencial y vivienda social del Plan de Recuperación, Transformación y Resiliencia, tal como justifica el informe del Servicio de Arquitectura y Rehabilitación de </w:t>
      </w:r>
      <w:r w:rsidR="00965DC0" w:rsidRPr="00965DC0">
        <w:rPr>
          <w:rFonts w:ascii="Arial" w:hAnsi="Arial" w:cs="Arial"/>
          <w:highlight w:val="yellow"/>
        </w:rPr>
        <w:t>xx</w:t>
      </w:r>
      <w:r w:rsidR="00965DC0" w:rsidRPr="00290023">
        <w:rPr>
          <w:rFonts w:ascii="Arial" w:hAnsi="Arial" w:cs="Arial"/>
        </w:rPr>
        <w:t xml:space="preserve"> de </w:t>
      </w:r>
      <w:r w:rsidR="00965DC0">
        <w:rPr>
          <w:rFonts w:ascii="Arial" w:hAnsi="Arial" w:cs="Arial"/>
        </w:rPr>
        <w:t>marzo</w:t>
      </w:r>
      <w:r w:rsidR="00965DC0" w:rsidRPr="00290023">
        <w:rPr>
          <w:rFonts w:ascii="Arial" w:hAnsi="Arial" w:cs="Arial"/>
        </w:rPr>
        <w:t xml:space="preserve"> de 2024.</w:t>
      </w:r>
    </w:p>
    <w:p w:rsidR="009C312A" w:rsidRPr="00422A70" w:rsidRDefault="000D2F5B" w:rsidP="00BC6288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422A70">
        <w:rPr>
          <w:rFonts w:ascii="Arial" w:hAnsi="Arial" w:cs="Arial"/>
        </w:rPr>
        <w:t>A la vista de todo lo anterior,</w:t>
      </w:r>
      <w:r w:rsidR="009C312A" w:rsidRPr="00422A70">
        <w:rPr>
          <w:rFonts w:ascii="Arial" w:hAnsi="Arial" w:cs="Arial"/>
        </w:rPr>
        <w:t xml:space="preserve"> </w:t>
      </w:r>
    </w:p>
    <w:p w:rsidR="00BC6288" w:rsidRPr="00422A70" w:rsidRDefault="009C312A" w:rsidP="00E73853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422A70">
        <w:rPr>
          <w:rFonts w:ascii="Arial" w:hAnsi="Arial" w:cs="Arial"/>
          <w:b/>
        </w:rPr>
        <w:t>SE PROPONE</w:t>
      </w:r>
      <w:r w:rsidR="00E279AB" w:rsidRPr="00422A70">
        <w:rPr>
          <w:rFonts w:ascii="Arial" w:hAnsi="Arial" w:cs="Arial"/>
        </w:rPr>
        <w:t xml:space="preserve"> </w:t>
      </w:r>
      <w:r w:rsidR="00BC6288" w:rsidRPr="00422A70">
        <w:rPr>
          <w:rFonts w:ascii="Arial" w:hAnsi="Arial" w:cs="Arial"/>
        </w:rPr>
        <w:t xml:space="preserve">se propone la concesión directa de una subvención de </w:t>
      </w:r>
      <w:r w:rsidR="00965DC0" w:rsidRPr="00965DC0">
        <w:rPr>
          <w:rFonts w:ascii="Arial" w:hAnsi="Arial" w:cs="Arial"/>
        </w:rPr>
        <w:t xml:space="preserve">7.345.280 € </w:t>
      </w:r>
      <w:r w:rsidR="00FD20A2" w:rsidRPr="00422A70">
        <w:rPr>
          <w:rFonts w:ascii="Arial" w:hAnsi="Arial" w:cs="Arial"/>
        </w:rPr>
        <w:t>a la Sociedad municipal Zaragoza Vivienda</w:t>
      </w:r>
      <w:r w:rsidR="00BC6288" w:rsidRPr="00422A70">
        <w:rPr>
          <w:rFonts w:ascii="Arial" w:hAnsi="Arial" w:cs="Arial"/>
        </w:rPr>
        <w:t xml:space="preserve">, </w:t>
      </w:r>
      <w:r w:rsidR="006A3670" w:rsidRPr="00422A70">
        <w:rPr>
          <w:rFonts w:ascii="Arial" w:hAnsi="Arial" w:cs="Arial"/>
        </w:rPr>
        <w:t>para la ejecución de actuaciones de rehabilitación a nivel de barrio en el Entorno Residencial de Rehabilitación Programada –ERRP- denominado “</w:t>
      </w:r>
      <w:r w:rsidR="00FD20A2" w:rsidRPr="00422A70">
        <w:rPr>
          <w:rFonts w:ascii="Arial" w:hAnsi="Arial" w:cs="Arial"/>
        </w:rPr>
        <w:t>Zaragoza</w:t>
      </w:r>
      <w:r w:rsidR="006A3670" w:rsidRPr="00422A70">
        <w:rPr>
          <w:rFonts w:ascii="Arial" w:hAnsi="Arial" w:cs="Arial"/>
        </w:rPr>
        <w:t>. Fase I</w:t>
      </w:r>
      <w:r w:rsidR="00965DC0">
        <w:rPr>
          <w:rFonts w:ascii="Arial" w:hAnsi="Arial" w:cs="Arial"/>
        </w:rPr>
        <w:t>I</w:t>
      </w:r>
      <w:r w:rsidR="006A3670" w:rsidRPr="00422A70">
        <w:rPr>
          <w:rFonts w:ascii="Arial" w:hAnsi="Arial" w:cs="Arial"/>
        </w:rPr>
        <w:t>”, dentro del Programa 1 del Real Decreto 853/2021, de 5 de octubre, por el que se regulan los programas de ayuda en materia de rehabilitación residencial y vivienda social del Plan de Recuperación, Transformación y Resiliencia</w:t>
      </w:r>
      <w:r w:rsidR="00E73853" w:rsidRPr="00422A70">
        <w:rPr>
          <w:rFonts w:ascii="Arial" w:hAnsi="Arial" w:cs="Arial"/>
        </w:rPr>
        <w:t>, con cargo a</w:t>
      </w:r>
      <w:r w:rsidR="00BC6288" w:rsidRPr="00422A70">
        <w:rPr>
          <w:rFonts w:ascii="Arial" w:hAnsi="Arial" w:cs="Arial"/>
        </w:rPr>
        <w:t xml:space="preserve"> fondos situados en la siguiente partida del Presupuesto de la Comunid</w:t>
      </w:r>
      <w:r w:rsidR="00E73853" w:rsidRPr="00422A70">
        <w:rPr>
          <w:rFonts w:ascii="Arial" w:hAnsi="Arial" w:cs="Arial"/>
        </w:rPr>
        <w:t>ad Autónoma de Aragón de</w:t>
      </w:r>
      <w:r w:rsidR="00965DC0">
        <w:rPr>
          <w:rFonts w:ascii="Arial" w:hAnsi="Arial" w:cs="Arial"/>
        </w:rPr>
        <w:t xml:space="preserve"> 2024</w:t>
      </w:r>
      <w:r w:rsidR="00E73853" w:rsidRPr="00422A70">
        <w:rPr>
          <w:rFonts w:ascii="Arial" w:hAnsi="Arial" w:cs="Arial"/>
        </w:rPr>
        <w:t xml:space="preserve">: </w:t>
      </w:r>
    </w:p>
    <w:p w:rsidR="00E73853" w:rsidRPr="00422A70" w:rsidRDefault="00BC6288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422A70">
        <w:rPr>
          <w:rFonts w:ascii="Arial" w:hAnsi="Arial" w:cs="Arial"/>
        </w:rPr>
        <w:t>13050 4312 760223 32427</w:t>
      </w:r>
    </w:p>
    <w:p w:rsidR="00E73853" w:rsidRDefault="00E73853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422A70">
        <w:rPr>
          <w:rFonts w:ascii="Arial" w:hAnsi="Arial" w:cs="Arial"/>
        </w:rPr>
        <w:lastRenderedPageBreak/>
        <w:t>En cumplimiento de lo previsto en el artículo 34 del Reglamento del MRR, se hace mención expresa de que esta subvención está financiada con cargo a fondos europeos del Plan de Recuperación, Transformación y Resiliencia con la colaboración del Gobierno de España.</w:t>
      </w:r>
    </w:p>
    <w:p w:rsidR="00965DC0" w:rsidRPr="00422A70" w:rsidRDefault="00965DC0" w:rsidP="00965DC0">
      <w:pPr>
        <w:spacing w:after="180" w:line="360" w:lineRule="auto"/>
        <w:jc w:val="both"/>
        <w:rPr>
          <w:rFonts w:ascii="Arial" w:hAnsi="Arial" w:cs="Arial"/>
        </w:rPr>
      </w:pPr>
    </w:p>
    <w:p w:rsidR="00965DC0" w:rsidRPr="00B80540" w:rsidRDefault="00965DC0" w:rsidP="00965DC0">
      <w:pPr>
        <w:spacing w:after="180" w:line="360" w:lineRule="auto"/>
        <w:ind w:firstLine="708"/>
        <w:jc w:val="both"/>
        <w:rPr>
          <w:rFonts w:ascii="Arial" w:hAnsi="Arial" w:cs="Arial"/>
        </w:rPr>
      </w:pPr>
    </w:p>
    <w:p w:rsidR="00965DC0" w:rsidRPr="00B80540" w:rsidRDefault="00965DC0" w:rsidP="00965DC0">
      <w:pPr>
        <w:spacing w:after="180" w:line="360" w:lineRule="auto"/>
        <w:ind w:firstLine="708"/>
        <w:jc w:val="right"/>
        <w:rPr>
          <w:rFonts w:ascii="Arial" w:hAnsi="Arial" w:cs="Arial"/>
        </w:rPr>
      </w:pPr>
      <w:r w:rsidRPr="00B80540">
        <w:rPr>
          <w:rFonts w:ascii="Arial" w:hAnsi="Arial" w:cs="Arial"/>
        </w:rPr>
        <w:t>En Zaragoza, a fecha de firma electrónica</w:t>
      </w:r>
    </w:p>
    <w:p w:rsidR="00965DC0" w:rsidRPr="00B80540" w:rsidRDefault="00965DC0" w:rsidP="00965DC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MARÍA PÍA CANALS LARDIÉS</w:t>
      </w:r>
    </w:p>
    <w:p w:rsidR="00965DC0" w:rsidRPr="00B80540" w:rsidRDefault="00965DC0" w:rsidP="00965DC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Directora General de Vivienda</w:t>
      </w:r>
    </w:p>
    <w:p w:rsidR="006653DE" w:rsidRPr="00422A70" w:rsidRDefault="006653DE" w:rsidP="00965DC0">
      <w:pPr>
        <w:spacing w:after="180" w:line="360" w:lineRule="auto"/>
        <w:ind w:firstLine="708"/>
        <w:jc w:val="right"/>
        <w:rPr>
          <w:rFonts w:ascii="Arial" w:hAnsi="Arial" w:cs="Arial"/>
        </w:rPr>
      </w:pPr>
    </w:p>
    <w:sectPr w:rsidR="006653DE" w:rsidRPr="00422A70" w:rsidSect="0053161A">
      <w:headerReference w:type="default" r:id="rId7"/>
      <w:pgSz w:w="11906" w:h="16838" w:code="9"/>
      <w:pgMar w:top="2113" w:right="1701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C3D" w:rsidRDefault="00C42C3D" w:rsidP="008120ED">
      <w:pPr>
        <w:spacing w:after="0" w:line="240" w:lineRule="auto"/>
      </w:pPr>
      <w:r>
        <w:separator/>
      </w:r>
    </w:p>
  </w:endnote>
  <w:endnote w:type="continuationSeparator" w:id="0">
    <w:p w:rsidR="00C42C3D" w:rsidRDefault="00C42C3D" w:rsidP="00812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C3D" w:rsidRDefault="00C42C3D" w:rsidP="008120ED">
      <w:pPr>
        <w:spacing w:after="0" w:line="240" w:lineRule="auto"/>
      </w:pPr>
      <w:r>
        <w:separator/>
      </w:r>
    </w:p>
  </w:footnote>
  <w:footnote w:type="continuationSeparator" w:id="0">
    <w:p w:rsidR="00C42C3D" w:rsidRDefault="00C42C3D" w:rsidP="00812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61A" w:rsidRDefault="0053161A" w:rsidP="0053161A">
    <w:pPr>
      <w:spacing w:after="0" w:line="240" w:lineRule="auto"/>
    </w:pPr>
  </w:p>
  <w:tbl>
    <w:tblPr>
      <w:tblStyle w:val="Tablaconcuadrcula"/>
      <w:tblW w:w="10375" w:type="dxa"/>
      <w:tblInd w:w="-9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375"/>
    </w:tblGrid>
    <w:tr w:rsidR="0053161A" w:rsidTr="0053161A">
      <w:trPr>
        <w:trHeight w:val="379"/>
      </w:trPr>
      <w:tc>
        <w:tcPr>
          <w:tcW w:w="10375" w:type="dxa"/>
        </w:tcPr>
        <w:p w:rsidR="0053161A" w:rsidRDefault="0053161A" w:rsidP="0053161A"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7C60D7B1" wp14:editId="2A3F8ABA">
                <wp:simplePos x="0" y="0"/>
                <wp:positionH relativeFrom="margin">
                  <wp:posOffset>2289837</wp:posOffset>
                </wp:positionH>
                <wp:positionV relativeFrom="margin">
                  <wp:posOffset>114300</wp:posOffset>
                </wp:positionV>
                <wp:extent cx="2105025" cy="607060"/>
                <wp:effectExtent l="0" t="0" r="0" b="0"/>
                <wp:wrapSquare wrapText="bothSides"/>
                <wp:docPr id="236" name="Imagen 2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Logo PRTR tres líneas_COLOR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4696" r="-4217" b="21768"/>
                        <a:stretch/>
                      </pic:blipFill>
                      <pic:spPr bwMode="auto">
                        <a:xfrm>
                          <a:off x="0" y="0"/>
                          <a:ext cx="2105025" cy="6070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62B9CAEC" wp14:editId="0CAAB946">
                <wp:simplePos x="0" y="0"/>
                <wp:positionH relativeFrom="margin">
                  <wp:posOffset>4718437</wp:posOffset>
                </wp:positionH>
                <wp:positionV relativeFrom="margin">
                  <wp:posOffset>154747</wp:posOffset>
                </wp:positionV>
                <wp:extent cx="1663065" cy="486410"/>
                <wp:effectExtent l="0" t="0" r="0" b="8890"/>
                <wp:wrapSquare wrapText="bothSides"/>
                <wp:docPr id="237" name="Imagen 2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 Financiado por la Unión Europea_POS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065" cy="486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3161A" w:rsidRDefault="0053161A" w:rsidP="0053161A">
          <w:pPr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C92575F" wp14:editId="652EA00A">
                <wp:simplePos x="0" y="0"/>
                <wp:positionH relativeFrom="margin">
                  <wp:posOffset>72390</wp:posOffset>
                </wp:positionH>
                <wp:positionV relativeFrom="margin">
                  <wp:posOffset>207010</wp:posOffset>
                </wp:positionV>
                <wp:extent cx="1619250" cy="388620"/>
                <wp:effectExtent l="0" t="0" r="0" b="0"/>
                <wp:wrapSquare wrapText="bothSides"/>
                <wp:docPr id="238" name="Imagen 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olor transparente con orla.pn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250" cy="388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3161A" w:rsidRPr="00702B30" w:rsidRDefault="0053161A" w:rsidP="0053161A">
          <w:pPr>
            <w:ind w:firstLine="708"/>
            <w:jc w:val="center"/>
          </w:pPr>
        </w:p>
      </w:tc>
    </w:tr>
  </w:tbl>
  <w:p w:rsidR="0053161A" w:rsidRDefault="0053161A" w:rsidP="0053161A">
    <w:pPr>
      <w:spacing w:after="0" w:line="240" w:lineRule="auto"/>
    </w:pPr>
  </w:p>
  <w:p w:rsidR="0053161A" w:rsidRDefault="0053161A" w:rsidP="0053161A">
    <w:pPr>
      <w:tabs>
        <w:tab w:val="left" w:pos="2352"/>
      </w:tabs>
      <w:spacing w:after="0" w:line="240" w:lineRule="auto"/>
    </w:pPr>
    <w:r>
      <w:tab/>
    </w:r>
  </w:p>
  <w:p w:rsidR="008120ED" w:rsidRDefault="008120ED" w:rsidP="0053161A">
    <w:pPr>
      <w:pStyle w:val="Encabezado"/>
      <w:tabs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41371"/>
    <w:multiLevelType w:val="hybridMultilevel"/>
    <w:tmpl w:val="61A43B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2789A">
      <w:start w:val="1"/>
      <w:numFmt w:val="ordinal"/>
      <w:lvlText w:val="%2."/>
      <w:lvlJc w:val="left"/>
      <w:pPr>
        <w:ind w:left="1440" w:hanging="360"/>
      </w:pPr>
      <w:rPr>
        <w:rFonts w:hint="default"/>
      </w:rPr>
    </w:lvl>
    <w:lvl w:ilvl="2" w:tplc="DFA4219A">
      <w:start w:val="1"/>
      <w:numFmt w:val="bullet"/>
      <w:lvlText w:val="-"/>
      <w:lvlJc w:val="left"/>
      <w:pPr>
        <w:ind w:left="2340" w:hanging="360"/>
      </w:pPr>
      <w:rPr>
        <w:rFonts w:ascii="Century Gothic" w:eastAsiaTheme="minorHAnsi" w:hAnsi="Century Gothic" w:cstheme="minorBidi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48"/>
    <w:rsid w:val="000D2F5B"/>
    <w:rsid w:val="000D7830"/>
    <w:rsid w:val="00140122"/>
    <w:rsid w:val="0018411C"/>
    <w:rsid w:val="001B063A"/>
    <w:rsid w:val="003630D7"/>
    <w:rsid w:val="003763CF"/>
    <w:rsid w:val="003B3920"/>
    <w:rsid w:val="00422A70"/>
    <w:rsid w:val="00466288"/>
    <w:rsid w:val="00473DF3"/>
    <w:rsid w:val="004D3D3A"/>
    <w:rsid w:val="00524819"/>
    <w:rsid w:val="0053161A"/>
    <w:rsid w:val="005401D9"/>
    <w:rsid w:val="00561CEA"/>
    <w:rsid w:val="005940D3"/>
    <w:rsid w:val="005B5E67"/>
    <w:rsid w:val="0060684A"/>
    <w:rsid w:val="006653DE"/>
    <w:rsid w:val="006A0F0C"/>
    <w:rsid w:val="006A3670"/>
    <w:rsid w:val="006D4B70"/>
    <w:rsid w:val="00722A7F"/>
    <w:rsid w:val="0075333B"/>
    <w:rsid w:val="0078194D"/>
    <w:rsid w:val="007A4716"/>
    <w:rsid w:val="007E1898"/>
    <w:rsid w:val="007F5AA3"/>
    <w:rsid w:val="008120ED"/>
    <w:rsid w:val="00830E12"/>
    <w:rsid w:val="00836092"/>
    <w:rsid w:val="0085687F"/>
    <w:rsid w:val="00856940"/>
    <w:rsid w:val="008A5316"/>
    <w:rsid w:val="008E5269"/>
    <w:rsid w:val="00903971"/>
    <w:rsid w:val="009058FA"/>
    <w:rsid w:val="00906A0C"/>
    <w:rsid w:val="00917D45"/>
    <w:rsid w:val="00924748"/>
    <w:rsid w:val="00935A15"/>
    <w:rsid w:val="00965DC0"/>
    <w:rsid w:val="009C312A"/>
    <w:rsid w:val="009C4FF9"/>
    <w:rsid w:val="009D66AA"/>
    <w:rsid w:val="009F6A48"/>
    <w:rsid w:val="00A7269E"/>
    <w:rsid w:val="00A93272"/>
    <w:rsid w:val="00A932A0"/>
    <w:rsid w:val="00AF2BD3"/>
    <w:rsid w:val="00B04746"/>
    <w:rsid w:val="00B931BC"/>
    <w:rsid w:val="00BC5A97"/>
    <w:rsid w:val="00BC6288"/>
    <w:rsid w:val="00BD692C"/>
    <w:rsid w:val="00C42C3D"/>
    <w:rsid w:val="00C53D90"/>
    <w:rsid w:val="00D01E54"/>
    <w:rsid w:val="00D440B1"/>
    <w:rsid w:val="00D9151A"/>
    <w:rsid w:val="00DE3F9F"/>
    <w:rsid w:val="00E07736"/>
    <w:rsid w:val="00E279AB"/>
    <w:rsid w:val="00E57DF3"/>
    <w:rsid w:val="00E73853"/>
    <w:rsid w:val="00F3117F"/>
    <w:rsid w:val="00F558E5"/>
    <w:rsid w:val="00F817B9"/>
    <w:rsid w:val="00F8722F"/>
    <w:rsid w:val="00FD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1D77CE6"/>
  <w15:chartTrackingRefBased/>
  <w15:docId w15:val="{8A114362-7200-4D8C-86A3-62777A8B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7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qFormat/>
    <w:rsid w:val="008120ED"/>
    <w:rPr>
      <w:lang w:val="es-ES_tradnl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8120ED"/>
    <w:rPr>
      <w:vertAlign w:val="superscript"/>
    </w:rPr>
  </w:style>
  <w:style w:type="character" w:customStyle="1" w:styleId="FootnoteAnchor">
    <w:name w:val="Footnote Anchor"/>
    <w:rsid w:val="008120ED"/>
    <w:rPr>
      <w:vertAlign w:val="superscript"/>
    </w:rPr>
  </w:style>
  <w:style w:type="paragraph" w:customStyle="1" w:styleId="Cuerpo">
    <w:name w:val="Cuerpo"/>
    <w:qFormat/>
    <w:rsid w:val="008120ED"/>
    <w:pPr>
      <w:suppressAutoHyphens/>
      <w:spacing w:after="200" w:line="276" w:lineRule="auto"/>
    </w:pPr>
    <w:rPr>
      <w:rFonts w:ascii="Arial" w:eastAsia="Arial Unicode MS" w:hAnsi="Arial" w:cs="Arial Unicode MS"/>
      <w:color w:val="000000"/>
      <w:lang w:eastAsia="es-ES"/>
    </w:rPr>
  </w:style>
  <w:style w:type="paragraph" w:customStyle="1" w:styleId="ANEXOS">
    <w:name w:val="ANEXOS"/>
    <w:qFormat/>
    <w:rsid w:val="008120ED"/>
    <w:pPr>
      <w:suppressAutoHyphens/>
      <w:spacing w:after="200" w:line="360" w:lineRule="auto"/>
      <w:jc w:val="center"/>
      <w:outlineLvl w:val="0"/>
    </w:pPr>
    <w:rPr>
      <w:rFonts w:ascii="Arial" w:eastAsia="Arial" w:hAnsi="Arial" w:cs="Arial"/>
      <w:b/>
      <w:bCs/>
      <w:color w:val="333399"/>
      <w:sz w:val="24"/>
      <w:szCs w:val="24"/>
      <w:lang w:val="es-ES_tradnl" w:eastAsia="es-ES"/>
    </w:rPr>
  </w:style>
  <w:style w:type="paragraph" w:customStyle="1" w:styleId="Estilo2">
    <w:name w:val="Estilo2"/>
    <w:qFormat/>
    <w:rsid w:val="008120ED"/>
    <w:pPr>
      <w:keepNext/>
      <w:suppressAutoHyphens/>
      <w:spacing w:after="0" w:line="360" w:lineRule="auto"/>
      <w:jc w:val="center"/>
      <w:outlineLvl w:val="1"/>
    </w:pPr>
    <w:rPr>
      <w:rFonts w:ascii="Verdana" w:eastAsia="Verdana" w:hAnsi="Verdana" w:cs="Verdana"/>
      <w:color w:val="000000"/>
      <w:sz w:val="20"/>
      <w:szCs w:val="20"/>
      <w:lang w:val="es-ES_tradnl" w:eastAsia="es-ES"/>
    </w:rPr>
  </w:style>
  <w:style w:type="paragraph" w:styleId="Textonotapie">
    <w:name w:val="footnote text"/>
    <w:link w:val="TextonotapieCar"/>
    <w:rsid w:val="008120ED"/>
    <w:pPr>
      <w:suppressAutoHyphens/>
      <w:spacing w:after="0" w:line="240" w:lineRule="auto"/>
    </w:pPr>
    <w:rPr>
      <w:rFonts w:ascii="Arial" w:eastAsia="Arial" w:hAnsi="Arial" w:cs="Arial"/>
      <w:color w:val="000000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8120ED"/>
    <w:rPr>
      <w:rFonts w:ascii="Arial" w:eastAsia="Arial" w:hAnsi="Arial" w:cs="Arial"/>
      <w:color w:val="000000"/>
      <w:sz w:val="20"/>
      <w:szCs w:val="20"/>
      <w:lang w:val="es-ES_tradnl" w:eastAsia="es-ES"/>
    </w:rPr>
  </w:style>
  <w:style w:type="paragraph" w:styleId="NormalWeb">
    <w:name w:val="Normal (Web)"/>
    <w:uiPriority w:val="99"/>
    <w:qFormat/>
    <w:rsid w:val="008120ED"/>
    <w:pPr>
      <w:suppressAutoHyphens/>
      <w:spacing w:after="0" w:line="360" w:lineRule="auto"/>
      <w:ind w:left="528" w:right="71" w:firstLine="600"/>
      <w:jc w:val="both"/>
    </w:pPr>
    <w:rPr>
      <w:rFonts w:ascii="Verdana" w:eastAsia="Verdana" w:hAnsi="Verdana" w:cs="Verdana"/>
      <w:color w:val="000000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812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0ED"/>
  </w:style>
  <w:style w:type="paragraph" w:styleId="Piedepgina">
    <w:name w:val="footer"/>
    <w:basedOn w:val="Normal"/>
    <w:link w:val="PiedepginaCar"/>
    <w:uiPriority w:val="99"/>
    <w:unhideWhenUsed/>
    <w:rsid w:val="00812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0ED"/>
  </w:style>
  <w:style w:type="paragraph" w:styleId="Textodeglobo">
    <w:name w:val="Balloon Text"/>
    <w:basedOn w:val="Normal"/>
    <w:link w:val="TextodegloboCar"/>
    <w:uiPriority w:val="99"/>
    <w:semiHidden/>
    <w:unhideWhenUsed/>
    <w:rsid w:val="00531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161A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5316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24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navarro\Desktop\PRT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PRTR.dotx</Template>
  <TotalTime>7</TotalTime>
  <Pages>4</Pages>
  <Words>1054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cp:lastPrinted>2023-07-19T10:37:00Z</cp:lastPrinted>
  <dcterms:created xsi:type="dcterms:W3CDTF">2023-07-19T10:37:00Z</dcterms:created>
  <dcterms:modified xsi:type="dcterms:W3CDTF">2024-03-08T08:05:00Z</dcterms:modified>
</cp:coreProperties>
</file>