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5798" w14:textId="77777777" w:rsidR="0099766A" w:rsidRDefault="0099766A" w:rsidP="00A12AFF">
      <w:pPr>
        <w:spacing w:before="200"/>
        <w:jc w:val="center"/>
        <w:rPr>
          <w:rFonts w:ascii="Garamond" w:hAnsi="Garamond"/>
          <w:sz w:val="24"/>
          <w:lang w:val="eu-ES"/>
        </w:rPr>
      </w:pPr>
    </w:p>
    <w:tbl>
      <w:tblPr>
        <w:tblW w:w="964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820"/>
        <w:gridCol w:w="4827"/>
      </w:tblGrid>
      <w:tr w:rsidR="00A12AFF" w14:paraId="4CD91429" w14:textId="77777777" w:rsidTr="00A12AFF">
        <w:trPr>
          <w:cantSplit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2382" w14:textId="17A854F1" w:rsidR="00A12AFF" w:rsidRDefault="00CA0BC4" w:rsidP="00FD6250">
            <w:pPr>
              <w:jc w:val="both"/>
              <w:rPr>
                <w:rFonts w:ascii="Garamond" w:hAnsi="Garamond"/>
                <w:b/>
                <w:sz w:val="24"/>
                <w:lang w:val="eu-ES"/>
              </w:rPr>
            </w:pPr>
            <w:r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>4</w:t>
            </w:r>
            <w:r w:rsidRPr="008350AE"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 xml:space="preserve">. ERANSKINA: </w:t>
            </w:r>
            <w:r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>BELAUNALDIARTEKO SAILA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E21F1" w14:textId="0494D842" w:rsidR="00A12AFF" w:rsidRDefault="00A12AFF" w:rsidP="00FD6250">
            <w:pPr>
              <w:jc w:val="both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 xml:space="preserve">ANEXO </w:t>
            </w:r>
            <w:r w:rsidR="00CA0BC4">
              <w:rPr>
                <w:rFonts w:ascii="Garamond" w:hAnsi="Garamond"/>
                <w:b/>
                <w:sz w:val="24"/>
              </w:rPr>
              <w:t>4</w:t>
            </w:r>
            <w:r>
              <w:rPr>
                <w:rFonts w:ascii="Garamond" w:hAnsi="Garamond"/>
                <w:b/>
                <w:sz w:val="24"/>
              </w:rPr>
              <w:t xml:space="preserve">: ÁREA DE </w:t>
            </w:r>
            <w:r w:rsidR="00CA0BC4">
              <w:rPr>
                <w:rFonts w:ascii="Garamond" w:hAnsi="Garamond"/>
                <w:b/>
                <w:sz w:val="24"/>
              </w:rPr>
              <w:t>INTERGENERACIONALIDAD</w:t>
            </w:r>
          </w:p>
        </w:tc>
      </w:tr>
    </w:tbl>
    <w:p w14:paraId="2D4285FE" w14:textId="77777777" w:rsidR="00A12AFF" w:rsidRDefault="00A12AFF" w:rsidP="00A12AFF">
      <w:pPr>
        <w:spacing w:before="200"/>
        <w:rPr>
          <w:rFonts w:ascii="Garamond" w:hAnsi="Garamond"/>
          <w:sz w:val="24"/>
        </w:rPr>
      </w:pPr>
    </w:p>
    <w:tbl>
      <w:tblPr>
        <w:tblW w:w="10100" w:type="dxa"/>
        <w:tblLayout w:type="fixed"/>
        <w:tblLook w:val="0000" w:firstRow="0" w:lastRow="0" w:firstColumn="0" w:lastColumn="0" w:noHBand="0" w:noVBand="0"/>
      </w:tblPr>
      <w:tblGrid>
        <w:gridCol w:w="5070"/>
        <w:gridCol w:w="5030"/>
      </w:tblGrid>
      <w:tr w:rsidR="00CA0BC4" w:rsidRPr="002B4633" w14:paraId="5CAF82E0" w14:textId="77777777" w:rsidTr="00FD6250">
        <w:tc>
          <w:tcPr>
            <w:tcW w:w="5070" w:type="dxa"/>
          </w:tcPr>
          <w:p w14:paraId="66D3410E" w14:textId="2FDFAE96" w:rsidR="00CA0BC4" w:rsidRPr="002B4633" w:rsidRDefault="00CA0BC4" w:rsidP="00CA0BC4">
            <w:pPr>
              <w:keepNext/>
              <w:numPr>
                <w:ilvl w:val="0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  <w:lang w:val="eu-ES"/>
              </w:rPr>
            </w:pPr>
            <w:r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>4</w:t>
            </w:r>
            <w:r w:rsidRPr="002B4633"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>.1. URTEKO PROGRAMAK EGITEKO GAZTE ELKARTEEI ZUZENTZEN ZAIZKIEN DIRU LAGUNTZAK EMATEA ARAUTZEN DUTEN OINARRI ESPEZIFIKOAK</w:t>
            </w:r>
          </w:p>
        </w:tc>
        <w:tc>
          <w:tcPr>
            <w:tcW w:w="5030" w:type="dxa"/>
          </w:tcPr>
          <w:p w14:paraId="5173A5E1" w14:textId="3E82F2D3" w:rsidR="00CA0BC4" w:rsidRPr="002B4633" w:rsidRDefault="00CA0BC4" w:rsidP="00CA0BC4">
            <w:pPr>
              <w:keepNext/>
              <w:numPr>
                <w:ilvl w:val="0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</w:rPr>
            </w:pPr>
            <w:r>
              <w:rPr>
                <w:rFonts w:ascii="Garamond" w:hAnsi="Garamond" w:cs="Garamond"/>
                <w:b/>
                <w:kern w:val="28"/>
                <w:sz w:val="24"/>
                <w:szCs w:val="24"/>
              </w:rPr>
              <w:t>4</w:t>
            </w:r>
            <w:r w:rsidRPr="002B4633">
              <w:rPr>
                <w:rFonts w:ascii="Garamond" w:hAnsi="Garamond" w:cs="Garamond"/>
                <w:b/>
                <w:kern w:val="28"/>
                <w:sz w:val="24"/>
                <w:szCs w:val="24"/>
              </w:rPr>
              <w:t>.1. BASES ESPECÍFICAS REGULADORAS DE LA CONCESIÓN DE SUBVENCIONES DIRIGIDAS A ASOCIACIONES JUVENILES PARA LA REALIZACIÓN DE LOS PROGRAMAS ANUALES</w:t>
            </w:r>
          </w:p>
        </w:tc>
      </w:tr>
      <w:tr w:rsidR="00CA0BC4" w:rsidRPr="002B4633" w14:paraId="60CBA94D" w14:textId="77777777" w:rsidTr="00FD6250">
        <w:tc>
          <w:tcPr>
            <w:tcW w:w="5070" w:type="dxa"/>
          </w:tcPr>
          <w:p w14:paraId="543CB8EB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1. Xedea.</w:t>
            </w:r>
          </w:p>
        </w:tc>
        <w:tc>
          <w:tcPr>
            <w:tcW w:w="5030" w:type="dxa"/>
          </w:tcPr>
          <w:p w14:paraId="388EFEA4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1. Objeto.</w:t>
            </w:r>
          </w:p>
        </w:tc>
      </w:tr>
      <w:tr w:rsidR="00CA0BC4" w:rsidRPr="002B4633" w14:paraId="06460952" w14:textId="77777777" w:rsidTr="00FD6250">
        <w:tc>
          <w:tcPr>
            <w:tcW w:w="5070" w:type="dxa"/>
          </w:tcPr>
          <w:p w14:paraId="002AD302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Oinarri hauen xedea hauxe da: Arrasateko udalerrian gazteen elkartegintza sustatzea helburu duten diru laguntzak arautzea.</w:t>
            </w:r>
          </w:p>
        </w:tc>
        <w:tc>
          <w:tcPr>
            <w:tcW w:w="5030" w:type="dxa"/>
          </w:tcPr>
          <w:p w14:paraId="05ED93A6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El objeto de las presentes bases es regular la convocatoria para la concesión de subvenciones destinadas a la promoción del asociacionismo juvenil en el municipio de Arrasate.</w:t>
            </w:r>
          </w:p>
        </w:tc>
      </w:tr>
      <w:tr w:rsidR="00CA0BC4" w:rsidRPr="002B4633" w14:paraId="54465FF9" w14:textId="77777777" w:rsidTr="00FD6250">
        <w:tc>
          <w:tcPr>
            <w:tcW w:w="5070" w:type="dxa"/>
          </w:tcPr>
          <w:p w14:paraId="47E0519C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2. Onuradunak.</w:t>
            </w:r>
          </w:p>
        </w:tc>
        <w:tc>
          <w:tcPr>
            <w:tcW w:w="5030" w:type="dxa"/>
          </w:tcPr>
          <w:p w14:paraId="03A7B7E4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2. Entidades beneficiarias.</w:t>
            </w:r>
          </w:p>
        </w:tc>
      </w:tr>
      <w:tr w:rsidR="00CA0BC4" w:rsidRPr="002B4633" w14:paraId="5A23CC2B" w14:textId="77777777" w:rsidTr="00FD6250">
        <w:tc>
          <w:tcPr>
            <w:tcW w:w="5070" w:type="dxa"/>
          </w:tcPr>
          <w:p w14:paraId="2ADCAB80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Laguntza hauek jaso ditzakete, batetik, gazteria helburu duten herriko elkarteek eta, bestetik, herriko elkarteetako gazte sailek.</w:t>
            </w:r>
          </w:p>
        </w:tc>
        <w:tc>
          <w:tcPr>
            <w:tcW w:w="5030" w:type="dxa"/>
          </w:tcPr>
          <w:p w14:paraId="6EAC1162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Podrán optar a estas ayudas tanto las asociaciones locales cuyo objeto sea la juventud, como los departamentos juveniles de las diferentes asociaciones locales.</w:t>
            </w:r>
          </w:p>
        </w:tc>
      </w:tr>
      <w:tr w:rsidR="00CA0BC4" w:rsidRPr="002B4633" w14:paraId="55445880" w14:textId="77777777" w:rsidTr="00FD6250">
        <w:tc>
          <w:tcPr>
            <w:tcW w:w="5070" w:type="dxa"/>
          </w:tcPr>
          <w:p w14:paraId="2A5C794B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Dagokion erregistro publikoan izena emateko betebeharrari dagokionez, onuradunek deialdi honen oinarri arau orokorretako 4. artikuluan eskatutako baldintzak bete beharko dituzte.</w:t>
            </w:r>
          </w:p>
        </w:tc>
        <w:tc>
          <w:tcPr>
            <w:tcW w:w="5030" w:type="dxa"/>
          </w:tcPr>
          <w:p w14:paraId="38A60CC3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Las entidades beneficiarias deberán reunir las condiciones exigidas en el artículo 4 de las bases generales de la presente convocatoria en cuanto a la obligatoriedad de inscripción en el correspondiente registro público se refiere.</w:t>
            </w:r>
          </w:p>
        </w:tc>
      </w:tr>
      <w:tr w:rsidR="00CA0BC4" w:rsidRPr="002B4633" w14:paraId="082898FC" w14:textId="77777777" w:rsidTr="00FD6250">
        <w:tc>
          <w:tcPr>
            <w:tcW w:w="5070" w:type="dxa"/>
          </w:tcPr>
          <w:p w14:paraId="3A04012A" w14:textId="77777777" w:rsidR="00CA0BC4" w:rsidRPr="001E5AD7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1E5AD7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3. Aurkeztu behar den dokumentazioa.</w:t>
            </w:r>
          </w:p>
        </w:tc>
        <w:tc>
          <w:tcPr>
            <w:tcW w:w="5030" w:type="dxa"/>
          </w:tcPr>
          <w:p w14:paraId="46AD79DB" w14:textId="77777777" w:rsidR="00CA0BC4" w:rsidRPr="001E5AD7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1E5AD7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3. Documentación a presentar.</w:t>
            </w:r>
          </w:p>
        </w:tc>
      </w:tr>
      <w:tr w:rsidR="00CA0BC4" w:rsidRPr="002B4633" w14:paraId="71D70984" w14:textId="77777777" w:rsidTr="00FD6250">
        <w:tc>
          <w:tcPr>
            <w:tcW w:w="5070" w:type="dxa"/>
          </w:tcPr>
          <w:p w14:paraId="1881A788" w14:textId="77777777" w:rsidR="00CA0BC4" w:rsidRPr="00E5068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val="eu-ES" w:eastAsia="eu-ES"/>
              </w:rPr>
              <w:t>Interesa duten entitateek, 2024ko deialdiaren oinarri arau orokorretan eskatutako dokumentazioaz gain, agiri hauek aurkeztu beharko dituzte:</w:t>
            </w:r>
          </w:p>
        </w:tc>
        <w:tc>
          <w:tcPr>
            <w:tcW w:w="5030" w:type="dxa"/>
          </w:tcPr>
          <w:p w14:paraId="4104D7C9" w14:textId="77777777" w:rsidR="00CA0BC4" w:rsidRPr="00E5068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eastAsia="eu-ES"/>
              </w:rPr>
              <w:t xml:space="preserve">Las entidades interesadas deberán presentar, además de la documentación solicitada en las bases generales de la convocatoria del 2024, la siguiente documentación: </w:t>
            </w:r>
          </w:p>
        </w:tc>
      </w:tr>
      <w:tr w:rsidR="00CA0BC4" w:rsidRPr="002B4633" w14:paraId="7E1542E9" w14:textId="77777777" w:rsidTr="00FD6250">
        <w:tc>
          <w:tcPr>
            <w:tcW w:w="5070" w:type="dxa"/>
          </w:tcPr>
          <w:p w14:paraId="61950270" w14:textId="77777777" w:rsidR="00CA0BC4" w:rsidRPr="00E50683" w:rsidRDefault="00CA0BC4" w:rsidP="00FD6250">
            <w:pPr>
              <w:spacing w:before="120" w:after="120"/>
              <w:ind w:left="113" w:right="113" w:firstLine="227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- Elkartearen helburuak, arduradunen datuak, bazkide kopurua, jarduera nagusiak.</w:t>
            </w:r>
          </w:p>
        </w:tc>
        <w:tc>
          <w:tcPr>
            <w:tcW w:w="5030" w:type="dxa"/>
          </w:tcPr>
          <w:p w14:paraId="2C8B7BB3" w14:textId="77777777" w:rsidR="00CA0BC4" w:rsidRPr="00E5068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eastAsia="eu-ES"/>
              </w:rPr>
              <w:t>- Objetivos de la asociación, datos de las personas responsables, número de personas asociadas, actividades principales.</w:t>
            </w:r>
          </w:p>
        </w:tc>
      </w:tr>
      <w:tr w:rsidR="00CA0BC4" w:rsidRPr="002B4633" w14:paraId="52160349" w14:textId="77777777" w:rsidTr="00FD6250">
        <w:tc>
          <w:tcPr>
            <w:tcW w:w="5070" w:type="dxa"/>
          </w:tcPr>
          <w:p w14:paraId="10B4F064" w14:textId="77777777" w:rsidR="00CA0BC4" w:rsidRPr="002B4633" w:rsidRDefault="00CA0BC4" w:rsidP="00FD6250">
            <w:pPr>
              <w:spacing w:before="120" w:after="120"/>
              <w:ind w:left="113" w:right="113" w:firstLine="227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- Elkarte berria bada, helburua jasotzen duen aurkezpen idatzia, jardute eremua, helburuak, bazkide kopurua, baliabideak eta abar.</w:t>
            </w:r>
          </w:p>
        </w:tc>
        <w:tc>
          <w:tcPr>
            <w:tcW w:w="5030" w:type="dxa"/>
          </w:tcPr>
          <w:p w14:paraId="0876D6AB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 xml:space="preserve">- En el supuesto de nuevas asociaciones, escrito de presentación que recoja su ámbito de actuación, objetivos, número de personas asociadas, recursos, etc.  </w:t>
            </w:r>
          </w:p>
        </w:tc>
      </w:tr>
      <w:tr w:rsidR="00CA0BC4" w:rsidRPr="002B4633" w14:paraId="658644DC" w14:textId="77777777" w:rsidTr="00FD6250">
        <w:tc>
          <w:tcPr>
            <w:tcW w:w="5070" w:type="dxa"/>
          </w:tcPr>
          <w:p w14:paraId="3188E4F5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 xml:space="preserve">4. </w:t>
            </w:r>
            <w:r w:rsidRPr="00770612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Izapidetzeaz arduratzen den administrazio unitatea.</w:t>
            </w:r>
          </w:p>
        </w:tc>
        <w:tc>
          <w:tcPr>
            <w:tcW w:w="5030" w:type="dxa"/>
          </w:tcPr>
          <w:p w14:paraId="6BC451E2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4. Unidad administrativa encargada de la tramitación.</w:t>
            </w:r>
          </w:p>
        </w:tc>
      </w:tr>
      <w:tr w:rsidR="00CA0BC4" w:rsidRPr="002B4633" w14:paraId="488F1C93" w14:textId="77777777" w:rsidTr="00FD6250">
        <w:tc>
          <w:tcPr>
            <w:tcW w:w="5070" w:type="dxa"/>
          </w:tcPr>
          <w:p w14:paraId="6B0C8C34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Gazteriaren administrazio unitateak izapidetuko ditu eskabideak.</w:t>
            </w:r>
          </w:p>
        </w:tc>
        <w:tc>
          <w:tcPr>
            <w:tcW w:w="5030" w:type="dxa"/>
          </w:tcPr>
          <w:p w14:paraId="5B6B9063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Las solicitudes serán tramitadas por la unidad administrativa de Juventud.</w:t>
            </w:r>
          </w:p>
        </w:tc>
      </w:tr>
      <w:tr w:rsidR="00CA0BC4" w:rsidRPr="002B4633" w14:paraId="6A13787C" w14:textId="77777777" w:rsidTr="00FD6250">
        <w:tc>
          <w:tcPr>
            <w:tcW w:w="5070" w:type="dxa"/>
          </w:tcPr>
          <w:p w14:paraId="354821D9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5. Eskabideak baloratzeko irizpideak.</w:t>
            </w:r>
          </w:p>
        </w:tc>
        <w:tc>
          <w:tcPr>
            <w:tcW w:w="5030" w:type="dxa"/>
          </w:tcPr>
          <w:p w14:paraId="2B4751A2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 xml:space="preserve">5. Criterios de valoración de las solicitudes. </w:t>
            </w:r>
          </w:p>
        </w:tc>
      </w:tr>
      <w:tr w:rsidR="00CA0BC4" w:rsidRPr="002B4633" w14:paraId="1EC79EAD" w14:textId="77777777" w:rsidTr="00FD6250">
        <w:tc>
          <w:tcPr>
            <w:tcW w:w="5070" w:type="dxa"/>
          </w:tcPr>
          <w:p w14:paraId="08021593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Oinarri hauetan arautzen diren laguntzak kalkulatzeko, irizpide hauek aplikatuko dira, atal bakoitzeko hemen jasotzen diren puntuazioekin:</w:t>
            </w:r>
          </w:p>
        </w:tc>
        <w:tc>
          <w:tcPr>
            <w:tcW w:w="5030" w:type="dxa"/>
          </w:tcPr>
          <w:p w14:paraId="53026ACA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Para el cálculo de las ayudas reguladas en las presentes bases se aplicarán los siguientes criterios, con la puntuación que a continuación se recoge por cada apartado:</w:t>
            </w:r>
          </w:p>
        </w:tc>
      </w:tr>
      <w:tr w:rsidR="00CA0BC4" w:rsidRPr="002B4633" w14:paraId="03E042E6" w14:textId="77777777" w:rsidTr="00FD6250">
        <w:tc>
          <w:tcPr>
            <w:tcW w:w="5070" w:type="dxa"/>
          </w:tcPr>
          <w:p w14:paraId="6B1F1DC6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1. Elkartearen proiekzio soziala, beste gizarte eta kultur entitate eta dinamizatzaile batzuekin duen inplikazio maila. Gehienez ere 25 puntu.</w:t>
            </w:r>
          </w:p>
        </w:tc>
        <w:tc>
          <w:tcPr>
            <w:tcW w:w="5030" w:type="dxa"/>
          </w:tcPr>
          <w:p w14:paraId="23C62759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1. Proyección social de la asociación, nivel de implicación con otras entidades sociales y culturales. Hasta un máximo de 25 puntos.</w:t>
            </w:r>
          </w:p>
        </w:tc>
      </w:tr>
      <w:tr w:rsidR="00CA0BC4" w:rsidRPr="002B4633" w14:paraId="3977E1C4" w14:textId="77777777" w:rsidTr="00FD6250">
        <w:tc>
          <w:tcPr>
            <w:tcW w:w="5070" w:type="dxa"/>
          </w:tcPr>
          <w:p w14:paraId="4D73228F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2. Aurkeztutako proiektuaren kalitate teknikoa (diseinua, metodologia, baliabideen antolaketa, izaera berritzailea eta abar) eta egokitasuna. Gehienez ere 25 puntu.</w:t>
            </w:r>
          </w:p>
        </w:tc>
        <w:tc>
          <w:tcPr>
            <w:tcW w:w="5030" w:type="dxa"/>
          </w:tcPr>
          <w:p w14:paraId="550199D8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2. Calidad técnica del proyecto presentado (diseño, metodología, organización de recursos, carácter innovador, etc.) y oportunidad del mismo. Hasta un máximo de 25 puntos.</w:t>
            </w:r>
          </w:p>
        </w:tc>
      </w:tr>
      <w:tr w:rsidR="00CA0BC4" w:rsidRPr="002B4633" w14:paraId="7E687D7F" w14:textId="77777777" w:rsidTr="00FD6250">
        <w:trPr>
          <w:trHeight w:hRule="exact" w:val="1247"/>
        </w:trPr>
        <w:tc>
          <w:tcPr>
            <w:tcW w:w="5070" w:type="dxa"/>
          </w:tcPr>
          <w:p w14:paraId="471CDE11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3. Herrian programak edo jarduerek izan dezaketen eragina eta ekarpena gazteria, kultura eta gizarte sailetan. Gehienez ere 25 puntu.</w:t>
            </w:r>
          </w:p>
        </w:tc>
        <w:tc>
          <w:tcPr>
            <w:tcW w:w="5030" w:type="dxa"/>
          </w:tcPr>
          <w:p w14:paraId="397FFF0E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3. Incidencia y aportación del programa o actividades a nivel local en las áreas de juventud, cultura y sociedad. Hasta un máximo de 25 puntos.</w:t>
            </w:r>
          </w:p>
        </w:tc>
      </w:tr>
      <w:tr w:rsidR="00CA0BC4" w:rsidRPr="002B4633" w14:paraId="7E822F20" w14:textId="77777777" w:rsidTr="00FD6250">
        <w:tc>
          <w:tcPr>
            <w:tcW w:w="5070" w:type="dxa"/>
          </w:tcPr>
          <w:p w14:paraId="09A360EF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4. Antolaketa arloan nahiz autofinantziazioan elkarteak egindako ahalegina. Gehienez ere 15 puntu.</w:t>
            </w:r>
          </w:p>
        </w:tc>
        <w:tc>
          <w:tcPr>
            <w:tcW w:w="5030" w:type="dxa"/>
          </w:tcPr>
          <w:p w14:paraId="5BCA6499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4. Esfuerzo realizado por la asociación tanto a nivel de organización como de autofinanciación. Hasta un máximo de 15 puntos.</w:t>
            </w:r>
          </w:p>
        </w:tc>
      </w:tr>
      <w:tr w:rsidR="00CA0BC4" w:rsidRPr="002B4633" w14:paraId="019169E9" w14:textId="77777777" w:rsidTr="00FD6250">
        <w:tc>
          <w:tcPr>
            <w:tcW w:w="5070" w:type="dxa"/>
          </w:tcPr>
          <w:p w14:paraId="6356CDE4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5. Euskara sustatzearen aldeko jarrera. Gehienez ere 10 puntu.</w:t>
            </w:r>
          </w:p>
        </w:tc>
        <w:tc>
          <w:tcPr>
            <w:tcW w:w="5030" w:type="dxa"/>
          </w:tcPr>
          <w:p w14:paraId="142599FE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5. Promoción del euskara. Hasta un máximo de 10 puntos.</w:t>
            </w:r>
          </w:p>
        </w:tc>
      </w:tr>
      <w:tr w:rsidR="00CA0BC4" w:rsidRPr="002B4633" w14:paraId="04DDC140" w14:textId="77777777" w:rsidTr="00FD6250">
        <w:tc>
          <w:tcPr>
            <w:tcW w:w="5070" w:type="dxa"/>
          </w:tcPr>
          <w:p w14:paraId="4298D1CE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Horietaz gain, honako ezaugarri hauek lehenetsi eta positiboki baloratuko dira:</w:t>
            </w:r>
          </w:p>
        </w:tc>
        <w:tc>
          <w:tcPr>
            <w:tcW w:w="5030" w:type="dxa"/>
          </w:tcPr>
          <w:p w14:paraId="7BB5B495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Además de estos, se dará preferencia y se valorarán positivamente las siguientes características:</w:t>
            </w:r>
          </w:p>
        </w:tc>
      </w:tr>
      <w:tr w:rsidR="00CA0BC4" w:rsidRPr="00770612" w14:paraId="7599592B" w14:textId="77777777" w:rsidTr="00FD6250">
        <w:tc>
          <w:tcPr>
            <w:tcW w:w="5070" w:type="dxa"/>
          </w:tcPr>
          <w:p w14:paraId="4A4B774F" w14:textId="77777777" w:rsidR="00CA0BC4" w:rsidRPr="002B4633" w:rsidRDefault="00CA0BC4" w:rsidP="00CA0BC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Berdintasunaren irizpidea kontuan hartzea, emakumeen eta gizonen arteko berdintasuna bultzatuz eta sustatuz, eta, bereziki, emakumeen eskubideak bermatuz.</w:t>
            </w:r>
          </w:p>
        </w:tc>
        <w:tc>
          <w:tcPr>
            <w:tcW w:w="5030" w:type="dxa"/>
          </w:tcPr>
          <w:p w14:paraId="4C2D0158" w14:textId="77777777" w:rsidR="00CA0BC4" w:rsidRPr="00770612" w:rsidRDefault="00CA0BC4" w:rsidP="00CA0BC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eastAsia="eu-ES"/>
              </w:rPr>
            </w:pP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Considerar el criterio de igualdad, impulsando y promoviendo la igualdad entre hombres y mujeres y, especialmente, garantizando los derechos de las mujeres.</w:t>
            </w:r>
          </w:p>
        </w:tc>
      </w:tr>
      <w:tr w:rsidR="00CA0BC4" w:rsidRPr="00770612" w14:paraId="12D9F0BE" w14:textId="77777777" w:rsidTr="00FD6250">
        <w:tc>
          <w:tcPr>
            <w:tcW w:w="5070" w:type="dxa"/>
          </w:tcPr>
          <w:p w14:paraId="16FEBC69" w14:textId="77777777" w:rsidR="00CA0BC4" w:rsidRPr="002B4633" w:rsidRDefault="00CA0BC4" w:rsidP="00CA0BC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Belaunaldien arteko ibilbidea eta transmisioa bermatzea eta elkartearen biziraupena ziurtatzea, bereziki beren lana herrian zabaltzen eta hedatzen dutenena (sozializazioa, jende berriaren inplikazioa…).</w:t>
            </w:r>
          </w:p>
        </w:tc>
        <w:tc>
          <w:tcPr>
            <w:tcW w:w="5030" w:type="dxa"/>
          </w:tcPr>
          <w:p w14:paraId="458ED04D" w14:textId="77777777" w:rsidR="00CA0BC4" w:rsidRPr="00770612" w:rsidRDefault="00CA0BC4" w:rsidP="00CA0BC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eastAsia="eu-ES"/>
              </w:rPr>
            </w:pP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Garantizar la trayectoria y transmisión intergeneracional y asegurar la continuidad de la asociación, especialmente la de aquellas que desarrollan su trabajo en el municipio (socialización, implicación de nuevas personas, …).</w:t>
            </w:r>
          </w:p>
        </w:tc>
      </w:tr>
      <w:tr w:rsidR="00CA0BC4" w:rsidRPr="00770612" w14:paraId="2820A65A" w14:textId="77777777" w:rsidTr="00FD6250">
        <w:tc>
          <w:tcPr>
            <w:tcW w:w="5070" w:type="dxa"/>
          </w:tcPr>
          <w:p w14:paraId="4DF56989" w14:textId="77777777" w:rsidR="00CA0BC4" w:rsidRPr="002B4633" w:rsidRDefault="00CA0BC4" w:rsidP="00CA0BC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Ingurumen ikuspegia bereziki baloratuko zaie baliabide, bitarteko eta egitasmoetan berrerabilera eta birziklatze irizpidea kontuan hartzen duten entitateei (kartelak, ekitaldiak…).</w:t>
            </w:r>
          </w:p>
        </w:tc>
        <w:tc>
          <w:tcPr>
            <w:tcW w:w="5030" w:type="dxa"/>
          </w:tcPr>
          <w:p w14:paraId="5ADE95AB" w14:textId="77777777" w:rsidR="00CA0BC4" w:rsidRPr="00770612" w:rsidRDefault="00CA0BC4" w:rsidP="00CA0BC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eastAsia="eu-ES"/>
              </w:rPr>
            </w:pP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 xml:space="preserve">Se valorará especialmente la perspectiva medioambiental a aquellas entidades que tengan presente el criterio de reutilización y reciclaje en sus recursos, medios y proyectos (carteles, actividades, …). </w:t>
            </w:r>
          </w:p>
        </w:tc>
      </w:tr>
      <w:tr w:rsidR="00CA0BC4" w:rsidRPr="002B4633" w14:paraId="4DF2113A" w14:textId="77777777" w:rsidTr="00FD6250">
        <w:tc>
          <w:tcPr>
            <w:tcW w:w="5070" w:type="dxa"/>
          </w:tcPr>
          <w:p w14:paraId="079A8D63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Edozelan ere, programa honetan jasotako diru laguntzak eskuratu ahal izateko, aurkeztutako proiektuek gutxienez 50 puntu lortu beharko dituzte.</w:t>
            </w:r>
          </w:p>
        </w:tc>
        <w:tc>
          <w:tcPr>
            <w:tcW w:w="5030" w:type="dxa"/>
          </w:tcPr>
          <w:p w14:paraId="4F2EB567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En todo caso, las propuestas deberán obtener un mínimo de 50 puntos para poder conseguir las subvenciones recogidas en el presente programa.</w:t>
            </w:r>
          </w:p>
        </w:tc>
      </w:tr>
      <w:tr w:rsidR="00CA0BC4" w:rsidRPr="002B4633" w14:paraId="330A21BF" w14:textId="77777777" w:rsidTr="00FD6250">
        <w:tc>
          <w:tcPr>
            <w:tcW w:w="5070" w:type="dxa"/>
          </w:tcPr>
          <w:p w14:paraId="5A8BAB9F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6. Aurrekontua.</w:t>
            </w:r>
          </w:p>
        </w:tc>
        <w:tc>
          <w:tcPr>
            <w:tcW w:w="5030" w:type="dxa"/>
          </w:tcPr>
          <w:p w14:paraId="3B43CC87" w14:textId="77777777" w:rsidR="00CA0BC4" w:rsidRPr="002B463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6. Presupuesto.</w:t>
            </w:r>
          </w:p>
        </w:tc>
      </w:tr>
      <w:tr w:rsidR="00CA0BC4" w:rsidRPr="002B4633" w14:paraId="139F770F" w14:textId="77777777" w:rsidTr="00FD6250">
        <w:tc>
          <w:tcPr>
            <w:tcW w:w="5070" w:type="dxa"/>
          </w:tcPr>
          <w:p w14:paraId="26BD79E6" w14:textId="77777777" w:rsidR="00CA0BC4" w:rsidRPr="00E5068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val="eu-ES" w:eastAsia="eu-ES"/>
              </w:rPr>
              <w:t>Programa honen bidez deitutako diru laguntzen zenbatekoa 5</w:t>
            </w:r>
            <w:r w:rsidRPr="00E50683">
              <w:rPr>
                <w:rFonts w:ascii="Garamond" w:hAnsi="Garamond"/>
                <w:sz w:val="24"/>
                <w:szCs w:val="24"/>
                <w:lang w:eastAsia="eu-ES"/>
              </w:rPr>
              <w:t xml:space="preserve">.500 </w:t>
            </w:r>
            <w:r w:rsidRPr="00E50683">
              <w:rPr>
                <w:rFonts w:ascii="Garamond" w:hAnsi="Garamond"/>
                <w:sz w:val="24"/>
                <w:szCs w:val="24"/>
                <w:lang w:val="eu-ES" w:eastAsia="eu-ES"/>
              </w:rPr>
              <w:t>€ da, eta “</w:t>
            </w:r>
            <w:r w:rsidRPr="00E50683">
              <w:rPr>
                <w:rFonts w:ascii="Garamond" w:hAnsi="Garamond"/>
                <w:sz w:val="24"/>
                <w:szCs w:val="24"/>
                <w:lang w:eastAsia="eu-ES"/>
              </w:rPr>
              <w:t>1.0410.481.337.20.00</w:t>
            </w:r>
            <w:r w:rsidRPr="00E50683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 Gazte elkarteei zuzendutako dirulaguntzak” kontu sailaren kontura finantzatuko da.</w:t>
            </w:r>
          </w:p>
        </w:tc>
        <w:tc>
          <w:tcPr>
            <w:tcW w:w="5030" w:type="dxa"/>
          </w:tcPr>
          <w:p w14:paraId="4DFA3A68" w14:textId="77777777" w:rsidR="00CA0BC4" w:rsidRPr="00E5068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eastAsia="eu-ES"/>
              </w:rPr>
              <w:t>El importe de las ayudas convocadas a través del presente programa asciende a la cantidad de 5.500 €, y será financiado con cargo a la partida presupuestaria “1.0410.481.337.20.00 Subvenciones destinadas a asociaciones juveniles”.</w:t>
            </w:r>
          </w:p>
        </w:tc>
      </w:tr>
      <w:tr w:rsidR="00CA0BC4" w:rsidRPr="002B4633" w14:paraId="4E93CF1D" w14:textId="77777777" w:rsidTr="00FD6250">
        <w:tc>
          <w:tcPr>
            <w:tcW w:w="5070" w:type="dxa"/>
          </w:tcPr>
          <w:p w14:paraId="67A734AB" w14:textId="77777777" w:rsidR="00CA0BC4" w:rsidRPr="00E5068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E5068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7. Klausula gehigarria.</w:t>
            </w:r>
          </w:p>
        </w:tc>
        <w:tc>
          <w:tcPr>
            <w:tcW w:w="5030" w:type="dxa"/>
          </w:tcPr>
          <w:p w14:paraId="149C6322" w14:textId="77777777" w:rsidR="00CA0BC4" w:rsidRPr="00E50683" w:rsidRDefault="00CA0BC4" w:rsidP="00CA0BC4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E5068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7. Cláusula adicional.</w:t>
            </w:r>
          </w:p>
        </w:tc>
      </w:tr>
      <w:tr w:rsidR="00CA0BC4" w:rsidRPr="002B4633" w14:paraId="70E50AFE" w14:textId="77777777" w:rsidTr="00FD6250">
        <w:tc>
          <w:tcPr>
            <w:tcW w:w="5070" w:type="dxa"/>
          </w:tcPr>
          <w:p w14:paraId="177D7B7B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Oinarri arau espezifiko hauetan berariaz jasotzen ez diren gai guztietan, deialdiaren oinarri arau orokorretan xedatutakoari jarraituko zaio. </w:t>
            </w:r>
          </w:p>
        </w:tc>
        <w:tc>
          <w:tcPr>
            <w:tcW w:w="5030" w:type="dxa"/>
          </w:tcPr>
          <w:p w14:paraId="43F6DF65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En todo lo no recogido expresamente en las presentes bases específicas, se estará a lo dispuesto en las bases generales de la convocatoria.</w:t>
            </w:r>
          </w:p>
        </w:tc>
      </w:tr>
      <w:tr w:rsidR="00CA0BC4" w:rsidRPr="002B4633" w14:paraId="67FF4826" w14:textId="77777777" w:rsidTr="00FD6250">
        <w:tc>
          <w:tcPr>
            <w:tcW w:w="5070" w:type="dxa"/>
          </w:tcPr>
          <w:p w14:paraId="1DE3A24B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Halaber, Diru laguntzei buruzko Udal Ordenantzari, Diru laguntzen 38/2003 Lege Orokorrari eta bat datozen gainontzeko lege xedapenei jarraituko zaie.</w:t>
            </w:r>
          </w:p>
        </w:tc>
        <w:tc>
          <w:tcPr>
            <w:tcW w:w="5030" w:type="dxa"/>
          </w:tcPr>
          <w:p w14:paraId="40D5E000" w14:textId="77777777" w:rsidR="00CA0BC4" w:rsidRPr="002B4633" w:rsidRDefault="00CA0BC4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Asimismo, regirán la Ordenanza Municipal de Subvenciones y la Ley 38/2003, General de Subvenciones y demás disposiciones legales concordantes.</w:t>
            </w:r>
          </w:p>
        </w:tc>
      </w:tr>
    </w:tbl>
    <w:p w14:paraId="6A33B653" w14:textId="77777777" w:rsidR="000956A7" w:rsidRDefault="000956A7" w:rsidP="000956A7"/>
    <w:p w14:paraId="5CE6818A" w14:textId="77777777" w:rsidR="000956A7" w:rsidRDefault="000956A7" w:rsidP="000956A7"/>
    <w:p w14:paraId="72F2A7BF" w14:textId="77777777" w:rsidR="00A12AFF" w:rsidRDefault="00A12AFF" w:rsidP="00A91849">
      <w:pPr>
        <w:spacing w:before="200"/>
        <w:rPr>
          <w:rFonts w:ascii="Garamond" w:hAnsi="Garamond"/>
          <w:sz w:val="24"/>
        </w:rPr>
      </w:pPr>
    </w:p>
    <w:sectPr w:rsidR="00A12AFF" w:rsidSect="003E0A9E">
      <w:headerReference w:type="default" r:id="rId7"/>
      <w:footerReference w:type="default" r:id="rId8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0BA24" w14:textId="77777777" w:rsidR="003E0A9E" w:rsidRDefault="003E0A9E" w:rsidP="003E0A9E">
      <w:r>
        <w:separator/>
      </w:r>
    </w:p>
  </w:endnote>
  <w:endnote w:type="continuationSeparator" w:id="0">
    <w:p w14:paraId="202D20EE" w14:textId="77777777" w:rsidR="003E0A9E" w:rsidRDefault="003E0A9E" w:rsidP="003E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Narrow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Saretaduntaula"/>
      <w:tblW w:w="10031" w:type="dxa"/>
      <w:jc w:val="center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3E0A9E" w14:paraId="1B5FE13A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717482AA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bookmarkStart w:id="1" w:name="_Hlk160184935"/>
          <w:r w:rsidRPr="009314CE">
            <w:rPr>
              <w:rFonts w:ascii="Tahoma" w:hAnsi="Tahoma" w:cs="Tahoma"/>
              <w:b/>
            </w:rPr>
            <w:t>Kodea</w:t>
          </w:r>
        </w:p>
      </w:tc>
      <w:tc>
        <w:tcPr>
          <w:tcW w:w="1145" w:type="pct"/>
          <w:shd w:val="clear" w:color="auto" w:fill="auto"/>
        </w:tcPr>
        <w:p w14:paraId="1DC5A161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CL24/02981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14:paraId="41CCD630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14:paraId="6A41C202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Arrasate/Mondragón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77BCA702" w14:textId="77777777" w:rsidR="003E0A9E" w:rsidRPr="009314CE" w:rsidRDefault="003E0A9E" w:rsidP="003E0A9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662EC999" wp14:editId="2BF8E200">
                <wp:extent cx="724535" cy="724535"/>
                <wp:effectExtent l="0" t="0" r="0" b="0"/>
                <wp:docPr id="3" name="Irudia 1" descr="Hau duen irudia beltz, iluntasun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rudia 1" descr="Hau duen irudia beltz, iluntasun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E0A9E" w14:paraId="02CF9133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48503E51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CUDO</w:t>
          </w:r>
        </w:p>
      </w:tc>
      <w:tc>
        <w:tcPr>
          <w:tcW w:w="3820" w:type="pct"/>
          <w:gridSpan w:val="3"/>
          <w:shd w:val="clear" w:color="auto" w:fill="auto"/>
        </w:tcPr>
        <w:p w14:paraId="497397DF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000.0055.AAA1AFZY.N.GKJU</w:t>
          </w:r>
        </w:p>
      </w:tc>
      <w:tc>
        <w:tcPr>
          <w:tcW w:w="636" w:type="pct"/>
          <w:vMerge/>
          <w:shd w:val="clear" w:color="auto" w:fill="auto"/>
        </w:tcPr>
        <w:p w14:paraId="729615CF" w14:textId="77777777" w:rsidR="003E0A9E" w:rsidRDefault="003E0A9E" w:rsidP="003E0A9E">
          <w:pPr>
            <w:pStyle w:val="Orri-oina"/>
          </w:pPr>
        </w:p>
      </w:tc>
    </w:tr>
    <w:tr w:rsidR="003E0A9E" w14:paraId="4FD5DC87" w14:textId="77777777" w:rsidTr="00FD6250">
      <w:trPr>
        <w:jc w:val="center"/>
      </w:trPr>
      <w:tc>
        <w:tcPr>
          <w:tcW w:w="544" w:type="pct"/>
          <w:shd w:val="clear" w:color="auto" w:fill="B3B3B3"/>
        </w:tcPr>
        <w:p w14:paraId="700213B0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14:paraId="1ABA2FB1" w14:textId="77777777" w:rsidR="003E0A9E" w:rsidRDefault="003E0A9E" w:rsidP="003E0A9E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https://uzt.gipuzkoa.eus/PortalV/r/eu/55/AAA1AFZYN.GKJU</w:t>
          </w:r>
          <w:r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14:paraId="73C4614E" w14:textId="77777777" w:rsidR="003E0A9E" w:rsidRDefault="003E0A9E" w:rsidP="003E0A9E">
          <w:pPr>
            <w:pStyle w:val="Orri-oina"/>
          </w:pPr>
        </w:p>
      </w:tc>
    </w:tr>
    <w:tr w:rsidR="003E0A9E" w:rsidRPr="00CA0BC4" w14:paraId="5B019144" w14:textId="77777777" w:rsidTr="00FD6250">
      <w:trPr>
        <w:jc w:val="center"/>
      </w:trPr>
      <w:tc>
        <w:tcPr>
          <w:tcW w:w="4364" w:type="pct"/>
          <w:gridSpan w:val="4"/>
          <w:shd w:val="clear" w:color="auto" w:fill="auto"/>
          <w:vAlign w:val="center"/>
        </w:tcPr>
        <w:p w14:paraId="5A7A1629" w14:textId="77777777" w:rsidR="003E0A9E" w:rsidRPr="00E50683" w:rsidRDefault="003E0A9E" w:rsidP="003E0A9E">
          <w:pPr>
            <w:pStyle w:val="Orri-oina"/>
            <w:rPr>
              <w:lang w:val="pt-PT"/>
            </w:rPr>
          </w:pPr>
          <w:r w:rsidRPr="00E50683">
            <w:rPr>
              <w:rFonts w:ascii="Tahoma" w:hAnsi="Tahoma" w:cs="Tahoma"/>
              <w:noProof/>
              <w:sz w:val="16"/>
              <w:lang w:val="pt-PT"/>
            </w:rPr>
            <w:t>Dokumentu hau elektronikoki sinatu da. Honen balioa egiaztatzeko, sartu zaitez webgunean edo irakurri ezazu QR irudia.</w:t>
          </w:r>
        </w:p>
      </w:tc>
      <w:tc>
        <w:tcPr>
          <w:tcW w:w="636" w:type="pct"/>
          <w:vMerge/>
          <w:shd w:val="clear" w:color="auto" w:fill="auto"/>
        </w:tcPr>
        <w:p w14:paraId="18B10B0C" w14:textId="77777777" w:rsidR="003E0A9E" w:rsidRPr="00E50683" w:rsidRDefault="003E0A9E" w:rsidP="003E0A9E">
          <w:pPr>
            <w:pStyle w:val="Orri-oina"/>
            <w:rPr>
              <w:lang w:val="pt-PT"/>
            </w:rPr>
          </w:pPr>
        </w:p>
      </w:tc>
    </w:tr>
    <w:bookmarkEnd w:id="1"/>
  </w:tbl>
  <w:p w14:paraId="4F80DC96" w14:textId="77777777" w:rsidR="003E0A9E" w:rsidRPr="003E0A9E" w:rsidRDefault="003E0A9E">
    <w:pPr>
      <w:pStyle w:val="Orri-o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94B6E" w14:textId="77777777" w:rsidR="003E0A9E" w:rsidRDefault="003E0A9E" w:rsidP="003E0A9E">
      <w:r>
        <w:separator/>
      </w:r>
    </w:p>
  </w:footnote>
  <w:footnote w:type="continuationSeparator" w:id="0">
    <w:p w14:paraId="336DCED0" w14:textId="77777777" w:rsidR="003E0A9E" w:rsidRDefault="003E0A9E" w:rsidP="003E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600D" w14:textId="77777777" w:rsidR="000C32D8" w:rsidRDefault="000C32D8"/>
  <w:tbl>
    <w:tblPr>
      <w:tblW w:w="10207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3E0A9E" w14:paraId="70606BA6" w14:textId="77777777" w:rsidTr="000C32D8">
      <w:trPr>
        <w:trHeight w:val="1442"/>
      </w:trPr>
      <w:tc>
        <w:tcPr>
          <w:tcW w:w="4820" w:type="dxa"/>
          <w:gridSpan w:val="2"/>
        </w:tcPr>
        <w:p w14:paraId="1A6D00E6" w14:textId="77777777" w:rsidR="003E0A9E" w:rsidRDefault="003E0A9E" w:rsidP="003E0A9E">
          <w:pPr>
            <w:pStyle w:val="Goiburua"/>
          </w:pPr>
          <w:bookmarkStart w:id="0" w:name="_Hlk160184927"/>
          <w:r>
            <w:rPr>
              <w:rFonts w:ascii="Garamond" w:hAnsi="Garamond"/>
              <w:noProof/>
            </w:rPr>
            <w:drawing>
              <wp:inline distT="0" distB="0" distL="0" distR="0" wp14:anchorId="66D89871" wp14:editId="1E5D27C8">
                <wp:extent cx="2096135" cy="991870"/>
                <wp:effectExtent l="0" t="0" r="0" b="0"/>
                <wp:docPr id="532452750" name="Irudia 2" descr="Hau duen irudia testua, Bataiarri, logotipoa, Grafikoak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rudia 2" descr="Hau duen irudia testua, Bataiarri, logotipoa, Grafikoak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6135" cy="9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62C8323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53B972A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4A22F3A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9EA663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Kontuhartzailetza</w:t>
          </w:r>
          <w:r>
            <w:rPr>
              <w:rFonts w:ascii="Univers" w:hAnsi="Univers"/>
              <w:b/>
            </w:rPr>
            <w:t xml:space="preserve"> </w:t>
          </w:r>
          <w:r>
            <w:rPr>
              <w:rFonts w:ascii="Univers" w:hAnsi="Univers"/>
              <w:b/>
              <w:noProof/>
            </w:rPr>
            <w:drawing>
              <wp:inline distT="0" distB="0" distL="0" distR="0" wp14:anchorId="76CBD960" wp14:editId="055F4126">
                <wp:extent cx="86360" cy="86360"/>
                <wp:effectExtent l="0" t="0" r="0" b="0"/>
                <wp:docPr id="1293235071" name="Irudia 12932350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" cy="8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E0A9E" w14:paraId="23C565A1" w14:textId="77777777" w:rsidTr="000C32D8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3E0EC26E" w14:textId="77777777" w:rsidR="003E0A9E" w:rsidRDefault="003E0A9E" w:rsidP="003E0A9E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>
            <w:rPr>
              <w:rFonts w:ascii="Univers" w:hAnsi="Univers"/>
              <w:noProof/>
              <w:sz w:val="22"/>
            </w:rPr>
            <w:t>2024RBAR0003</w:t>
          </w:r>
        </w:p>
        <w:p w14:paraId="5745CB01" w14:textId="77777777" w:rsidR="003E0A9E" w:rsidRDefault="003E0A9E" w:rsidP="003E0A9E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OGASUN BATZORDEA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2B89C56C" w14:textId="77777777" w:rsidR="003E0A9E" w:rsidRPr="00AE77CA" w:rsidRDefault="003E0A9E" w:rsidP="003E0A9E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2024 URTEKO DIRULAGUNTZA DEAILDIA</w:t>
          </w:r>
        </w:p>
        <w:p w14:paraId="5F6794D4" w14:textId="77777777" w:rsidR="003E0A9E" w:rsidRPr="00AE77CA" w:rsidRDefault="003E0A9E" w:rsidP="003E0A9E">
          <w:pPr>
            <w:pStyle w:val="Goiburua"/>
            <w:rPr>
              <w:rFonts w:ascii="Univers" w:hAnsi="Univers"/>
              <w:sz w:val="22"/>
              <w:lang w:val="pt-PT"/>
            </w:rPr>
          </w:pPr>
        </w:p>
      </w:tc>
    </w:tr>
    <w:bookmarkEnd w:id="0"/>
  </w:tbl>
  <w:p w14:paraId="1D373E4E" w14:textId="77777777" w:rsidR="003E0A9E" w:rsidRDefault="003E0A9E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</w:abstractNum>
  <w:abstractNum w:abstractNumId="2" w15:restartNumberingAfterBreak="0">
    <w:nsid w:val="020E0757"/>
    <w:multiLevelType w:val="multilevel"/>
    <w:tmpl w:val="A080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7B38CD"/>
    <w:multiLevelType w:val="hybridMultilevel"/>
    <w:tmpl w:val="86ACE00C"/>
    <w:lvl w:ilvl="0" w:tplc="8DAC9C3C">
      <w:start w:val="4"/>
      <w:numFmt w:val="bullet"/>
      <w:lvlText w:val="-"/>
      <w:lvlJc w:val="left"/>
      <w:pPr>
        <w:ind w:left="833" w:hanging="360"/>
      </w:pPr>
      <w:rPr>
        <w:rFonts w:ascii="Garamond" w:eastAsia="Times New Roman" w:hAnsi="Garamond" w:cs="Times New Roman" w:hint="default"/>
      </w:rPr>
    </w:lvl>
    <w:lvl w:ilvl="1" w:tplc="518A9A6A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5860DB06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1F7C227E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9E0CBEF0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A7829282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FD80DB44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EF43B5A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424E39F0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" w15:restartNumberingAfterBreak="0">
    <w:nsid w:val="13C40639"/>
    <w:multiLevelType w:val="hybridMultilevel"/>
    <w:tmpl w:val="0AEAFED6"/>
    <w:lvl w:ilvl="0" w:tplc="583091EA">
      <w:start w:val="4"/>
      <w:numFmt w:val="bullet"/>
      <w:lvlText w:val="-"/>
      <w:lvlJc w:val="left"/>
      <w:pPr>
        <w:ind w:left="473" w:hanging="360"/>
      </w:pPr>
      <w:rPr>
        <w:rFonts w:ascii="Garamond" w:eastAsia="Times New Roman" w:hAnsi="Garamond" w:cs="Times New Roman" w:hint="default"/>
      </w:rPr>
    </w:lvl>
    <w:lvl w:ilvl="1" w:tplc="50B4A424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A080C332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D95422AC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8B7A46D0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72C91CA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59A0A0B8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213E9FAC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2534C3A2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158C4AE4"/>
    <w:multiLevelType w:val="multilevel"/>
    <w:tmpl w:val="90048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5245E4"/>
    <w:multiLevelType w:val="multilevel"/>
    <w:tmpl w:val="DC60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7774DA"/>
    <w:multiLevelType w:val="multilevel"/>
    <w:tmpl w:val="308E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C92A2F"/>
    <w:multiLevelType w:val="multilevel"/>
    <w:tmpl w:val="EF7E746A"/>
    <w:lvl w:ilvl="0">
      <w:start w:val="1"/>
      <w:numFmt w:val="bullet"/>
      <w:pStyle w:val="Gorputz-testuarenkosk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874EE"/>
    <w:multiLevelType w:val="hybridMultilevel"/>
    <w:tmpl w:val="47AC0CBA"/>
    <w:lvl w:ilvl="0" w:tplc="3B44ED10">
      <w:start w:val="1"/>
      <w:numFmt w:val="lowerLetter"/>
      <w:lvlText w:val="%1)"/>
      <w:lvlJc w:val="left"/>
      <w:pPr>
        <w:ind w:left="720" w:hanging="360"/>
      </w:pPr>
    </w:lvl>
    <w:lvl w:ilvl="1" w:tplc="2AE29CDA">
      <w:start w:val="1"/>
      <w:numFmt w:val="lowerLetter"/>
      <w:lvlText w:val="%2."/>
      <w:lvlJc w:val="left"/>
      <w:pPr>
        <w:ind w:left="1440" w:hanging="360"/>
      </w:pPr>
    </w:lvl>
    <w:lvl w:ilvl="2" w:tplc="F656C9C0">
      <w:start w:val="1"/>
      <w:numFmt w:val="lowerRoman"/>
      <w:lvlText w:val="%3."/>
      <w:lvlJc w:val="right"/>
      <w:pPr>
        <w:ind w:left="2160" w:hanging="180"/>
      </w:pPr>
    </w:lvl>
    <w:lvl w:ilvl="3" w:tplc="6A7CA84C">
      <w:start w:val="1"/>
      <w:numFmt w:val="decimal"/>
      <w:lvlText w:val="%4."/>
      <w:lvlJc w:val="left"/>
      <w:pPr>
        <w:ind w:left="2880" w:hanging="360"/>
      </w:pPr>
    </w:lvl>
    <w:lvl w:ilvl="4" w:tplc="1EBC6DD6">
      <w:start w:val="1"/>
      <w:numFmt w:val="lowerLetter"/>
      <w:lvlText w:val="%5."/>
      <w:lvlJc w:val="left"/>
      <w:pPr>
        <w:ind w:left="3600" w:hanging="360"/>
      </w:pPr>
    </w:lvl>
    <w:lvl w:ilvl="5" w:tplc="1410E8D0">
      <w:start w:val="1"/>
      <w:numFmt w:val="lowerRoman"/>
      <w:lvlText w:val="%6."/>
      <w:lvlJc w:val="right"/>
      <w:pPr>
        <w:ind w:left="4320" w:hanging="180"/>
      </w:pPr>
    </w:lvl>
    <w:lvl w:ilvl="6" w:tplc="1F9AADBC">
      <w:start w:val="1"/>
      <w:numFmt w:val="decimal"/>
      <w:lvlText w:val="%7."/>
      <w:lvlJc w:val="left"/>
      <w:pPr>
        <w:ind w:left="5040" w:hanging="360"/>
      </w:pPr>
    </w:lvl>
    <w:lvl w:ilvl="7" w:tplc="7520BC3E">
      <w:start w:val="1"/>
      <w:numFmt w:val="lowerLetter"/>
      <w:lvlText w:val="%8."/>
      <w:lvlJc w:val="left"/>
      <w:pPr>
        <w:ind w:left="5760" w:hanging="360"/>
      </w:pPr>
    </w:lvl>
    <w:lvl w:ilvl="8" w:tplc="44A60E5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41AAE"/>
    <w:multiLevelType w:val="hybridMultilevel"/>
    <w:tmpl w:val="81C4DCFE"/>
    <w:lvl w:ilvl="0" w:tplc="FB022D78">
      <w:start w:val="1"/>
      <w:numFmt w:val="bullet"/>
      <w:lvlText w:val="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  <w:lvl w:ilvl="1" w:tplc="CDB06F40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8336152C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AAC605A0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2C6EF1C0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15B40144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E41A626E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69E4D0CE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F7A88C70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1" w15:restartNumberingAfterBreak="0">
    <w:nsid w:val="3BBB2A14"/>
    <w:multiLevelType w:val="hybridMultilevel"/>
    <w:tmpl w:val="E0A0FEA6"/>
    <w:lvl w:ilvl="0" w:tplc="E39C71BE">
      <w:start w:val="4"/>
      <w:numFmt w:val="bullet"/>
      <w:lvlText w:val="-"/>
      <w:lvlJc w:val="left"/>
      <w:pPr>
        <w:ind w:left="833" w:hanging="360"/>
      </w:pPr>
      <w:rPr>
        <w:rFonts w:ascii="Garamond" w:eastAsia="Times New Roman" w:hAnsi="Garamond" w:cs="Times New Roman" w:hint="default"/>
      </w:rPr>
    </w:lvl>
    <w:lvl w:ilvl="1" w:tplc="288E45F6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772AEB76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C1FEB9D6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D41E0A46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6DC2446E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8C8FB7C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246AD4E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1A6CDF5E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3F1C58B0"/>
    <w:multiLevelType w:val="multilevel"/>
    <w:tmpl w:val="623E3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FE61088"/>
    <w:multiLevelType w:val="hybridMultilevel"/>
    <w:tmpl w:val="FF1A5420"/>
    <w:lvl w:ilvl="0" w:tplc="516402F0">
      <w:start w:val="5"/>
      <w:numFmt w:val="bullet"/>
      <w:lvlText w:val="-"/>
      <w:lvlJc w:val="left"/>
      <w:pPr>
        <w:ind w:left="1068" w:hanging="360"/>
      </w:pPr>
      <w:rPr>
        <w:rFonts w:ascii="Garamond" w:eastAsia="Calibri" w:hAnsi="Garamond" w:cs="Arial" w:hint="default"/>
      </w:rPr>
    </w:lvl>
    <w:lvl w:ilvl="1" w:tplc="042D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0996F30"/>
    <w:multiLevelType w:val="hybridMultilevel"/>
    <w:tmpl w:val="0C4AC076"/>
    <w:lvl w:ilvl="0" w:tplc="837839AE">
      <w:start w:val="1"/>
      <w:numFmt w:val="lowerLetter"/>
      <w:lvlText w:val="%1)"/>
      <w:lvlJc w:val="left"/>
      <w:pPr>
        <w:ind w:left="720" w:hanging="360"/>
      </w:pPr>
    </w:lvl>
    <w:lvl w:ilvl="1" w:tplc="343682BC">
      <w:start w:val="1"/>
      <w:numFmt w:val="lowerLetter"/>
      <w:lvlText w:val="%2."/>
      <w:lvlJc w:val="left"/>
      <w:pPr>
        <w:ind w:left="1440" w:hanging="360"/>
      </w:pPr>
    </w:lvl>
    <w:lvl w:ilvl="2" w:tplc="D7BE39DA">
      <w:start w:val="1"/>
      <w:numFmt w:val="lowerRoman"/>
      <w:lvlText w:val="%3."/>
      <w:lvlJc w:val="right"/>
      <w:pPr>
        <w:ind w:left="2160" w:hanging="180"/>
      </w:pPr>
    </w:lvl>
    <w:lvl w:ilvl="3" w:tplc="D4BE12F8">
      <w:start w:val="1"/>
      <w:numFmt w:val="decimal"/>
      <w:lvlText w:val="%4."/>
      <w:lvlJc w:val="left"/>
      <w:pPr>
        <w:ind w:left="2880" w:hanging="360"/>
      </w:pPr>
    </w:lvl>
    <w:lvl w:ilvl="4" w:tplc="1666B560">
      <w:start w:val="1"/>
      <w:numFmt w:val="lowerLetter"/>
      <w:lvlText w:val="%5."/>
      <w:lvlJc w:val="left"/>
      <w:pPr>
        <w:ind w:left="3600" w:hanging="360"/>
      </w:pPr>
    </w:lvl>
    <w:lvl w:ilvl="5" w:tplc="C6A666AA">
      <w:start w:val="1"/>
      <w:numFmt w:val="lowerRoman"/>
      <w:lvlText w:val="%6."/>
      <w:lvlJc w:val="right"/>
      <w:pPr>
        <w:ind w:left="4320" w:hanging="180"/>
      </w:pPr>
    </w:lvl>
    <w:lvl w:ilvl="6" w:tplc="222C590A">
      <w:start w:val="1"/>
      <w:numFmt w:val="decimal"/>
      <w:lvlText w:val="%7."/>
      <w:lvlJc w:val="left"/>
      <w:pPr>
        <w:ind w:left="5040" w:hanging="360"/>
      </w:pPr>
    </w:lvl>
    <w:lvl w:ilvl="7" w:tplc="560C76B2">
      <w:start w:val="1"/>
      <w:numFmt w:val="lowerLetter"/>
      <w:lvlText w:val="%8."/>
      <w:lvlJc w:val="left"/>
      <w:pPr>
        <w:ind w:left="5760" w:hanging="360"/>
      </w:pPr>
    </w:lvl>
    <w:lvl w:ilvl="8" w:tplc="FDFAE2B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D3830"/>
    <w:multiLevelType w:val="hybridMultilevel"/>
    <w:tmpl w:val="A8DEE5F4"/>
    <w:lvl w:ilvl="0" w:tplc="34D077CC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3476E908">
      <w:start w:val="1"/>
      <w:numFmt w:val="lowerLetter"/>
      <w:lvlText w:val="%2."/>
      <w:lvlJc w:val="left"/>
      <w:pPr>
        <w:ind w:left="1440" w:hanging="360"/>
      </w:pPr>
    </w:lvl>
    <w:lvl w:ilvl="2" w:tplc="5832EC40">
      <w:start w:val="1"/>
      <w:numFmt w:val="lowerRoman"/>
      <w:lvlText w:val="%3."/>
      <w:lvlJc w:val="right"/>
      <w:pPr>
        <w:ind w:left="2160" w:hanging="180"/>
      </w:pPr>
    </w:lvl>
    <w:lvl w:ilvl="3" w:tplc="05CCDF26">
      <w:start w:val="1"/>
      <w:numFmt w:val="decimal"/>
      <w:lvlText w:val="%4."/>
      <w:lvlJc w:val="left"/>
      <w:pPr>
        <w:ind w:left="2880" w:hanging="360"/>
      </w:pPr>
    </w:lvl>
    <w:lvl w:ilvl="4" w:tplc="4D8A1960">
      <w:start w:val="1"/>
      <w:numFmt w:val="lowerLetter"/>
      <w:lvlText w:val="%5."/>
      <w:lvlJc w:val="left"/>
      <w:pPr>
        <w:ind w:left="3600" w:hanging="360"/>
      </w:pPr>
    </w:lvl>
    <w:lvl w:ilvl="5" w:tplc="EA22B3FE">
      <w:start w:val="1"/>
      <w:numFmt w:val="lowerRoman"/>
      <w:lvlText w:val="%6."/>
      <w:lvlJc w:val="right"/>
      <w:pPr>
        <w:ind w:left="4320" w:hanging="180"/>
      </w:pPr>
    </w:lvl>
    <w:lvl w:ilvl="6" w:tplc="C6F08C3A">
      <w:start w:val="1"/>
      <w:numFmt w:val="decimal"/>
      <w:lvlText w:val="%7."/>
      <w:lvlJc w:val="left"/>
      <w:pPr>
        <w:ind w:left="5040" w:hanging="360"/>
      </w:pPr>
    </w:lvl>
    <w:lvl w:ilvl="7" w:tplc="F00EDE4C">
      <w:start w:val="1"/>
      <w:numFmt w:val="lowerLetter"/>
      <w:lvlText w:val="%8."/>
      <w:lvlJc w:val="left"/>
      <w:pPr>
        <w:ind w:left="5760" w:hanging="360"/>
      </w:pPr>
    </w:lvl>
    <w:lvl w:ilvl="8" w:tplc="A9967C5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B0EA5"/>
    <w:multiLevelType w:val="multilevel"/>
    <w:tmpl w:val="103A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49103A8"/>
    <w:multiLevelType w:val="hybridMultilevel"/>
    <w:tmpl w:val="038A3BF0"/>
    <w:lvl w:ilvl="0" w:tplc="13E20B18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EB10538E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226EE16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5D2279FE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A65205C0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E6446216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4F07756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A66C28A2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38268C0A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8" w15:restartNumberingAfterBreak="0">
    <w:nsid w:val="63544B8D"/>
    <w:multiLevelType w:val="hybridMultilevel"/>
    <w:tmpl w:val="6C7C3C84"/>
    <w:lvl w:ilvl="0" w:tplc="8780A1CA">
      <w:start w:val="1"/>
      <w:numFmt w:val="lowerLetter"/>
      <w:lvlText w:val="%1)"/>
      <w:lvlJc w:val="left"/>
      <w:pPr>
        <w:ind w:left="720" w:hanging="360"/>
      </w:pPr>
    </w:lvl>
    <w:lvl w:ilvl="1" w:tplc="5664CCFA">
      <w:start w:val="1"/>
      <w:numFmt w:val="lowerLetter"/>
      <w:lvlText w:val="%2."/>
      <w:lvlJc w:val="left"/>
      <w:pPr>
        <w:ind w:left="1440" w:hanging="360"/>
      </w:pPr>
    </w:lvl>
    <w:lvl w:ilvl="2" w:tplc="24622CB4">
      <w:start w:val="1"/>
      <w:numFmt w:val="lowerRoman"/>
      <w:lvlText w:val="%3."/>
      <w:lvlJc w:val="right"/>
      <w:pPr>
        <w:ind w:left="2160" w:hanging="180"/>
      </w:pPr>
    </w:lvl>
    <w:lvl w:ilvl="3" w:tplc="80E6989A">
      <w:start w:val="1"/>
      <w:numFmt w:val="decimal"/>
      <w:lvlText w:val="%4."/>
      <w:lvlJc w:val="left"/>
      <w:pPr>
        <w:ind w:left="2880" w:hanging="360"/>
      </w:pPr>
    </w:lvl>
    <w:lvl w:ilvl="4" w:tplc="E208D3D6">
      <w:start w:val="1"/>
      <w:numFmt w:val="lowerLetter"/>
      <w:lvlText w:val="%5."/>
      <w:lvlJc w:val="left"/>
      <w:pPr>
        <w:ind w:left="3600" w:hanging="360"/>
      </w:pPr>
    </w:lvl>
    <w:lvl w:ilvl="5" w:tplc="68E6D33C">
      <w:start w:val="1"/>
      <w:numFmt w:val="lowerRoman"/>
      <w:lvlText w:val="%6."/>
      <w:lvlJc w:val="right"/>
      <w:pPr>
        <w:ind w:left="4320" w:hanging="180"/>
      </w:pPr>
    </w:lvl>
    <w:lvl w:ilvl="6" w:tplc="3D50ACDE">
      <w:start w:val="1"/>
      <w:numFmt w:val="decimal"/>
      <w:lvlText w:val="%7."/>
      <w:lvlJc w:val="left"/>
      <w:pPr>
        <w:ind w:left="5040" w:hanging="360"/>
      </w:pPr>
    </w:lvl>
    <w:lvl w:ilvl="7" w:tplc="519C2366">
      <w:start w:val="1"/>
      <w:numFmt w:val="lowerLetter"/>
      <w:lvlText w:val="%8."/>
      <w:lvlJc w:val="left"/>
      <w:pPr>
        <w:ind w:left="5760" w:hanging="360"/>
      </w:pPr>
    </w:lvl>
    <w:lvl w:ilvl="8" w:tplc="88B04EC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64550"/>
    <w:multiLevelType w:val="hybridMultilevel"/>
    <w:tmpl w:val="DEB2FD56"/>
    <w:lvl w:ilvl="0" w:tplc="D7FA2BA2">
      <w:start w:val="1"/>
      <w:numFmt w:val="lowerLetter"/>
      <w:lvlText w:val="%1)"/>
      <w:lvlJc w:val="left"/>
      <w:pPr>
        <w:ind w:left="720" w:hanging="360"/>
      </w:pPr>
    </w:lvl>
    <w:lvl w:ilvl="1" w:tplc="5AE2F1DE">
      <w:start w:val="1"/>
      <w:numFmt w:val="lowerLetter"/>
      <w:lvlText w:val="%2."/>
      <w:lvlJc w:val="left"/>
      <w:pPr>
        <w:ind w:left="1440" w:hanging="360"/>
      </w:pPr>
    </w:lvl>
    <w:lvl w:ilvl="2" w:tplc="79ECC8A2">
      <w:start w:val="1"/>
      <w:numFmt w:val="lowerRoman"/>
      <w:lvlText w:val="%3."/>
      <w:lvlJc w:val="right"/>
      <w:pPr>
        <w:ind w:left="2160" w:hanging="180"/>
      </w:pPr>
    </w:lvl>
    <w:lvl w:ilvl="3" w:tplc="7052519E">
      <w:start w:val="1"/>
      <w:numFmt w:val="decimal"/>
      <w:lvlText w:val="%4."/>
      <w:lvlJc w:val="left"/>
      <w:pPr>
        <w:ind w:left="2880" w:hanging="360"/>
      </w:pPr>
    </w:lvl>
    <w:lvl w:ilvl="4" w:tplc="8E0CDA2A">
      <w:start w:val="1"/>
      <w:numFmt w:val="lowerLetter"/>
      <w:lvlText w:val="%5."/>
      <w:lvlJc w:val="left"/>
      <w:pPr>
        <w:ind w:left="3600" w:hanging="360"/>
      </w:pPr>
    </w:lvl>
    <w:lvl w:ilvl="5" w:tplc="092E8AE6">
      <w:start w:val="1"/>
      <w:numFmt w:val="lowerRoman"/>
      <w:lvlText w:val="%6."/>
      <w:lvlJc w:val="right"/>
      <w:pPr>
        <w:ind w:left="4320" w:hanging="180"/>
      </w:pPr>
    </w:lvl>
    <w:lvl w:ilvl="6" w:tplc="062C2428">
      <w:start w:val="1"/>
      <w:numFmt w:val="decimal"/>
      <w:lvlText w:val="%7."/>
      <w:lvlJc w:val="left"/>
      <w:pPr>
        <w:ind w:left="5040" w:hanging="360"/>
      </w:pPr>
    </w:lvl>
    <w:lvl w:ilvl="7" w:tplc="62CCB9FE">
      <w:start w:val="1"/>
      <w:numFmt w:val="lowerLetter"/>
      <w:lvlText w:val="%8."/>
      <w:lvlJc w:val="left"/>
      <w:pPr>
        <w:ind w:left="5760" w:hanging="360"/>
      </w:pPr>
    </w:lvl>
    <w:lvl w:ilvl="8" w:tplc="B480225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C14DD"/>
    <w:multiLevelType w:val="hybridMultilevel"/>
    <w:tmpl w:val="47FAA5F4"/>
    <w:lvl w:ilvl="0" w:tplc="80CEDD54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9EE8BC94">
      <w:start w:val="1"/>
      <w:numFmt w:val="lowerLetter"/>
      <w:lvlText w:val="%2."/>
      <w:lvlJc w:val="left"/>
      <w:pPr>
        <w:ind w:left="1440" w:hanging="360"/>
      </w:pPr>
    </w:lvl>
    <w:lvl w:ilvl="2" w:tplc="FC6ED154">
      <w:start w:val="1"/>
      <w:numFmt w:val="lowerRoman"/>
      <w:lvlText w:val="%3."/>
      <w:lvlJc w:val="right"/>
      <w:pPr>
        <w:ind w:left="2160" w:hanging="180"/>
      </w:pPr>
    </w:lvl>
    <w:lvl w:ilvl="3" w:tplc="39CCC776">
      <w:start w:val="1"/>
      <w:numFmt w:val="decimal"/>
      <w:lvlText w:val="%4."/>
      <w:lvlJc w:val="left"/>
      <w:pPr>
        <w:ind w:left="2880" w:hanging="360"/>
      </w:pPr>
    </w:lvl>
    <w:lvl w:ilvl="4" w:tplc="92BA653A">
      <w:start w:val="1"/>
      <w:numFmt w:val="lowerLetter"/>
      <w:lvlText w:val="%5."/>
      <w:lvlJc w:val="left"/>
      <w:pPr>
        <w:ind w:left="3600" w:hanging="360"/>
      </w:pPr>
    </w:lvl>
    <w:lvl w:ilvl="5" w:tplc="F7668B6C">
      <w:start w:val="1"/>
      <w:numFmt w:val="lowerRoman"/>
      <w:lvlText w:val="%6."/>
      <w:lvlJc w:val="right"/>
      <w:pPr>
        <w:ind w:left="4320" w:hanging="180"/>
      </w:pPr>
    </w:lvl>
    <w:lvl w:ilvl="6" w:tplc="27AE8152">
      <w:start w:val="1"/>
      <w:numFmt w:val="decimal"/>
      <w:lvlText w:val="%7."/>
      <w:lvlJc w:val="left"/>
      <w:pPr>
        <w:ind w:left="5040" w:hanging="360"/>
      </w:pPr>
    </w:lvl>
    <w:lvl w:ilvl="7" w:tplc="BC0E000E">
      <w:start w:val="1"/>
      <w:numFmt w:val="lowerLetter"/>
      <w:lvlText w:val="%8."/>
      <w:lvlJc w:val="left"/>
      <w:pPr>
        <w:ind w:left="5760" w:hanging="360"/>
      </w:pPr>
    </w:lvl>
    <w:lvl w:ilvl="8" w:tplc="8852518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A0023"/>
    <w:multiLevelType w:val="hybridMultilevel"/>
    <w:tmpl w:val="F54E4DC0"/>
    <w:lvl w:ilvl="0" w:tplc="80ACC7CE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B78CF336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09C67C4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370C3074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5824DF6E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98C51A8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DEA449A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668CC0C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875EAE78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2" w15:restartNumberingAfterBreak="0">
    <w:nsid w:val="7546537B"/>
    <w:multiLevelType w:val="hybridMultilevel"/>
    <w:tmpl w:val="AD3ED2D6"/>
    <w:lvl w:ilvl="0" w:tplc="26B07FAE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9668777C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56A427B4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9AC0528A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E0F6EDC0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7C60CBC2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08A8E80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6C6789C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8B04AAD4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826357488">
    <w:abstractNumId w:val="8"/>
  </w:num>
  <w:num w:numId="2" w16cid:durableId="1750351424">
    <w:abstractNumId w:val="10"/>
  </w:num>
  <w:num w:numId="3" w16cid:durableId="1628854001">
    <w:abstractNumId w:val="6"/>
  </w:num>
  <w:num w:numId="4" w16cid:durableId="2065908524">
    <w:abstractNumId w:val="22"/>
  </w:num>
  <w:num w:numId="5" w16cid:durableId="1879463659">
    <w:abstractNumId w:val="7"/>
  </w:num>
  <w:num w:numId="6" w16cid:durableId="1179780723">
    <w:abstractNumId w:val="12"/>
  </w:num>
  <w:num w:numId="7" w16cid:durableId="268315495">
    <w:abstractNumId w:val="5"/>
  </w:num>
  <w:num w:numId="8" w16cid:durableId="600141166">
    <w:abstractNumId w:val="21"/>
  </w:num>
  <w:num w:numId="9" w16cid:durableId="12461007">
    <w:abstractNumId w:val="2"/>
  </w:num>
  <w:num w:numId="10" w16cid:durableId="1434864646">
    <w:abstractNumId w:val="16"/>
  </w:num>
  <w:num w:numId="11" w16cid:durableId="1698653441">
    <w:abstractNumId w:val="17"/>
  </w:num>
  <w:num w:numId="12" w16cid:durableId="16373685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184070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235620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789336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3332795">
    <w:abstractNumId w:val="3"/>
  </w:num>
  <w:num w:numId="17" w16cid:durableId="480125726">
    <w:abstractNumId w:val="11"/>
  </w:num>
  <w:num w:numId="18" w16cid:durableId="1096250163">
    <w:abstractNumId w:val="4"/>
  </w:num>
  <w:num w:numId="19" w16cid:durableId="3538507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22632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87291051">
    <w:abstractNumId w:val="13"/>
  </w:num>
  <w:num w:numId="22" w16cid:durableId="2006468522">
    <w:abstractNumId w:val="0"/>
  </w:num>
  <w:num w:numId="23" w16cid:durableId="1895847239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66A"/>
    <w:rsid w:val="000956A7"/>
    <w:rsid w:val="000C32D8"/>
    <w:rsid w:val="002476E6"/>
    <w:rsid w:val="003754FB"/>
    <w:rsid w:val="003E0A9E"/>
    <w:rsid w:val="005F7A96"/>
    <w:rsid w:val="0099766A"/>
    <w:rsid w:val="00A12AFF"/>
    <w:rsid w:val="00A60A0F"/>
    <w:rsid w:val="00A91849"/>
    <w:rsid w:val="00CA0BC4"/>
    <w:rsid w:val="00D53A4F"/>
    <w:rsid w:val="00D813D5"/>
    <w:rsid w:val="00F7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D7EF5"/>
  <w15:chartTrackingRefBased/>
  <w15:docId w15:val="{2B0F82AB-9AA9-40C0-A687-B5AAFA9B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1izenburua">
    <w:name w:val="heading 1"/>
    <w:basedOn w:val="Normala"/>
    <w:next w:val="Normala"/>
    <w:link w:val="1izenburuaKar"/>
    <w:qFormat/>
    <w:rsid w:val="0099766A"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aliases w:val="articulo"/>
    <w:basedOn w:val="Normala"/>
    <w:next w:val="Normala"/>
    <w:link w:val="2izenburuaKar"/>
    <w:qFormat/>
    <w:rsid w:val="0099766A"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3izenburua">
    <w:name w:val="heading 3"/>
    <w:basedOn w:val="Normala"/>
    <w:next w:val="Normala"/>
    <w:link w:val="3izenburuaKar"/>
    <w:qFormat/>
    <w:rsid w:val="009976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u-ES"/>
    </w:rPr>
  </w:style>
  <w:style w:type="paragraph" w:styleId="4izenburua">
    <w:name w:val="heading 4"/>
    <w:basedOn w:val="Normala"/>
    <w:next w:val="Normala"/>
    <w:link w:val="4izenburuaKar"/>
    <w:uiPriority w:val="99"/>
    <w:qFormat/>
    <w:rsid w:val="0099766A"/>
    <w:pPr>
      <w:keepNext/>
      <w:jc w:val="center"/>
      <w:outlineLvl w:val="3"/>
    </w:pPr>
    <w:rPr>
      <w:rFonts w:ascii="Garamond" w:hAnsi="Garamond"/>
      <w:b/>
      <w:sz w:val="24"/>
      <w:lang w:eastAsia="eu-ES"/>
    </w:rPr>
  </w:style>
  <w:style w:type="paragraph" w:styleId="5izenburua">
    <w:name w:val="heading 5"/>
    <w:basedOn w:val="Normala"/>
    <w:next w:val="Normala"/>
    <w:link w:val="5izenburuaKar"/>
    <w:qFormat/>
    <w:rsid w:val="0099766A"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link w:val="6izenburuaKar"/>
    <w:qFormat/>
    <w:rsid w:val="0099766A"/>
    <w:pPr>
      <w:keepNext/>
      <w:jc w:val="center"/>
      <w:outlineLvl w:val="5"/>
    </w:pPr>
    <w:rPr>
      <w:u w:val="single"/>
      <w:lang w:val="eu-ES"/>
    </w:rPr>
  </w:style>
  <w:style w:type="paragraph" w:styleId="7izenburua">
    <w:name w:val="heading 7"/>
    <w:basedOn w:val="Normala"/>
    <w:next w:val="Normala"/>
    <w:link w:val="7izenburuaKar"/>
    <w:uiPriority w:val="99"/>
    <w:qFormat/>
    <w:rsid w:val="0099766A"/>
    <w:pPr>
      <w:keepNext/>
      <w:jc w:val="center"/>
      <w:outlineLvl w:val="6"/>
    </w:pPr>
    <w:rPr>
      <w:rFonts w:ascii="Garamond" w:hAnsi="Garamond"/>
      <w:b/>
      <w:snapToGrid w:val="0"/>
      <w:color w:val="000000"/>
      <w:sz w:val="24"/>
    </w:rPr>
  </w:style>
  <w:style w:type="paragraph" w:styleId="8izenburua">
    <w:name w:val="heading 8"/>
    <w:basedOn w:val="Normala"/>
    <w:next w:val="Normala"/>
    <w:link w:val="8izenburuaKar"/>
    <w:uiPriority w:val="99"/>
    <w:qFormat/>
    <w:rsid w:val="0099766A"/>
    <w:pPr>
      <w:keepNext/>
      <w:jc w:val="both"/>
      <w:outlineLvl w:val="7"/>
    </w:pPr>
    <w:rPr>
      <w:rFonts w:ascii="Garamond" w:hAnsi="Garamond"/>
      <w:sz w:val="24"/>
      <w:lang w:eastAsia="eu-ES"/>
    </w:rPr>
  </w:style>
  <w:style w:type="paragraph" w:styleId="9izenburua">
    <w:name w:val="heading 9"/>
    <w:basedOn w:val="Normala"/>
    <w:next w:val="Normala"/>
    <w:link w:val="9izenburuaKar"/>
    <w:uiPriority w:val="99"/>
    <w:qFormat/>
    <w:rsid w:val="0099766A"/>
    <w:pPr>
      <w:keepNext/>
      <w:jc w:val="both"/>
      <w:outlineLvl w:val="8"/>
    </w:pPr>
    <w:rPr>
      <w:rFonts w:ascii="Garamond" w:hAnsi="Garamond"/>
      <w:b/>
      <w:snapToGrid w:val="0"/>
      <w:color w:val="000000"/>
      <w:sz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rsid w:val="0099766A"/>
    <w:rPr>
      <w:rFonts w:ascii="Univers" w:eastAsia="Times New Roman" w:hAnsi="Univers" w:cs="Times New Roman"/>
      <w:b/>
      <w:kern w:val="28"/>
      <w:sz w:val="28"/>
      <w:szCs w:val="20"/>
      <w:lang w:val="es-ES" w:eastAsia="es-ES"/>
      <w14:ligatures w14:val="none"/>
    </w:rPr>
  </w:style>
  <w:style w:type="character" w:customStyle="1" w:styleId="2izenburuaKar">
    <w:name w:val="2. izenburua Kar"/>
    <w:aliases w:val="articulo Kar1"/>
    <w:basedOn w:val="Paragrafoarenletra-tipolehenetsia"/>
    <w:link w:val="2izenburua"/>
    <w:rsid w:val="0099766A"/>
    <w:rPr>
      <w:rFonts w:ascii="Garamond" w:eastAsia="Times New Roman" w:hAnsi="Garamond" w:cs="Times New Roman"/>
      <w:kern w:val="0"/>
      <w:sz w:val="24"/>
      <w:szCs w:val="20"/>
      <w:lang w:eastAsia="es-ES"/>
      <w14:ligatures w14:val="none"/>
    </w:rPr>
  </w:style>
  <w:style w:type="character" w:customStyle="1" w:styleId="3izenburuaKar">
    <w:name w:val="3. izenburua Kar"/>
    <w:basedOn w:val="Paragrafoarenletra-tipolehenetsia"/>
    <w:link w:val="3izenburua"/>
    <w:rsid w:val="0099766A"/>
    <w:rPr>
      <w:rFonts w:ascii="Arial" w:eastAsia="Times New Roman" w:hAnsi="Arial" w:cs="Arial"/>
      <w:b/>
      <w:bCs/>
      <w:kern w:val="0"/>
      <w:sz w:val="26"/>
      <w:szCs w:val="26"/>
      <w:lang w:val="es-ES" w:eastAsia="eu-ES"/>
      <w14:ligatures w14:val="none"/>
    </w:rPr>
  </w:style>
  <w:style w:type="character" w:customStyle="1" w:styleId="4izenburuaKar">
    <w:name w:val="4. izenburua Kar"/>
    <w:basedOn w:val="Paragrafoarenletra-tipolehenetsia"/>
    <w:link w:val="4izenburua"/>
    <w:uiPriority w:val="99"/>
    <w:rsid w:val="0099766A"/>
    <w:rPr>
      <w:rFonts w:ascii="Garamond" w:eastAsia="Times New Roman" w:hAnsi="Garamond" w:cs="Times New Roman"/>
      <w:b/>
      <w:kern w:val="0"/>
      <w:sz w:val="24"/>
      <w:szCs w:val="20"/>
      <w:lang w:val="es-ES" w:eastAsia="eu-ES"/>
      <w14:ligatures w14:val="none"/>
    </w:rPr>
  </w:style>
  <w:style w:type="character" w:customStyle="1" w:styleId="5izenburuaKar">
    <w:name w:val="5. izenburua Kar"/>
    <w:basedOn w:val="Paragrafoarenletra-tipolehenetsia"/>
    <w:link w:val="5izenburua"/>
    <w:rsid w:val="0099766A"/>
    <w:rPr>
      <w:rFonts w:ascii="Times New Roman" w:eastAsia="Times New Roman" w:hAnsi="Times New Roman" w:cs="Times New Roman"/>
      <w:b/>
      <w:kern w:val="0"/>
      <w:sz w:val="24"/>
      <w:szCs w:val="20"/>
      <w:lang w:eastAsia="es-ES"/>
      <w14:ligatures w14:val="none"/>
    </w:rPr>
  </w:style>
  <w:style w:type="character" w:customStyle="1" w:styleId="6izenburuaKar">
    <w:name w:val="6. izenburua Kar"/>
    <w:basedOn w:val="Paragrafoarenletra-tipolehenetsia"/>
    <w:link w:val="6izenburua"/>
    <w:rsid w:val="0099766A"/>
    <w:rPr>
      <w:rFonts w:ascii="Times New Roman" w:eastAsia="Times New Roman" w:hAnsi="Times New Roman" w:cs="Times New Roman"/>
      <w:kern w:val="0"/>
      <w:sz w:val="20"/>
      <w:szCs w:val="20"/>
      <w:u w:val="single"/>
      <w:lang w:eastAsia="es-ES"/>
      <w14:ligatures w14:val="none"/>
    </w:rPr>
  </w:style>
  <w:style w:type="character" w:customStyle="1" w:styleId="7izenburuaKar">
    <w:name w:val="7. izenburua Kar"/>
    <w:basedOn w:val="Paragrafoarenletra-tipolehenetsia"/>
    <w:link w:val="7izenburua"/>
    <w:uiPriority w:val="99"/>
    <w:rsid w:val="0099766A"/>
    <w:rPr>
      <w:rFonts w:ascii="Garamond" w:eastAsia="Times New Roman" w:hAnsi="Garamond" w:cs="Times New Roman"/>
      <w:b/>
      <w:snapToGrid w:val="0"/>
      <w:color w:val="000000"/>
      <w:kern w:val="0"/>
      <w:sz w:val="24"/>
      <w:szCs w:val="20"/>
      <w:lang w:val="es-ES" w:eastAsia="es-ES"/>
      <w14:ligatures w14:val="none"/>
    </w:rPr>
  </w:style>
  <w:style w:type="character" w:customStyle="1" w:styleId="8izenburuaKar">
    <w:name w:val="8. izenburua Kar"/>
    <w:basedOn w:val="Paragrafoarenletra-tipolehenetsia"/>
    <w:link w:val="8izenburua"/>
    <w:uiPriority w:val="99"/>
    <w:rsid w:val="0099766A"/>
    <w:rPr>
      <w:rFonts w:ascii="Garamond" w:eastAsia="Times New Roman" w:hAnsi="Garamond" w:cs="Times New Roman"/>
      <w:kern w:val="0"/>
      <w:sz w:val="24"/>
      <w:szCs w:val="20"/>
      <w:lang w:val="es-ES" w:eastAsia="eu-ES"/>
      <w14:ligatures w14:val="none"/>
    </w:rPr>
  </w:style>
  <w:style w:type="character" w:customStyle="1" w:styleId="9izenburuaKar">
    <w:name w:val="9. izenburua Kar"/>
    <w:basedOn w:val="Paragrafoarenletra-tipolehenetsia"/>
    <w:link w:val="9izenburua"/>
    <w:uiPriority w:val="99"/>
    <w:rsid w:val="0099766A"/>
    <w:rPr>
      <w:rFonts w:ascii="Garamond" w:eastAsia="Times New Roman" w:hAnsi="Garamond" w:cs="Times New Roman"/>
      <w:b/>
      <w:snapToGrid w:val="0"/>
      <w:color w:val="000000"/>
      <w:kern w:val="0"/>
      <w:sz w:val="24"/>
      <w:szCs w:val="20"/>
      <w:lang w:val="es-ES" w:eastAsia="es-ES"/>
      <w14:ligatures w14:val="none"/>
    </w:rPr>
  </w:style>
  <w:style w:type="paragraph" w:styleId="Goiburua">
    <w:name w:val="header"/>
    <w:basedOn w:val="Normala"/>
    <w:link w:val="GoiburuaKar"/>
    <w:uiPriority w:val="99"/>
    <w:rsid w:val="0099766A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Testu-gorputza">
    <w:name w:val="Testu-gorputza"/>
    <w:basedOn w:val="Normala"/>
    <w:link w:val="Testu-gorputzaKar"/>
    <w:rsid w:val="0099766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rsid w:val="0099766A"/>
    <w:pPr>
      <w:ind w:firstLine="0"/>
    </w:pPr>
  </w:style>
  <w:style w:type="paragraph" w:styleId="Gorputz-testua">
    <w:name w:val="Body Text"/>
    <w:basedOn w:val="Normala"/>
    <w:link w:val="Gorputz-testuaKar"/>
    <w:rsid w:val="0099766A"/>
    <w:pPr>
      <w:spacing w:after="120"/>
    </w:pPr>
    <w:rPr>
      <w:sz w:val="24"/>
      <w:lang w:val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99766A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Orri-oina">
    <w:name w:val="footer"/>
    <w:basedOn w:val="Normala"/>
    <w:link w:val="Orri-oinaKar"/>
    <w:rsid w:val="0099766A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Gorputz-testuarenkoska2">
    <w:name w:val="Body Text Indent 2"/>
    <w:basedOn w:val="Normala"/>
    <w:link w:val="Gorputz-testuarenkoska2Kar"/>
    <w:rsid w:val="0099766A"/>
    <w:pPr>
      <w:ind w:firstLine="708"/>
      <w:jc w:val="both"/>
    </w:pPr>
  </w:style>
  <w:style w:type="character" w:customStyle="1" w:styleId="Gorputz-testuarenkoska2Kar">
    <w:name w:val="Gorputz-testuaren koska 2 Kar"/>
    <w:basedOn w:val="Paragrafoarenletra-tipolehenetsia"/>
    <w:link w:val="Gorputz-testuarenkoska2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Izenburua">
    <w:name w:val="Izenburua"/>
    <w:basedOn w:val="Testu-gorputza"/>
    <w:rsid w:val="0099766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sid w:val="0099766A"/>
    <w:rPr>
      <w:u w:val="none"/>
    </w:rPr>
  </w:style>
  <w:style w:type="paragraph" w:customStyle="1" w:styleId="Testu-gorputzaSANGRIARIKGABE">
    <w:name w:val="Testu-gorputza SANGRIARIKGABE"/>
    <w:basedOn w:val="Normala"/>
    <w:rsid w:val="0099766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rsid w:val="0099766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rsid w:val="0099766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rsid w:val="0099766A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sid w:val="0099766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rsid w:val="0099766A"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link w:val="Gorputz-testua2Kar"/>
    <w:rsid w:val="0099766A"/>
    <w:rPr>
      <w:b/>
      <w:sz w:val="24"/>
      <w:lang w:val="eu-ES"/>
    </w:rPr>
  </w:style>
  <w:style w:type="character" w:customStyle="1" w:styleId="Gorputz-testua2Kar">
    <w:name w:val="Gorputz-testua 2 Kar"/>
    <w:basedOn w:val="Paragrafoarenletra-tipolehenetsia"/>
    <w:link w:val="Gorputz-testua2"/>
    <w:rsid w:val="0099766A"/>
    <w:rPr>
      <w:rFonts w:ascii="Times New Roman" w:eastAsia="Times New Roman" w:hAnsi="Times New Roman" w:cs="Times New Roman"/>
      <w:b/>
      <w:kern w:val="0"/>
      <w:sz w:val="24"/>
      <w:szCs w:val="20"/>
      <w:lang w:eastAsia="es-ES"/>
      <w14:ligatures w14:val="none"/>
    </w:rPr>
  </w:style>
  <w:style w:type="paragraph" w:styleId="Gorputz-testua3">
    <w:name w:val="Body Text 3"/>
    <w:basedOn w:val="Normala"/>
    <w:link w:val="Gorputz-testua3Kar"/>
    <w:rsid w:val="0099766A"/>
    <w:rPr>
      <w:sz w:val="24"/>
      <w:lang w:val="eu-ES"/>
    </w:rPr>
  </w:style>
  <w:style w:type="character" w:customStyle="1" w:styleId="Gorputz-testua3Kar">
    <w:name w:val="Gorputz-testua 3 Kar"/>
    <w:basedOn w:val="Paragrafoarenletra-tipolehenetsia"/>
    <w:link w:val="Gorputz-testua3"/>
    <w:rsid w:val="0099766A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paragraph" w:styleId="Oin-oharrarentestua">
    <w:name w:val="footnote text"/>
    <w:basedOn w:val="Normala"/>
    <w:link w:val="Oin-oharrarentestuaKar"/>
    <w:rsid w:val="0099766A"/>
  </w:style>
  <w:style w:type="character" w:customStyle="1" w:styleId="Oin-oharrarentestuaKar">
    <w:name w:val="Oin-oharraren testua Kar"/>
    <w:basedOn w:val="Paragrafoarenletra-tipolehenetsia"/>
    <w:link w:val="Oin-oharrarentestu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Oin-oharrarenerreferentzia">
    <w:name w:val="footnote reference"/>
    <w:rsid w:val="0099766A"/>
    <w:rPr>
      <w:vertAlign w:val="superscript"/>
    </w:rPr>
  </w:style>
  <w:style w:type="paragraph" w:customStyle="1" w:styleId="Jarrierdian">
    <w:name w:val="Jarri erdian"/>
    <w:basedOn w:val="Normala"/>
    <w:next w:val="Normala"/>
    <w:rsid w:val="0099766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rsid w:val="0099766A"/>
    <w:pPr>
      <w:ind w:firstLine="0"/>
      <w:jc w:val="center"/>
    </w:pPr>
  </w:style>
  <w:style w:type="paragraph" w:customStyle="1" w:styleId="titulozen">
    <w:name w:val="titulozen"/>
    <w:basedOn w:val="Normala"/>
    <w:next w:val="Normala"/>
    <w:rsid w:val="0099766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rsid w:val="0099766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rsid w:val="0099766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rsid w:val="0099766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link w:val="Gorputz-testuarenkoskaKar"/>
    <w:rsid w:val="0099766A"/>
    <w:pPr>
      <w:spacing w:after="120"/>
      <w:ind w:left="283"/>
    </w:pPr>
  </w:style>
  <w:style w:type="character" w:customStyle="1" w:styleId="Gorputz-testuarenkoskaKar">
    <w:name w:val="Gorputz-testuaren koska Kar"/>
    <w:basedOn w:val="Paragrafoarenletra-tipolehenetsia"/>
    <w:link w:val="Gorputz-testuarenkosk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table" w:styleId="Saretaduntaula">
    <w:name w:val="Table Grid"/>
    <w:basedOn w:val="Taulanormala"/>
    <w:uiPriority w:val="3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ula">
    <w:name w:val="taula"/>
    <w:basedOn w:val="Normala"/>
    <w:rsid w:val="0099766A"/>
    <w:pPr>
      <w:spacing w:before="120" w:after="120"/>
      <w:ind w:left="113" w:right="113"/>
      <w:jc w:val="both"/>
    </w:pPr>
    <w:rPr>
      <w:rFonts w:ascii="Garamond" w:hAnsi="Garamond"/>
      <w:lang w:val="eu-ES" w:eastAsia="eu-ES"/>
    </w:rPr>
  </w:style>
  <w:style w:type="paragraph" w:customStyle="1" w:styleId="normalabuleta">
    <w:name w:val="normalabuleta"/>
    <w:basedOn w:val="Normala"/>
    <w:rsid w:val="0099766A"/>
    <w:pPr>
      <w:tabs>
        <w:tab w:val="num" w:pos="2211"/>
      </w:tabs>
      <w:spacing w:before="120" w:after="120"/>
      <w:ind w:left="2211" w:hanging="453"/>
      <w:jc w:val="both"/>
    </w:pPr>
    <w:rPr>
      <w:rFonts w:ascii="Garamond" w:hAnsi="Garamond"/>
      <w:sz w:val="24"/>
      <w:lang w:eastAsia="eu-ES"/>
    </w:rPr>
  </w:style>
  <w:style w:type="paragraph" w:styleId="Gorputz-testuarenkoska3">
    <w:name w:val="Body Text Indent 3"/>
    <w:basedOn w:val="Normala"/>
    <w:link w:val="Gorputz-testuarenkoska3Kar"/>
    <w:uiPriority w:val="99"/>
    <w:rsid w:val="0099766A"/>
    <w:pPr>
      <w:numPr>
        <w:numId w:val="1"/>
      </w:numPr>
      <w:tabs>
        <w:tab w:val="clear" w:pos="720"/>
      </w:tabs>
      <w:ind w:left="0" w:firstLine="708"/>
      <w:jc w:val="both"/>
    </w:pPr>
    <w:rPr>
      <w:rFonts w:ascii="Garamond" w:hAnsi="Garamond"/>
      <w:sz w:val="24"/>
      <w:lang w:val="es-ES_tradnl" w:eastAsia="eu-ES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uiPriority w:val="99"/>
    <w:rsid w:val="0099766A"/>
    <w:rPr>
      <w:rFonts w:ascii="Garamond" w:eastAsia="Times New Roman" w:hAnsi="Garamond" w:cs="Times New Roman"/>
      <w:kern w:val="0"/>
      <w:sz w:val="24"/>
      <w:szCs w:val="20"/>
      <w:lang w:val="es-ES_tradnl" w:eastAsia="eu-ES"/>
      <w14:ligatures w14:val="none"/>
    </w:rPr>
  </w:style>
  <w:style w:type="paragraph" w:customStyle="1" w:styleId="UNIVERS12">
    <w:name w:val="UNIVERS12"/>
    <w:basedOn w:val="Normala"/>
    <w:autoRedefine/>
    <w:uiPriority w:val="99"/>
    <w:rsid w:val="0099766A"/>
    <w:pPr>
      <w:spacing w:before="120" w:after="120" w:line="283" w:lineRule="exact"/>
      <w:ind w:left="283"/>
      <w:jc w:val="both"/>
    </w:pPr>
    <w:rPr>
      <w:rFonts w:ascii="Garamond" w:hAnsi="Garamond"/>
      <w:b/>
      <w:spacing w:val="-3"/>
      <w:sz w:val="24"/>
      <w:lang w:eastAsia="eu-ES"/>
    </w:rPr>
  </w:style>
  <w:style w:type="paragraph" w:customStyle="1" w:styleId="normala0">
    <w:name w:val="normala"/>
    <w:basedOn w:val="Gorputz-testuarenkoska2"/>
    <w:uiPriority w:val="99"/>
    <w:rsid w:val="0099766A"/>
    <w:pPr>
      <w:ind w:firstLine="709"/>
    </w:pPr>
    <w:rPr>
      <w:rFonts w:ascii="Garmond (W1)" w:hAnsi="Garmond (W1)"/>
      <w:sz w:val="24"/>
      <w:lang w:val="eu-ES" w:eastAsia="eu-ES"/>
    </w:rPr>
  </w:style>
  <w:style w:type="paragraph" w:customStyle="1" w:styleId="Testu-gorputza-erdian">
    <w:name w:val="Testu-gorputza-erdian"/>
    <w:basedOn w:val="Normala"/>
    <w:uiPriority w:val="99"/>
    <w:rsid w:val="0099766A"/>
    <w:pPr>
      <w:spacing w:before="200" w:line="360" w:lineRule="auto"/>
      <w:ind w:firstLine="851"/>
      <w:jc w:val="center"/>
    </w:pPr>
    <w:rPr>
      <w:rFonts w:ascii="Garamond" w:hAnsi="Garamond"/>
      <w:sz w:val="24"/>
      <w:lang w:eastAsia="eu-ES"/>
    </w:rPr>
  </w:style>
  <w:style w:type="paragraph" w:customStyle="1" w:styleId="Izenburua1">
    <w:name w:val="Izenburua1"/>
    <w:basedOn w:val="Testu-gorputza-erdian"/>
    <w:uiPriority w:val="99"/>
    <w:rsid w:val="0099766A"/>
    <w:pPr>
      <w:ind w:firstLine="0"/>
    </w:pPr>
    <w:rPr>
      <w:rFonts w:ascii="Univers" w:hAnsi="Univers"/>
      <w:b/>
    </w:rPr>
  </w:style>
  <w:style w:type="paragraph" w:customStyle="1" w:styleId="Notifikatutakoak">
    <w:name w:val="Notifikatutakoak"/>
    <w:basedOn w:val="testu-gorputza0"/>
    <w:uiPriority w:val="99"/>
    <w:rsid w:val="0099766A"/>
    <w:pPr>
      <w:spacing w:before="200"/>
      <w:ind w:firstLine="0"/>
      <w:jc w:val="left"/>
    </w:pPr>
    <w:rPr>
      <w:lang w:eastAsia="eu-ES"/>
    </w:rPr>
  </w:style>
  <w:style w:type="paragraph" w:customStyle="1" w:styleId="UNIVERS">
    <w:name w:val="UNIVERS"/>
    <w:basedOn w:val="Normala"/>
    <w:autoRedefine/>
    <w:uiPriority w:val="99"/>
    <w:rsid w:val="0099766A"/>
    <w:pPr>
      <w:pBdr>
        <w:bottom w:val="single" w:sz="4" w:space="1" w:color="auto"/>
      </w:pBdr>
      <w:jc w:val="both"/>
    </w:pPr>
    <w:rPr>
      <w:rFonts w:ascii="Univers" w:hAnsi="Univers"/>
      <w:b/>
      <w:sz w:val="24"/>
      <w:lang w:eastAsia="eu-ES"/>
    </w:rPr>
  </w:style>
  <w:style w:type="paragraph" w:customStyle="1" w:styleId="NormalaWeb1">
    <w:name w:val="Normala (Web)1"/>
    <w:basedOn w:val="Normala"/>
    <w:uiPriority w:val="99"/>
    <w:rsid w:val="0099766A"/>
    <w:pPr>
      <w:spacing w:before="100" w:after="100"/>
      <w:jc w:val="both"/>
    </w:pPr>
    <w:rPr>
      <w:rFonts w:ascii="Arial Unicode MS" w:eastAsia="Arial Unicode MS" w:hAnsi="Arial Unicode MS"/>
      <w:sz w:val="24"/>
      <w:lang w:val="eu-ES" w:eastAsia="eu-ES"/>
    </w:rPr>
  </w:style>
  <w:style w:type="paragraph" w:styleId="Bulet-zerrenda">
    <w:name w:val="List Bullet"/>
    <w:basedOn w:val="Normala"/>
    <w:autoRedefine/>
    <w:uiPriority w:val="99"/>
    <w:rsid w:val="0099766A"/>
    <w:pPr>
      <w:widowControl w:val="0"/>
      <w:numPr>
        <w:ilvl w:val="11"/>
      </w:numPr>
      <w:tabs>
        <w:tab w:val="left" w:pos="360"/>
      </w:tabs>
      <w:spacing w:before="120" w:after="120"/>
      <w:ind w:left="360" w:right="113" w:hanging="360"/>
      <w:jc w:val="both"/>
    </w:pPr>
    <w:rPr>
      <w:rFonts w:ascii="Garmond (W1)" w:hAnsi="Garmond (W1)"/>
      <w:lang w:val="es-ES_tradnl" w:eastAsia="eu-ES"/>
    </w:rPr>
  </w:style>
  <w:style w:type="paragraph" w:styleId="Titulua">
    <w:name w:val="Title"/>
    <w:basedOn w:val="Normala"/>
    <w:link w:val="TituluaKar"/>
    <w:uiPriority w:val="99"/>
    <w:qFormat/>
    <w:rsid w:val="0099766A"/>
    <w:pPr>
      <w:jc w:val="center"/>
    </w:pPr>
    <w:rPr>
      <w:b/>
      <w:lang w:eastAsia="eu-ES"/>
    </w:rPr>
  </w:style>
  <w:style w:type="character" w:customStyle="1" w:styleId="TituluaKar">
    <w:name w:val="Titulua Kar"/>
    <w:basedOn w:val="Paragrafoarenletra-tipolehenetsia"/>
    <w:link w:val="Titulua"/>
    <w:uiPriority w:val="99"/>
    <w:rsid w:val="0099766A"/>
    <w:rPr>
      <w:rFonts w:ascii="Times New Roman" w:eastAsia="Times New Roman" w:hAnsi="Times New Roman" w:cs="Times New Roman"/>
      <w:b/>
      <w:kern w:val="0"/>
      <w:sz w:val="20"/>
      <w:szCs w:val="20"/>
      <w:lang w:val="es-ES" w:eastAsia="eu-ES"/>
      <w14:ligatures w14:val="none"/>
    </w:rPr>
  </w:style>
  <w:style w:type="paragraph" w:customStyle="1" w:styleId="a">
    <w:name w:val="a"/>
    <w:rsid w:val="0099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UBbil1puntu">
    <w:name w:val="UBbil:1.puntu"/>
    <w:basedOn w:val="Normala"/>
    <w:uiPriority w:val="99"/>
    <w:rsid w:val="0099766A"/>
    <w:pPr>
      <w:numPr>
        <w:ilvl w:val="11"/>
      </w:numPr>
      <w:spacing w:after="40" w:line="100" w:lineRule="atLeast"/>
      <w:ind w:left="397" w:hanging="284"/>
      <w:jc w:val="both"/>
    </w:pPr>
    <w:rPr>
      <w:sz w:val="22"/>
      <w:lang w:val="eu-ES"/>
    </w:rPr>
  </w:style>
  <w:style w:type="paragraph" w:styleId="Zerrenda-paragrafoa">
    <w:name w:val="List Paragraph"/>
    <w:basedOn w:val="Normala"/>
    <w:uiPriority w:val="34"/>
    <w:qFormat/>
    <w:rsid w:val="00997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u-ES" w:eastAsia="en-US"/>
    </w:rPr>
  </w:style>
  <w:style w:type="paragraph" w:customStyle="1" w:styleId="Zerrenda-paragrafoa1">
    <w:name w:val="Zerrenda-paragrafoa1"/>
    <w:basedOn w:val="Normala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character" w:customStyle="1" w:styleId="2izenburuaKar1">
    <w:name w:val="2. izenburua Kar1"/>
    <w:aliases w:val="articulo Kar"/>
    <w:uiPriority w:val="99"/>
    <w:semiHidden/>
    <w:rsid w:val="0099766A"/>
    <w:rPr>
      <w:rFonts w:ascii="Cambria" w:hAnsi="Cambria" w:cs="Times New Roman"/>
      <w:b/>
      <w:bCs/>
      <w:color w:val="4F81BD"/>
      <w:sz w:val="26"/>
      <w:szCs w:val="26"/>
      <w:lang w:val="es-ES" w:eastAsia="es-ES"/>
    </w:rPr>
  </w:style>
  <w:style w:type="paragraph" w:customStyle="1" w:styleId="ListParagraph1">
    <w:name w:val="List Paragraph1"/>
    <w:basedOn w:val="Normala"/>
    <w:uiPriority w:val="99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paragraph" w:customStyle="1" w:styleId="Standard">
    <w:name w:val="Standard"/>
    <w:rsid w:val="009976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  <w14:ligatures w14:val="none"/>
    </w:rPr>
  </w:style>
  <w:style w:type="paragraph" w:customStyle="1" w:styleId="Textbody">
    <w:name w:val="Text body"/>
    <w:basedOn w:val="Standard"/>
    <w:rsid w:val="0099766A"/>
    <w:pPr>
      <w:spacing w:after="120"/>
    </w:pPr>
  </w:style>
  <w:style w:type="paragraph" w:customStyle="1" w:styleId="TableContents">
    <w:name w:val="Table Contents"/>
    <w:basedOn w:val="Standard"/>
    <w:rsid w:val="0099766A"/>
    <w:pPr>
      <w:suppressLineNumbers/>
    </w:pPr>
  </w:style>
  <w:style w:type="character" w:styleId="Hiperesteka">
    <w:name w:val="Hyperlink"/>
    <w:uiPriority w:val="99"/>
    <w:unhideWhenUsed/>
    <w:rsid w:val="0099766A"/>
    <w:rPr>
      <w:color w:val="0000FF"/>
      <w:u w:val="single"/>
    </w:rPr>
  </w:style>
  <w:style w:type="character" w:customStyle="1" w:styleId="textocomun">
    <w:name w:val="textocomun"/>
    <w:rsid w:val="0099766A"/>
  </w:style>
  <w:style w:type="paragraph" w:styleId="Bunbuiloarentestua">
    <w:name w:val="Balloon Text"/>
    <w:basedOn w:val="Normala"/>
    <w:link w:val="BunbuiloarentestuaKar"/>
    <w:rsid w:val="0099766A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99766A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paragraph" w:styleId="Normalaweba">
    <w:name w:val="Normal (Web)"/>
    <w:basedOn w:val="Normala"/>
    <w:rsid w:val="0099766A"/>
    <w:rPr>
      <w:sz w:val="24"/>
      <w:szCs w:val="24"/>
    </w:rPr>
  </w:style>
  <w:style w:type="character" w:styleId="Orri-zenbakia">
    <w:name w:val="page number"/>
    <w:basedOn w:val="Paragrafoarenletra-tipolehenetsia"/>
    <w:rsid w:val="0099766A"/>
  </w:style>
  <w:style w:type="character" w:customStyle="1" w:styleId="Ebatzigabekoaipamena1">
    <w:name w:val="Ebatzi gabeko aipamena1"/>
    <w:uiPriority w:val="99"/>
    <w:semiHidden/>
    <w:unhideWhenUsed/>
    <w:rsid w:val="0099766A"/>
    <w:rPr>
      <w:color w:val="605E5C"/>
      <w:shd w:val="clear" w:color="auto" w:fill="E1DFDD"/>
    </w:rPr>
  </w:style>
  <w:style w:type="paragraph" w:customStyle="1" w:styleId="a0">
    <w:name w:val="a0"/>
    <w:rsid w:val="0099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Zerrenda-paragrafoa2">
    <w:name w:val="Zerrenda-paragrafoa2"/>
    <w:basedOn w:val="Normala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numbering" w:customStyle="1" w:styleId="Zerrendarikez1">
    <w:name w:val="Zerrendarik ez1"/>
    <w:next w:val="Zerrendarikez"/>
    <w:uiPriority w:val="99"/>
    <w:semiHidden/>
    <w:unhideWhenUsed/>
    <w:rsid w:val="0099766A"/>
  </w:style>
  <w:style w:type="character" w:customStyle="1" w:styleId="BisitatutakoHiperesteka1">
    <w:name w:val="BisitatutakoHiperesteka1"/>
    <w:uiPriority w:val="99"/>
    <w:semiHidden/>
    <w:unhideWhenUsed/>
    <w:rsid w:val="0099766A"/>
    <w:rPr>
      <w:color w:val="954F72"/>
      <w:u w:val="single"/>
    </w:rPr>
  </w:style>
  <w:style w:type="character" w:customStyle="1" w:styleId="Testu-gorputzaKar">
    <w:name w:val="Testu-gorputza Kar"/>
    <w:link w:val="Testu-gorputza"/>
    <w:locked/>
    <w:rsid w:val="0099766A"/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table" w:customStyle="1" w:styleId="Saretaduntaula1">
    <w:name w:val="Saretadun taula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isitatutakoHiperesteka">
    <w:name w:val="FollowedHyperlink"/>
    <w:rsid w:val="0099766A"/>
    <w:rPr>
      <w:color w:val="800080"/>
      <w:u w:val="single"/>
    </w:rPr>
  </w:style>
  <w:style w:type="table" w:customStyle="1" w:styleId="Saretaduntaula2">
    <w:name w:val="Saretadun taula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">
    <w:name w:val="Zerrendarik ez2"/>
    <w:next w:val="Zerrendarikez"/>
    <w:uiPriority w:val="99"/>
    <w:semiHidden/>
    <w:unhideWhenUsed/>
    <w:rsid w:val="0099766A"/>
  </w:style>
  <w:style w:type="character" w:customStyle="1" w:styleId="Ebatzigabekoaipamena2">
    <w:name w:val="Ebatzi gabeko aipamena2"/>
    <w:uiPriority w:val="99"/>
    <w:semiHidden/>
    <w:unhideWhenUsed/>
    <w:rsid w:val="0099766A"/>
    <w:rPr>
      <w:color w:val="605E5C"/>
      <w:shd w:val="clear" w:color="auto" w:fill="E1DFDD"/>
    </w:rPr>
  </w:style>
  <w:style w:type="character" w:styleId="Iruzkinarenerreferentzia">
    <w:name w:val="annotation reference"/>
    <w:uiPriority w:val="99"/>
    <w:semiHidden/>
    <w:unhideWhenUsed/>
    <w:rsid w:val="0099766A"/>
    <w:rPr>
      <w:sz w:val="16"/>
      <w:szCs w:val="16"/>
    </w:rPr>
  </w:style>
  <w:style w:type="paragraph" w:styleId="Iruzkinarentestua">
    <w:name w:val="annotation text"/>
    <w:basedOn w:val="Normala"/>
    <w:link w:val="IruzkinarentestuaKar"/>
    <w:unhideWhenUsed/>
    <w:rsid w:val="0099766A"/>
  </w:style>
  <w:style w:type="character" w:customStyle="1" w:styleId="IruzkinarentestuaKar">
    <w:name w:val="Iruzkinaren testua Kar"/>
    <w:basedOn w:val="Paragrafoarenletra-tipolehenetsia"/>
    <w:link w:val="Iruzkinarentestu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Iruzkinarengaia">
    <w:name w:val="annotation subject"/>
    <w:basedOn w:val="Iruzkinarentestua"/>
    <w:next w:val="Iruzkinarentestua"/>
    <w:link w:val="IruzkinarengaiaKar"/>
    <w:semiHidden/>
    <w:unhideWhenUsed/>
    <w:rsid w:val="0099766A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semiHidden/>
    <w:rsid w:val="0099766A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numbering" w:customStyle="1" w:styleId="Zerrendarikez3">
    <w:name w:val="Zerrendarik ez3"/>
    <w:next w:val="Zerrendarikez"/>
    <w:uiPriority w:val="99"/>
    <w:semiHidden/>
    <w:unhideWhenUsed/>
    <w:rsid w:val="0099766A"/>
  </w:style>
  <w:style w:type="table" w:customStyle="1" w:styleId="Saretaduntaula3">
    <w:name w:val="Saretadun taula3"/>
    <w:basedOn w:val="Taulanormala"/>
    <w:next w:val="Saretaduntaula"/>
    <w:uiPriority w:val="9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u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1">
    <w:name w:val="Zerrendarik ez11"/>
    <w:next w:val="Zerrendarikez"/>
    <w:uiPriority w:val="99"/>
    <w:semiHidden/>
    <w:unhideWhenUsed/>
    <w:rsid w:val="0099766A"/>
  </w:style>
  <w:style w:type="table" w:customStyle="1" w:styleId="Saretaduntaula11">
    <w:name w:val="Saretadun taula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1">
    <w:name w:val="Saretadun taula2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1">
    <w:name w:val="Zerrendarik ez21"/>
    <w:next w:val="Zerrendarikez"/>
    <w:uiPriority w:val="99"/>
    <w:semiHidden/>
    <w:unhideWhenUsed/>
    <w:rsid w:val="0099766A"/>
  </w:style>
  <w:style w:type="numbering" w:customStyle="1" w:styleId="Zerrendarikez4">
    <w:name w:val="Zerrendarik ez4"/>
    <w:next w:val="Zerrendarikez"/>
    <w:uiPriority w:val="99"/>
    <w:semiHidden/>
    <w:unhideWhenUsed/>
    <w:rsid w:val="0099766A"/>
  </w:style>
  <w:style w:type="table" w:customStyle="1" w:styleId="Saretaduntaula4">
    <w:name w:val="Saretadun taula4"/>
    <w:basedOn w:val="Taulanormala"/>
    <w:next w:val="Saretaduntaula"/>
    <w:uiPriority w:val="3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2">
    <w:name w:val="Zerrendarik ez12"/>
    <w:next w:val="Zerrendarikez"/>
    <w:uiPriority w:val="99"/>
    <w:semiHidden/>
    <w:unhideWhenUsed/>
    <w:rsid w:val="0099766A"/>
  </w:style>
  <w:style w:type="table" w:customStyle="1" w:styleId="Saretaduntaula12">
    <w:name w:val="Saretadun taula1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2">
    <w:name w:val="Saretadun taula2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2">
    <w:name w:val="Zerrendarik ez22"/>
    <w:next w:val="Zerrendarikez"/>
    <w:uiPriority w:val="99"/>
    <w:semiHidden/>
    <w:unhideWhenUsed/>
    <w:rsid w:val="0099766A"/>
  </w:style>
  <w:style w:type="numbering" w:customStyle="1" w:styleId="Zerrendarikez31">
    <w:name w:val="Zerrendarik ez31"/>
    <w:next w:val="Zerrendarikez"/>
    <w:uiPriority w:val="99"/>
    <w:semiHidden/>
    <w:unhideWhenUsed/>
    <w:rsid w:val="0099766A"/>
  </w:style>
  <w:style w:type="table" w:customStyle="1" w:styleId="Saretaduntaula31">
    <w:name w:val="Saretadun taula31"/>
    <w:basedOn w:val="Taulanormala"/>
    <w:next w:val="Saretaduntaula"/>
    <w:uiPriority w:val="9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u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11">
    <w:name w:val="Zerrendarik ez111"/>
    <w:next w:val="Zerrendarikez"/>
    <w:uiPriority w:val="99"/>
    <w:semiHidden/>
    <w:unhideWhenUsed/>
    <w:rsid w:val="0099766A"/>
  </w:style>
  <w:style w:type="table" w:customStyle="1" w:styleId="Saretaduntaula111">
    <w:name w:val="Saretadun taula1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11">
    <w:name w:val="Saretadun taula2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11">
    <w:name w:val="Zerrendarik ez211"/>
    <w:next w:val="Zerrendarikez"/>
    <w:uiPriority w:val="99"/>
    <w:semiHidden/>
    <w:unhideWhenUsed/>
    <w:rsid w:val="0099766A"/>
  </w:style>
  <w:style w:type="character" w:customStyle="1" w:styleId="form-control-text">
    <w:name w:val="form-control-text"/>
    <w:basedOn w:val="Paragrafoarenletra-tipolehenetsia"/>
    <w:rsid w:val="0099766A"/>
  </w:style>
  <w:style w:type="paragraph" w:customStyle="1" w:styleId="msonormal0">
    <w:name w:val="msonormal"/>
    <w:basedOn w:val="Normala"/>
    <w:rsid w:val="0099766A"/>
    <w:rPr>
      <w:sz w:val="24"/>
      <w:szCs w:val="24"/>
    </w:rPr>
  </w:style>
  <w:style w:type="character" w:customStyle="1" w:styleId="Paragrafoarenletra-tipolehenetsia1">
    <w:name w:val="Paragrafoaren letra-tipo lehenetsia1"/>
    <w:rsid w:val="0099766A"/>
  </w:style>
  <w:style w:type="character" w:customStyle="1" w:styleId="tw4winMark">
    <w:name w:val="tw4winMark"/>
    <w:rsid w:val="0099766A"/>
    <w:rPr>
      <w:rFonts w:ascii="Courier New" w:hAnsi="Courier New" w:cs="Courier New"/>
      <w:b w:val="0"/>
      <w:i w:val="0"/>
      <w:smallCaps/>
      <w:dstrike w:val="0"/>
      <w:noProof/>
      <w:vanish/>
      <w:color w:val="800080"/>
      <w:sz w:val="18"/>
      <w:szCs w:val="28"/>
      <w:effect w:val="none"/>
      <w:vertAlign w:val="subscript"/>
      <w:lang w:val="eu-ES"/>
    </w:rPr>
  </w:style>
  <w:style w:type="character" w:customStyle="1" w:styleId="interactive">
    <w:name w:val="interactive"/>
    <w:basedOn w:val="Paragrafoarenletra-tipolehenetsia"/>
    <w:rsid w:val="00997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Agirre Kortazar</dc:creator>
  <cp:keywords/>
  <dc:description/>
  <cp:lastModifiedBy>Amaia Agirre Kortazar</cp:lastModifiedBy>
  <cp:revision>3</cp:revision>
  <dcterms:created xsi:type="dcterms:W3CDTF">2024-03-20T09:52:00Z</dcterms:created>
  <dcterms:modified xsi:type="dcterms:W3CDTF">2024-03-20T09:54:00Z</dcterms:modified>
</cp:coreProperties>
</file>