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404C" w:rsidRDefault="0003404C" w:rsidP="00103822">
      <w:pPr>
        <w:spacing w:line="240" w:lineRule="auto"/>
        <w:contextualSpacing/>
        <w:jc w:val="both"/>
        <w:rPr>
          <w:rFonts w:ascii="Times New Roman" w:hAnsi="Times New Roman" w:cs="Times New Roman"/>
          <w:sz w:val="24"/>
          <w:szCs w:val="24"/>
          <w:lang w:val="gl-ES"/>
        </w:rPr>
      </w:pPr>
      <w:r>
        <w:rPr>
          <w:rFonts w:ascii="Times New Roman" w:hAnsi="Times New Roman" w:cs="Times New Roman"/>
          <w:sz w:val="24"/>
          <w:szCs w:val="24"/>
          <w:lang w:val="gl-ES"/>
        </w:rPr>
        <w:t>Anuncio</w:t>
      </w:r>
    </w:p>
    <w:p w:rsidR="00212C9A" w:rsidRDefault="0003404C" w:rsidP="00103822">
      <w:pPr>
        <w:spacing w:line="240" w:lineRule="auto"/>
        <w:contextualSpacing/>
        <w:jc w:val="both"/>
        <w:rPr>
          <w:rFonts w:ascii="Times New Roman" w:hAnsi="Times New Roman" w:cs="Times New Roman"/>
          <w:sz w:val="24"/>
          <w:szCs w:val="24"/>
          <w:lang w:val="gl-ES"/>
        </w:rPr>
      </w:pPr>
      <w:r>
        <w:rPr>
          <w:rFonts w:ascii="Times New Roman" w:hAnsi="Times New Roman" w:cs="Times New Roman"/>
          <w:sz w:val="24"/>
          <w:szCs w:val="24"/>
          <w:lang w:val="gl-ES"/>
        </w:rPr>
        <w:t>Para os efectos oportunos, publícase que a Xunta de Goberno da Deputación Provincial de Ourense adopt</w:t>
      </w:r>
      <w:r w:rsidR="00FA32D2">
        <w:rPr>
          <w:rFonts w:ascii="Times New Roman" w:hAnsi="Times New Roman" w:cs="Times New Roman"/>
          <w:sz w:val="24"/>
          <w:szCs w:val="24"/>
          <w:lang w:val="gl-ES"/>
        </w:rPr>
        <w:t>ou, na súa sesión ordinaria do 11</w:t>
      </w:r>
      <w:r w:rsidR="003A38AD">
        <w:rPr>
          <w:rFonts w:ascii="Times New Roman" w:hAnsi="Times New Roman" w:cs="Times New Roman"/>
          <w:sz w:val="24"/>
          <w:szCs w:val="24"/>
          <w:lang w:val="gl-ES"/>
        </w:rPr>
        <w:t xml:space="preserve"> de marzo </w:t>
      </w:r>
      <w:r w:rsidR="00FA32D2">
        <w:rPr>
          <w:rFonts w:ascii="Times New Roman" w:hAnsi="Times New Roman" w:cs="Times New Roman"/>
          <w:sz w:val="24"/>
          <w:szCs w:val="24"/>
          <w:lang w:val="gl-ES"/>
        </w:rPr>
        <w:t>de 2024</w:t>
      </w:r>
      <w:r>
        <w:rPr>
          <w:rFonts w:ascii="Times New Roman" w:hAnsi="Times New Roman" w:cs="Times New Roman"/>
          <w:sz w:val="24"/>
          <w:szCs w:val="24"/>
          <w:lang w:val="gl-ES"/>
        </w:rPr>
        <w:t xml:space="preserve">, o acordo de aprobación das </w:t>
      </w:r>
      <w:r w:rsidR="00FA32D2" w:rsidRPr="00E80D23">
        <w:rPr>
          <w:rFonts w:ascii="Times New Roman" w:hAnsi="Times New Roman"/>
          <w:sz w:val="24"/>
          <w:szCs w:val="24"/>
          <w:lang w:val="gl-ES"/>
        </w:rPr>
        <w:t>bases reguladoras da convocatoria do concurso para a concesión de subvencións para financiar a adquisición de equipamento para as asociacións veciñais de Ourense, correspondente ao exercicio 2024</w:t>
      </w:r>
      <w:r>
        <w:rPr>
          <w:rFonts w:ascii="Times New Roman" w:hAnsi="Times New Roman" w:cs="Times New Roman"/>
          <w:sz w:val="24"/>
          <w:szCs w:val="24"/>
          <w:lang w:val="gl-ES"/>
        </w:rPr>
        <w:t>, consonte coas seguintes cláusulas:</w:t>
      </w:r>
    </w:p>
    <w:p w:rsidR="00C74300" w:rsidRDefault="00C74300" w:rsidP="00103822">
      <w:pPr>
        <w:spacing w:line="240" w:lineRule="auto"/>
        <w:contextualSpacing/>
        <w:jc w:val="both"/>
        <w:rPr>
          <w:rFonts w:ascii="Times New Roman" w:hAnsi="Times New Roman" w:cs="Times New Roman"/>
          <w:sz w:val="24"/>
          <w:szCs w:val="24"/>
          <w:lang w:val="gl-ES"/>
        </w:rPr>
      </w:pPr>
    </w:p>
    <w:p w:rsidR="00FA32D2" w:rsidRPr="008C060B" w:rsidRDefault="00FA32D2" w:rsidP="00FA32D2">
      <w:pPr>
        <w:keepNext/>
        <w:spacing w:after="0" w:line="240" w:lineRule="auto"/>
        <w:contextualSpacing/>
        <w:jc w:val="both"/>
        <w:outlineLvl w:val="0"/>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bCs/>
          <w:sz w:val="24"/>
          <w:szCs w:val="24"/>
          <w:u w:val="single"/>
          <w:lang w:val="gl-ES" w:eastAsia="es-ES"/>
        </w:rPr>
        <w:t xml:space="preserve">Primeira.- Obxecto:  </w:t>
      </w:r>
    </w:p>
    <w:p w:rsidR="00FA32D2" w:rsidRPr="00325F24" w:rsidRDefault="00FA32D2" w:rsidP="00FA32D2">
      <w:pPr>
        <w:spacing w:after="0" w:line="240" w:lineRule="auto"/>
        <w:jc w:val="both"/>
        <w:rPr>
          <w:rFonts w:ascii="Times New Roman" w:eastAsia="Times New Roman" w:hAnsi="Times New Roman" w:cs="Times New Roman"/>
          <w:color w:val="000000" w:themeColor="text1"/>
          <w:sz w:val="24"/>
          <w:szCs w:val="24"/>
          <w:lang w:val="gl-ES" w:eastAsia="es-ES"/>
        </w:rPr>
      </w:pPr>
      <w:r w:rsidRPr="00325F24">
        <w:rPr>
          <w:rFonts w:ascii="Times New Roman" w:eastAsia="Times New Roman" w:hAnsi="Times New Roman" w:cs="Times New Roman"/>
          <w:color w:val="000000" w:themeColor="text1"/>
          <w:sz w:val="24"/>
          <w:szCs w:val="24"/>
          <w:lang w:val="gl-ES" w:eastAsia="es-ES"/>
        </w:rPr>
        <w:t>1.</w:t>
      </w:r>
      <w:r>
        <w:rPr>
          <w:rFonts w:ascii="Times New Roman" w:eastAsia="Times New Roman" w:hAnsi="Times New Roman" w:cs="Times New Roman"/>
          <w:color w:val="000000" w:themeColor="text1"/>
          <w:sz w:val="24"/>
          <w:szCs w:val="24"/>
          <w:lang w:val="gl-ES" w:eastAsia="es-ES"/>
        </w:rPr>
        <w:t xml:space="preserve"> </w:t>
      </w:r>
      <w:r w:rsidRPr="00325F24">
        <w:rPr>
          <w:rFonts w:ascii="Times New Roman" w:eastAsia="Times New Roman" w:hAnsi="Times New Roman" w:cs="Times New Roman"/>
          <w:color w:val="000000" w:themeColor="text1"/>
          <w:sz w:val="24"/>
          <w:szCs w:val="24"/>
          <w:lang w:val="gl-ES" w:eastAsia="es-ES"/>
        </w:rPr>
        <w:t>O obxecto destas bases é a regulación da tramitación e concesión, mediante convocatoria pública e a través do procedemento de concorrencia competitiva, de subvencións ás asociacións veciñais de Ourense, coa finalidade de financiar a adquisición de equipamento, para o exercicio 2024.</w:t>
      </w:r>
    </w:p>
    <w:p w:rsidR="00FA32D2" w:rsidRPr="00325F24" w:rsidRDefault="00FA32D2" w:rsidP="00FA32D2">
      <w:pPr>
        <w:spacing w:after="0" w:line="240" w:lineRule="auto"/>
        <w:jc w:val="both"/>
        <w:rPr>
          <w:rFonts w:ascii="Times New Roman" w:eastAsia="Times New Roman" w:hAnsi="Times New Roman" w:cs="Times New Roman"/>
          <w:color w:val="000000" w:themeColor="text1"/>
          <w:sz w:val="24"/>
          <w:szCs w:val="24"/>
          <w:lang w:val="gl-ES" w:eastAsia="es-ES"/>
        </w:rPr>
      </w:pPr>
      <w:r w:rsidRPr="00325F24">
        <w:rPr>
          <w:rFonts w:ascii="Times New Roman" w:eastAsia="Times New Roman" w:hAnsi="Times New Roman" w:cs="Times New Roman"/>
          <w:color w:val="000000" w:themeColor="text1"/>
          <w:sz w:val="24"/>
          <w:szCs w:val="24"/>
          <w:lang w:val="gl-ES" w:eastAsia="es-ES"/>
        </w:rPr>
        <w:t>Poderán ser obxecto de subvención todos aqueles gastos ocasionados a consecuencia das inversións realizadas en equipamento necesario para o funcionamento da entidade, sempre que sexan inventariables e a súa adquisición se realice no ano da convocatoria, de conformidade cos termos e condicións establecidos nas presentes bases</w:t>
      </w:r>
    </w:p>
    <w:p w:rsidR="00FA32D2" w:rsidRPr="00325F24" w:rsidRDefault="00FA32D2" w:rsidP="00FA32D2">
      <w:pPr>
        <w:shd w:val="clear" w:color="auto" w:fill="FFFFFF"/>
        <w:spacing w:after="0" w:line="276" w:lineRule="auto"/>
        <w:jc w:val="both"/>
        <w:rPr>
          <w:rFonts w:ascii="Times New Roman" w:eastAsia="Times New Roman" w:hAnsi="Times New Roman" w:cs="Times New Roman"/>
          <w:color w:val="000000" w:themeColor="text1"/>
          <w:sz w:val="24"/>
          <w:szCs w:val="24"/>
          <w:lang w:val="gl-ES"/>
        </w:rPr>
      </w:pPr>
      <w:r w:rsidRPr="00325F24">
        <w:rPr>
          <w:rFonts w:ascii="Times New Roman" w:eastAsia="Times New Roman" w:hAnsi="Times New Roman" w:cs="Times New Roman"/>
          <w:color w:val="000000" w:themeColor="text1"/>
          <w:sz w:val="24"/>
          <w:szCs w:val="24"/>
          <w:lang w:val="gl-ES" w:eastAsia="es-ES"/>
        </w:rPr>
        <w:t xml:space="preserve">2. </w:t>
      </w:r>
      <w:r w:rsidRPr="00325F24">
        <w:rPr>
          <w:rFonts w:ascii="Times New Roman" w:eastAsia="Times New Roman" w:hAnsi="Times New Roman" w:cs="Times New Roman"/>
          <w:color w:val="000000" w:themeColor="text1"/>
          <w:sz w:val="24"/>
          <w:szCs w:val="24"/>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325F24">
        <w:rPr>
          <w:rFonts w:ascii="Times New Roman" w:eastAsia="Times New Roman" w:hAnsi="Times New Roman" w:cs="Times New Roman"/>
          <w:color w:val="000000" w:themeColor="text1"/>
          <w:sz w:val="24"/>
          <w:szCs w:val="24"/>
          <w:bdr w:val="none" w:sz="0" w:space="0" w:color="auto" w:frame="1"/>
          <w:lang w:val="gl-ES"/>
        </w:rPr>
        <w:t>Inorde</w:t>
      </w:r>
      <w:proofErr w:type="spellEnd"/>
      <w:r w:rsidRPr="00325F24">
        <w:rPr>
          <w:rFonts w:ascii="Times New Roman" w:eastAsia="Times New Roman" w:hAnsi="Times New Roman" w:cs="Times New Roman"/>
          <w:color w:val="000000" w:themeColor="text1"/>
          <w:sz w:val="24"/>
          <w:szCs w:val="24"/>
          <w:bdr w:val="none" w:sz="0" w:space="0" w:color="auto" w:frame="1"/>
          <w:lang w:val="gl-ES"/>
        </w:rPr>
        <w:t xml:space="preserve"> para o período 2024-2027 (en tramite á data de hoxe),  contribuíndo ao fomento do movemento veciñal a través das súas asociacións. </w:t>
      </w:r>
    </w:p>
    <w:p w:rsidR="00FA32D2" w:rsidRPr="008C060B" w:rsidRDefault="00FA32D2" w:rsidP="00FA32D2">
      <w:pPr>
        <w:spacing w:after="0" w:line="240" w:lineRule="auto"/>
        <w:contextualSpacing/>
        <w:jc w:val="both"/>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sz w:val="24"/>
          <w:szCs w:val="24"/>
          <w:u w:val="single"/>
          <w:lang w:val="gl-ES" w:eastAsia="es-ES"/>
        </w:rPr>
        <w:t xml:space="preserve">Segunda.- Beneficiarios: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bCs/>
          <w:sz w:val="24"/>
          <w:szCs w:val="24"/>
          <w:lang w:val="gl-ES" w:eastAsia="es-ES"/>
        </w:rPr>
        <w:t>1. Poderán ser beneficiarias das subvencións as asociacións veciñais</w:t>
      </w:r>
      <w:r w:rsidRPr="008C060B">
        <w:rPr>
          <w:rFonts w:ascii="Times New Roman" w:eastAsia="Times New Roman" w:hAnsi="Times New Roman" w:cs="Times New Roman"/>
          <w:sz w:val="24"/>
          <w:szCs w:val="24"/>
          <w:lang w:val="gl-ES" w:eastAsia="es-ES"/>
        </w:rPr>
        <w:t xml:space="preserve"> que reúnan os seguintes requisitos na data de publicación no Boletín Oficial da Provincia da convocatoria regulada nestas bases: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a) Estar inscritas no Rexistro Provincial de Asociacións de Ourense, dependente da Xunta de Galicia.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b) Ter o seu domicilio social na provincia de Ourense, circunstancia que deberá constar na inscrición no rexistro da Xunta de Galicia.</w:t>
      </w:r>
    </w:p>
    <w:p w:rsidR="00FA32D2" w:rsidRPr="008C060B" w:rsidRDefault="00FA32D2" w:rsidP="00FA32D2">
      <w:pPr>
        <w:spacing w:after="0" w:line="240" w:lineRule="auto"/>
        <w:contextualSpacing/>
        <w:jc w:val="both"/>
        <w:rPr>
          <w:rFonts w:ascii="Times New Roman" w:eastAsia="Times New Roman" w:hAnsi="Times New Roman" w:cs="Times New Roman"/>
          <w:color w:val="000000"/>
          <w:sz w:val="24"/>
          <w:szCs w:val="24"/>
          <w:lang w:val="gl-ES" w:eastAsia="es-ES"/>
        </w:rPr>
      </w:pPr>
      <w:r w:rsidRPr="008C060B">
        <w:rPr>
          <w:rFonts w:ascii="Times New Roman" w:eastAsia="Times New Roman" w:hAnsi="Times New Roman" w:cs="Times New Roman"/>
          <w:sz w:val="24"/>
          <w:szCs w:val="24"/>
          <w:lang w:val="gl-ES" w:eastAsia="es-ES"/>
        </w:rPr>
        <w:t xml:space="preserve">2. </w:t>
      </w:r>
      <w:r w:rsidRPr="008C060B">
        <w:rPr>
          <w:rFonts w:ascii="Times New Roman" w:eastAsia="Times New Roman" w:hAnsi="Times New Roman" w:cs="Times New Roman"/>
          <w:color w:val="000000"/>
          <w:sz w:val="24"/>
          <w:szCs w:val="24"/>
          <w:lang w:val="gl-ES" w:eastAsia="es-ES"/>
        </w:rPr>
        <w:t xml:space="preserve">Para os efectos destas bases, consideraranse asociacións veciñais as asociacións cuxos fins sexan a defensa, en xeral, dos dereitos e intereses dos veciños dun determinado ámbito territorial. </w:t>
      </w:r>
    </w:p>
    <w:p w:rsidR="00FA32D2" w:rsidRPr="008C060B" w:rsidRDefault="00FA32D2" w:rsidP="00FA32D2">
      <w:pPr>
        <w:spacing w:after="0" w:line="240" w:lineRule="auto"/>
        <w:contextualSpacing/>
        <w:jc w:val="both"/>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sz w:val="24"/>
          <w:szCs w:val="24"/>
          <w:u w:val="single"/>
          <w:lang w:val="gl-ES" w:eastAsia="es-ES"/>
        </w:rPr>
        <w:t xml:space="preserve">Terceira.- Dispoñibilidades orzamentarias: </w:t>
      </w:r>
    </w:p>
    <w:p w:rsidR="00FA32D2" w:rsidRPr="008C060B" w:rsidRDefault="00FA32D2" w:rsidP="00FA32D2">
      <w:pPr>
        <w:autoSpaceDN w:val="0"/>
        <w:spacing w:after="0" w:line="240" w:lineRule="auto"/>
        <w:contextualSpacing/>
        <w:jc w:val="both"/>
        <w:rPr>
          <w:rFonts w:ascii="Times New Roman" w:eastAsia="Times New Roman" w:hAnsi="Times New Roman" w:cs="Times New Roman"/>
          <w:bCs/>
          <w:color w:val="000000" w:themeColor="text1"/>
          <w:sz w:val="24"/>
          <w:szCs w:val="24"/>
          <w:lang w:val="gl-ES" w:eastAsia="x-none"/>
        </w:rPr>
      </w:pPr>
      <w:r w:rsidRPr="008C060B">
        <w:rPr>
          <w:rFonts w:ascii="Times New Roman" w:eastAsia="Times New Roman" w:hAnsi="Times New Roman" w:cs="Times New Roman"/>
          <w:color w:val="000000" w:themeColor="text1"/>
          <w:sz w:val="24"/>
          <w:szCs w:val="24"/>
          <w:lang w:val="gl-ES" w:eastAsia="es-ES"/>
        </w:rPr>
        <w:t xml:space="preserve">O financiamento das subvencións reguladas nesta convocatoria realizarase con cargo á aplicación </w:t>
      </w:r>
      <w:r w:rsidRPr="008C060B">
        <w:rPr>
          <w:rFonts w:ascii="Times New Roman" w:eastAsia="Calibri" w:hAnsi="Times New Roman" w:cs="Times New Roman"/>
          <w:color w:val="000000" w:themeColor="text1"/>
          <w:sz w:val="24"/>
          <w:szCs w:val="24"/>
          <w:lang w:val="gl-ES"/>
        </w:rPr>
        <w:t xml:space="preserve">92412/78900 </w:t>
      </w:r>
      <w:r w:rsidRPr="008C060B">
        <w:rPr>
          <w:rFonts w:ascii="Times New Roman" w:eastAsia="Times New Roman" w:hAnsi="Times New Roman" w:cs="Times New Roman"/>
          <w:bCs/>
          <w:color w:val="000000" w:themeColor="text1"/>
          <w:sz w:val="24"/>
          <w:szCs w:val="24"/>
          <w:lang w:val="gl-ES" w:eastAsia="x-none"/>
        </w:rPr>
        <w:t xml:space="preserve">dos orzamentos da Deputación Provincial de </w:t>
      </w:r>
      <w:r>
        <w:rPr>
          <w:rFonts w:ascii="Times New Roman" w:eastAsia="Times New Roman" w:hAnsi="Times New Roman" w:cs="Times New Roman"/>
          <w:bCs/>
          <w:color w:val="000000" w:themeColor="text1"/>
          <w:sz w:val="24"/>
          <w:szCs w:val="24"/>
          <w:lang w:val="gl-ES" w:eastAsia="x-none"/>
        </w:rPr>
        <w:t>Ourense para o exercicio 2024</w:t>
      </w:r>
      <w:r w:rsidRPr="008C060B">
        <w:rPr>
          <w:rFonts w:ascii="Times New Roman" w:eastAsia="Times New Roman" w:hAnsi="Times New Roman" w:cs="Times New Roman"/>
          <w:bCs/>
          <w:color w:val="000000" w:themeColor="text1"/>
          <w:sz w:val="24"/>
          <w:szCs w:val="24"/>
          <w:lang w:val="gl-ES" w:eastAsia="x-none"/>
        </w:rPr>
        <w:t>.</w:t>
      </w:r>
    </w:p>
    <w:p w:rsidR="00FA32D2" w:rsidRPr="008C060B" w:rsidRDefault="00FA32D2" w:rsidP="00FA32D2">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8C060B">
        <w:rPr>
          <w:rFonts w:ascii="Times New Roman" w:eastAsia="Times New Roman" w:hAnsi="Times New Roman" w:cs="Times New Roman"/>
          <w:bCs/>
          <w:color w:val="000000" w:themeColor="text1"/>
          <w:sz w:val="24"/>
          <w:szCs w:val="24"/>
          <w:lang w:val="gl-ES" w:eastAsia="es-ES"/>
        </w:rPr>
        <w:t>A contía máxima dispoñible para a concesión destas subvencións é de 30.000,00 euros.</w:t>
      </w:r>
    </w:p>
    <w:p w:rsidR="00FA32D2" w:rsidRPr="008C060B" w:rsidRDefault="00FA32D2" w:rsidP="00FA32D2">
      <w:pPr>
        <w:spacing w:after="0" w:line="240" w:lineRule="auto"/>
        <w:contextualSpacing/>
        <w:jc w:val="both"/>
        <w:rPr>
          <w:rFonts w:ascii="Times New Roman" w:eastAsia="Times New Roman" w:hAnsi="Times New Roman" w:cs="Times New Roman"/>
          <w:b/>
          <w:bCs/>
          <w:sz w:val="24"/>
          <w:szCs w:val="24"/>
          <w:u w:val="single"/>
          <w:lang w:val="gl-ES" w:eastAsia="es-ES"/>
        </w:rPr>
      </w:pPr>
      <w:r w:rsidRPr="008C060B">
        <w:rPr>
          <w:rFonts w:ascii="Times New Roman" w:eastAsia="Times New Roman" w:hAnsi="Times New Roman" w:cs="Times New Roman"/>
          <w:b/>
          <w:bCs/>
          <w:sz w:val="24"/>
          <w:szCs w:val="24"/>
          <w:u w:val="single"/>
          <w:lang w:val="gl-ES" w:eastAsia="es-ES"/>
        </w:rPr>
        <w:t>Cuarta.- Solicitudes: lugar e forma de presentación, prazo e documentación:</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u w:val="single"/>
          <w:lang w:val="gl-ES" w:eastAsia="es-ES"/>
        </w:rPr>
      </w:pPr>
      <w:r w:rsidRPr="008C060B">
        <w:rPr>
          <w:rFonts w:ascii="Times New Roman" w:eastAsia="Times New Roman" w:hAnsi="Times New Roman" w:cs="Times New Roman"/>
          <w:bCs/>
          <w:sz w:val="24"/>
          <w:szCs w:val="24"/>
          <w:u w:val="single"/>
          <w:lang w:val="gl-ES" w:eastAsia="es-ES"/>
        </w:rPr>
        <w:t xml:space="preserve">Cuarta 1. Lugar e forma de presentación:      </w:t>
      </w:r>
    </w:p>
    <w:p w:rsidR="00FA32D2" w:rsidRPr="008C060B" w:rsidRDefault="00FA32D2" w:rsidP="00FA32D2">
      <w:pPr>
        <w:autoSpaceDN w:val="0"/>
        <w:spacing w:after="0" w:line="240" w:lineRule="auto"/>
        <w:contextualSpacing/>
        <w:jc w:val="both"/>
        <w:rPr>
          <w:rFonts w:ascii="Times New Roman" w:eastAsia="Times New Roman" w:hAnsi="Times New Roman" w:cs="Times New Roman"/>
          <w:color w:val="0563C1"/>
          <w:sz w:val="24"/>
          <w:szCs w:val="24"/>
          <w:lang w:val="gl-ES" w:eastAsia="es-ES"/>
        </w:rPr>
      </w:pPr>
      <w:r w:rsidRPr="008C060B">
        <w:rPr>
          <w:rFonts w:ascii="Times New Roman" w:eastAsia="Times New Roman" w:hAnsi="Times New Roman" w:cs="Times New Roman"/>
          <w:sz w:val="24"/>
          <w:szCs w:val="24"/>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7" w:history="1">
        <w:r w:rsidRPr="008C060B">
          <w:rPr>
            <w:rFonts w:ascii="Times New Roman" w:eastAsia="Times New Roman" w:hAnsi="Times New Roman" w:cs="Times New Roman"/>
            <w:color w:val="0000FF"/>
            <w:sz w:val="24"/>
            <w:szCs w:val="24"/>
            <w:lang w:val="gl-ES" w:eastAsia="es-ES"/>
          </w:rPr>
          <w:t>http://www.sede.depourense.es/</w:t>
        </w:r>
      </w:hyperlink>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u w:val="single"/>
          <w:lang w:val="gl-ES" w:eastAsia="es-ES"/>
        </w:rPr>
      </w:pPr>
      <w:r w:rsidRPr="008C060B">
        <w:rPr>
          <w:rFonts w:ascii="Times New Roman" w:eastAsia="Times New Roman" w:hAnsi="Times New Roman" w:cs="Times New Roman"/>
          <w:bCs/>
          <w:sz w:val="24"/>
          <w:szCs w:val="24"/>
          <w:u w:val="single"/>
          <w:lang w:val="gl-ES" w:eastAsia="es-ES"/>
        </w:rPr>
        <w:t>Cuarta 2. Prazo de presentación:</w:t>
      </w:r>
    </w:p>
    <w:p w:rsidR="00FA32D2" w:rsidRPr="008C060B" w:rsidRDefault="00FA32D2" w:rsidP="00FA32D2">
      <w:pPr>
        <w:autoSpaceDN w:val="0"/>
        <w:spacing w:after="0" w:line="240" w:lineRule="auto"/>
        <w:contextualSpacing/>
        <w:jc w:val="both"/>
        <w:rPr>
          <w:rFonts w:ascii="Times New Roman" w:eastAsia="Calibri" w:hAnsi="Times New Roman" w:cs="Times New Roman"/>
          <w:color w:val="000000"/>
          <w:sz w:val="24"/>
          <w:szCs w:val="24"/>
          <w:lang w:val="gl-ES"/>
        </w:rPr>
      </w:pPr>
      <w:r w:rsidRPr="008C060B">
        <w:rPr>
          <w:rFonts w:ascii="Times New Roman" w:eastAsia="Calibri" w:hAnsi="Times New Roman" w:cs="Times New Roman"/>
          <w:color w:val="000000"/>
          <w:sz w:val="24"/>
          <w:szCs w:val="24"/>
          <w:lang w:val="gl-ES"/>
        </w:rPr>
        <w:t>O prazo improrrogable de presentación iniciarase a partir da publicación, pola Base de Datos Nacional de Subvencións, do extracto da convocatoria no Boletín Oficial da Provincia (</w:t>
      </w:r>
      <w:proofErr w:type="spellStart"/>
      <w:r w:rsidRPr="008C060B">
        <w:rPr>
          <w:rFonts w:ascii="Times New Roman" w:eastAsia="Calibri" w:hAnsi="Times New Roman" w:cs="Times New Roman"/>
          <w:color w:val="000000"/>
          <w:sz w:val="24"/>
          <w:szCs w:val="24"/>
          <w:lang w:val="gl-ES"/>
        </w:rPr>
        <w:t>BOP</w:t>
      </w:r>
      <w:proofErr w:type="spellEnd"/>
      <w:r w:rsidRPr="008C060B">
        <w:rPr>
          <w:rFonts w:ascii="Times New Roman" w:eastAsia="Calibri" w:hAnsi="Times New Roman" w:cs="Times New Roman"/>
          <w:color w:val="000000"/>
          <w:sz w:val="24"/>
          <w:szCs w:val="24"/>
          <w:lang w:val="gl-ES"/>
        </w:rPr>
        <w:t xml:space="preserve">), e rematará o </w:t>
      </w:r>
      <w:r w:rsidRPr="00325F24">
        <w:rPr>
          <w:rFonts w:ascii="Times New Roman" w:eastAsia="Calibri" w:hAnsi="Times New Roman" w:cs="Times New Roman"/>
          <w:color w:val="000000" w:themeColor="text1"/>
          <w:sz w:val="24"/>
          <w:szCs w:val="24"/>
          <w:lang w:val="gl-ES"/>
        </w:rPr>
        <w:t>20 de abril de 2024</w:t>
      </w:r>
      <w:r w:rsidRPr="008C060B">
        <w:rPr>
          <w:rFonts w:ascii="Times New Roman" w:eastAsia="Calibri" w:hAnsi="Times New Roman" w:cs="Times New Roman"/>
          <w:sz w:val="24"/>
          <w:szCs w:val="24"/>
          <w:lang w:val="gl-ES"/>
        </w:rPr>
        <w:t xml:space="preserve">, sendo </w:t>
      </w:r>
      <w:r w:rsidRPr="008C060B">
        <w:rPr>
          <w:rFonts w:ascii="Times New Roman" w:eastAsia="Calibri" w:hAnsi="Times New Roman" w:cs="Times New Roman"/>
          <w:color w:val="000000"/>
          <w:sz w:val="24"/>
          <w:szCs w:val="24"/>
          <w:lang w:val="gl-ES"/>
        </w:rPr>
        <w:t xml:space="preserve">este o derradeiro día no que poderán presentarse validamente as solicitudes.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u w:val="single"/>
          <w:lang w:val="gl-ES" w:eastAsia="es-ES"/>
        </w:rPr>
      </w:pPr>
      <w:r w:rsidRPr="008C060B">
        <w:rPr>
          <w:rFonts w:ascii="Times New Roman" w:eastAsia="Times New Roman" w:hAnsi="Times New Roman" w:cs="Times New Roman"/>
          <w:sz w:val="24"/>
          <w:szCs w:val="24"/>
          <w:u w:val="single"/>
          <w:lang w:val="gl-ES" w:eastAsia="es-ES"/>
        </w:rPr>
        <w:t xml:space="preserve">Cuarta. 3. Documentación que debe presentarse: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8C060B">
        <w:rPr>
          <w:rFonts w:ascii="Times New Roman" w:eastAsia="Times New Roman" w:hAnsi="Times New Roman" w:cs="Times New Roman"/>
          <w:sz w:val="24"/>
          <w:szCs w:val="24"/>
          <w:lang w:val="gl-ES" w:eastAsia="es-ES"/>
        </w:rPr>
        <w:t>valorable</w:t>
      </w:r>
      <w:proofErr w:type="spellEnd"/>
      <w:r w:rsidRPr="008C060B">
        <w:rPr>
          <w:rFonts w:ascii="Times New Roman" w:eastAsia="Times New Roman" w:hAnsi="Times New Roman" w:cs="Times New Roman"/>
          <w:sz w:val="24"/>
          <w:szCs w:val="24"/>
          <w:lang w:val="gl-ES" w:eastAsia="es-ES"/>
        </w:rPr>
        <w:t xml:space="preserve">, para a valoración dos méritos do solicitante.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sz w:val="24"/>
          <w:szCs w:val="24"/>
          <w:lang w:val="gl-ES" w:eastAsia="es-ES"/>
        </w:rPr>
        <w:t xml:space="preserve">O detalle da documentación administrativa e </w:t>
      </w:r>
      <w:proofErr w:type="spellStart"/>
      <w:r w:rsidRPr="008C060B">
        <w:rPr>
          <w:rFonts w:ascii="Times New Roman" w:eastAsia="Times New Roman" w:hAnsi="Times New Roman" w:cs="Times New Roman"/>
          <w:sz w:val="24"/>
          <w:szCs w:val="24"/>
          <w:lang w:val="gl-ES" w:eastAsia="es-ES"/>
        </w:rPr>
        <w:t>valorable</w:t>
      </w:r>
      <w:proofErr w:type="spellEnd"/>
      <w:r w:rsidRPr="008C060B">
        <w:rPr>
          <w:rFonts w:ascii="Times New Roman" w:eastAsia="Times New Roman" w:hAnsi="Times New Roman" w:cs="Times New Roman"/>
          <w:sz w:val="24"/>
          <w:szCs w:val="24"/>
          <w:lang w:val="gl-ES" w:eastAsia="es-ES"/>
        </w:rPr>
        <w:t xml:space="preserve"> que debe presentarse é o seguinte: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u w:val="single"/>
          <w:lang w:val="gl-ES" w:eastAsia="es-ES"/>
        </w:rPr>
      </w:pPr>
      <w:r w:rsidRPr="008C060B">
        <w:rPr>
          <w:rFonts w:ascii="Times New Roman" w:eastAsia="Times New Roman" w:hAnsi="Times New Roman" w:cs="Times New Roman"/>
          <w:bCs/>
          <w:sz w:val="24"/>
          <w:szCs w:val="24"/>
          <w:lang w:val="gl-ES" w:eastAsia="es-ES"/>
        </w:rPr>
        <w:t xml:space="preserve">a) </w:t>
      </w:r>
      <w:r w:rsidRPr="008C060B">
        <w:rPr>
          <w:rFonts w:ascii="Times New Roman" w:eastAsia="Times New Roman" w:hAnsi="Times New Roman" w:cs="Times New Roman"/>
          <w:sz w:val="24"/>
          <w:szCs w:val="24"/>
          <w:u w:val="single"/>
          <w:lang w:val="gl-ES" w:eastAsia="es-ES"/>
        </w:rPr>
        <w:t>Documentación administrativa:</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proofErr w:type="spellStart"/>
      <w:r w:rsidRPr="008C060B">
        <w:rPr>
          <w:rFonts w:ascii="Times New Roman" w:eastAsia="Times New Roman" w:hAnsi="Times New Roman" w:cs="Times New Roman"/>
          <w:sz w:val="24"/>
          <w:szCs w:val="24"/>
          <w:lang w:val="gl-ES" w:eastAsia="es-ES"/>
        </w:rPr>
        <w:t>a.1</w:t>
      </w:r>
      <w:proofErr w:type="spellEnd"/>
      <w:r w:rsidRPr="008C060B">
        <w:rPr>
          <w:rFonts w:ascii="Times New Roman" w:eastAsia="Times New Roman" w:hAnsi="Times New Roman" w:cs="Times New Roman"/>
          <w:sz w:val="24"/>
          <w:szCs w:val="24"/>
          <w:lang w:val="gl-ES" w:eastAsia="es-ES"/>
        </w:rPr>
        <w:t xml:space="preserve">) Solicitude dirixida á Presidencia da Deputación no modelo oficial, recollido no </w:t>
      </w:r>
      <w:r w:rsidRPr="008C060B">
        <w:rPr>
          <w:rFonts w:ascii="Times New Roman" w:eastAsia="Times New Roman" w:hAnsi="Times New Roman" w:cs="Times New Roman"/>
          <w:b/>
          <w:sz w:val="24"/>
          <w:szCs w:val="24"/>
          <w:lang w:val="gl-ES" w:eastAsia="es-ES"/>
        </w:rPr>
        <w:t xml:space="preserve">anexo I </w:t>
      </w:r>
      <w:r w:rsidRPr="008C060B">
        <w:rPr>
          <w:rFonts w:ascii="Times New Roman" w:eastAsia="Times New Roman" w:hAnsi="Times New Roman" w:cs="Times New Roman"/>
          <w:sz w:val="24"/>
          <w:szCs w:val="24"/>
          <w:lang w:val="gl-ES" w:eastAsia="es-ES"/>
        </w:rPr>
        <w:t xml:space="preserve">destas bases, na que se inclúe unha declaración responsable comprensiva do feito de non atoparse </w:t>
      </w:r>
      <w:proofErr w:type="spellStart"/>
      <w:r w:rsidRPr="008C060B">
        <w:rPr>
          <w:rFonts w:ascii="Times New Roman" w:eastAsia="Times New Roman" w:hAnsi="Times New Roman" w:cs="Times New Roman"/>
          <w:sz w:val="24"/>
          <w:szCs w:val="24"/>
          <w:lang w:val="gl-ES" w:eastAsia="es-ES"/>
        </w:rPr>
        <w:t>incurso</w:t>
      </w:r>
      <w:proofErr w:type="spellEnd"/>
      <w:r w:rsidRPr="008C060B">
        <w:rPr>
          <w:rFonts w:ascii="Times New Roman" w:eastAsia="Times New Roman" w:hAnsi="Times New Roman" w:cs="Times New Roman"/>
          <w:sz w:val="24"/>
          <w:szCs w:val="24"/>
          <w:lang w:val="gl-ES" w:eastAsia="es-ES"/>
        </w:rPr>
        <w:t xml:space="preserve"> o solicitante nas prohibicións recollidas no artigo 13 da Lei xeral de subvencións, incluíndo unha referencia expresa á circunstancia de atoparse ao día nas súas obrigas tributarias e de Seguridade Social.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proofErr w:type="spellStart"/>
      <w:r w:rsidRPr="008C060B">
        <w:rPr>
          <w:rFonts w:ascii="Times New Roman" w:eastAsia="Times New Roman" w:hAnsi="Times New Roman" w:cs="Times New Roman"/>
          <w:sz w:val="24"/>
          <w:szCs w:val="24"/>
          <w:lang w:val="gl-ES" w:eastAsia="es-ES"/>
        </w:rPr>
        <w:t>a.2</w:t>
      </w:r>
      <w:proofErr w:type="spellEnd"/>
      <w:r w:rsidRPr="008C060B">
        <w:rPr>
          <w:rFonts w:ascii="Times New Roman" w:eastAsia="Times New Roman" w:hAnsi="Times New Roman" w:cs="Times New Roman"/>
          <w:sz w:val="24"/>
          <w:szCs w:val="24"/>
          <w:lang w:val="gl-ES" w:eastAsia="es-ES"/>
        </w:rPr>
        <w:t xml:space="preserve">) Certificado de inscrición no Rexistro Provincial de Asociacións de Ourense da Xunta de Galicia, no que conste o domicilio social da entidade en Ourense.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proofErr w:type="spellStart"/>
      <w:r w:rsidRPr="008C060B">
        <w:rPr>
          <w:rFonts w:ascii="Times New Roman" w:eastAsia="Times New Roman" w:hAnsi="Times New Roman" w:cs="Times New Roman"/>
          <w:sz w:val="24"/>
          <w:szCs w:val="24"/>
          <w:lang w:val="gl-ES" w:eastAsia="es-ES"/>
        </w:rPr>
        <w:t>a.3</w:t>
      </w:r>
      <w:proofErr w:type="spellEnd"/>
      <w:r w:rsidRPr="008C060B">
        <w:rPr>
          <w:rFonts w:ascii="Times New Roman" w:eastAsia="Times New Roman" w:hAnsi="Times New Roman" w:cs="Times New Roman"/>
          <w:sz w:val="24"/>
          <w:szCs w:val="24"/>
          <w:lang w:val="gl-ES" w:eastAsia="es-ES"/>
        </w:rPr>
        <w:t>) Estatutos sociais da entidade.</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proofErr w:type="spellStart"/>
      <w:r w:rsidRPr="008C060B">
        <w:rPr>
          <w:rFonts w:ascii="Times New Roman" w:eastAsia="Times New Roman" w:hAnsi="Times New Roman" w:cs="Times New Roman"/>
          <w:sz w:val="24"/>
          <w:szCs w:val="24"/>
          <w:lang w:val="gl-ES" w:eastAsia="es-ES"/>
        </w:rPr>
        <w:t>a.4</w:t>
      </w:r>
      <w:proofErr w:type="spellEnd"/>
      <w:r w:rsidRPr="008C060B">
        <w:rPr>
          <w:rFonts w:ascii="Times New Roman" w:eastAsia="Times New Roman" w:hAnsi="Times New Roman" w:cs="Times New Roman"/>
          <w:sz w:val="24"/>
          <w:szCs w:val="24"/>
          <w:lang w:val="gl-ES" w:eastAsia="es-ES"/>
        </w:rPr>
        <w:t xml:space="preserve">) Poder co que actúe o representante da entidade, agás que a dita función lle corresponda conforme aos estatutos sociais, en razón do seu cargo na entidade, en cuxo caso a validez da representación se acreditará mediante documento acreditativo do seu nomeamento ou elección.    </w:t>
      </w:r>
      <w:bookmarkStart w:id="0" w:name="OLE_LINK5"/>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color w:val="000000"/>
          <w:sz w:val="24"/>
          <w:szCs w:val="24"/>
          <w:lang w:val="gl-ES" w:eastAsia="es-ES"/>
        </w:rPr>
        <w:t xml:space="preserve">Os solicitantes estarán eximidos de presentar os documentos indicados nos apartados </w:t>
      </w:r>
      <w:proofErr w:type="spellStart"/>
      <w:r w:rsidRPr="008C060B">
        <w:rPr>
          <w:rFonts w:ascii="Times New Roman" w:eastAsia="Times New Roman" w:hAnsi="Times New Roman" w:cs="Times New Roman"/>
          <w:color w:val="000000"/>
          <w:sz w:val="24"/>
          <w:szCs w:val="24"/>
          <w:lang w:val="gl-ES" w:eastAsia="es-ES"/>
        </w:rPr>
        <w:t>a2</w:t>
      </w:r>
      <w:proofErr w:type="spellEnd"/>
      <w:r w:rsidRPr="008C060B">
        <w:rPr>
          <w:rFonts w:ascii="Times New Roman" w:eastAsia="Times New Roman" w:hAnsi="Times New Roman" w:cs="Times New Roman"/>
          <w:color w:val="000000"/>
          <w:sz w:val="24"/>
          <w:szCs w:val="24"/>
          <w:lang w:val="gl-ES" w:eastAsia="es-ES"/>
        </w:rPr>
        <w:t xml:space="preserve">), </w:t>
      </w:r>
      <w:proofErr w:type="spellStart"/>
      <w:r w:rsidRPr="008C060B">
        <w:rPr>
          <w:rFonts w:ascii="Times New Roman" w:eastAsia="Times New Roman" w:hAnsi="Times New Roman" w:cs="Times New Roman"/>
          <w:color w:val="000000"/>
          <w:sz w:val="24"/>
          <w:szCs w:val="24"/>
          <w:lang w:val="gl-ES" w:eastAsia="es-ES"/>
        </w:rPr>
        <w:t>a3</w:t>
      </w:r>
      <w:proofErr w:type="spellEnd"/>
      <w:r w:rsidRPr="008C060B">
        <w:rPr>
          <w:rFonts w:ascii="Times New Roman" w:eastAsia="Times New Roman" w:hAnsi="Times New Roman" w:cs="Times New Roman"/>
          <w:color w:val="000000"/>
          <w:sz w:val="24"/>
          <w:szCs w:val="24"/>
          <w:lang w:val="gl-ES" w:eastAsia="es-ES"/>
        </w:rPr>
        <w:t xml:space="preserve">) e </w:t>
      </w:r>
      <w:proofErr w:type="spellStart"/>
      <w:r w:rsidRPr="008C060B">
        <w:rPr>
          <w:rFonts w:ascii="Times New Roman" w:eastAsia="Times New Roman" w:hAnsi="Times New Roman" w:cs="Times New Roman"/>
          <w:color w:val="000000"/>
          <w:sz w:val="24"/>
          <w:szCs w:val="24"/>
          <w:lang w:val="gl-ES" w:eastAsia="es-ES"/>
        </w:rPr>
        <w:t>a4</w:t>
      </w:r>
      <w:proofErr w:type="spellEnd"/>
      <w:r w:rsidRPr="008C060B">
        <w:rPr>
          <w:rFonts w:ascii="Times New Roman" w:eastAsia="Times New Roman" w:hAnsi="Times New Roman" w:cs="Times New Roman"/>
          <w:color w:val="000000"/>
          <w:sz w:val="24"/>
          <w:szCs w:val="24"/>
          <w:lang w:val="gl-ES" w:eastAsia="es-ES"/>
        </w:rPr>
        <w:t xml:space="preserve">)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bookmarkEnd w:id="0"/>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proofErr w:type="spellStart"/>
      <w:r>
        <w:rPr>
          <w:rFonts w:ascii="Times New Roman" w:eastAsia="Times New Roman" w:hAnsi="Times New Roman" w:cs="Times New Roman"/>
          <w:color w:val="000000"/>
          <w:sz w:val="24"/>
          <w:szCs w:val="24"/>
          <w:lang w:val="gl-ES" w:eastAsia="es-ES"/>
        </w:rPr>
        <w:t>a.5</w:t>
      </w:r>
      <w:proofErr w:type="spellEnd"/>
      <w:r w:rsidRPr="008C060B">
        <w:rPr>
          <w:rFonts w:ascii="Times New Roman" w:eastAsia="Times New Roman" w:hAnsi="Times New Roman" w:cs="Times New Roman"/>
          <w:color w:val="000000"/>
          <w:sz w:val="24"/>
          <w:szCs w:val="24"/>
          <w:lang w:val="gl-ES" w:eastAsia="es-ES"/>
        </w:rPr>
        <w:t xml:space="preserve">) Declaración do solicitante da subvención na que figure o conxunto de subvencións públicas solicitadas para os mesmos fins, tanto as aprobadas ou concedidas, como as pendentes, segundo o modelo </w:t>
      </w:r>
      <w:r w:rsidRPr="008C060B">
        <w:rPr>
          <w:rFonts w:ascii="Times New Roman" w:eastAsia="Times New Roman" w:hAnsi="Times New Roman" w:cs="Times New Roman"/>
          <w:b/>
          <w:color w:val="000000"/>
          <w:sz w:val="24"/>
          <w:szCs w:val="24"/>
          <w:lang w:val="gl-ES" w:eastAsia="es-ES"/>
        </w:rPr>
        <w:t xml:space="preserve">anexo </w:t>
      </w:r>
      <w:proofErr w:type="spellStart"/>
      <w:r w:rsidRPr="008C060B">
        <w:rPr>
          <w:rFonts w:ascii="Times New Roman" w:eastAsia="Times New Roman" w:hAnsi="Times New Roman" w:cs="Times New Roman"/>
          <w:b/>
          <w:color w:val="000000"/>
          <w:sz w:val="24"/>
          <w:szCs w:val="24"/>
          <w:lang w:val="gl-ES" w:eastAsia="es-ES"/>
        </w:rPr>
        <w:t>II</w:t>
      </w:r>
      <w:proofErr w:type="spellEnd"/>
      <w:r w:rsidRPr="008C060B">
        <w:rPr>
          <w:rFonts w:ascii="Times New Roman" w:eastAsia="Times New Roman" w:hAnsi="Times New Roman" w:cs="Times New Roman"/>
          <w:color w:val="000000"/>
          <w:sz w:val="24"/>
          <w:szCs w:val="24"/>
          <w:lang w:val="gl-ES" w:eastAsia="es-ES"/>
        </w:rPr>
        <w:t xml:space="preserve">.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proofErr w:type="spellStart"/>
      <w:r>
        <w:rPr>
          <w:rFonts w:ascii="Times New Roman" w:eastAsia="Times New Roman" w:hAnsi="Times New Roman" w:cs="Times New Roman"/>
          <w:bCs/>
          <w:sz w:val="24"/>
          <w:szCs w:val="24"/>
          <w:lang w:val="gl-ES" w:eastAsia="es-ES"/>
        </w:rPr>
        <w:t>a.6</w:t>
      </w:r>
      <w:proofErr w:type="spellEnd"/>
      <w:r w:rsidRPr="008C060B">
        <w:rPr>
          <w:rFonts w:ascii="Times New Roman" w:eastAsia="Times New Roman" w:hAnsi="Times New Roman" w:cs="Times New Roman"/>
          <w:bCs/>
          <w:sz w:val="24"/>
          <w:szCs w:val="24"/>
          <w:lang w:val="gl-ES" w:eastAsia="es-ES"/>
        </w:rPr>
        <w:t xml:space="preserve">) Autorización para recibir a través de correo electrónico e/ou </w:t>
      </w:r>
      <w:proofErr w:type="spellStart"/>
      <w:r w:rsidRPr="008C060B">
        <w:rPr>
          <w:rFonts w:ascii="Times New Roman" w:eastAsia="Times New Roman" w:hAnsi="Times New Roman" w:cs="Times New Roman"/>
          <w:bCs/>
          <w:sz w:val="24"/>
          <w:szCs w:val="24"/>
          <w:lang w:val="gl-ES" w:eastAsia="es-ES"/>
        </w:rPr>
        <w:t>sms</w:t>
      </w:r>
      <w:proofErr w:type="spellEnd"/>
      <w:r w:rsidRPr="008C060B">
        <w:rPr>
          <w:rFonts w:ascii="Times New Roman" w:eastAsia="Times New Roman" w:hAnsi="Times New Roman" w:cs="Times New Roman"/>
          <w:bCs/>
          <w:sz w:val="24"/>
          <w:szCs w:val="24"/>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8C060B">
        <w:rPr>
          <w:rFonts w:ascii="Times New Roman" w:eastAsia="Times New Roman" w:hAnsi="Times New Roman" w:cs="Times New Roman"/>
          <w:b/>
          <w:bCs/>
          <w:sz w:val="24"/>
          <w:szCs w:val="24"/>
          <w:lang w:val="gl-ES" w:eastAsia="es-ES"/>
        </w:rPr>
        <w:t xml:space="preserve">anexo </w:t>
      </w:r>
      <w:proofErr w:type="spellStart"/>
      <w:r w:rsidRPr="008C060B">
        <w:rPr>
          <w:rFonts w:ascii="Times New Roman" w:eastAsia="Times New Roman" w:hAnsi="Times New Roman" w:cs="Times New Roman"/>
          <w:b/>
          <w:bCs/>
          <w:sz w:val="24"/>
          <w:szCs w:val="24"/>
          <w:lang w:val="gl-ES" w:eastAsia="es-ES"/>
        </w:rPr>
        <w:t>III</w:t>
      </w:r>
      <w:proofErr w:type="spellEnd"/>
      <w:r w:rsidRPr="008C060B">
        <w:rPr>
          <w:rFonts w:ascii="Times New Roman" w:eastAsia="Times New Roman" w:hAnsi="Times New Roman" w:cs="Times New Roman"/>
          <w:bCs/>
          <w:sz w:val="24"/>
          <w:szCs w:val="24"/>
          <w:lang w:val="gl-ES" w:eastAsia="es-ES"/>
        </w:rPr>
        <w:t xml:space="preserve">. </w:t>
      </w:r>
    </w:p>
    <w:p w:rsidR="00FA32D2" w:rsidRPr="008C060B" w:rsidRDefault="00FA32D2" w:rsidP="00FA32D2">
      <w:pPr>
        <w:spacing w:after="0" w:line="240" w:lineRule="auto"/>
        <w:contextualSpacing/>
        <w:jc w:val="both"/>
        <w:rPr>
          <w:rFonts w:ascii="Times New Roman" w:eastAsia="Times New Roman" w:hAnsi="Times New Roman" w:cs="Times New Roman"/>
          <w:color w:val="000000"/>
          <w:sz w:val="24"/>
          <w:szCs w:val="24"/>
          <w:lang w:val="gl-ES" w:eastAsia="es-ES"/>
        </w:rPr>
      </w:pPr>
      <w:r w:rsidRPr="008C060B">
        <w:rPr>
          <w:rFonts w:ascii="Times New Roman" w:eastAsia="Times New Roman" w:hAnsi="Times New Roman" w:cs="Times New Roman"/>
          <w:bCs/>
          <w:sz w:val="24"/>
          <w:szCs w:val="24"/>
          <w:lang w:val="gl-ES" w:eastAsia="es-ES"/>
        </w:rPr>
        <w:t>A presentación do do</w:t>
      </w:r>
      <w:r>
        <w:rPr>
          <w:rFonts w:ascii="Times New Roman" w:eastAsia="Times New Roman" w:hAnsi="Times New Roman" w:cs="Times New Roman"/>
          <w:bCs/>
          <w:sz w:val="24"/>
          <w:szCs w:val="24"/>
          <w:lang w:val="gl-ES" w:eastAsia="es-ES"/>
        </w:rPr>
        <w:t xml:space="preserve">cumento sinalado no apartado </w:t>
      </w:r>
      <w:proofErr w:type="spellStart"/>
      <w:r>
        <w:rPr>
          <w:rFonts w:ascii="Times New Roman" w:eastAsia="Times New Roman" w:hAnsi="Times New Roman" w:cs="Times New Roman"/>
          <w:bCs/>
          <w:sz w:val="24"/>
          <w:szCs w:val="24"/>
          <w:lang w:val="gl-ES" w:eastAsia="es-ES"/>
        </w:rPr>
        <w:t>a.6</w:t>
      </w:r>
      <w:proofErr w:type="spellEnd"/>
      <w:r w:rsidRPr="008C060B">
        <w:rPr>
          <w:rFonts w:ascii="Times New Roman" w:eastAsia="Times New Roman" w:hAnsi="Times New Roman" w:cs="Times New Roman"/>
          <w:bCs/>
          <w:sz w:val="24"/>
          <w:szCs w:val="24"/>
          <w:lang w:val="gl-ES" w:eastAsia="es-ES"/>
        </w:rPr>
        <w:t xml:space="preserve">)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publicándose a información correspondente exclusivamente </w:t>
      </w:r>
      <w:r w:rsidRPr="008C060B">
        <w:rPr>
          <w:rFonts w:ascii="Times New Roman" w:eastAsia="Times New Roman" w:hAnsi="Times New Roman" w:cs="Times New Roman"/>
          <w:color w:val="000000"/>
          <w:sz w:val="24"/>
          <w:szCs w:val="24"/>
          <w:lang w:val="gl-ES" w:eastAsia="es-ES"/>
        </w:rPr>
        <w:t xml:space="preserve">a través da </w:t>
      </w:r>
      <w:r w:rsidRPr="008C060B">
        <w:rPr>
          <w:rFonts w:ascii="Times New Roman" w:eastAsia="Times New Roman" w:hAnsi="Times New Roman" w:cs="Times New Roman"/>
          <w:sz w:val="24"/>
          <w:szCs w:val="24"/>
          <w:lang w:val="gl-ES" w:eastAsia="es-ES"/>
        </w:rPr>
        <w:t xml:space="preserve">sede electrónica </w:t>
      </w:r>
      <w:r w:rsidRPr="008C060B">
        <w:rPr>
          <w:rFonts w:ascii="Times New Roman" w:eastAsia="Times New Roman" w:hAnsi="Times New Roman" w:cs="Times New Roman"/>
          <w:color w:val="000000"/>
          <w:sz w:val="24"/>
          <w:szCs w:val="24"/>
          <w:lang w:val="gl-ES" w:eastAsia="es-ES"/>
        </w:rPr>
        <w:t xml:space="preserve">e a páxina </w:t>
      </w:r>
      <w:proofErr w:type="spellStart"/>
      <w:r w:rsidRPr="008C060B">
        <w:rPr>
          <w:rFonts w:ascii="Times New Roman" w:eastAsia="Times New Roman" w:hAnsi="Times New Roman" w:cs="Times New Roman"/>
          <w:color w:val="000000"/>
          <w:sz w:val="24"/>
          <w:szCs w:val="24"/>
          <w:lang w:val="gl-ES" w:eastAsia="es-ES"/>
        </w:rPr>
        <w:t>web</w:t>
      </w:r>
      <w:proofErr w:type="spellEnd"/>
      <w:r w:rsidRPr="008C060B">
        <w:rPr>
          <w:rFonts w:ascii="Times New Roman" w:eastAsia="Times New Roman" w:hAnsi="Times New Roman" w:cs="Times New Roman"/>
          <w:color w:val="000000"/>
          <w:sz w:val="24"/>
          <w:szCs w:val="24"/>
          <w:lang w:val="gl-ES" w:eastAsia="es-ES"/>
        </w:rPr>
        <w:t xml:space="preserve"> da Deputación, e ademais </w:t>
      </w:r>
      <w:r w:rsidRPr="008C060B">
        <w:rPr>
          <w:rFonts w:ascii="Times New Roman" w:eastAsia="Times New Roman" w:hAnsi="Times New Roman" w:cs="Times New Roman"/>
          <w:bCs/>
          <w:color w:val="000000"/>
          <w:sz w:val="24"/>
          <w:szCs w:val="24"/>
          <w:lang w:val="gl-ES" w:eastAsia="es-ES"/>
        </w:rPr>
        <w:t xml:space="preserve">no </w:t>
      </w:r>
      <w:proofErr w:type="spellStart"/>
      <w:r w:rsidRPr="008C060B">
        <w:rPr>
          <w:rFonts w:ascii="Times New Roman" w:eastAsia="Times New Roman" w:hAnsi="Times New Roman" w:cs="Times New Roman"/>
          <w:bCs/>
          <w:color w:val="000000"/>
          <w:sz w:val="24"/>
          <w:szCs w:val="24"/>
          <w:lang w:val="gl-ES" w:eastAsia="es-ES"/>
        </w:rPr>
        <w:t>BOP</w:t>
      </w:r>
      <w:proofErr w:type="spellEnd"/>
      <w:r w:rsidRPr="008C060B">
        <w:rPr>
          <w:rFonts w:ascii="Times New Roman" w:eastAsia="Times New Roman" w:hAnsi="Times New Roman" w:cs="Times New Roman"/>
          <w:bCs/>
          <w:color w:val="000000"/>
          <w:sz w:val="24"/>
          <w:szCs w:val="24"/>
          <w:lang w:val="gl-ES" w:eastAsia="es-ES"/>
        </w:rPr>
        <w:t xml:space="preserve"> no caso da resolución do procedemento,</w:t>
      </w:r>
      <w:r w:rsidRPr="008C060B">
        <w:rPr>
          <w:rFonts w:ascii="Times New Roman" w:eastAsia="Times New Roman" w:hAnsi="Times New Roman" w:cs="Times New Roman"/>
          <w:bCs/>
          <w:sz w:val="24"/>
          <w:szCs w:val="24"/>
          <w:lang w:val="gl-ES" w:eastAsia="es-ES"/>
        </w:rPr>
        <w:t xml:space="preserve"> conforme co sinalado nas bases </w:t>
      </w:r>
      <w:r w:rsidRPr="008C060B">
        <w:rPr>
          <w:rFonts w:ascii="Times New Roman" w:eastAsia="Times New Roman" w:hAnsi="Times New Roman" w:cs="Times New Roman"/>
          <w:bCs/>
          <w:color w:val="000000"/>
          <w:sz w:val="24"/>
          <w:szCs w:val="24"/>
          <w:lang w:val="gl-ES" w:eastAsia="es-ES"/>
        </w:rPr>
        <w:t>7ª e 10ª,</w:t>
      </w:r>
      <w:r w:rsidRPr="008C060B">
        <w:rPr>
          <w:rFonts w:ascii="Times New Roman" w:eastAsia="Times New Roman" w:hAnsi="Times New Roman" w:cs="Times New Roman"/>
          <w:bCs/>
          <w:sz w:val="24"/>
          <w:szCs w:val="24"/>
          <w:lang w:val="gl-ES" w:eastAsia="es-ES"/>
        </w:rPr>
        <w:t xml:space="preserve"> respectivamente.</w:t>
      </w:r>
    </w:p>
    <w:p w:rsidR="00FA32D2" w:rsidRPr="008C060B" w:rsidRDefault="00FA32D2" w:rsidP="00FA32D2">
      <w:pPr>
        <w:spacing w:after="0" w:line="240" w:lineRule="auto"/>
        <w:contextualSpacing/>
        <w:jc w:val="both"/>
        <w:rPr>
          <w:rFonts w:ascii="Times New Roman" w:eastAsia="Times New Roman" w:hAnsi="Times New Roman" w:cs="Times New Roman"/>
          <w:color w:val="FF0000"/>
          <w:sz w:val="24"/>
          <w:szCs w:val="24"/>
          <w:lang w:val="gl-ES" w:eastAsia="es-ES"/>
        </w:rPr>
      </w:pPr>
      <w:r w:rsidRPr="008C060B">
        <w:rPr>
          <w:rFonts w:ascii="Times New Roman" w:eastAsia="Times New Roman" w:hAnsi="Times New Roman" w:cs="Times New Roman"/>
          <w:bCs/>
          <w:sz w:val="24"/>
          <w:szCs w:val="24"/>
          <w:lang w:val="gl-ES" w:eastAsia="es-ES"/>
        </w:rPr>
        <w:t xml:space="preserve">De conformidade co establecido no artigo 28 da Lei 39/2015, do 1 de outubro, do procedemento administrativo común das administracións públicas, non será necesario que os solicitantes acheguen o DNI do representante e o </w:t>
      </w:r>
      <w:proofErr w:type="spellStart"/>
      <w:r w:rsidRPr="008C060B">
        <w:rPr>
          <w:rFonts w:ascii="Times New Roman" w:eastAsia="Times New Roman" w:hAnsi="Times New Roman" w:cs="Times New Roman"/>
          <w:bCs/>
          <w:sz w:val="24"/>
          <w:szCs w:val="24"/>
          <w:lang w:val="gl-ES" w:eastAsia="es-ES"/>
        </w:rPr>
        <w:t>CIF</w:t>
      </w:r>
      <w:proofErr w:type="spellEnd"/>
      <w:r w:rsidRPr="008C060B">
        <w:rPr>
          <w:rFonts w:ascii="Times New Roman" w:eastAsia="Times New Roman" w:hAnsi="Times New Roman" w:cs="Times New Roman"/>
          <w:bCs/>
          <w:sz w:val="24"/>
          <w:szCs w:val="24"/>
          <w:lang w:val="gl-ES" w:eastAsia="es-ES"/>
        </w:rPr>
        <w:t xml:space="preserve"> da entidade</w:t>
      </w:r>
      <w:r w:rsidRPr="008C060B">
        <w:rPr>
          <w:rFonts w:ascii="Times New Roman" w:eastAsia="Times New Roman" w:hAnsi="Times New Roman" w:cs="Times New Roman"/>
          <w:color w:val="000000"/>
          <w:sz w:val="24"/>
          <w:szCs w:val="24"/>
          <w:lang w:val="gl-ES" w:eastAsia="es-ES"/>
        </w:rPr>
        <w:t>, no que conste o domicilio social da entidade en Ourense</w:t>
      </w:r>
      <w:r w:rsidRPr="008C060B">
        <w:rPr>
          <w:rFonts w:ascii="Times New Roman" w:eastAsia="Times New Roman" w:hAnsi="Times New Roman" w:cs="Times New Roman"/>
          <w:bCs/>
          <w:sz w:val="24"/>
          <w:szCs w:val="24"/>
          <w:lang w:val="gl-ES" w:eastAsia="es-ES"/>
        </w:rPr>
        <w:t xml:space="preserve">, dado que a Deputación comprobará de oficio esta información a través das plataformas de </w:t>
      </w:r>
      <w:proofErr w:type="spellStart"/>
      <w:r w:rsidRPr="008C060B">
        <w:rPr>
          <w:rFonts w:ascii="Times New Roman" w:eastAsia="Times New Roman" w:hAnsi="Times New Roman" w:cs="Times New Roman"/>
          <w:bCs/>
          <w:sz w:val="24"/>
          <w:szCs w:val="24"/>
          <w:lang w:val="gl-ES" w:eastAsia="es-ES"/>
        </w:rPr>
        <w:t>intermediación</w:t>
      </w:r>
      <w:proofErr w:type="spellEnd"/>
      <w:r w:rsidRPr="008C060B">
        <w:rPr>
          <w:rFonts w:ascii="Times New Roman" w:eastAsia="Times New Roman" w:hAnsi="Times New Roman" w:cs="Times New Roman"/>
          <w:bCs/>
          <w:sz w:val="24"/>
          <w:szCs w:val="24"/>
          <w:lang w:val="gl-ES" w:eastAsia="es-ES"/>
        </w:rPr>
        <w:t xml:space="preserve"> de datos das administracións públicas. </w:t>
      </w:r>
    </w:p>
    <w:p w:rsidR="00FA32D2" w:rsidRPr="008C060B" w:rsidRDefault="00FA32D2" w:rsidP="00FA32D2">
      <w:pPr>
        <w:spacing w:after="0" w:line="240" w:lineRule="auto"/>
        <w:contextualSpacing/>
        <w:jc w:val="both"/>
        <w:rPr>
          <w:rFonts w:ascii="Times New Roman" w:eastAsia="Times New Roman" w:hAnsi="Times New Roman" w:cs="Times New Roman"/>
          <w:color w:val="000000"/>
          <w:sz w:val="24"/>
          <w:szCs w:val="24"/>
          <w:lang w:val="gl-ES" w:eastAsia="es-ES"/>
        </w:rPr>
      </w:pPr>
      <w:r w:rsidRPr="008C060B">
        <w:rPr>
          <w:rFonts w:ascii="Times New Roman" w:eastAsia="Times New Roman" w:hAnsi="Times New Roman" w:cs="Times New Roman"/>
          <w:bCs/>
          <w:sz w:val="24"/>
          <w:szCs w:val="24"/>
          <w:lang w:val="gl-ES" w:eastAsia="es-ES"/>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bCs/>
          <w:sz w:val="24"/>
          <w:szCs w:val="24"/>
          <w:lang w:val="gl-ES" w:eastAsia="es-ES"/>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8C060B">
        <w:rPr>
          <w:rFonts w:ascii="Times New Roman" w:eastAsia="Times New Roman" w:hAnsi="Times New Roman" w:cs="Times New Roman"/>
          <w:sz w:val="24"/>
          <w:szCs w:val="24"/>
          <w:lang w:val="gl-ES" w:eastAsia="es-ES"/>
        </w:rPr>
        <w:t xml:space="preserve">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bCs/>
          <w:sz w:val="24"/>
          <w:szCs w:val="24"/>
          <w:lang w:val="gl-ES" w:eastAsia="es-ES"/>
        </w:rPr>
        <w:t xml:space="preserve">b) </w:t>
      </w:r>
      <w:r w:rsidRPr="008C060B">
        <w:rPr>
          <w:rFonts w:ascii="Times New Roman" w:eastAsia="Times New Roman" w:hAnsi="Times New Roman" w:cs="Times New Roman"/>
          <w:bCs/>
          <w:sz w:val="24"/>
          <w:szCs w:val="24"/>
          <w:u w:val="single"/>
          <w:lang w:val="gl-ES" w:eastAsia="es-ES"/>
        </w:rPr>
        <w:t>Documentación obrigatoria para a valoración da solicitude</w:t>
      </w:r>
      <w:r w:rsidRPr="008C060B">
        <w:rPr>
          <w:rFonts w:ascii="Times New Roman" w:eastAsia="Times New Roman" w:hAnsi="Times New Roman" w:cs="Times New Roman"/>
          <w:bCs/>
          <w:sz w:val="24"/>
          <w:szCs w:val="24"/>
          <w:lang w:val="gl-ES" w:eastAsia="es-ES"/>
        </w:rPr>
        <w:t xml:space="preserve">: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Para a valoración da solicitude, deberá presentarse a seguinte documentación: </w:t>
      </w:r>
    </w:p>
    <w:p w:rsidR="00FA32D2" w:rsidRPr="008C060B" w:rsidRDefault="00FA32D2" w:rsidP="00FA32D2">
      <w:pPr>
        <w:numPr>
          <w:ilvl w:val="0"/>
          <w:numId w:val="12"/>
        </w:numPr>
        <w:spacing w:after="0" w:line="240" w:lineRule="auto"/>
        <w:ind w:left="0" w:firstLine="0"/>
        <w:contextualSpacing/>
        <w:jc w:val="both"/>
        <w:rPr>
          <w:rFonts w:ascii="Times New Roman" w:eastAsia="Times New Roman" w:hAnsi="Times New Roman" w:cs="Times New Roman"/>
          <w:b/>
          <w:sz w:val="24"/>
          <w:szCs w:val="24"/>
          <w:lang w:val="gl-ES" w:eastAsia="es-ES"/>
        </w:rPr>
      </w:pPr>
      <w:r w:rsidRPr="008C060B">
        <w:rPr>
          <w:rFonts w:ascii="Times New Roman" w:eastAsia="Times New Roman" w:hAnsi="Times New Roman" w:cs="Times New Roman"/>
          <w:sz w:val="24"/>
          <w:szCs w:val="24"/>
          <w:lang w:val="gl-ES" w:eastAsia="es-ES"/>
        </w:rPr>
        <w:t>Memoria descritiva do investimento proxectado, incluíndo o seu orzamento e a súa finalidade, que deberá estar comprendida no obxecto social da asociación. (</w:t>
      </w:r>
      <w:r w:rsidRPr="008C060B">
        <w:rPr>
          <w:rFonts w:ascii="Times New Roman" w:eastAsia="Times New Roman" w:hAnsi="Times New Roman" w:cs="Times New Roman"/>
          <w:b/>
          <w:sz w:val="24"/>
          <w:szCs w:val="24"/>
          <w:lang w:val="gl-ES" w:eastAsia="es-ES"/>
        </w:rPr>
        <w:t xml:space="preserve">Anexo </w:t>
      </w:r>
      <w:proofErr w:type="spellStart"/>
      <w:r w:rsidRPr="008C060B">
        <w:rPr>
          <w:rFonts w:ascii="Times New Roman" w:eastAsia="Times New Roman" w:hAnsi="Times New Roman" w:cs="Times New Roman"/>
          <w:b/>
          <w:sz w:val="24"/>
          <w:szCs w:val="24"/>
          <w:lang w:val="gl-ES" w:eastAsia="es-ES"/>
        </w:rPr>
        <w:t>IV</w:t>
      </w:r>
      <w:proofErr w:type="spellEnd"/>
      <w:r w:rsidRPr="008C060B">
        <w:rPr>
          <w:rFonts w:ascii="Times New Roman" w:eastAsia="Times New Roman" w:hAnsi="Times New Roman" w:cs="Times New Roman"/>
          <w:b/>
          <w:sz w:val="24"/>
          <w:szCs w:val="24"/>
          <w:lang w:val="gl-ES" w:eastAsia="es-ES"/>
        </w:rPr>
        <w:t>)</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Pr>
          <w:rFonts w:ascii="Times New Roman" w:eastAsia="Times New Roman" w:hAnsi="Times New Roman" w:cs="Times New Roman"/>
          <w:sz w:val="24"/>
          <w:szCs w:val="24"/>
          <w:lang w:val="gl-ES" w:eastAsia="es-ES"/>
        </w:rPr>
        <w:t>2</w:t>
      </w:r>
      <w:r w:rsidRPr="008C060B">
        <w:rPr>
          <w:rFonts w:ascii="Times New Roman" w:eastAsia="Times New Roman" w:hAnsi="Times New Roman" w:cs="Times New Roman"/>
          <w:sz w:val="24"/>
          <w:szCs w:val="24"/>
          <w:lang w:val="gl-ES" w:eastAsia="es-ES"/>
        </w:rPr>
        <w:t xml:space="preserve">. Certificación do secretario da asociación, co visto e prace do presidente, na que conste o seu número de socios.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Advírtese expresamente que non serán obxecto de valoración, denegándose a concesión da subvención, aquelas solicitudes nas que non se acheguen os documentos sinalados.</w:t>
      </w:r>
      <w:r w:rsidRPr="008C060B">
        <w:rPr>
          <w:rFonts w:ascii="Times New Roman" w:eastAsia="Times New Roman" w:hAnsi="Times New Roman" w:cs="Times New Roman"/>
          <w:bCs/>
          <w:color w:val="FF0000"/>
          <w:sz w:val="24"/>
          <w:szCs w:val="24"/>
          <w:lang w:val="gl-ES" w:eastAsia="es-ES"/>
        </w:rPr>
        <w:t xml:space="preserve"> </w:t>
      </w:r>
      <w:r w:rsidRPr="008C060B">
        <w:rPr>
          <w:rFonts w:ascii="Times New Roman" w:eastAsia="Times New Roman" w:hAnsi="Times New Roman" w:cs="Times New Roman"/>
          <w:bCs/>
          <w:sz w:val="24"/>
          <w:szCs w:val="24"/>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FA32D2" w:rsidRPr="008C060B" w:rsidRDefault="00FA32D2" w:rsidP="00FA32D2">
      <w:pPr>
        <w:spacing w:after="0" w:line="240" w:lineRule="auto"/>
        <w:contextualSpacing/>
        <w:jc w:val="both"/>
        <w:rPr>
          <w:rFonts w:ascii="Times New Roman" w:eastAsia="Times New Roman" w:hAnsi="Times New Roman" w:cs="Times New Roman"/>
          <w:color w:val="000000"/>
          <w:sz w:val="24"/>
          <w:szCs w:val="24"/>
          <w:u w:val="single"/>
          <w:lang w:val="gl-ES" w:eastAsia="es-ES"/>
        </w:rPr>
      </w:pPr>
      <w:r w:rsidRPr="008C060B">
        <w:rPr>
          <w:rFonts w:ascii="Times New Roman" w:eastAsia="Times New Roman" w:hAnsi="Times New Roman" w:cs="Times New Roman"/>
          <w:color w:val="000000"/>
          <w:sz w:val="24"/>
          <w:szCs w:val="24"/>
          <w:u w:val="single"/>
          <w:lang w:val="gl-ES" w:eastAsia="es-ES"/>
        </w:rPr>
        <w:t>Cuarta 4: Regras sobre emenda de deficiencias na documentación presentada:</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Dada a natureza competitiva do procedemento de concesión de subvencións, a documentación avaliable non será obxecto do trámite de emenda de deficiencias, que só lle será de aplicación á documentación administrativa.  </w:t>
      </w:r>
    </w:p>
    <w:p w:rsidR="00FA32D2" w:rsidRPr="008C060B" w:rsidRDefault="00FA32D2" w:rsidP="00FA32D2">
      <w:pPr>
        <w:spacing w:after="0" w:line="240" w:lineRule="auto"/>
        <w:contextualSpacing/>
        <w:jc w:val="both"/>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sz w:val="24"/>
          <w:szCs w:val="24"/>
          <w:u w:val="single"/>
          <w:lang w:val="gl-ES" w:eastAsia="es-ES"/>
        </w:rPr>
        <w:t>Quinta.- Réxime de protección de datos achegados coa solicitude.</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así como no artigo 8 da Lei orgánica 3/2018, de protección dos datos  persoais e garantías dos dereitos dixitais, en adiante </w:t>
      </w:r>
      <w:proofErr w:type="spellStart"/>
      <w:r w:rsidRPr="00C746C5">
        <w:rPr>
          <w:rFonts w:ascii="Times New Roman" w:eastAsia="Times New Roman" w:hAnsi="Times New Roman" w:cs="Times New Roman"/>
          <w:bCs/>
          <w:color w:val="000000"/>
          <w:spacing w:val="-3"/>
          <w:sz w:val="24"/>
          <w:szCs w:val="24"/>
          <w:lang w:val="gl-ES" w:eastAsia="es-ES"/>
        </w:rPr>
        <w:t>LOPDGDD</w:t>
      </w:r>
      <w:proofErr w:type="spellEnd"/>
      <w:r w:rsidRPr="00C746C5">
        <w:rPr>
          <w:rFonts w:ascii="Times New Roman" w:eastAsia="Times New Roman" w:hAnsi="Times New Roman" w:cs="Times New Roman"/>
          <w:bCs/>
          <w:color w:val="000000"/>
          <w:spacing w:val="-3"/>
          <w:sz w:val="24"/>
          <w:szCs w:val="24"/>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2. En cumprimento do establecido no artigo 13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8" w:history="1">
        <w:r w:rsidRPr="00C746C5">
          <w:rPr>
            <w:rFonts w:ascii="Times New Roman" w:eastAsia="Times New Roman" w:hAnsi="Times New Roman" w:cs="Times New Roman"/>
            <w:bCs/>
            <w:color w:val="000000"/>
            <w:spacing w:val="-3"/>
            <w:sz w:val="24"/>
            <w:szCs w:val="24"/>
            <w:lang w:val="gl-ES" w:eastAsia="es-ES"/>
          </w:rPr>
          <w:t>gabinete.presidencia@depourense.es</w:t>
        </w:r>
      </w:hyperlink>
      <w:r w:rsidRPr="00C746C5">
        <w:rPr>
          <w:rFonts w:ascii="Times New Roman" w:eastAsia="Times New Roman" w:hAnsi="Times New Roman" w:cs="Times New Roman"/>
          <w:bCs/>
          <w:color w:val="000000"/>
          <w:spacing w:val="-3"/>
          <w:sz w:val="24"/>
          <w:szCs w:val="24"/>
          <w:lang w:val="gl-ES" w:eastAsia="es-ES"/>
        </w:rPr>
        <w:t xml:space="preserve">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b) </w:t>
      </w:r>
      <w:r w:rsidRPr="00C746C5">
        <w:rPr>
          <w:rFonts w:ascii="Times New Roman" w:eastAsia="Times New Roman" w:hAnsi="Times New Roman" w:cs="Times New Roman"/>
          <w:bCs/>
          <w:spacing w:val="-3"/>
          <w:sz w:val="24"/>
          <w:szCs w:val="24"/>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9" w:history="1">
        <w:r w:rsidRPr="00C746C5">
          <w:rPr>
            <w:rFonts w:ascii="Times New Roman" w:eastAsia="Times New Roman" w:hAnsi="Times New Roman" w:cs="Times New Roman"/>
            <w:bCs/>
            <w:color w:val="0563C1" w:themeColor="hyperlink"/>
            <w:spacing w:val="-3"/>
            <w:sz w:val="24"/>
            <w:szCs w:val="24"/>
            <w:u w:val="single"/>
            <w:lang w:val="gl-ES" w:eastAsia="es-ES"/>
          </w:rPr>
          <w:t>dpd@depourense.es</w:t>
        </w:r>
      </w:hyperlink>
      <w:r w:rsidRPr="00C746C5">
        <w:rPr>
          <w:rFonts w:ascii="Times New Roman" w:eastAsia="Times New Roman" w:hAnsi="Times New Roman" w:cs="Times New Roman"/>
          <w:bCs/>
          <w:spacing w:val="-3"/>
          <w:sz w:val="24"/>
          <w:szCs w:val="24"/>
          <w:lang w:val="gl-ES" w:eastAsia="es-ES"/>
        </w:rPr>
        <w:t xml:space="preserve">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C746C5">
        <w:rPr>
          <w:rFonts w:ascii="Times New Roman" w:eastAsia="Times New Roman" w:hAnsi="Times New Roman" w:cs="Times New Roman"/>
          <w:bCs/>
          <w:color w:val="000000"/>
          <w:spacing w:val="-3"/>
          <w:sz w:val="24"/>
          <w:szCs w:val="24"/>
          <w:lang w:val="gl-ES" w:eastAsia="es-ES"/>
        </w:rPr>
        <w:t>8.1.c</w:t>
      </w:r>
      <w:proofErr w:type="spellEnd"/>
      <w:r w:rsidRPr="00C746C5">
        <w:rPr>
          <w:rFonts w:ascii="Times New Roman" w:eastAsia="Times New Roman" w:hAnsi="Times New Roman" w:cs="Times New Roman"/>
          <w:bCs/>
          <w:color w:val="000000"/>
          <w:spacing w:val="-3"/>
          <w:sz w:val="24"/>
          <w:szCs w:val="24"/>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C746C5">
        <w:rPr>
          <w:rFonts w:ascii="Times New Roman" w:eastAsia="Times New Roman" w:hAnsi="Times New Roman" w:cs="Times New Roman"/>
          <w:bCs/>
          <w:color w:val="000000"/>
          <w:spacing w:val="-3"/>
          <w:sz w:val="24"/>
          <w:szCs w:val="24"/>
          <w:lang w:val="gl-ES" w:eastAsia="es-ES"/>
        </w:rPr>
        <w:t>web</w:t>
      </w:r>
      <w:proofErr w:type="spellEnd"/>
      <w:r w:rsidRPr="00C746C5">
        <w:rPr>
          <w:rFonts w:ascii="Times New Roman" w:eastAsia="Times New Roman" w:hAnsi="Times New Roman" w:cs="Times New Roman"/>
          <w:bCs/>
          <w:color w:val="000000"/>
          <w:spacing w:val="-3"/>
          <w:sz w:val="24"/>
          <w:szCs w:val="24"/>
          <w:lang w:val="gl-ES" w:eastAsia="es-ES"/>
        </w:rPr>
        <w:t xml:space="preserve"> provincial </w:t>
      </w:r>
      <w:hyperlink r:id="rId10" w:history="1">
        <w:r w:rsidRPr="00C746C5">
          <w:rPr>
            <w:rFonts w:ascii="Times New Roman" w:eastAsia="Times New Roman" w:hAnsi="Times New Roman" w:cs="Times New Roman"/>
            <w:bCs/>
            <w:color w:val="000000"/>
            <w:spacing w:val="-3"/>
            <w:sz w:val="24"/>
            <w:szCs w:val="24"/>
            <w:lang w:val="gl-ES" w:eastAsia="es-ES"/>
          </w:rPr>
          <w:t>www.depourense.es</w:t>
        </w:r>
      </w:hyperlink>
      <w:r w:rsidRPr="00C746C5">
        <w:rPr>
          <w:rFonts w:ascii="Times New Roman" w:eastAsia="Times New Roman" w:hAnsi="Times New Roman" w:cs="Times New Roman"/>
          <w:bCs/>
          <w:color w:val="000000"/>
          <w:spacing w:val="-3"/>
          <w:sz w:val="24"/>
          <w:szCs w:val="24"/>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En todo caso, as solicitudes e o resto de documentación </w:t>
      </w:r>
      <w:proofErr w:type="spellStart"/>
      <w:r w:rsidRPr="00C746C5">
        <w:rPr>
          <w:rFonts w:ascii="Times New Roman" w:eastAsia="Times New Roman" w:hAnsi="Times New Roman" w:cs="Times New Roman"/>
          <w:bCs/>
          <w:color w:val="000000"/>
          <w:spacing w:val="-3"/>
          <w:sz w:val="24"/>
          <w:szCs w:val="24"/>
          <w:lang w:val="gl-ES" w:eastAsia="es-ES"/>
        </w:rPr>
        <w:t>obrante</w:t>
      </w:r>
      <w:proofErr w:type="spellEnd"/>
      <w:r w:rsidRPr="00C746C5">
        <w:rPr>
          <w:rFonts w:ascii="Times New Roman" w:eastAsia="Times New Roman" w:hAnsi="Times New Roman" w:cs="Times New Roman"/>
          <w:bCs/>
          <w:color w:val="000000"/>
          <w:spacing w:val="-3"/>
          <w:sz w:val="24"/>
          <w:szCs w:val="24"/>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C746C5">
        <w:rPr>
          <w:rFonts w:ascii="Times New Roman" w:eastAsia="Times New Roman" w:hAnsi="Times New Roman" w:cs="Times New Roman"/>
          <w:bCs/>
          <w:color w:val="000000"/>
          <w:spacing w:val="-3"/>
          <w:sz w:val="24"/>
          <w:szCs w:val="24"/>
          <w:lang w:val="gl-ES" w:eastAsia="es-ES"/>
        </w:rPr>
        <w:t>concedente</w:t>
      </w:r>
      <w:proofErr w:type="spellEnd"/>
      <w:r w:rsidRPr="00C746C5">
        <w:rPr>
          <w:rFonts w:ascii="Times New Roman" w:eastAsia="Times New Roman" w:hAnsi="Times New Roman" w:cs="Times New Roman"/>
          <w:bCs/>
          <w:color w:val="000000"/>
          <w:spacing w:val="-3"/>
          <w:sz w:val="24"/>
          <w:szCs w:val="24"/>
          <w:lang w:val="gl-ES" w:eastAsia="es-ES"/>
        </w:rPr>
        <w:t xml:space="preserve"> (artigo </w:t>
      </w:r>
      <w:proofErr w:type="spellStart"/>
      <w:r w:rsidRPr="00C746C5">
        <w:rPr>
          <w:rFonts w:ascii="Times New Roman" w:eastAsia="Times New Roman" w:hAnsi="Times New Roman" w:cs="Times New Roman"/>
          <w:bCs/>
          <w:color w:val="000000"/>
          <w:spacing w:val="-3"/>
          <w:sz w:val="24"/>
          <w:szCs w:val="24"/>
          <w:lang w:val="gl-ES" w:eastAsia="es-ES"/>
        </w:rPr>
        <w:t>6.1.c</w:t>
      </w:r>
      <w:proofErr w:type="spellEnd"/>
      <w:r w:rsidRPr="00C746C5">
        <w:rPr>
          <w:rFonts w:ascii="Times New Roman" w:eastAsia="Times New Roman" w:hAnsi="Times New Roman" w:cs="Times New Roman"/>
          <w:bCs/>
          <w:color w:val="000000"/>
          <w:spacing w:val="-3"/>
          <w:sz w:val="24"/>
          <w:szCs w:val="24"/>
          <w:lang w:val="gl-ES" w:eastAsia="es-ES"/>
        </w:rPr>
        <w:t xml:space="preserve">)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e, no caso dos datos para acreditación do cumprimento dos requisitos específicos da convocatoria e valoración de solicitudes, a necesidade deses datos para dar satisfacción á finalidade de interese público (fomento</w:t>
      </w:r>
      <w:r w:rsidRPr="00C746C5">
        <w:rPr>
          <w:rFonts w:ascii="Times New Roman" w:eastAsia="Times New Roman" w:hAnsi="Times New Roman" w:cs="Times New Roman"/>
          <w:color w:val="000000"/>
          <w:sz w:val="24"/>
          <w:szCs w:val="24"/>
          <w:lang w:val="gl-ES" w:eastAsia="es-ES"/>
        </w:rPr>
        <w:t xml:space="preserve"> da cultura</w:t>
      </w:r>
      <w:r w:rsidRPr="00C746C5">
        <w:rPr>
          <w:rFonts w:ascii="Times New Roman" w:eastAsia="Times New Roman" w:hAnsi="Times New Roman" w:cs="Times New Roman"/>
          <w:bCs/>
          <w:color w:val="000000"/>
          <w:spacing w:val="-3"/>
          <w:sz w:val="24"/>
          <w:szCs w:val="24"/>
          <w:lang w:val="gl-ES" w:eastAsia="es-ES"/>
        </w:rPr>
        <w:t xml:space="preserve">) perseguida con esta convocatoria (artigo </w:t>
      </w:r>
      <w:proofErr w:type="spellStart"/>
      <w:r w:rsidRPr="00C746C5">
        <w:rPr>
          <w:rFonts w:ascii="Times New Roman" w:eastAsia="Times New Roman" w:hAnsi="Times New Roman" w:cs="Times New Roman"/>
          <w:bCs/>
          <w:color w:val="000000"/>
          <w:spacing w:val="-3"/>
          <w:sz w:val="24"/>
          <w:szCs w:val="24"/>
          <w:lang w:val="gl-ES" w:eastAsia="es-ES"/>
        </w:rPr>
        <w:t>6.1.e</w:t>
      </w:r>
      <w:proofErr w:type="spellEnd"/>
      <w:r w:rsidRPr="00C746C5">
        <w:rPr>
          <w:rFonts w:ascii="Times New Roman" w:eastAsia="Times New Roman" w:hAnsi="Times New Roman" w:cs="Times New Roman"/>
          <w:bCs/>
          <w:color w:val="000000"/>
          <w:spacing w:val="-3"/>
          <w:sz w:val="24"/>
          <w:szCs w:val="24"/>
          <w:lang w:val="gl-ES" w:eastAsia="es-ES"/>
        </w:rPr>
        <w:t xml:space="preserve">)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 Ao resto de solicitantes ou os seus representantes legais, cando así o reclamen, para a formulación de reclamacións ou interposición de recursos contra o acto de adxudicación.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C746C5">
        <w:rPr>
          <w:rFonts w:ascii="Times New Roman" w:eastAsia="Times New Roman" w:hAnsi="Times New Roman" w:cs="Times New Roman"/>
          <w:bCs/>
          <w:color w:val="000000"/>
          <w:spacing w:val="-3"/>
          <w:sz w:val="24"/>
          <w:szCs w:val="24"/>
          <w:lang w:val="gl-ES" w:eastAsia="es-ES"/>
        </w:rPr>
        <w:t>Pueblo</w:t>
      </w:r>
      <w:proofErr w:type="spellEnd"/>
      <w:r w:rsidRPr="00C746C5">
        <w:rPr>
          <w:rFonts w:ascii="Times New Roman" w:eastAsia="Times New Roman" w:hAnsi="Times New Roman" w:cs="Times New Roman"/>
          <w:bCs/>
          <w:color w:val="000000"/>
          <w:spacing w:val="-3"/>
          <w:sz w:val="24"/>
          <w:szCs w:val="24"/>
          <w:lang w:val="gl-ES" w:eastAsia="es-ES"/>
        </w:rPr>
        <w:t xml:space="preserve">, Tribunal de </w:t>
      </w:r>
      <w:proofErr w:type="spellStart"/>
      <w:r w:rsidRPr="00C746C5">
        <w:rPr>
          <w:rFonts w:ascii="Times New Roman" w:eastAsia="Times New Roman" w:hAnsi="Times New Roman" w:cs="Times New Roman"/>
          <w:bCs/>
          <w:color w:val="000000"/>
          <w:spacing w:val="-3"/>
          <w:sz w:val="24"/>
          <w:szCs w:val="24"/>
          <w:lang w:val="gl-ES" w:eastAsia="es-ES"/>
        </w:rPr>
        <w:t>Cuentas</w:t>
      </w:r>
      <w:proofErr w:type="spellEnd"/>
      <w:r w:rsidRPr="00C746C5">
        <w:rPr>
          <w:rFonts w:ascii="Times New Roman" w:eastAsia="Times New Roman" w:hAnsi="Times New Roman" w:cs="Times New Roman"/>
          <w:bCs/>
          <w:color w:val="000000"/>
          <w:spacing w:val="-3"/>
          <w:sz w:val="24"/>
          <w:szCs w:val="24"/>
          <w:lang w:val="gl-ES" w:eastAsia="es-ES"/>
        </w:rPr>
        <w:t xml:space="preserve"> e Consello de Contas, na medida en que sexa necesario para o exercicio das funcións destas autoridades públicas.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f) En ningún caso se transferirán os seus datos persoais a un terceiro país nin a unha organización internacional.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h) Os interesados poderán solicitar en todo momento da Presidencia da Deputación o acceso aos seus datos, así como a súa rectificación, de ser o caso.</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Poderá solicitarse a limitación do tratamento dos ditos datos, referida á súa publicación, unha vez transcorrido o prazo de catro anos previsto nestas bases.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Poderá formularse igualmente a oposición ao tratamento dos datos, motivada pola situación particular do interesado, nos termos previstos no artigo 21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Os dereitos sinalados neste apartado poderán exercerse mediante un escrito dirixido á Presidencia da Deputación Provincial, ben na rúa Progreso, n.º 32, 32003, en Ourense; ou no correo electrónico: </w:t>
      </w:r>
      <w:hyperlink r:id="rId11" w:history="1">
        <w:r w:rsidRPr="00C746C5">
          <w:rPr>
            <w:rFonts w:ascii="Times New Roman" w:eastAsia="Times New Roman" w:hAnsi="Times New Roman" w:cs="Times New Roman"/>
            <w:bCs/>
            <w:color w:val="0563C1" w:themeColor="hyperlink"/>
            <w:spacing w:val="-3"/>
            <w:sz w:val="24"/>
            <w:szCs w:val="24"/>
            <w:u w:val="single"/>
            <w:lang w:val="gl-ES" w:eastAsia="es-ES"/>
          </w:rPr>
          <w:t>gabinete.presidencia@depourense.es</w:t>
        </w:r>
      </w:hyperlink>
      <w:r w:rsidRPr="00C746C5">
        <w:rPr>
          <w:rFonts w:ascii="Times New Roman" w:eastAsia="Times New Roman" w:hAnsi="Times New Roman" w:cs="Times New Roman"/>
          <w:bCs/>
          <w:color w:val="000000"/>
          <w:spacing w:val="-3"/>
          <w:sz w:val="24"/>
          <w:szCs w:val="24"/>
          <w:lang w:val="gl-ES" w:eastAsia="es-ES"/>
        </w:rPr>
        <w:t xml:space="preserve">, así como no correo do </w:t>
      </w:r>
      <w:proofErr w:type="spellStart"/>
      <w:r w:rsidRPr="00C746C5">
        <w:rPr>
          <w:rFonts w:ascii="Times New Roman" w:eastAsia="Times New Roman" w:hAnsi="Times New Roman" w:cs="Times New Roman"/>
          <w:bCs/>
          <w:color w:val="000000"/>
          <w:spacing w:val="-3"/>
          <w:sz w:val="24"/>
          <w:szCs w:val="24"/>
          <w:lang w:val="gl-ES" w:eastAsia="es-ES"/>
        </w:rPr>
        <w:t>DPD</w:t>
      </w:r>
      <w:proofErr w:type="spellEnd"/>
      <w:r w:rsidRPr="00C746C5">
        <w:rPr>
          <w:rFonts w:ascii="Times New Roman" w:eastAsia="Times New Roman" w:hAnsi="Times New Roman" w:cs="Times New Roman"/>
          <w:bCs/>
          <w:color w:val="000000"/>
          <w:spacing w:val="-3"/>
          <w:sz w:val="24"/>
          <w:szCs w:val="24"/>
          <w:lang w:val="gl-ES" w:eastAsia="es-ES"/>
        </w:rPr>
        <w:t>: dpd@depourense.es</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De conformidade co disposto no artigo 20.3 do </w:t>
      </w:r>
      <w:proofErr w:type="spellStart"/>
      <w:r w:rsidRPr="00C746C5">
        <w:rPr>
          <w:rFonts w:ascii="Times New Roman" w:eastAsia="Times New Roman" w:hAnsi="Times New Roman" w:cs="Times New Roman"/>
          <w:bCs/>
          <w:color w:val="000000"/>
          <w:spacing w:val="-3"/>
          <w:sz w:val="24"/>
          <w:szCs w:val="24"/>
          <w:lang w:val="gl-ES" w:eastAsia="es-ES"/>
        </w:rPr>
        <w:t>RGPD</w:t>
      </w:r>
      <w:proofErr w:type="spellEnd"/>
      <w:r w:rsidRPr="00C746C5">
        <w:rPr>
          <w:rFonts w:ascii="Times New Roman" w:eastAsia="Times New Roman" w:hAnsi="Times New Roman" w:cs="Times New Roman"/>
          <w:bCs/>
          <w:color w:val="000000"/>
          <w:spacing w:val="-3"/>
          <w:sz w:val="24"/>
          <w:szCs w:val="24"/>
          <w:lang w:val="gl-ES" w:eastAsia="es-ES"/>
        </w:rPr>
        <w:t xml:space="preserve">,  non será de aplicación o dereito á </w:t>
      </w:r>
      <w:proofErr w:type="spellStart"/>
      <w:r w:rsidRPr="00C746C5">
        <w:rPr>
          <w:rFonts w:ascii="Times New Roman" w:eastAsia="Times New Roman" w:hAnsi="Times New Roman" w:cs="Times New Roman"/>
          <w:bCs/>
          <w:color w:val="000000"/>
          <w:spacing w:val="-3"/>
          <w:sz w:val="24"/>
          <w:szCs w:val="24"/>
          <w:lang w:val="gl-ES" w:eastAsia="es-ES"/>
        </w:rPr>
        <w:t>portabilidade</w:t>
      </w:r>
      <w:proofErr w:type="spellEnd"/>
      <w:r w:rsidRPr="00C746C5">
        <w:rPr>
          <w:rFonts w:ascii="Times New Roman" w:eastAsia="Times New Roman" w:hAnsi="Times New Roman" w:cs="Times New Roman"/>
          <w:bCs/>
          <w:color w:val="000000"/>
          <w:spacing w:val="-3"/>
          <w:sz w:val="24"/>
          <w:szCs w:val="24"/>
          <w:lang w:val="gl-ES" w:eastAsia="es-ES"/>
        </w:rPr>
        <w:t xml:space="preserve"> dos datos subministrados á Deputación Provincial neste procedemento.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i) En todo caso, os interesados poderán formular as reclamacións que consideren oportunas en relación  co tratamento dos seus datos persoais ante a Axencia Española de Protección de Datos.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FA32D2" w:rsidRPr="00C746C5" w:rsidRDefault="00FA32D2" w:rsidP="00FA32D2">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C746C5">
        <w:rPr>
          <w:rFonts w:ascii="Times New Roman" w:eastAsia="Times New Roman" w:hAnsi="Times New Roman" w:cs="Times New Roman"/>
          <w:bCs/>
          <w:color w:val="000000"/>
          <w:spacing w:val="-3"/>
          <w:sz w:val="24"/>
          <w:szCs w:val="24"/>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FA32D2" w:rsidRPr="008C060B" w:rsidRDefault="00FA32D2" w:rsidP="00FA32D2">
      <w:pPr>
        <w:spacing w:after="0" w:line="240" w:lineRule="auto"/>
        <w:contextualSpacing/>
        <w:jc w:val="both"/>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sz w:val="24"/>
          <w:szCs w:val="24"/>
          <w:u w:val="single"/>
          <w:lang w:val="gl-ES" w:eastAsia="es-ES"/>
        </w:rPr>
        <w:t xml:space="preserve">Sexta.- Gastos subvencionables: </w:t>
      </w:r>
    </w:p>
    <w:p w:rsidR="00FA32D2" w:rsidRPr="00325F24" w:rsidRDefault="00FA32D2" w:rsidP="00FA32D2">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325F24">
        <w:rPr>
          <w:rFonts w:ascii="Times New Roman" w:eastAsia="Times New Roman" w:hAnsi="Times New Roman" w:cs="Times New Roman"/>
          <w:color w:val="000000" w:themeColor="text1"/>
          <w:sz w:val="24"/>
          <w:szCs w:val="24"/>
          <w:lang w:val="gl-ES" w:eastAsia="es-ES"/>
        </w:rPr>
        <w:t xml:space="preserve">Consideraranse subvencionables todos os gastos propios da asociación veciñal relativos á adquisición de equipamento no exercicio 2024, e que supoñan un incremento do patrimonio da asociación como son os bens mobles de carácter inventariable, obxecto da presente convocatoria, debendo ter sido contraída a obrigación correspondente e emitida a oportuna factura dentro do período de xustificación.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En todo caso, consideraranse excluídos os seguintes gastos: </w:t>
      </w:r>
    </w:p>
    <w:p w:rsidR="00FA32D2" w:rsidRPr="00E460FC" w:rsidRDefault="00FA32D2" w:rsidP="00FA32D2">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E460FC">
        <w:rPr>
          <w:rFonts w:ascii="Times New Roman" w:eastAsia="Times New Roman" w:hAnsi="Times New Roman" w:cs="Times New Roman"/>
          <w:bCs/>
          <w:color w:val="000000" w:themeColor="text1"/>
          <w:sz w:val="24"/>
          <w:szCs w:val="24"/>
          <w:lang w:val="gl-ES" w:eastAsia="es-ES"/>
        </w:rPr>
        <w:t xml:space="preserve">a) Os gastos correntes de calquera clase. </w:t>
      </w:r>
    </w:p>
    <w:p w:rsidR="00FA32D2" w:rsidRPr="00E460FC" w:rsidRDefault="00FA32D2" w:rsidP="00FA32D2">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E460FC">
        <w:rPr>
          <w:rFonts w:ascii="Times New Roman" w:eastAsia="Times New Roman" w:hAnsi="Times New Roman" w:cs="Times New Roman"/>
          <w:bCs/>
          <w:color w:val="000000" w:themeColor="text1"/>
          <w:sz w:val="24"/>
          <w:szCs w:val="24"/>
          <w:lang w:val="gl-ES" w:eastAsia="es-ES"/>
        </w:rPr>
        <w:t xml:space="preserve">b) Os impostos indirectos, cando sexan susceptibles de recuperación ou compensación, e os impostos persoais sobre a renda. </w:t>
      </w:r>
    </w:p>
    <w:p w:rsidR="00FA32D2" w:rsidRPr="00E460FC" w:rsidRDefault="00FA32D2" w:rsidP="00FA32D2">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E460FC">
        <w:rPr>
          <w:rFonts w:ascii="Times New Roman" w:eastAsia="Times New Roman" w:hAnsi="Times New Roman" w:cs="Times New Roman"/>
          <w:bCs/>
          <w:color w:val="000000" w:themeColor="text1"/>
          <w:sz w:val="24"/>
          <w:szCs w:val="24"/>
          <w:lang w:val="gl-ES" w:eastAsia="es-ES"/>
        </w:rPr>
        <w:t xml:space="preserve">c) Os xuros, recargas e sancións administrativas e xudiciais. </w:t>
      </w:r>
    </w:p>
    <w:p w:rsidR="00FA32D2" w:rsidRPr="00E460FC" w:rsidRDefault="00FA32D2" w:rsidP="00FA32D2">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E460FC">
        <w:rPr>
          <w:rFonts w:ascii="Times New Roman" w:eastAsia="Times New Roman" w:hAnsi="Times New Roman" w:cs="Times New Roman"/>
          <w:bCs/>
          <w:color w:val="000000" w:themeColor="text1"/>
          <w:sz w:val="24"/>
          <w:szCs w:val="24"/>
          <w:lang w:val="gl-ES" w:eastAsia="es-ES"/>
        </w:rPr>
        <w:t xml:space="preserve">d) Xuros debedores de contas bancarias. </w:t>
      </w:r>
    </w:p>
    <w:p w:rsidR="00FA32D2" w:rsidRPr="00E460FC" w:rsidRDefault="00FA32D2" w:rsidP="00FA32D2">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E460FC">
        <w:rPr>
          <w:rFonts w:ascii="Times New Roman" w:eastAsia="Times New Roman" w:hAnsi="Times New Roman" w:cs="Times New Roman"/>
          <w:bCs/>
          <w:color w:val="000000" w:themeColor="text1"/>
          <w:sz w:val="24"/>
          <w:szCs w:val="24"/>
          <w:lang w:val="gl-ES" w:eastAsia="es-ES"/>
        </w:rPr>
        <w:t>e) A adquisición de vehículos ou semoventes.</w:t>
      </w:r>
    </w:p>
    <w:p w:rsidR="00FA32D2" w:rsidRPr="00E460FC" w:rsidRDefault="00FA32D2" w:rsidP="00FA32D2">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E460FC">
        <w:rPr>
          <w:rFonts w:ascii="Times New Roman" w:eastAsia="Times New Roman" w:hAnsi="Times New Roman" w:cs="Times New Roman"/>
          <w:bCs/>
          <w:color w:val="000000" w:themeColor="text1"/>
          <w:sz w:val="24"/>
          <w:szCs w:val="24"/>
          <w:lang w:val="gl-ES" w:eastAsia="es-ES"/>
        </w:rPr>
        <w:t>f) A adquisición de valores mobiliarios ou participacións en sociedades de capital ou fondos de investimento de calquera clase.</w:t>
      </w:r>
    </w:p>
    <w:p w:rsidR="00FA32D2" w:rsidRPr="00E460FC" w:rsidRDefault="00FA32D2" w:rsidP="00FA32D2">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E460FC">
        <w:rPr>
          <w:rFonts w:ascii="Times New Roman" w:eastAsia="Times New Roman" w:hAnsi="Times New Roman" w:cs="Times New Roman"/>
          <w:bCs/>
          <w:color w:val="000000" w:themeColor="text1"/>
          <w:sz w:val="24"/>
          <w:szCs w:val="24"/>
          <w:lang w:val="gl-ES" w:eastAsia="es-ES"/>
        </w:rPr>
        <w:t xml:space="preserve">g) Calquera gasto que sexa obxecto de subvención por parte doutra administración pública. </w:t>
      </w:r>
    </w:p>
    <w:p w:rsidR="00FA32D2" w:rsidRPr="008C060B" w:rsidRDefault="00FA32D2" w:rsidP="00FA32D2">
      <w:pPr>
        <w:spacing w:after="0" w:line="240" w:lineRule="auto"/>
        <w:contextualSpacing/>
        <w:jc w:val="both"/>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sz w:val="24"/>
          <w:szCs w:val="24"/>
          <w:u w:val="single"/>
          <w:lang w:val="gl-ES" w:eastAsia="es-ES"/>
        </w:rPr>
        <w:t>Sétima.- Procedemento de concesión:</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 xml:space="preserve">O procedemento de concesión será o de concorrencia competitiva.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Unha vez rematado o prazo de presentación de solicitudes, estas remitiránselle ao Negociado de Concursos da Sección de Subvencións, para a instrución do expediente e comprobación da corrección da documentación administrativa achegada.</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Examinada a documentación, a Presidencia poderá conceder un prazo de ata dez días hábiles para a emenda de deficiencias materiais na documentación administrativa presentada. Dado o carácter competitivo do procedemento, advírtese expresamente que en ningún caso se concederá prazo para a mellora da documentación obrigatoria para a valoración da solicitude referida no apartado </w:t>
      </w:r>
      <w:proofErr w:type="spellStart"/>
      <w:r w:rsidRPr="008C060B">
        <w:rPr>
          <w:rFonts w:ascii="Times New Roman" w:eastAsia="Times New Roman" w:hAnsi="Times New Roman" w:cs="Times New Roman"/>
          <w:sz w:val="24"/>
          <w:szCs w:val="24"/>
          <w:lang w:val="gl-ES" w:eastAsia="es-ES"/>
        </w:rPr>
        <w:t>3.b</w:t>
      </w:r>
      <w:proofErr w:type="spellEnd"/>
      <w:r w:rsidRPr="008C060B">
        <w:rPr>
          <w:rFonts w:ascii="Times New Roman" w:eastAsia="Times New Roman" w:hAnsi="Times New Roman" w:cs="Times New Roman"/>
          <w:sz w:val="24"/>
          <w:szCs w:val="24"/>
          <w:lang w:val="gl-ES" w:eastAsia="es-ES"/>
        </w:rPr>
        <w:t xml:space="preserve">) da base 4ª.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color w:val="000000"/>
          <w:sz w:val="24"/>
          <w:szCs w:val="24"/>
          <w:lang w:val="gl-ES" w:eastAsia="es-ES"/>
        </w:rPr>
        <w:t xml:space="preserve">Para a achega desta documentación emendando a documentación administrativa poderá utilizarse como oficio de remisión o modelo recollido no </w:t>
      </w:r>
      <w:r w:rsidRPr="008C060B">
        <w:rPr>
          <w:rFonts w:ascii="Times New Roman" w:eastAsia="Times New Roman" w:hAnsi="Times New Roman" w:cs="Times New Roman"/>
          <w:b/>
          <w:color w:val="000000"/>
          <w:sz w:val="24"/>
          <w:szCs w:val="24"/>
          <w:lang w:val="gl-ES" w:eastAsia="es-ES"/>
        </w:rPr>
        <w:t>anexo V</w:t>
      </w:r>
      <w:r w:rsidRPr="008C060B">
        <w:rPr>
          <w:rFonts w:ascii="Times New Roman" w:eastAsia="Times New Roman" w:hAnsi="Times New Roman" w:cs="Times New Roman"/>
          <w:color w:val="000000"/>
          <w:sz w:val="24"/>
          <w:szCs w:val="24"/>
          <w:lang w:val="gl-ES" w:eastAsia="es-ES"/>
        </w:rPr>
        <w:t xml:space="preserve"> destas bases.</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Ao </w:t>
      </w:r>
      <w:r w:rsidRPr="008C060B">
        <w:rPr>
          <w:rFonts w:ascii="Times New Roman" w:eastAsia="Times New Roman" w:hAnsi="Times New Roman" w:cs="Times New Roman"/>
          <w:color w:val="000000"/>
          <w:sz w:val="24"/>
          <w:szCs w:val="24"/>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2" w:history="1">
        <w:r w:rsidRPr="008C060B">
          <w:rPr>
            <w:rFonts w:ascii="Times New Roman" w:eastAsia="Times New Roman" w:hAnsi="Times New Roman" w:cs="Times New Roman"/>
            <w:color w:val="0000FF"/>
            <w:sz w:val="24"/>
            <w:szCs w:val="24"/>
            <w:lang w:val="gl-ES" w:eastAsia="es-ES"/>
          </w:rPr>
          <w:t>http://sede.depourense.es</w:t>
        </w:r>
      </w:hyperlink>
      <w:r w:rsidRPr="008C060B">
        <w:rPr>
          <w:rFonts w:ascii="Times New Roman" w:eastAsia="Times New Roman" w:hAnsi="Times New Roman" w:cs="Times New Roman"/>
          <w:color w:val="000000"/>
          <w:sz w:val="24"/>
          <w:szCs w:val="24"/>
          <w:lang w:val="gl-ES" w:eastAsia="es-ES"/>
        </w:rPr>
        <w:t xml:space="preserve">) e  na páxina </w:t>
      </w:r>
      <w:proofErr w:type="spellStart"/>
      <w:r w:rsidRPr="008C060B">
        <w:rPr>
          <w:rFonts w:ascii="Times New Roman" w:eastAsia="Times New Roman" w:hAnsi="Times New Roman" w:cs="Times New Roman"/>
          <w:color w:val="000000"/>
          <w:sz w:val="24"/>
          <w:szCs w:val="24"/>
          <w:lang w:val="gl-ES" w:eastAsia="es-ES"/>
        </w:rPr>
        <w:t>web</w:t>
      </w:r>
      <w:proofErr w:type="spellEnd"/>
      <w:r w:rsidRPr="008C060B">
        <w:rPr>
          <w:rFonts w:ascii="Times New Roman" w:eastAsia="Times New Roman" w:hAnsi="Times New Roman" w:cs="Times New Roman"/>
          <w:color w:val="000000"/>
          <w:sz w:val="24"/>
          <w:szCs w:val="24"/>
          <w:lang w:val="gl-ES" w:eastAsia="es-ES"/>
        </w:rPr>
        <w:t xml:space="preserve"> </w:t>
      </w:r>
      <w:hyperlink r:id="rId13" w:history="1">
        <w:r w:rsidRPr="008C060B">
          <w:rPr>
            <w:rFonts w:ascii="Times New Roman" w:eastAsia="Times New Roman" w:hAnsi="Times New Roman" w:cs="Times New Roman"/>
            <w:color w:val="0000FF"/>
            <w:sz w:val="24"/>
            <w:szCs w:val="24"/>
            <w:lang w:val="gl-ES" w:eastAsia="es-ES"/>
          </w:rPr>
          <w:t>http://www.depourense.es</w:t>
        </w:r>
      </w:hyperlink>
      <w:r w:rsidRPr="008C060B">
        <w:rPr>
          <w:rFonts w:ascii="Times New Roman" w:eastAsia="Times New Roman" w:hAnsi="Times New Roman" w:cs="Times New Roman"/>
          <w:color w:val="000000"/>
          <w:sz w:val="24"/>
          <w:szCs w:val="24"/>
          <w:lang w:val="gl-ES" w:eastAsia="es-ES"/>
        </w:rPr>
        <w:t>, enlace Sección de Subvencións, enlace Negociado de Concursos</w:t>
      </w:r>
      <w:r w:rsidRPr="008C060B">
        <w:rPr>
          <w:rFonts w:ascii="Times New Roman" w:eastAsia="Times New Roman" w:hAnsi="Times New Roman" w:cs="Times New Roman"/>
          <w:sz w:val="24"/>
          <w:szCs w:val="24"/>
          <w:lang w:val="gl-ES" w:eastAsia="es-ES"/>
        </w:rPr>
        <w:t xml:space="preserve">,  concurso  para a concesión de subvencións para gastos de investimento de asociacións veciñais de Ourense correspondentes </w:t>
      </w:r>
      <w:r>
        <w:rPr>
          <w:rFonts w:ascii="Times New Roman" w:eastAsia="Times New Roman" w:hAnsi="Times New Roman" w:cs="Times New Roman"/>
          <w:sz w:val="24"/>
          <w:szCs w:val="24"/>
          <w:lang w:val="gl-ES" w:eastAsia="es-ES"/>
        </w:rPr>
        <w:t>ao exercicio 2024</w:t>
      </w:r>
      <w:r w:rsidRPr="008C060B">
        <w:rPr>
          <w:rFonts w:ascii="Times New Roman" w:eastAsia="Times New Roman" w:hAnsi="Times New Roman" w:cs="Times New Roman"/>
          <w:sz w:val="24"/>
          <w:szCs w:val="24"/>
          <w:lang w:val="gl-ES" w:eastAsia="es-ES"/>
        </w:rPr>
        <w:t xml:space="preserve">.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No caso de non presentar a autorización para realizar as comunicacións previstas na </w:t>
      </w:r>
      <w:r w:rsidRPr="008C060B">
        <w:rPr>
          <w:rFonts w:ascii="Times New Roman" w:eastAsia="Times New Roman" w:hAnsi="Times New Roman" w:cs="Times New Roman"/>
          <w:color w:val="000000"/>
          <w:sz w:val="24"/>
          <w:szCs w:val="24"/>
          <w:lang w:val="gl-ES" w:eastAsia="es-ES"/>
        </w:rPr>
        <w:t>base 4ª</w:t>
      </w:r>
      <w:r w:rsidRPr="008C060B">
        <w:rPr>
          <w:rFonts w:ascii="Times New Roman" w:eastAsia="Times New Roman" w:hAnsi="Times New Roman" w:cs="Times New Roman"/>
          <w:sz w:val="24"/>
          <w:szCs w:val="24"/>
          <w:lang w:val="gl-ES" w:eastAsia="es-ES"/>
        </w:rPr>
        <w:t xml:space="preserve">, non se realizará ningún tipo de comunicación persoal, notificándoselle unicamente e en todo caso, na antedita páxina </w:t>
      </w:r>
      <w:proofErr w:type="spellStart"/>
      <w:r w:rsidRPr="008C060B">
        <w:rPr>
          <w:rFonts w:ascii="Times New Roman" w:eastAsia="Times New Roman" w:hAnsi="Times New Roman" w:cs="Times New Roman"/>
          <w:sz w:val="24"/>
          <w:szCs w:val="24"/>
          <w:lang w:val="gl-ES" w:eastAsia="es-ES"/>
        </w:rPr>
        <w:t>web</w:t>
      </w:r>
      <w:proofErr w:type="spellEnd"/>
      <w:r w:rsidRPr="008C060B">
        <w:rPr>
          <w:rFonts w:ascii="Times New Roman" w:eastAsia="Times New Roman" w:hAnsi="Times New Roman" w:cs="Times New Roman"/>
          <w:sz w:val="24"/>
          <w:szCs w:val="24"/>
          <w:lang w:val="gl-ES" w:eastAsia="es-ES"/>
        </w:rPr>
        <w:t>.</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a) Con respecto ás solicitudes para as que non se achegase de modo completo e no prazo establecido a documentación administrativa, formularase proposta de non admisión a trámite das súas solicitudes.</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b) Con respecto ao resto de solicitudes, proporase a súa admisión a trámite, procedendo a formular proposta de valoración das solicitudes conforme cos criterios recollidos na base oitava.</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A proposta provisional de resolución será sometida a trámite de audiencia aos interesados por prazo de dez días hábiles mediante un anuncio </w:t>
      </w:r>
      <w:r w:rsidRPr="008C060B">
        <w:rPr>
          <w:rFonts w:ascii="Times New Roman" w:eastAsia="Times New Roman" w:hAnsi="Times New Roman" w:cs="Times New Roman"/>
          <w:color w:val="000000"/>
          <w:sz w:val="24"/>
          <w:szCs w:val="24"/>
          <w:lang w:val="gl-ES" w:eastAsia="es-ES"/>
        </w:rPr>
        <w:t>no taboleiro de anuncios electrónicos da sede electrónica da Deputación Provincial (</w:t>
      </w:r>
      <w:hyperlink r:id="rId14" w:history="1">
        <w:r w:rsidRPr="008C060B">
          <w:rPr>
            <w:rFonts w:ascii="Times New Roman" w:eastAsia="Times New Roman" w:hAnsi="Times New Roman" w:cs="Times New Roman"/>
            <w:color w:val="0000FF"/>
            <w:sz w:val="24"/>
            <w:szCs w:val="24"/>
            <w:lang w:val="gl-ES" w:eastAsia="es-ES"/>
          </w:rPr>
          <w:t>http://sede.depourense.es</w:t>
        </w:r>
      </w:hyperlink>
      <w:r w:rsidRPr="008C060B">
        <w:rPr>
          <w:rFonts w:ascii="Times New Roman" w:eastAsia="Times New Roman" w:hAnsi="Times New Roman" w:cs="Times New Roman"/>
          <w:color w:val="000000"/>
          <w:sz w:val="24"/>
          <w:szCs w:val="24"/>
          <w:lang w:val="gl-ES" w:eastAsia="es-ES"/>
        </w:rPr>
        <w:t xml:space="preserve">) e </w:t>
      </w:r>
      <w:r w:rsidRPr="008C060B">
        <w:rPr>
          <w:rFonts w:ascii="Times New Roman" w:eastAsia="Times New Roman" w:hAnsi="Times New Roman" w:cs="Times New Roman"/>
          <w:sz w:val="24"/>
          <w:szCs w:val="24"/>
          <w:lang w:val="gl-ES" w:eastAsia="es-ES"/>
        </w:rPr>
        <w:t xml:space="preserve">na páxina </w:t>
      </w:r>
      <w:proofErr w:type="spellStart"/>
      <w:r w:rsidRPr="008C060B">
        <w:rPr>
          <w:rFonts w:ascii="Times New Roman" w:eastAsia="Times New Roman" w:hAnsi="Times New Roman" w:cs="Times New Roman"/>
          <w:sz w:val="24"/>
          <w:szCs w:val="24"/>
          <w:lang w:val="gl-ES" w:eastAsia="es-ES"/>
        </w:rPr>
        <w:t>web</w:t>
      </w:r>
      <w:proofErr w:type="spellEnd"/>
      <w:r w:rsidRPr="008C060B">
        <w:rPr>
          <w:rFonts w:ascii="Times New Roman" w:eastAsia="Times New Roman" w:hAnsi="Times New Roman" w:cs="Times New Roman"/>
          <w:sz w:val="24"/>
          <w:szCs w:val="24"/>
          <w:lang w:val="gl-ES" w:eastAsia="es-ES"/>
        </w:rPr>
        <w:t xml:space="preserve"> </w:t>
      </w:r>
      <w:hyperlink r:id="rId15" w:history="1">
        <w:r w:rsidRPr="008C060B">
          <w:rPr>
            <w:rFonts w:ascii="Times New Roman" w:eastAsia="Times New Roman" w:hAnsi="Times New Roman" w:cs="Times New Roman"/>
            <w:color w:val="0000FF"/>
            <w:sz w:val="24"/>
            <w:szCs w:val="24"/>
            <w:lang w:val="gl-ES" w:eastAsia="es-ES"/>
          </w:rPr>
          <w:t>http://www.depourense.es</w:t>
        </w:r>
      </w:hyperlink>
      <w:r w:rsidRPr="008C060B">
        <w:rPr>
          <w:rFonts w:ascii="Times New Roman" w:eastAsia="Times New Roman" w:hAnsi="Times New Roman" w:cs="Times New Roman"/>
          <w:sz w:val="24"/>
          <w:szCs w:val="24"/>
          <w:lang w:val="gl-ES" w:eastAsia="es-ES"/>
        </w:rPr>
        <w:t>, enlace Sección de Subvencións, enlace Negociado de Concursos</w:t>
      </w:r>
      <w:r w:rsidRPr="008C060B">
        <w:rPr>
          <w:rFonts w:ascii="Times New Roman" w:eastAsia="Times New Roman" w:hAnsi="Times New Roman" w:cs="Times New Roman"/>
          <w:color w:val="000000"/>
          <w:sz w:val="24"/>
          <w:szCs w:val="24"/>
          <w:lang w:val="gl-ES" w:eastAsia="es-ES"/>
        </w:rPr>
        <w:t xml:space="preserve">, </w:t>
      </w:r>
      <w:r w:rsidRPr="008C060B">
        <w:rPr>
          <w:rFonts w:ascii="Times New Roman" w:eastAsia="Times New Roman" w:hAnsi="Times New Roman" w:cs="Times New Roman"/>
          <w:sz w:val="24"/>
          <w:szCs w:val="24"/>
          <w:lang w:val="gl-ES" w:eastAsia="es-ES"/>
        </w:rPr>
        <w:t xml:space="preserve"> concurso para a concesión de subvencións para gastos de investimento de asociacións veciñais de Ourense c</w:t>
      </w:r>
      <w:r>
        <w:rPr>
          <w:rFonts w:ascii="Times New Roman" w:eastAsia="Times New Roman" w:hAnsi="Times New Roman" w:cs="Times New Roman"/>
          <w:sz w:val="24"/>
          <w:szCs w:val="24"/>
          <w:lang w:val="gl-ES" w:eastAsia="es-ES"/>
        </w:rPr>
        <w:t>orrespondentes ao exercicio 2024</w:t>
      </w:r>
      <w:r w:rsidRPr="008C060B">
        <w:rPr>
          <w:rFonts w:ascii="Times New Roman" w:eastAsia="Times New Roman" w:hAnsi="Times New Roman" w:cs="Times New Roman"/>
          <w:sz w:val="24"/>
          <w:szCs w:val="24"/>
          <w:lang w:val="gl-ES" w:eastAsia="es-ES"/>
        </w:rPr>
        <w:t xml:space="preserve">.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 xml:space="preserve">No caso de non ter presentado a autorización para realizar as comunicacións previstas na base cuarta, non se realizará ningún tipo de comunicación persoal, notificándoselle unicamente e en todo caso, na antedita páxina </w:t>
      </w:r>
      <w:proofErr w:type="spellStart"/>
      <w:r w:rsidRPr="008C060B">
        <w:rPr>
          <w:rFonts w:ascii="Times New Roman" w:eastAsia="Times New Roman" w:hAnsi="Times New Roman" w:cs="Times New Roman"/>
          <w:bCs/>
          <w:sz w:val="24"/>
          <w:szCs w:val="24"/>
          <w:lang w:val="gl-ES" w:eastAsia="es-ES"/>
        </w:rPr>
        <w:t>web</w:t>
      </w:r>
      <w:proofErr w:type="spellEnd"/>
      <w:r w:rsidRPr="008C060B">
        <w:rPr>
          <w:rFonts w:ascii="Times New Roman" w:eastAsia="Times New Roman" w:hAnsi="Times New Roman" w:cs="Times New Roman"/>
          <w:bCs/>
          <w:sz w:val="24"/>
          <w:szCs w:val="24"/>
          <w:lang w:val="gl-ES" w:eastAsia="es-ES"/>
        </w:rPr>
        <w:t>.</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w:t>
      </w:r>
      <w:r w:rsidRPr="008C060B">
        <w:rPr>
          <w:rFonts w:ascii="Times New Roman" w:eastAsia="Times New Roman" w:hAnsi="Times New Roman" w:cs="Times New Roman"/>
          <w:color w:val="000000"/>
          <w:sz w:val="24"/>
          <w:szCs w:val="24"/>
          <w:lang w:val="gl-ES" w:eastAsia="es-ES"/>
        </w:rPr>
        <w:t>na base 10ª.</w:t>
      </w:r>
      <w:r w:rsidRPr="008C060B">
        <w:rPr>
          <w:rFonts w:ascii="Times New Roman" w:eastAsia="Times New Roman" w:hAnsi="Times New Roman" w:cs="Times New Roman"/>
          <w:sz w:val="24"/>
          <w:szCs w:val="24"/>
          <w:lang w:val="gl-ES" w:eastAsia="es-ES"/>
        </w:rPr>
        <w:t xml:space="preserve">  </w:t>
      </w:r>
    </w:p>
    <w:p w:rsidR="00FA32D2" w:rsidRPr="008C060B" w:rsidRDefault="00FA32D2" w:rsidP="00FA32D2">
      <w:pPr>
        <w:spacing w:after="0" w:line="240" w:lineRule="auto"/>
        <w:contextualSpacing/>
        <w:jc w:val="both"/>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sz w:val="24"/>
          <w:szCs w:val="24"/>
          <w:u w:val="single"/>
          <w:lang w:val="gl-ES" w:eastAsia="es-ES"/>
        </w:rPr>
        <w:t>Oitava.- Comisión de Valoración:</w:t>
      </w:r>
    </w:p>
    <w:p w:rsidR="00FA32D2" w:rsidRPr="008C060B" w:rsidRDefault="00FA32D2" w:rsidP="00FA32D2">
      <w:pPr>
        <w:spacing w:after="0" w:line="240" w:lineRule="auto"/>
        <w:contextualSpacing/>
        <w:jc w:val="both"/>
        <w:rPr>
          <w:rFonts w:ascii="Times New Roman" w:eastAsia="Times New Roman" w:hAnsi="Times New Roman" w:cs="Times New Roman"/>
          <w:color w:val="000000"/>
          <w:sz w:val="24"/>
          <w:szCs w:val="24"/>
          <w:lang w:val="gl-ES" w:eastAsia="es-ES"/>
        </w:rPr>
      </w:pPr>
      <w:r w:rsidRPr="008C060B">
        <w:rPr>
          <w:rFonts w:ascii="Times New Roman" w:eastAsia="Times New Roman" w:hAnsi="Times New Roman" w:cs="Times New Roman"/>
          <w:color w:val="000000"/>
          <w:sz w:val="24"/>
          <w:szCs w:val="24"/>
          <w:lang w:val="gl-ES" w:eastAsia="es-ES"/>
        </w:rPr>
        <w:t>A Comisión de Valoración estará integrada polos seguintes membros:</w:t>
      </w:r>
    </w:p>
    <w:p w:rsidR="00FA32D2" w:rsidRPr="008C060B" w:rsidRDefault="00FA32D2" w:rsidP="00FA32D2">
      <w:pPr>
        <w:spacing w:after="0" w:line="240" w:lineRule="auto"/>
        <w:contextualSpacing/>
        <w:jc w:val="both"/>
        <w:rPr>
          <w:rFonts w:ascii="Times New Roman" w:eastAsia="Times New Roman" w:hAnsi="Times New Roman" w:cs="Times New Roman"/>
          <w:color w:val="000000"/>
          <w:sz w:val="24"/>
          <w:szCs w:val="24"/>
          <w:lang w:val="gl-ES" w:eastAsia="es-ES"/>
        </w:rPr>
      </w:pPr>
      <w:r w:rsidRPr="008C060B">
        <w:rPr>
          <w:rFonts w:ascii="Times New Roman" w:eastAsia="Times New Roman" w:hAnsi="Times New Roman" w:cs="Times New Roman"/>
          <w:color w:val="000000"/>
          <w:sz w:val="24"/>
          <w:szCs w:val="24"/>
          <w:lang w:val="gl-ES" w:eastAsia="es-ES"/>
        </w:rPr>
        <w:t>- Presidente: O deputado delegado en materia de facenda.</w:t>
      </w:r>
    </w:p>
    <w:p w:rsidR="00FA32D2" w:rsidRPr="008C060B" w:rsidRDefault="00FA32D2" w:rsidP="00FA32D2">
      <w:pPr>
        <w:spacing w:after="0" w:line="240" w:lineRule="auto"/>
        <w:contextualSpacing/>
        <w:jc w:val="both"/>
        <w:rPr>
          <w:rFonts w:ascii="Times New Roman" w:eastAsia="Times New Roman" w:hAnsi="Times New Roman" w:cs="Times New Roman"/>
          <w:color w:val="000000"/>
          <w:sz w:val="24"/>
          <w:szCs w:val="24"/>
          <w:lang w:val="gl-ES" w:eastAsia="es-ES"/>
        </w:rPr>
      </w:pPr>
      <w:r w:rsidRPr="008C060B">
        <w:rPr>
          <w:rFonts w:ascii="Times New Roman" w:eastAsia="Times New Roman" w:hAnsi="Times New Roman" w:cs="Times New Roman"/>
          <w:color w:val="000000"/>
          <w:sz w:val="24"/>
          <w:szCs w:val="24"/>
          <w:lang w:val="gl-ES" w:eastAsia="es-ES"/>
        </w:rPr>
        <w:t xml:space="preserve">- Vogais: </w:t>
      </w:r>
    </w:p>
    <w:p w:rsidR="00FA32D2" w:rsidRPr="008C060B" w:rsidRDefault="00FA32D2" w:rsidP="00FA32D2">
      <w:pPr>
        <w:spacing w:after="0" w:line="240" w:lineRule="auto"/>
        <w:contextualSpacing/>
        <w:jc w:val="both"/>
        <w:rPr>
          <w:rFonts w:ascii="Times New Roman" w:eastAsia="Times New Roman" w:hAnsi="Times New Roman" w:cs="Times New Roman"/>
          <w:bCs/>
          <w:color w:val="000000"/>
          <w:sz w:val="24"/>
          <w:szCs w:val="24"/>
          <w:lang w:val="gl-ES" w:eastAsia="es-ES"/>
        </w:rPr>
      </w:pPr>
      <w:r w:rsidRPr="008C060B">
        <w:rPr>
          <w:rFonts w:ascii="Times New Roman" w:eastAsia="Times New Roman" w:hAnsi="Times New Roman" w:cs="Times New Roman"/>
          <w:color w:val="000000"/>
          <w:sz w:val="24"/>
          <w:szCs w:val="24"/>
          <w:lang w:val="gl-ES" w:eastAsia="es-ES"/>
        </w:rPr>
        <w:t>- O secretario</w:t>
      </w:r>
      <w:r w:rsidRPr="008C060B">
        <w:rPr>
          <w:rFonts w:ascii="Times New Roman" w:eastAsia="Times New Roman" w:hAnsi="Times New Roman" w:cs="Times New Roman"/>
          <w:bCs/>
          <w:color w:val="000000"/>
          <w:sz w:val="24"/>
          <w:szCs w:val="24"/>
          <w:lang w:val="gl-ES" w:eastAsia="es-ES"/>
        </w:rPr>
        <w:t xml:space="preserve"> xeral da Deputación ou funcionario que legalmente o substitúa.</w:t>
      </w:r>
    </w:p>
    <w:p w:rsidR="00FA32D2" w:rsidRPr="008C060B" w:rsidRDefault="00FA32D2" w:rsidP="00FA32D2">
      <w:pPr>
        <w:spacing w:after="0" w:line="240" w:lineRule="auto"/>
        <w:contextualSpacing/>
        <w:jc w:val="both"/>
        <w:rPr>
          <w:rFonts w:ascii="Times New Roman" w:eastAsia="Times New Roman" w:hAnsi="Times New Roman" w:cs="Times New Roman"/>
          <w:bCs/>
          <w:color w:val="000000"/>
          <w:sz w:val="24"/>
          <w:szCs w:val="24"/>
          <w:lang w:val="gl-ES" w:eastAsia="es-ES"/>
        </w:rPr>
      </w:pPr>
      <w:r w:rsidRPr="008C060B">
        <w:rPr>
          <w:rFonts w:ascii="Times New Roman" w:eastAsia="Times New Roman" w:hAnsi="Times New Roman" w:cs="Times New Roman"/>
          <w:bCs/>
          <w:color w:val="000000"/>
          <w:sz w:val="24"/>
          <w:szCs w:val="24"/>
          <w:lang w:val="gl-ES" w:eastAsia="es-ES"/>
        </w:rPr>
        <w:t>- O vicesecretario xeral da Deputación ou funcionario que legalmente o substitúa.</w:t>
      </w:r>
    </w:p>
    <w:p w:rsidR="00FA32D2" w:rsidRPr="008C060B" w:rsidRDefault="00FA32D2" w:rsidP="00FA32D2">
      <w:pPr>
        <w:spacing w:after="0" w:line="240" w:lineRule="auto"/>
        <w:contextualSpacing/>
        <w:jc w:val="both"/>
        <w:rPr>
          <w:rFonts w:ascii="Times New Roman" w:eastAsia="Times New Roman" w:hAnsi="Times New Roman" w:cs="Times New Roman"/>
          <w:bCs/>
          <w:color w:val="000000"/>
          <w:sz w:val="24"/>
          <w:szCs w:val="24"/>
          <w:lang w:val="gl-ES" w:eastAsia="es-ES"/>
        </w:rPr>
      </w:pPr>
      <w:r w:rsidRPr="008C060B">
        <w:rPr>
          <w:rFonts w:ascii="Times New Roman" w:eastAsia="Times New Roman" w:hAnsi="Times New Roman" w:cs="Times New Roman"/>
          <w:bCs/>
          <w:color w:val="000000"/>
          <w:sz w:val="24"/>
          <w:szCs w:val="24"/>
          <w:lang w:val="gl-ES" w:eastAsia="es-ES"/>
        </w:rPr>
        <w:t>- A interventora da Deputación ou funcionario que legalmente a substitúa.</w:t>
      </w:r>
    </w:p>
    <w:p w:rsidR="00FA32D2" w:rsidRPr="008C060B" w:rsidRDefault="00FA32D2" w:rsidP="00FA32D2">
      <w:pPr>
        <w:spacing w:after="0" w:line="240" w:lineRule="auto"/>
        <w:contextualSpacing/>
        <w:jc w:val="both"/>
        <w:rPr>
          <w:rFonts w:ascii="Times New Roman" w:eastAsia="Times New Roman" w:hAnsi="Times New Roman" w:cs="Times New Roman"/>
          <w:bCs/>
          <w:color w:val="000000"/>
          <w:sz w:val="24"/>
          <w:szCs w:val="24"/>
          <w:lang w:val="gl-ES" w:eastAsia="es-ES"/>
        </w:rPr>
      </w:pPr>
      <w:r w:rsidRPr="008C060B">
        <w:rPr>
          <w:rFonts w:ascii="Times New Roman" w:eastAsia="Times New Roman" w:hAnsi="Times New Roman" w:cs="Times New Roman"/>
          <w:bCs/>
          <w:color w:val="000000"/>
          <w:sz w:val="24"/>
          <w:szCs w:val="24"/>
          <w:lang w:val="gl-ES" w:eastAsia="es-ES"/>
        </w:rPr>
        <w:t>- A xefa da Sección de Subvencións da Deputación, ou funcionario que legalmente a substitúa.</w:t>
      </w:r>
      <w:r w:rsidRPr="008C060B">
        <w:rPr>
          <w:rFonts w:ascii="Times New Roman" w:eastAsia="Times New Roman" w:hAnsi="Times New Roman" w:cs="Times New Roman"/>
          <w:bCs/>
          <w:color w:val="000000"/>
          <w:sz w:val="24"/>
          <w:szCs w:val="24"/>
          <w:lang w:val="gl-ES" w:eastAsia="es-ES"/>
        </w:rPr>
        <w:tab/>
      </w:r>
    </w:p>
    <w:p w:rsidR="00FA32D2" w:rsidRPr="008C060B" w:rsidRDefault="00FA32D2" w:rsidP="00FA32D2">
      <w:pPr>
        <w:spacing w:after="0" w:line="240" w:lineRule="auto"/>
        <w:contextualSpacing/>
        <w:jc w:val="both"/>
        <w:rPr>
          <w:rFonts w:ascii="Times New Roman" w:eastAsia="Times New Roman" w:hAnsi="Times New Roman" w:cs="Times New Roman"/>
          <w:bCs/>
          <w:color w:val="000000"/>
          <w:sz w:val="24"/>
          <w:szCs w:val="24"/>
          <w:lang w:val="gl-ES" w:eastAsia="es-ES"/>
        </w:rPr>
      </w:pPr>
      <w:r w:rsidRPr="008C060B">
        <w:rPr>
          <w:rFonts w:ascii="Times New Roman" w:eastAsia="Times New Roman" w:hAnsi="Times New Roman" w:cs="Times New Roman"/>
          <w:bCs/>
          <w:color w:val="000000"/>
          <w:sz w:val="24"/>
          <w:szCs w:val="24"/>
          <w:lang w:val="gl-ES" w:eastAsia="es-ES"/>
        </w:rPr>
        <w:t xml:space="preserve">Actuará como secretaria da comisión a xefa do Negociado de Concursos da Sección de Subvencións, coas funcións propias dunha secretaria de actas. </w:t>
      </w:r>
    </w:p>
    <w:p w:rsidR="00FA32D2" w:rsidRPr="008C060B" w:rsidRDefault="00FA32D2" w:rsidP="00FA32D2">
      <w:pPr>
        <w:spacing w:after="0" w:line="240" w:lineRule="auto"/>
        <w:contextualSpacing/>
        <w:jc w:val="both"/>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sz w:val="24"/>
          <w:szCs w:val="24"/>
          <w:u w:val="single"/>
          <w:lang w:val="gl-ES" w:eastAsia="es-ES"/>
        </w:rPr>
        <w:t>Novena.-  Criterios de valoración para a concesión das subvencións:</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1. As solicitudes admitidas a trámite avaliaranse segundo os dous indicadores xerais seguintes: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a) Número total de socios da asociación veciñal: asignaránselle 30 puntos á asociación cun maior número de socios, puntuándose o resto en proporción directa.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b) Importe do investimento. Asignaránselle 50 puntos á solicitude que presente un maior orzamento de investimento, puntuándose o resto en proporción.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2. O valor económico do punto resultará de dividir o importe total do crédito orzamentario destinado á convocatoria entre o número total de puntos sumados polos solicitantes.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3. A subvención que corresponda a cada solicitante determinarase multiplicando a puntuación obtida polo valor económico do punto, tendo en conta as seguintes regras: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a) Ningunha entidade poderá recibir subvención por importe superior ao 100% do investimento total previsto.</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b) Ningunha entidade poderá recibir subvención para gastos xa subvencionados por outras administracións públicas.</w:t>
      </w:r>
    </w:p>
    <w:p w:rsidR="00FA32D2" w:rsidRPr="008C060B" w:rsidRDefault="00FA32D2" w:rsidP="00FA32D2">
      <w:pPr>
        <w:spacing w:after="0" w:line="240" w:lineRule="auto"/>
        <w:contextualSpacing/>
        <w:jc w:val="both"/>
        <w:rPr>
          <w:rFonts w:ascii="Times New Roman" w:eastAsia="Times New Roman" w:hAnsi="Times New Roman" w:cs="Times New Roman"/>
          <w:color w:val="FF0000"/>
          <w:sz w:val="24"/>
          <w:szCs w:val="24"/>
          <w:lang w:val="gl-ES" w:eastAsia="es-ES"/>
        </w:rPr>
      </w:pPr>
      <w:r w:rsidRPr="008C060B">
        <w:rPr>
          <w:rFonts w:ascii="Times New Roman" w:eastAsia="Times New Roman" w:hAnsi="Times New Roman" w:cs="Times New Roman"/>
          <w:sz w:val="24"/>
          <w:szCs w:val="24"/>
          <w:lang w:val="gl-ES" w:eastAsia="es-ES"/>
        </w:rPr>
        <w:t xml:space="preserve">c) Ningunha entidade poderá obter unha subvención superior a 10.000 euros.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sz w:val="24"/>
          <w:szCs w:val="24"/>
          <w:lang w:val="gl-ES" w:eastAsia="es-ES"/>
        </w:rPr>
        <w:t xml:space="preserve">Os remanentes que se produzan como consecuencia da aplicación das regras anteriores repartiranse entre o resto de solicitudes, aplicando entre elas os criterios recollidos no apartado 1.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4. A Comisión de Valoración puntuará as solicitudes formuladas conforme cos criterios sinalados, e proporá o outorgamento das subvencións polos importes resultantes e por rigorosa orde de puntuación, ata esgotar o crédito dispoñible.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sz w:val="24"/>
          <w:szCs w:val="24"/>
          <w:lang w:val="gl-ES" w:eastAsia="es-ES"/>
        </w:rPr>
        <w:t xml:space="preserve">Nos supostos en que, debido ao volume de solicitudes, a contía das subvencións resultantes se estime desproporcionadamente baixa, a comisión, </w:t>
      </w:r>
      <w:proofErr w:type="spellStart"/>
      <w:r w:rsidRPr="008C060B">
        <w:rPr>
          <w:rFonts w:ascii="Times New Roman" w:eastAsia="Times New Roman" w:hAnsi="Times New Roman" w:cs="Times New Roman"/>
          <w:sz w:val="24"/>
          <w:szCs w:val="24"/>
          <w:lang w:val="gl-ES" w:eastAsia="es-ES"/>
        </w:rPr>
        <w:t>motivadamente</w:t>
      </w:r>
      <w:proofErr w:type="spellEnd"/>
      <w:r w:rsidRPr="008C060B">
        <w:rPr>
          <w:rFonts w:ascii="Times New Roman" w:eastAsia="Times New Roman" w:hAnsi="Times New Roman" w:cs="Times New Roman"/>
          <w:sz w:val="24"/>
          <w:szCs w:val="24"/>
          <w:lang w:val="gl-ES" w:eastAsia="es-ES"/>
        </w:rPr>
        <w:t xml:space="preserve">, poderá establecer un límite mínimo de puntuación de ata 20 puntos, como máximo, denegándose as solicitudes que non acaden a puntuación mínima fixada. </w:t>
      </w:r>
    </w:p>
    <w:p w:rsidR="00FA32D2" w:rsidRPr="008C060B" w:rsidRDefault="00FA32D2" w:rsidP="00FA32D2">
      <w:pPr>
        <w:spacing w:after="0" w:line="240" w:lineRule="auto"/>
        <w:contextualSpacing/>
        <w:jc w:val="both"/>
        <w:rPr>
          <w:rFonts w:ascii="Times New Roman" w:eastAsia="Times New Roman" w:hAnsi="Times New Roman" w:cs="Times New Roman"/>
          <w:b/>
          <w:bCs/>
          <w:sz w:val="24"/>
          <w:szCs w:val="24"/>
          <w:u w:val="single"/>
          <w:lang w:val="gl-ES" w:eastAsia="es-ES"/>
        </w:rPr>
      </w:pPr>
      <w:r w:rsidRPr="008C060B">
        <w:rPr>
          <w:rFonts w:ascii="Times New Roman" w:eastAsia="Times New Roman" w:hAnsi="Times New Roman" w:cs="Times New Roman"/>
          <w:b/>
          <w:bCs/>
          <w:sz w:val="24"/>
          <w:szCs w:val="24"/>
          <w:u w:val="single"/>
          <w:lang w:val="gl-ES" w:eastAsia="es-ES"/>
        </w:rPr>
        <w:t>Décima.- Resolución:</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 xml:space="preserve">A proposta definitiva da Comisión de Valoración elevaráselle á Xunta de Goberno da Deputación, que adoptará o acordo de resolución no prazo máximo de catro meses dende o remate do prazo de corrección de deficiencias documentais, se é o caso, ou dende o remate do prazo de presentación de instancias. A falla de resolución expresa no dito prazo terá o efecto dun acto presunto </w:t>
      </w:r>
      <w:proofErr w:type="spellStart"/>
      <w:r w:rsidRPr="008C060B">
        <w:rPr>
          <w:rFonts w:ascii="Times New Roman" w:eastAsia="Times New Roman" w:hAnsi="Times New Roman" w:cs="Times New Roman"/>
          <w:bCs/>
          <w:sz w:val="24"/>
          <w:szCs w:val="24"/>
          <w:lang w:val="gl-ES" w:eastAsia="es-ES"/>
        </w:rPr>
        <w:t>desestimatorio</w:t>
      </w:r>
      <w:proofErr w:type="spellEnd"/>
      <w:r w:rsidRPr="008C060B">
        <w:rPr>
          <w:rFonts w:ascii="Times New Roman" w:eastAsia="Times New Roman" w:hAnsi="Times New Roman" w:cs="Times New Roman"/>
          <w:bCs/>
          <w:sz w:val="24"/>
          <w:szCs w:val="24"/>
          <w:lang w:val="gl-ES" w:eastAsia="es-ES"/>
        </w:rPr>
        <w:t xml:space="preserve">.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lle solicitará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Unha vez publicada a resolución, os beneficiarios disporán dun prazo de dez días hábiles para comunicar a aceptación ou rexeitamento da subvención concedida, entendéndose que a aceptan de xeito incondicional e sen ningún tipo de reserva en caso de non efectuar ningunha comunicación no dito prazo. No caso de rexeitamento, solicitarase da Comisión de Valoración a formulación de nova proposta para a aplicación dos remanentes producidos, seguindo as regras establecidas na base 9ª.</w:t>
      </w:r>
    </w:p>
    <w:p w:rsidR="00FA32D2" w:rsidRPr="008C060B" w:rsidRDefault="00FA32D2" w:rsidP="00FA32D2">
      <w:pPr>
        <w:spacing w:after="0" w:line="240" w:lineRule="auto"/>
        <w:contextualSpacing/>
        <w:jc w:val="both"/>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sz w:val="24"/>
          <w:szCs w:val="24"/>
          <w:u w:val="single"/>
          <w:lang w:val="gl-ES" w:eastAsia="es-ES"/>
        </w:rPr>
        <w:t xml:space="preserve">Undécima.- Publicidade da concesión: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bCs/>
          <w:sz w:val="24"/>
          <w:szCs w:val="24"/>
          <w:lang w:val="gl-ES" w:eastAsia="es-ES"/>
        </w:rPr>
        <w:t xml:space="preserve">Ao abeiro do disposto no artigo </w:t>
      </w:r>
      <w:r w:rsidRPr="008C060B">
        <w:rPr>
          <w:rFonts w:ascii="Times New Roman" w:eastAsia="Times New Roman" w:hAnsi="Times New Roman" w:cs="Times New Roman"/>
          <w:color w:val="000000"/>
          <w:sz w:val="24"/>
          <w:szCs w:val="24"/>
          <w:lang w:val="gl-ES" w:eastAsia="es-ES"/>
        </w:rPr>
        <w:t>45.1 b) da Lei 39/2015 do procedemento administrativo común das administracións públicas</w:t>
      </w:r>
      <w:r w:rsidRPr="008C060B">
        <w:rPr>
          <w:rFonts w:ascii="Times New Roman" w:eastAsia="Times New Roman" w:hAnsi="Times New Roman" w:cs="Times New Roman"/>
          <w:bCs/>
          <w:color w:val="000000"/>
          <w:sz w:val="24"/>
          <w:szCs w:val="24"/>
          <w:lang w:val="gl-ES" w:eastAsia="es-ES"/>
        </w:rPr>
        <w:t>, o acordo de concesión publicarase no Boletín Oficial da Provincia,</w:t>
      </w:r>
      <w:r w:rsidRPr="008C060B">
        <w:rPr>
          <w:rFonts w:ascii="Times New Roman" w:eastAsia="Times New Roman" w:hAnsi="Times New Roman" w:cs="Times New Roman"/>
          <w:color w:val="000000"/>
          <w:sz w:val="24"/>
          <w:szCs w:val="24"/>
          <w:lang w:val="gl-ES" w:eastAsia="es-ES"/>
        </w:rPr>
        <w:t xml:space="preserve"> no taboleiro de anuncios electrónicos da sede electrónica da Deputación Provincial (</w:t>
      </w:r>
      <w:hyperlink r:id="rId16" w:history="1">
        <w:r w:rsidRPr="008C060B">
          <w:rPr>
            <w:rFonts w:ascii="Times New Roman" w:eastAsia="Times New Roman" w:hAnsi="Times New Roman" w:cs="Times New Roman"/>
            <w:color w:val="0000FF"/>
            <w:sz w:val="24"/>
            <w:szCs w:val="24"/>
            <w:lang w:val="gl-ES" w:eastAsia="es-ES"/>
          </w:rPr>
          <w:t>http://sede.depourense.es</w:t>
        </w:r>
      </w:hyperlink>
      <w:r w:rsidRPr="008C060B">
        <w:rPr>
          <w:rFonts w:ascii="Times New Roman" w:eastAsia="Times New Roman" w:hAnsi="Times New Roman" w:cs="Times New Roman"/>
          <w:color w:val="000000"/>
          <w:sz w:val="24"/>
          <w:szCs w:val="24"/>
          <w:lang w:val="gl-ES" w:eastAsia="es-ES"/>
        </w:rPr>
        <w:t xml:space="preserve">) e na páxina </w:t>
      </w:r>
      <w:proofErr w:type="spellStart"/>
      <w:r w:rsidRPr="008C060B">
        <w:rPr>
          <w:rFonts w:ascii="Times New Roman" w:eastAsia="Times New Roman" w:hAnsi="Times New Roman" w:cs="Times New Roman"/>
          <w:color w:val="000000"/>
          <w:sz w:val="24"/>
          <w:szCs w:val="24"/>
          <w:lang w:val="gl-ES" w:eastAsia="es-ES"/>
        </w:rPr>
        <w:t>web</w:t>
      </w:r>
      <w:proofErr w:type="spellEnd"/>
      <w:r w:rsidRPr="008C060B">
        <w:rPr>
          <w:rFonts w:ascii="Times New Roman" w:eastAsia="Times New Roman" w:hAnsi="Times New Roman" w:cs="Times New Roman"/>
          <w:color w:val="000000"/>
          <w:sz w:val="24"/>
          <w:szCs w:val="24"/>
          <w:lang w:val="gl-ES" w:eastAsia="es-ES"/>
        </w:rPr>
        <w:t xml:space="preserve"> </w:t>
      </w:r>
      <w:hyperlink r:id="rId17" w:history="1">
        <w:r w:rsidRPr="008C060B">
          <w:rPr>
            <w:rFonts w:ascii="Times New Roman" w:eastAsia="Times New Roman" w:hAnsi="Times New Roman" w:cs="Times New Roman"/>
            <w:color w:val="000000"/>
            <w:sz w:val="24"/>
            <w:szCs w:val="24"/>
            <w:lang w:val="gl-ES" w:eastAsia="es-ES"/>
          </w:rPr>
          <w:t>http://www.depourense.es</w:t>
        </w:r>
      </w:hyperlink>
      <w:r w:rsidRPr="008C060B">
        <w:rPr>
          <w:rFonts w:ascii="Times New Roman" w:eastAsia="Times New Roman" w:hAnsi="Times New Roman" w:cs="Times New Roman"/>
          <w:color w:val="000000"/>
          <w:sz w:val="24"/>
          <w:szCs w:val="24"/>
          <w:lang w:val="gl-ES" w:eastAsia="es-ES"/>
        </w:rPr>
        <w:t>, enlace Sección de Subvencións, enlace Negociado de Concursos</w:t>
      </w:r>
      <w:r w:rsidRPr="008C060B">
        <w:rPr>
          <w:rFonts w:ascii="Times New Roman" w:eastAsia="Times New Roman" w:hAnsi="Times New Roman" w:cs="Times New Roman"/>
          <w:sz w:val="24"/>
          <w:szCs w:val="24"/>
          <w:lang w:val="gl-ES" w:eastAsia="es-ES"/>
        </w:rPr>
        <w:t>, concurso para a concesión de subvencións para gastos de investimento de asociacións veciñais de Ourense c</w:t>
      </w:r>
      <w:r>
        <w:rPr>
          <w:rFonts w:ascii="Times New Roman" w:eastAsia="Times New Roman" w:hAnsi="Times New Roman" w:cs="Times New Roman"/>
          <w:sz w:val="24"/>
          <w:szCs w:val="24"/>
          <w:lang w:val="gl-ES" w:eastAsia="es-ES"/>
        </w:rPr>
        <w:t>orrespondentes ao exercicio 2024</w:t>
      </w:r>
      <w:r w:rsidRPr="008C060B">
        <w:rPr>
          <w:rFonts w:ascii="Times New Roman" w:eastAsia="Times New Roman" w:hAnsi="Times New Roman" w:cs="Times New Roman"/>
          <w:sz w:val="24"/>
          <w:szCs w:val="24"/>
          <w:lang w:val="gl-ES" w:eastAsia="es-ES"/>
        </w:rPr>
        <w:t xml:space="preserve">.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Sen prexuízo do anterior, aos solicitantes que presenten a autorización para realizar as comunicacións previstas na base cuarta, realizaráselles unha comunicación persoal por </w:t>
      </w:r>
      <w:proofErr w:type="spellStart"/>
      <w:r w:rsidRPr="008C060B">
        <w:rPr>
          <w:rFonts w:ascii="Times New Roman" w:eastAsia="Times New Roman" w:hAnsi="Times New Roman" w:cs="Times New Roman"/>
          <w:sz w:val="24"/>
          <w:szCs w:val="24"/>
          <w:lang w:val="gl-ES" w:eastAsia="es-ES"/>
        </w:rPr>
        <w:t>sms</w:t>
      </w:r>
      <w:proofErr w:type="spellEnd"/>
      <w:r w:rsidRPr="008C060B">
        <w:rPr>
          <w:rFonts w:ascii="Times New Roman" w:eastAsia="Times New Roman" w:hAnsi="Times New Roman" w:cs="Times New Roman"/>
          <w:sz w:val="24"/>
          <w:szCs w:val="24"/>
          <w:lang w:val="gl-ES" w:eastAsia="es-ES"/>
        </w:rPr>
        <w:t xml:space="preserve"> ou correo electrónico, advertíndolles da publicación da resolución na páxina </w:t>
      </w:r>
      <w:proofErr w:type="spellStart"/>
      <w:r w:rsidRPr="008C060B">
        <w:rPr>
          <w:rFonts w:ascii="Times New Roman" w:eastAsia="Times New Roman" w:hAnsi="Times New Roman" w:cs="Times New Roman"/>
          <w:sz w:val="24"/>
          <w:szCs w:val="24"/>
          <w:lang w:val="gl-ES" w:eastAsia="es-ES"/>
        </w:rPr>
        <w:t>web</w:t>
      </w:r>
      <w:proofErr w:type="spellEnd"/>
      <w:r w:rsidRPr="008C060B">
        <w:rPr>
          <w:rFonts w:ascii="Times New Roman" w:eastAsia="Times New Roman" w:hAnsi="Times New Roman" w:cs="Times New Roman"/>
          <w:sz w:val="24"/>
          <w:szCs w:val="24"/>
          <w:lang w:val="gl-ES" w:eastAsia="es-ES"/>
        </w:rPr>
        <w:t xml:space="preserve"> </w:t>
      </w:r>
      <w:hyperlink r:id="rId18" w:history="1">
        <w:r w:rsidRPr="008C060B">
          <w:rPr>
            <w:rFonts w:ascii="Times New Roman" w:eastAsia="Times New Roman" w:hAnsi="Times New Roman" w:cs="Times New Roman"/>
            <w:color w:val="0000FF"/>
            <w:sz w:val="24"/>
            <w:szCs w:val="24"/>
            <w:lang w:val="gl-ES" w:eastAsia="es-ES"/>
          </w:rPr>
          <w:t>http://www.depourense.es</w:t>
        </w:r>
      </w:hyperlink>
      <w:r w:rsidRPr="008C060B">
        <w:rPr>
          <w:rFonts w:ascii="Times New Roman" w:eastAsia="Times New Roman" w:hAnsi="Times New Roman" w:cs="Times New Roman"/>
          <w:sz w:val="24"/>
          <w:szCs w:val="24"/>
          <w:lang w:val="gl-ES" w:eastAsia="es-ES"/>
        </w:rPr>
        <w:t>. No caso de que non presenten a dita autorización, non se realizará ningún tipo de comunicación persoal.</w:t>
      </w:r>
    </w:p>
    <w:p w:rsidR="00FA32D2" w:rsidRPr="008C060B" w:rsidRDefault="00FA32D2" w:rsidP="00FA32D2">
      <w:pPr>
        <w:spacing w:after="0" w:line="240" w:lineRule="auto"/>
        <w:contextualSpacing/>
        <w:jc w:val="both"/>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sz w:val="24"/>
          <w:szCs w:val="24"/>
          <w:u w:val="single"/>
          <w:lang w:val="gl-ES" w:eastAsia="es-ES"/>
        </w:rPr>
        <w:t xml:space="preserve">Décimo segunda.- Publicidade da subvención por parte do beneficiario: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 xml:space="preserve">O beneficiario da subvención deberá adoptar medidas de difusión da subvención concedida, para darlle unha axeitada publicidade ao carácter público do financiamento do investimento, debendo realizar como mínimo a seguinte medida de difusión: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 xml:space="preserve">- </w:t>
      </w:r>
      <w:r>
        <w:rPr>
          <w:rFonts w:ascii="Times New Roman" w:eastAsia="Times New Roman" w:hAnsi="Times New Roman" w:cs="Times New Roman"/>
          <w:bCs/>
          <w:sz w:val="24"/>
          <w:szCs w:val="24"/>
          <w:lang w:val="gl-ES" w:eastAsia="es-ES"/>
        </w:rPr>
        <w:t>C</w:t>
      </w:r>
      <w:r w:rsidRPr="008C060B">
        <w:rPr>
          <w:rFonts w:ascii="Times New Roman" w:eastAsia="Times New Roman" w:hAnsi="Times New Roman" w:cs="Times New Roman"/>
          <w:bCs/>
          <w:sz w:val="24"/>
          <w:szCs w:val="24"/>
          <w:lang w:val="gl-ES" w:eastAsia="es-ES"/>
        </w:rPr>
        <w:t>olocación nun sitio visible dunha placa permanente cunha alusión ao financiamento recibido da Deputación Provincial de Ourense, consistente na lenda “Local equipado co financiamento da Deputación de Ourense”.</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 xml:space="preserve">O custe das placas publicitarias poderá incluírse no orzamento do proxecto para o que se solicita a subvención.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bCs/>
          <w:sz w:val="24"/>
          <w:szCs w:val="24"/>
          <w:lang w:val="gl-ES" w:eastAsia="es-ES"/>
        </w:rPr>
        <w:t xml:space="preserve">Nos casos en que, dada a índole do investimento subvencionado, resulte dubidosa a forma de realizar a publicidade da subvención, o beneficiario solicitaralle por escrito á Presidencia da Deputación que se lle indique o modo concreto de cumprir esta obriga. </w:t>
      </w:r>
    </w:p>
    <w:p w:rsidR="00FA32D2" w:rsidRPr="008C060B" w:rsidRDefault="00FA32D2" w:rsidP="00FA32D2">
      <w:pPr>
        <w:spacing w:after="0" w:line="240" w:lineRule="auto"/>
        <w:contextualSpacing/>
        <w:jc w:val="both"/>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sz w:val="24"/>
          <w:szCs w:val="24"/>
          <w:u w:val="single"/>
          <w:lang w:val="gl-ES" w:eastAsia="es-ES"/>
        </w:rPr>
        <w:t xml:space="preserve">Décimo terceira.-  Xustificación e pago da subvención: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bCs/>
          <w:sz w:val="24"/>
          <w:szCs w:val="24"/>
          <w:lang w:val="gl-ES" w:eastAsia="es-ES"/>
        </w:rPr>
        <w:t>1. A subvención xustificarase mediante a presentación dunha c</w:t>
      </w:r>
      <w:r w:rsidRPr="008C060B">
        <w:rPr>
          <w:rFonts w:ascii="Times New Roman" w:eastAsia="Times New Roman" w:hAnsi="Times New Roman" w:cs="Times New Roman"/>
          <w:sz w:val="24"/>
          <w:szCs w:val="24"/>
          <w:lang w:val="gl-ES" w:eastAsia="es-ES"/>
        </w:rPr>
        <w:t>onta xustificativa</w:t>
      </w:r>
      <w:r w:rsidRPr="008C060B">
        <w:rPr>
          <w:rFonts w:ascii="Times New Roman" w:eastAsia="Times New Roman" w:hAnsi="Times New Roman" w:cs="Times New Roman"/>
          <w:bCs/>
          <w:sz w:val="24"/>
          <w:szCs w:val="24"/>
          <w:lang w:val="gl-ES" w:eastAsia="es-ES"/>
        </w:rPr>
        <w:t xml:space="preserve"> integrada polos seguintes documentos: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bCs/>
          <w:sz w:val="24"/>
          <w:szCs w:val="24"/>
          <w:lang w:val="gl-ES" w:eastAsia="es-ES"/>
        </w:rPr>
        <w:t>a) Memoria descritiva da actuación realizada. (</w:t>
      </w:r>
      <w:r w:rsidRPr="008C060B">
        <w:rPr>
          <w:rFonts w:ascii="Times New Roman" w:eastAsia="Times New Roman" w:hAnsi="Times New Roman" w:cs="Times New Roman"/>
          <w:b/>
          <w:bCs/>
          <w:sz w:val="24"/>
          <w:szCs w:val="24"/>
          <w:lang w:val="gl-ES" w:eastAsia="es-ES"/>
        </w:rPr>
        <w:t xml:space="preserve">ANEXO </w:t>
      </w:r>
      <w:proofErr w:type="spellStart"/>
      <w:r w:rsidRPr="008C060B">
        <w:rPr>
          <w:rFonts w:ascii="Times New Roman" w:eastAsia="Times New Roman" w:hAnsi="Times New Roman" w:cs="Times New Roman"/>
          <w:b/>
          <w:bCs/>
          <w:sz w:val="24"/>
          <w:szCs w:val="24"/>
          <w:lang w:val="gl-ES" w:eastAsia="es-ES"/>
        </w:rPr>
        <w:t>VI</w:t>
      </w:r>
      <w:proofErr w:type="spellEnd"/>
      <w:r w:rsidRPr="008C060B">
        <w:rPr>
          <w:rFonts w:ascii="Times New Roman" w:eastAsia="Times New Roman" w:hAnsi="Times New Roman" w:cs="Times New Roman"/>
          <w:bCs/>
          <w:sz w:val="24"/>
          <w:szCs w:val="24"/>
          <w:lang w:val="gl-ES" w:eastAsia="es-ES"/>
        </w:rPr>
        <w:t>)</w:t>
      </w:r>
    </w:p>
    <w:p w:rsidR="00FA32D2" w:rsidRPr="008C060B" w:rsidRDefault="00FA32D2" w:rsidP="00FA32D2">
      <w:pPr>
        <w:shd w:val="clear" w:color="auto" w:fill="FFFFFF"/>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bCs/>
          <w:sz w:val="24"/>
          <w:szCs w:val="24"/>
          <w:lang w:val="gl-ES" w:eastAsia="es-ES"/>
        </w:rPr>
        <w:t>b) Relación clasificada dos gastos de investimento executados, con identificación do acredor e do documento, o seu importe, data de emisión, identificación do documento de acreditación do pago e, se é o caso, data de aboamento. De ser o caso, indicaranse as desviacións producidas verbo do orzamento presentado coa solicitude.</w:t>
      </w:r>
      <w:r w:rsidRPr="008C060B">
        <w:rPr>
          <w:rFonts w:ascii="Times New Roman" w:eastAsia="Times New Roman" w:hAnsi="Times New Roman" w:cs="Times New Roman"/>
          <w:sz w:val="24"/>
          <w:szCs w:val="24"/>
          <w:lang w:val="gl-ES" w:eastAsia="es-ES"/>
        </w:rPr>
        <w:t xml:space="preserve"> (</w:t>
      </w:r>
      <w:r w:rsidRPr="008C060B">
        <w:rPr>
          <w:rFonts w:ascii="Times New Roman" w:eastAsia="Times New Roman" w:hAnsi="Times New Roman" w:cs="Times New Roman"/>
          <w:b/>
          <w:sz w:val="24"/>
          <w:szCs w:val="24"/>
          <w:lang w:val="gl-ES" w:eastAsia="es-ES"/>
        </w:rPr>
        <w:t xml:space="preserve">ANEXO </w:t>
      </w:r>
      <w:proofErr w:type="spellStart"/>
      <w:r w:rsidRPr="008C060B">
        <w:rPr>
          <w:rFonts w:ascii="Times New Roman" w:eastAsia="Times New Roman" w:hAnsi="Times New Roman" w:cs="Times New Roman"/>
          <w:b/>
          <w:sz w:val="24"/>
          <w:szCs w:val="24"/>
          <w:lang w:val="gl-ES" w:eastAsia="es-ES"/>
        </w:rPr>
        <w:t>VII</w:t>
      </w:r>
      <w:proofErr w:type="spellEnd"/>
      <w:r w:rsidRPr="008C060B">
        <w:rPr>
          <w:rFonts w:ascii="Times New Roman" w:eastAsia="Times New Roman" w:hAnsi="Times New Roman" w:cs="Times New Roman"/>
          <w:sz w:val="24"/>
          <w:szCs w:val="24"/>
          <w:lang w:val="gl-ES" w:eastAsia="es-ES"/>
        </w:rPr>
        <w:t>)</w:t>
      </w:r>
    </w:p>
    <w:p w:rsidR="00FA32D2" w:rsidRPr="008C060B" w:rsidRDefault="00FA32D2" w:rsidP="00FA32D2">
      <w:pPr>
        <w:shd w:val="clear" w:color="auto" w:fill="FFFFFF"/>
        <w:spacing w:after="0" w:line="240" w:lineRule="auto"/>
        <w:contextualSpacing/>
        <w:jc w:val="both"/>
        <w:rPr>
          <w:rFonts w:ascii="Times New Roman" w:eastAsia="Arial Unicode MS"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c) Relación detallada dos ingresos obtidos para a actividade, con indicación do importe e a súa procedencia.</w:t>
      </w:r>
    </w:p>
    <w:p w:rsidR="00FA32D2" w:rsidRPr="008C060B" w:rsidRDefault="00FA32D2" w:rsidP="00FA32D2">
      <w:pPr>
        <w:shd w:val="clear" w:color="auto" w:fill="FFFFFF"/>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De ser o caso, nas relacións sinaladas nos apartados b) e c) indicaranse as desviacións acaecidas verbo do orzamento presentado coa solicitude, tanto no relativo aos ingresos como aos gastos. </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d) Acreditación do cumprimento das obrigas tributarias e coa Seguridade Social:</w:t>
      </w:r>
    </w:p>
    <w:p w:rsidR="00FA32D2" w:rsidRPr="008C060B" w:rsidRDefault="00FA32D2" w:rsidP="00FA32D2">
      <w:pPr>
        <w:numPr>
          <w:ilvl w:val="0"/>
          <w:numId w:val="13"/>
        </w:numPr>
        <w:spacing w:after="0" w:line="240" w:lineRule="auto"/>
        <w:ind w:left="0" w:firstLine="0"/>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8C060B">
        <w:rPr>
          <w:rFonts w:ascii="Times New Roman" w:eastAsia="Times New Roman" w:hAnsi="Times New Roman" w:cs="Times New Roman"/>
          <w:b/>
          <w:color w:val="000000" w:themeColor="text1"/>
          <w:sz w:val="24"/>
          <w:szCs w:val="24"/>
          <w:lang w:val="gl-ES" w:eastAsia="es-ES"/>
        </w:rPr>
        <w:t xml:space="preserve">ANEXO </w:t>
      </w:r>
      <w:proofErr w:type="spellStart"/>
      <w:r w:rsidRPr="008C060B">
        <w:rPr>
          <w:rFonts w:ascii="Times New Roman" w:eastAsia="Times New Roman" w:hAnsi="Times New Roman" w:cs="Times New Roman"/>
          <w:b/>
          <w:color w:val="000000" w:themeColor="text1"/>
          <w:sz w:val="24"/>
          <w:szCs w:val="24"/>
          <w:lang w:val="gl-ES" w:eastAsia="es-ES"/>
        </w:rPr>
        <w:t>VIII</w:t>
      </w:r>
      <w:proofErr w:type="spellEnd"/>
      <w:r w:rsidRPr="008C060B">
        <w:rPr>
          <w:rFonts w:ascii="Times New Roman" w:eastAsia="Times New Roman" w:hAnsi="Times New Roman" w:cs="Times New Roman"/>
          <w:color w:val="000000" w:themeColor="text1"/>
          <w:sz w:val="24"/>
          <w:szCs w:val="24"/>
          <w:lang w:val="gl-ES" w:eastAsia="es-ES"/>
        </w:rPr>
        <w:t xml:space="preserve"> </w:t>
      </w:r>
      <w:r w:rsidRPr="008C060B">
        <w:rPr>
          <w:rFonts w:ascii="Times New Roman" w:eastAsia="Times New Roman" w:hAnsi="Times New Roman" w:cs="Times New Roman"/>
          <w:sz w:val="24"/>
          <w:szCs w:val="24"/>
          <w:lang w:val="gl-ES" w:eastAsia="es-ES"/>
        </w:rPr>
        <w:t>destas bases.</w:t>
      </w:r>
    </w:p>
    <w:p w:rsidR="00FA32D2" w:rsidRPr="008C060B" w:rsidRDefault="00FA32D2" w:rsidP="00FA32D2">
      <w:pPr>
        <w:numPr>
          <w:ilvl w:val="0"/>
          <w:numId w:val="13"/>
        </w:numPr>
        <w:spacing w:after="0" w:line="240" w:lineRule="auto"/>
        <w:ind w:left="0" w:firstLine="0"/>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FA32D2" w:rsidRPr="008C060B" w:rsidRDefault="00FA32D2" w:rsidP="00FA32D2">
      <w:pPr>
        <w:spacing w:after="0" w:line="240" w:lineRule="auto"/>
        <w:contextualSpacing/>
        <w:jc w:val="both"/>
        <w:rPr>
          <w:rFonts w:ascii="Times New Roman" w:eastAsia="Arial Unicode MS" w:hAnsi="Times New Roman" w:cs="Times New Roman"/>
          <w:color w:val="000000" w:themeColor="text1"/>
          <w:sz w:val="24"/>
          <w:szCs w:val="24"/>
          <w:lang w:val="gl-ES" w:eastAsia="es-ES"/>
        </w:rPr>
      </w:pPr>
      <w:r w:rsidRPr="008C060B">
        <w:rPr>
          <w:rFonts w:ascii="Times New Roman" w:eastAsia="Times New Roman" w:hAnsi="Times New Roman" w:cs="Times New Roman"/>
          <w:bCs/>
          <w:sz w:val="24"/>
          <w:szCs w:val="24"/>
          <w:lang w:val="gl-ES" w:eastAsia="es-ES"/>
        </w:rPr>
        <w:t xml:space="preserve">e) </w:t>
      </w:r>
      <w:r w:rsidRPr="008C060B">
        <w:rPr>
          <w:rFonts w:ascii="Times New Roman" w:eastAsia="Arial Unicode MS" w:hAnsi="Times New Roman" w:cs="Times New Roman"/>
          <w:color w:val="000000" w:themeColor="text1"/>
          <w:sz w:val="24"/>
          <w:szCs w:val="24"/>
          <w:lang w:val="gl-ES" w:eastAsia="es-ES"/>
        </w:rPr>
        <w:t xml:space="preserve">Facturas xustificativas dos gastos, </w:t>
      </w:r>
      <w:r w:rsidRPr="008C060B">
        <w:rPr>
          <w:rFonts w:ascii="Times New Roman" w:eastAsia="Arial Unicode MS" w:hAnsi="Times New Roman" w:cs="Times New Roman"/>
          <w:bCs/>
          <w:color w:val="000000" w:themeColor="text1"/>
          <w:sz w:val="24"/>
          <w:szCs w:val="24"/>
          <w:lang w:val="gl-ES" w:eastAsia="es-ES"/>
        </w:rPr>
        <w:t>ata un importe equivalente ao da subvención concedida</w:t>
      </w:r>
      <w:r w:rsidRPr="008C060B">
        <w:rPr>
          <w:rFonts w:ascii="Times New Roman" w:eastAsia="Arial Unicode MS" w:hAnsi="Times New Roman" w:cs="Times New Roman"/>
          <w:color w:val="000000" w:themeColor="text1"/>
          <w:sz w:val="24"/>
          <w:szCs w:val="24"/>
          <w:lang w:val="gl-ES" w:eastAsia="es-ES"/>
        </w:rPr>
        <w:t xml:space="preserve"> e a correspondente acreditación do pago de ditas facturas.</w:t>
      </w:r>
    </w:p>
    <w:p w:rsidR="00FA32D2" w:rsidRPr="008C060B" w:rsidRDefault="00FA32D2" w:rsidP="00FA32D2">
      <w:pPr>
        <w:spacing w:after="0" w:line="240" w:lineRule="auto"/>
        <w:contextualSpacing/>
        <w:jc w:val="both"/>
        <w:rPr>
          <w:rFonts w:ascii="Times New Roman" w:eastAsia="Arial Unicode MS" w:hAnsi="Times New Roman" w:cs="Times New Roman"/>
          <w:sz w:val="24"/>
          <w:szCs w:val="24"/>
          <w:lang w:val="gl-ES" w:eastAsia="es-ES"/>
        </w:rPr>
      </w:pPr>
      <w:r w:rsidRPr="008C060B">
        <w:rPr>
          <w:rFonts w:ascii="Times New Roman" w:eastAsia="Arial Unicode MS" w:hAnsi="Times New Roman" w:cs="Times New Roman"/>
          <w:sz w:val="24"/>
          <w:szCs w:val="24"/>
          <w:lang w:val="gl-ES" w:eastAsia="es-ES"/>
        </w:rPr>
        <w:t>Non obstante, a presentación de facturas poderá substituírse pola dos documentos que se indican nos seguintes casos:</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Arial Unicode MS" w:hAnsi="Times New Roman" w:cs="Times New Roman"/>
          <w:sz w:val="24"/>
          <w:szCs w:val="24"/>
          <w:lang w:val="gl-ES" w:eastAsia="es-ES"/>
        </w:rPr>
        <w:t xml:space="preserve">- </w:t>
      </w:r>
      <w:r w:rsidRPr="008C060B">
        <w:rPr>
          <w:rFonts w:ascii="Times New Roman" w:eastAsia="Times New Roman" w:hAnsi="Times New Roman" w:cs="Times New Roman"/>
          <w:sz w:val="24"/>
          <w:szCs w:val="24"/>
          <w:lang w:val="gl-ES" w:eastAsia="es-ES"/>
        </w:rPr>
        <w:t xml:space="preserve">Nos supostos en que non exista obriga legal de emitir factura, admitirase como documento acreditativo do gasto, un recibo asinado polo pagador e polo </w:t>
      </w:r>
      <w:proofErr w:type="spellStart"/>
      <w:r w:rsidRPr="008C060B">
        <w:rPr>
          <w:rFonts w:ascii="Times New Roman" w:eastAsia="Times New Roman" w:hAnsi="Times New Roman" w:cs="Times New Roman"/>
          <w:sz w:val="24"/>
          <w:szCs w:val="24"/>
          <w:lang w:val="gl-ES" w:eastAsia="es-ES"/>
        </w:rPr>
        <w:t>prestador</w:t>
      </w:r>
      <w:proofErr w:type="spellEnd"/>
      <w:r w:rsidRPr="008C060B">
        <w:rPr>
          <w:rFonts w:ascii="Times New Roman" w:eastAsia="Times New Roman" w:hAnsi="Times New Roman" w:cs="Times New Roman"/>
          <w:sz w:val="24"/>
          <w:szCs w:val="24"/>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Excluiranse totalmente da xustificación, aqueles documentos de gasto que sendo obrigatorio a aplicación de retención, esta non conste.</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 xml:space="preserve">f) Acreditación das medidas de difusión adoptadas mediante a presentación de fotos nas que se observe claramente o emprazamento da placa.  </w:t>
      </w:r>
    </w:p>
    <w:p w:rsidR="00FA32D2" w:rsidRPr="008C060B" w:rsidRDefault="00FA32D2" w:rsidP="00FA32D2">
      <w:pPr>
        <w:spacing w:after="0" w:line="240" w:lineRule="auto"/>
        <w:contextualSpacing/>
        <w:jc w:val="both"/>
        <w:rPr>
          <w:rFonts w:ascii="Times New Roman" w:eastAsia="Times New Roman" w:hAnsi="Times New Roman" w:cs="Times New Roman"/>
          <w:bCs/>
          <w:color w:val="000000"/>
          <w:sz w:val="24"/>
          <w:szCs w:val="24"/>
          <w:lang w:val="gl-ES" w:eastAsia="es-ES"/>
        </w:rPr>
      </w:pPr>
      <w:r>
        <w:rPr>
          <w:rFonts w:ascii="Times New Roman" w:eastAsia="Times New Roman" w:hAnsi="Times New Roman" w:cs="Times New Roman"/>
          <w:bCs/>
          <w:sz w:val="24"/>
          <w:szCs w:val="24"/>
          <w:lang w:val="gl-ES" w:eastAsia="es-ES"/>
        </w:rPr>
        <w:t>g</w:t>
      </w:r>
      <w:r w:rsidRPr="008C060B">
        <w:rPr>
          <w:rFonts w:ascii="Times New Roman" w:eastAsia="Times New Roman" w:hAnsi="Times New Roman" w:cs="Times New Roman"/>
          <w:bCs/>
          <w:sz w:val="24"/>
          <w:szCs w:val="24"/>
          <w:lang w:val="gl-ES" w:eastAsia="es-ES"/>
        </w:rPr>
        <w:t xml:space="preserve">) </w:t>
      </w:r>
      <w:r w:rsidRPr="008C060B">
        <w:rPr>
          <w:rFonts w:ascii="Times New Roman" w:eastAsia="Times New Roman" w:hAnsi="Times New Roman" w:cs="Times New Roman"/>
          <w:sz w:val="24"/>
          <w:szCs w:val="24"/>
          <w:lang w:val="gl-ES" w:eastAsia="es-ES"/>
        </w:rPr>
        <w:t xml:space="preserve">Certificación de conta bancaria da entidade expedida polo banco ou caixa correspondente, </w:t>
      </w:r>
      <w:r w:rsidRPr="008C060B">
        <w:rPr>
          <w:rFonts w:ascii="Times New Roman" w:eastAsia="Times New Roman" w:hAnsi="Times New Roman" w:cs="Times New Roman"/>
          <w:color w:val="000000"/>
          <w:sz w:val="24"/>
          <w:szCs w:val="24"/>
          <w:lang w:val="gl-ES" w:eastAsia="es-ES"/>
        </w:rPr>
        <w:t>agás que xa obre en poder da Deputación Provincial e non se producisen modificacións ao respecto.</w:t>
      </w:r>
    </w:p>
    <w:p w:rsidR="00FA32D2" w:rsidRPr="008C060B" w:rsidRDefault="00FA32D2" w:rsidP="00FA32D2">
      <w:pPr>
        <w:spacing w:after="0" w:line="240" w:lineRule="auto"/>
        <w:contextualSpacing/>
        <w:jc w:val="both"/>
        <w:rPr>
          <w:rFonts w:ascii="Times New Roman" w:eastAsia="Times New Roman" w:hAnsi="Times New Roman" w:cs="Times New Roman"/>
          <w:color w:val="000000"/>
          <w:sz w:val="24"/>
          <w:szCs w:val="24"/>
          <w:lang w:val="gl-ES" w:eastAsia="x-none"/>
        </w:rPr>
      </w:pPr>
      <w:r w:rsidRPr="008C060B">
        <w:rPr>
          <w:rFonts w:ascii="Times New Roman" w:eastAsia="Times New Roman" w:hAnsi="Times New Roman" w:cs="Times New Roman"/>
          <w:color w:val="000000"/>
          <w:sz w:val="24"/>
          <w:szCs w:val="24"/>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FA32D2" w:rsidRPr="008C060B" w:rsidRDefault="00FA32D2" w:rsidP="00FA32D2">
      <w:pPr>
        <w:spacing w:after="0" w:line="240" w:lineRule="auto"/>
        <w:contextualSpacing/>
        <w:jc w:val="both"/>
        <w:rPr>
          <w:rFonts w:ascii="Times New Roman" w:eastAsia="Times New Roman" w:hAnsi="Times New Roman" w:cs="Times New Roman"/>
          <w:color w:val="000000"/>
          <w:sz w:val="24"/>
          <w:szCs w:val="24"/>
          <w:lang w:val="gl-ES" w:eastAsia="x-none"/>
        </w:rPr>
      </w:pPr>
      <w:r w:rsidRPr="008C060B">
        <w:rPr>
          <w:rFonts w:ascii="Times New Roman" w:eastAsia="Times New Roman" w:hAnsi="Times New Roman" w:cs="Times New Roman"/>
          <w:color w:val="000000"/>
          <w:sz w:val="24"/>
          <w:szCs w:val="24"/>
          <w:lang w:val="gl-ES" w:eastAsia="x-none"/>
        </w:rPr>
        <w:t xml:space="preserve">En consecuencia, e para os efectos de considerar como gasto subvencionable o IVE dos documentos de gastos presentados para xustificar a subvención concedida, o beneficiario deberá cubrir o </w:t>
      </w:r>
      <w:r w:rsidRPr="008C060B">
        <w:rPr>
          <w:rFonts w:ascii="Times New Roman" w:eastAsia="Times New Roman" w:hAnsi="Times New Roman" w:cs="Times New Roman"/>
          <w:b/>
          <w:color w:val="000000"/>
          <w:sz w:val="24"/>
          <w:szCs w:val="24"/>
          <w:lang w:val="gl-ES" w:eastAsia="x-none"/>
        </w:rPr>
        <w:t xml:space="preserve">anexo </w:t>
      </w:r>
      <w:proofErr w:type="spellStart"/>
      <w:r w:rsidRPr="008C060B">
        <w:rPr>
          <w:rFonts w:ascii="Times New Roman" w:eastAsia="Times New Roman" w:hAnsi="Times New Roman" w:cs="Times New Roman"/>
          <w:b/>
          <w:color w:val="000000"/>
          <w:sz w:val="24"/>
          <w:szCs w:val="24"/>
          <w:lang w:val="gl-ES" w:eastAsia="x-none"/>
        </w:rPr>
        <w:t>IX</w:t>
      </w:r>
      <w:proofErr w:type="spellEnd"/>
      <w:r w:rsidRPr="008C060B">
        <w:rPr>
          <w:rFonts w:ascii="Times New Roman" w:eastAsia="Times New Roman" w:hAnsi="Times New Roman" w:cs="Times New Roman"/>
          <w:color w:val="000000"/>
          <w:sz w:val="24"/>
          <w:szCs w:val="24"/>
          <w:lang w:val="gl-ES" w:eastAsia="x-none"/>
        </w:rPr>
        <w:t xml:space="preserve"> e achegar a documentación que proceda.</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2. A conta xustificativa presentarase conformada polo presidente da entidade.</w:t>
      </w:r>
    </w:p>
    <w:p w:rsidR="00FA32D2" w:rsidRPr="008C060B" w:rsidRDefault="00FA32D2" w:rsidP="00FA32D2">
      <w:pPr>
        <w:shd w:val="clear" w:color="auto" w:fill="FFFFFF"/>
        <w:spacing w:before="100" w:beforeAutospacing="1" w:after="100" w:afterAutospacing="1" w:line="240" w:lineRule="auto"/>
        <w:contextualSpacing/>
        <w:jc w:val="both"/>
        <w:rPr>
          <w:rFonts w:ascii="Times New Roman" w:eastAsia="Times New Roman" w:hAnsi="Times New Roman" w:cs="Times New Roman"/>
          <w:b/>
          <w:color w:val="000000"/>
          <w:sz w:val="24"/>
          <w:szCs w:val="24"/>
          <w:lang w:val="gl-ES" w:eastAsia="es-ES"/>
        </w:rPr>
      </w:pPr>
      <w:r w:rsidRPr="008C060B">
        <w:rPr>
          <w:rFonts w:ascii="Times New Roman" w:eastAsia="Times New Roman" w:hAnsi="Times New Roman" w:cs="Times New Roman"/>
          <w:color w:val="000000"/>
          <w:sz w:val="24"/>
          <w:szCs w:val="24"/>
          <w:lang w:val="gl-ES" w:eastAsia="es-ES"/>
        </w:rPr>
        <w:t xml:space="preserve">3. </w:t>
      </w:r>
      <w:r w:rsidRPr="008C060B">
        <w:rPr>
          <w:rFonts w:ascii="Times New Roman" w:eastAsia="Times New Roman" w:hAnsi="Times New Roman" w:cs="Times New Roman"/>
          <w:b/>
          <w:color w:val="000000"/>
          <w:sz w:val="24"/>
          <w:szCs w:val="24"/>
          <w:lang w:val="gl-ES" w:eastAsia="es-ES"/>
        </w:rPr>
        <w:t xml:space="preserve">Para considerar xustificada a subvención, </w:t>
      </w:r>
      <w:r w:rsidRPr="008C060B">
        <w:rPr>
          <w:rFonts w:ascii="Times New Roman" w:eastAsia="Times New Roman" w:hAnsi="Times New Roman" w:cs="Times New Roman"/>
          <w:b/>
          <w:bCs/>
          <w:color w:val="000000"/>
          <w:sz w:val="24"/>
          <w:szCs w:val="24"/>
          <w:lang w:val="gl-ES" w:eastAsia="es-ES"/>
        </w:rPr>
        <w:t>deberase acreditar a realización de gasto corrente por contía igual ou superior á presentada no orzamento que serviu de base á valoración da subvención, e presentar ademais xustificantes de gastos (facturas ou equivalentes) e a  súa acreditación do pago, polo importe da subvención concedida</w:t>
      </w:r>
      <w:r w:rsidRPr="008C060B">
        <w:rPr>
          <w:rFonts w:ascii="Times New Roman" w:eastAsia="Times New Roman" w:hAnsi="Times New Roman" w:cs="Times New Roman"/>
          <w:b/>
          <w:color w:val="000000"/>
          <w:sz w:val="24"/>
          <w:szCs w:val="24"/>
          <w:lang w:val="gl-ES" w:eastAsia="es-ES"/>
        </w:rPr>
        <w:t>.</w:t>
      </w:r>
    </w:p>
    <w:p w:rsidR="00FA32D2" w:rsidRPr="008C060B" w:rsidRDefault="00FA32D2" w:rsidP="00FA32D2">
      <w:pPr>
        <w:shd w:val="clear" w:color="auto" w:fill="FFFFFF"/>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color w:val="000000"/>
          <w:sz w:val="24"/>
          <w:szCs w:val="24"/>
          <w:lang w:val="gl-ES" w:eastAsia="es-ES"/>
        </w:rPr>
        <w:t xml:space="preserve">No caso de non acreditarse a realización de gasto por unha contía igual ou superior á presentada no orzamento que serviu de base para a valoración da subvención, a subvención reducirase proporcionalmente, agás nos </w:t>
      </w:r>
      <w:r w:rsidRPr="008C060B">
        <w:rPr>
          <w:rFonts w:ascii="Times New Roman" w:eastAsia="Times New Roman" w:hAnsi="Times New Roman" w:cs="Times New Roman"/>
          <w:sz w:val="24"/>
          <w:szCs w:val="24"/>
          <w:lang w:val="gl-ES" w:eastAsia="es-ES"/>
        </w:rPr>
        <w:t>seguintes supostos, nos que procederá a perda total do dereito á subvención:</w:t>
      </w:r>
    </w:p>
    <w:p w:rsidR="00FA32D2" w:rsidRPr="008C060B" w:rsidRDefault="00FA32D2" w:rsidP="00FA32D2">
      <w:pPr>
        <w:shd w:val="clear" w:color="auto" w:fill="FFFFFF"/>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a) Que a redución supoña o total incumprimento da finalidade da subvención.</w:t>
      </w:r>
    </w:p>
    <w:p w:rsidR="00FA32D2" w:rsidRPr="008C060B" w:rsidRDefault="00FA32D2" w:rsidP="00FA32D2">
      <w:pPr>
        <w:shd w:val="clear" w:color="auto" w:fill="FFFFFF"/>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FA32D2" w:rsidRPr="008C060B" w:rsidRDefault="00FA32D2" w:rsidP="00FA32D2">
      <w:pPr>
        <w:shd w:val="clear" w:color="auto" w:fill="FFFFFF"/>
        <w:spacing w:after="0" w:line="240" w:lineRule="auto"/>
        <w:contextualSpacing/>
        <w:jc w:val="both"/>
        <w:rPr>
          <w:rFonts w:ascii="Times New Roman" w:eastAsia="Times New Roman" w:hAnsi="Times New Roman" w:cs="Times New Roman"/>
          <w:bCs/>
          <w:color w:val="000000"/>
          <w:sz w:val="24"/>
          <w:szCs w:val="24"/>
          <w:lang w:val="gl-ES" w:eastAsia="es-ES"/>
        </w:rPr>
      </w:pPr>
      <w:r w:rsidRPr="008C060B">
        <w:rPr>
          <w:rFonts w:ascii="Times New Roman" w:eastAsia="Times New Roman" w:hAnsi="Times New Roman" w:cs="Times New Roman"/>
          <w:bCs/>
          <w:color w:val="000000"/>
          <w:sz w:val="24"/>
          <w:szCs w:val="24"/>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actuación esencialmente distinta á proxectada. </w:t>
      </w:r>
    </w:p>
    <w:p w:rsidR="00FA32D2" w:rsidRPr="008C060B" w:rsidRDefault="00FA32D2" w:rsidP="00FA32D2">
      <w:pPr>
        <w:shd w:val="clear" w:color="auto" w:fill="FFFFFF"/>
        <w:spacing w:after="0" w:line="240" w:lineRule="auto"/>
        <w:contextualSpacing/>
        <w:jc w:val="both"/>
        <w:rPr>
          <w:rFonts w:ascii="Times New Roman" w:eastAsia="Times New Roman" w:hAnsi="Times New Roman" w:cs="Times New Roman"/>
          <w:bCs/>
          <w:color w:val="000000"/>
          <w:sz w:val="24"/>
          <w:szCs w:val="24"/>
          <w:lang w:val="gl-ES" w:eastAsia="es-ES"/>
        </w:rPr>
      </w:pPr>
      <w:r w:rsidRPr="008C060B">
        <w:rPr>
          <w:rFonts w:ascii="Times New Roman" w:eastAsia="Times New Roman" w:hAnsi="Times New Roman" w:cs="Times New Roman"/>
          <w:bCs/>
          <w:color w:val="000000"/>
          <w:sz w:val="24"/>
          <w:szCs w:val="24"/>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rsidR="00FA32D2" w:rsidRPr="008C060B" w:rsidRDefault="00FA32D2" w:rsidP="00FA32D2">
      <w:pPr>
        <w:spacing w:after="0" w:line="240" w:lineRule="auto"/>
        <w:contextualSpacing/>
        <w:jc w:val="both"/>
        <w:rPr>
          <w:rFonts w:ascii="Times New Roman" w:eastAsia="Times New Roman" w:hAnsi="Times New Roman" w:cs="Times New Roman"/>
          <w:color w:val="000000"/>
          <w:sz w:val="24"/>
          <w:szCs w:val="24"/>
          <w:lang w:val="gl-ES" w:eastAsia="es-ES"/>
        </w:rPr>
      </w:pPr>
      <w:r w:rsidRPr="008C060B">
        <w:rPr>
          <w:rFonts w:ascii="Times New Roman" w:eastAsia="Times New Roman" w:hAnsi="Times New Roman" w:cs="Times New Roman"/>
          <w:color w:val="000000"/>
          <w:sz w:val="24"/>
          <w:szCs w:val="24"/>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FA32D2" w:rsidRPr="008C060B" w:rsidRDefault="00FA32D2" w:rsidP="00FA32D2">
      <w:pPr>
        <w:shd w:val="clear" w:color="auto" w:fill="FFFFFF"/>
        <w:spacing w:after="0" w:line="240" w:lineRule="auto"/>
        <w:contextualSpacing/>
        <w:jc w:val="both"/>
        <w:rPr>
          <w:rFonts w:ascii="Times New Roman" w:eastAsia="Times New Roman" w:hAnsi="Times New Roman" w:cs="Times New Roman"/>
          <w:color w:val="000000"/>
          <w:sz w:val="24"/>
          <w:szCs w:val="24"/>
          <w:lang w:val="gl-ES" w:eastAsia="es-ES"/>
        </w:rPr>
      </w:pPr>
      <w:r w:rsidRPr="008C060B">
        <w:rPr>
          <w:rFonts w:ascii="Times New Roman" w:eastAsia="Times New Roman" w:hAnsi="Times New Roman" w:cs="Times New Roman"/>
          <w:color w:val="000000"/>
          <w:sz w:val="24"/>
          <w:szCs w:val="24"/>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FA32D2" w:rsidRPr="008C060B" w:rsidRDefault="00FA32D2" w:rsidP="00FA32D2">
      <w:pPr>
        <w:shd w:val="clear" w:color="auto" w:fill="FFFFFF"/>
        <w:spacing w:before="100" w:beforeAutospacing="1" w:after="100" w:afterAutospacing="1" w:line="240" w:lineRule="auto"/>
        <w:contextualSpacing/>
        <w:jc w:val="both"/>
        <w:rPr>
          <w:rFonts w:ascii="Times New Roman" w:eastAsia="Times New Roman" w:hAnsi="Times New Roman" w:cs="Times New Roman"/>
          <w:bCs/>
          <w:color w:val="000000"/>
          <w:sz w:val="24"/>
          <w:szCs w:val="24"/>
          <w:lang w:val="gl-ES" w:eastAsia="es-ES"/>
        </w:rPr>
      </w:pPr>
      <w:r w:rsidRPr="008C060B">
        <w:rPr>
          <w:rFonts w:ascii="Times New Roman" w:eastAsia="Times New Roman" w:hAnsi="Times New Roman" w:cs="Times New Roman"/>
          <w:color w:val="000000"/>
          <w:sz w:val="24"/>
          <w:szCs w:val="24"/>
          <w:lang w:val="gl-ES" w:eastAsia="es-ES"/>
        </w:rPr>
        <w:t xml:space="preserve">5. </w:t>
      </w:r>
      <w:r w:rsidRPr="008C060B">
        <w:rPr>
          <w:rFonts w:ascii="Times New Roman" w:eastAsia="Times New Roman" w:hAnsi="Times New Roman" w:cs="Times New Roman"/>
          <w:bCs/>
          <w:color w:val="000000"/>
          <w:sz w:val="24"/>
          <w:szCs w:val="24"/>
          <w:lang w:val="gl-ES" w:eastAsia="es-ES"/>
        </w:rPr>
        <w:t>A xustificación dos gastos, incluirá a acreditación fidedigna do pagamento dos mesmos.</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color w:val="000000"/>
          <w:sz w:val="24"/>
          <w:szCs w:val="24"/>
          <w:lang w:val="gl-ES" w:eastAsia="es-ES"/>
        </w:rPr>
        <w:t xml:space="preserve">6. </w:t>
      </w:r>
      <w:r w:rsidRPr="008C060B">
        <w:rPr>
          <w:rFonts w:ascii="Times New Roman" w:eastAsia="Times New Roman" w:hAnsi="Times New Roman" w:cs="Times New Roman"/>
          <w:bCs/>
          <w:sz w:val="24"/>
          <w:szCs w:val="24"/>
          <w:lang w:val="gl-ES" w:eastAsia="es-ES"/>
        </w:rPr>
        <w:t xml:space="preserve">Sen prexuízo do anterior, a solicitude da Intervención da Deputación Provincial, poderán esixirse aqueles documentos ou xustificantes complementarios que, </w:t>
      </w:r>
      <w:proofErr w:type="spellStart"/>
      <w:r w:rsidRPr="008C060B">
        <w:rPr>
          <w:rFonts w:ascii="Times New Roman" w:eastAsia="Times New Roman" w:hAnsi="Times New Roman" w:cs="Times New Roman"/>
          <w:bCs/>
          <w:sz w:val="24"/>
          <w:szCs w:val="24"/>
          <w:lang w:val="gl-ES" w:eastAsia="es-ES"/>
        </w:rPr>
        <w:t>motivadamente</w:t>
      </w:r>
      <w:proofErr w:type="spellEnd"/>
      <w:r w:rsidRPr="008C060B">
        <w:rPr>
          <w:rFonts w:ascii="Times New Roman" w:eastAsia="Times New Roman" w:hAnsi="Times New Roman" w:cs="Times New Roman"/>
          <w:bCs/>
          <w:sz w:val="24"/>
          <w:szCs w:val="24"/>
          <w:lang w:val="gl-ES" w:eastAsia="es-ES"/>
        </w:rPr>
        <w:t xml:space="preserve">, se consideren oportunos para unha fidedigna acreditación da realización do gasto. </w:t>
      </w:r>
    </w:p>
    <w:p w:rsidR="00FA32D2" w:rsidRPr="008C060B" w:rsidRDefault="00FA32D2" w:rsidP="00FA32D2">
      <w:pPr>
        <w:spacing w:after="0" w:line="240" w:lineRule="auto"/>
        <w:contextualSpacing/>
        <w:jc w:val="both"/>
        <w:rPr>
          <w:rFonts w:ascii="Times New Roman" w:eastAsia="Times New Roman" w:hAnsi="Times New Roman" w:cs="Times New Roman"/>
          <w:color w:val="000000"/>
          <w:sz w:val="24"/>
          <w:szCs w:val="24"/>
          <w:lang w:val="gl-ES" w:eastAsia="es-ES"/>
        </w:rPr>
      </w:pPr>
      <w:r w:rsidRPr="008C060B">
        <w:rPr>
          <w:rFonts w:ascii="Times New Roman" w:eastAsia="Times New Roman" w:hAnsi="Times New Roman" w:cs="Times New Roman"/>
          <w:bCs/>
          <w:sz w:val="24"/>
          <w:szCs w:val="24"/>
          <w:lang w:val="gl-ES" w:eastAsia="es-ES"/>
        </w:rPr>
        <w:t xml:space="preserve">Así mesmo, a Deputación poderá comprobar a realidade do gasto certificado a través dos oportunos procedementos de inspección, auditoría e control financeiro, </w:t>
      </w:r>
      <w:r w:rsidRPr="008C060B">
        <w:rPr>
          <w:rFonts w:ascii="Times New Roman" w:eastAsia="Times New Roman" w:hAnsi="Times New Roman" w:cs="Times New Roman"/>
          <w:color w:val="000000"/>
          <w:sz w:val="24"/>
          <w:szCs w:val="24"/>
          <w:lang w:val="gl-ES" w:eastAsia="es-ES"/>
        </w:rPr>
        <w:t>das entidades beneficiarias, de conformidade co establecido na Lei xeral de subvencións.</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7. De advertirse deficiencias de carácter emendable na conta xustificativa, a Presidencia concederá un prazo de dez días hábiles para a súa emenda. Ao abeiro do disposto no artigo </w:t>
      </w:r>
      <w:proofErr w:type="spellStart"/>
      <w:r w:rsidRPr="008C060B">
        <w:rPr>
          <w:rFonts w:ascii="Times New Roman" w:eastAsia="Times New Roman" w:hAnsi="Times New Roman" w:cs="Times New Roman"/>
          <w:sz w:val="24"/>
          <w:szCs w:val="24"/>
          <w:lang w:val="gl-ES" w:eastAsia="es-ES"/>
        </w:rPr>
        <w:t>45.1.b</w:t>
      </w:r>
      <w:proofErr w:type="spellEnd"/>
      <w:r w:rsidRPr="008C060B">
        <w:rPr>
          <w:rFonts w:ascii="Times New Roman" w:eastAsia="Times New Roman" w:hAnsi="Times New Roman" w:cs="Times New Roman"/>
          <w:sz w:val="24"/>
          <w:szCs w:val="24"/>
          <w:lang w:val="gl-ES" w:eastAsia="es-ES"/>
        </w:rPr>
        <w:t>)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9" w:history="1">
        <w:r w:rsidRPr="008C060B">
          <w:rPr>
            <w:rFonts w:ascii="Times New Roman" w:eastAsia="Times New Roman" w:hAnsi="Times New Roman" w:cs="Times New Roman"/>
            <w:color w:val="0000FF"/>
            <w:sz w:val="24"/>
            <w:szCs w:val="24"/>
            <w:lang w:val="gl-ES" w:eastAsia="es-ES"/>
          </w:rPr>
          <w:t>http://www.depourense.es</w:t>
        </w:r>
      </w:hyperlink>
      <w:r w:rsidRPr="008C060B">
        <w:rPr>
          <w:rFonts w:ascii="Times New Roman" w:eastAsia="Times New Roman" w:hAnsi="Times New Roman" w:cs="Times New Roman"/>
          <w:sz w:val="24"/>
          <w:szCs w:val="24"/>
          <w:lang w:val="gl-ES" w:eastAsia="es-ES"/>
        </w:rPr>
        <w:t xml:space="preserve">), e na páxina </w:t>
      </w:r>
      <w:proofErr w:type="spellStart"/>
      <w:r w:rsidRPr="008C060B">
        <w:rPr>
          <w:rFonts w:ascii="Times New Roman" w:eastAsia="Times New Roman" w:hAnsi="Times New Roman" w:cs="Times New Roman"/>
          <w:sz w:val="24"/>
          <w:szCs w:val="24"/>
          <w:lang w:val="gl-ES" w:eastAsia="es-ES"/>
        </w:rPr>
        <w:t>web</w:t>
      </w:r>
      <w:proofErr w:type="spellEnd"/>
      <w:r w:rsidRPr="008C060B">
        <w:rPr>
          <w:rFonts w:ascii="Times New Roman" w:eastAsia="Times New Roman" w:hAnsi="Times New Roman" w:cs="Times New Roman"/>
          <w:sz w:val="24"/>
          <w:szCs w:val="24"/>
          <w:lang w:val="gl-ES" w:eastAsia="es-ES"/>
        </w:rPr>
        <w:t xml:space="preserve"> </w:t>
      </w:r>
      <w:hyperlink r:id="rId20" w:history="1">
        <w:r w:rsidRPr="008C060B">
          <w:rPr>
            <w:rFonts w:ascii="Times New Roman" w:eastAsia="Times New Roman" w:hAnsi="Times New Roman" w:cs="Times New Roman"/>
            <w:color w:val="0000FF"/>
            <w:sz w:val="24"/>
            <w:szCs w:val="24"/>
            <w:lang w:val="gl-ES" w:eastAsia="es-ES"/>
          </w:rPr>
          <w:t>http://www.depourense.es</w:t>
        </w:r>
      </w:hyperlink>
      <w:r w:rsidRPr="008C060B">
        <w:rPr>
          <w:rFonts w:ascii="Times New Roman" w:eastAsia="Times New Roman" w:hAnsi="Times New Roman" w:cs="Times New Roman"/>
          <w:sz w:val="24"/>
          <w:szCs w:val="24"/>
          <w:lang w:val="gl-ES" w:eastAsia="es-ES"/>
        </w:rPr>
        <w:t>, enlace Sección de Subvencións, enlace Negociado de Concursos, acceso a concursos, concurso para a concesión de subvencións para gastos de investimento de asociacións veciñais de Ourense corre</w:t>
      </w:r>
      <w:r>
        <w:rPr>
          <w:rFonts w:ascii="Times New Roman" w:eastAsia="Times New Roman" w:hAnsi="Times New Roman" w:cs="Times New Roman"/>
          <w:sz w:val="24"/>
          <w:szCs w:val="24"/>
          <w:lang w:val="gl-ES" w:eastAsia="es-ES"/>
        </w:rPr>
        <w:t>spondentes ao exercicio 2024</w:t>
      </w:r>
      <w:r w:rsidRPr="008C060B">
        <w:rPr>
          <w:rFonts w:ascii="Times New Roman" w:eastAsia="Times New Roman" w:hAnsi="Times New Roman" w:cs="Times New Roman"/>
          <w:sz w:val="24"/>
          <w:szCs w:val="24"/>
          <w:lang w:val="gl-ES" w:eastAsia="es-ES"/>
        </w:rPr>
        <w:t>.</w:t>
      </w:r>
    </w:p>
    <w:p w:rsidR="00FA32D2" w:rsidRPr="008C060B" w:rsidRDefault="00FA32D2" w:rsidP="00FA32D2">
      <w:pPr>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No caso de non presentar a autorización para realizar as comunicacións previstas na base 5ª, non se realizará ningún tipo de comunicación persoal, notificándose unicamente e en todo caso, na antedita páxina </w:t>
      </w:r>
      <w:proofErr w:type="spellStart"/>
      <w:r w:rsidRPr="008C060B">
        <w:rPr>
          <w:rFonts w:ascii="Times New Roman" w:eastAsia="Times New Roman" w:hAnsi="Times New Roman" w:cs="Times New Roman"/>
          <w:sz w:val="24"/>
          <w:szCs w:val="24"/>
          <w:lang w:val="gl-ES" w:eastAsia="es-ES"/>
        </w:rPr>
        <w:t>web</w:t>
      </w:r>
      <w:proofErr w:type="spellEnd"/>
      <w:r w:rsidRPr="008C060B">
        <w:rPr>
          <w:rFonts w:ascii="Times New Roman" w:eastAsia="Times New Roman" w:hAnsi="Times New Roman" w:cs="Times New Roman"/>
          <w:sz w:val="24"/>
          <w:szCs w:val="24"/>
          <w:lang w:val="gl-ES" w:eastAsia="es-ES"/>
        </w:rPr>
        <w:t>.</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8. A xustificación deberá realizarse ante a Deputació</w:t>
      </w:r>
      <w:r>
        <w:rPr>
          <w:rFonts w:ascii="Times New Roman" w:eastAsia="Times New Roman" w:hAnsi="Times New Roman" w:cs="Times New Roman"/>
          <w:bCs/>
          <w:sz w:val="24"/>
          <w:szCs w:val="24"/>
          <w:lang w:val="gl-ES" w:eastAsia="es-ES"/>
        </w:rPr>
        <w:t>n antes do 31 de outubro de 2024</w:t>
      </w:r>
      <w:r w:rsidRPr="008C060B">
        <w:rPr>
          <w:rFonts w:ascii="Times New Roman" w:eastAsia="Times New Roman" w:hAnsi="Times New Roman" w:cs="Times New Roman"/>
          <w:bCs/>
          <w:sz w:val="24"/>
          <w:szCs w:val="24"/>
          <w:lang w:val="gl-ES" w:eastAsia="es-ES"/>
        </w:rPr>
        <w:t>. O dito prazo terá como regra xeral carácter improrrogable, agás causa de forza maior debidamente acreditada pola entidade interesada, que en todo caso deberá solicitar a oportuna prórrog</w:t>
      </w:r>
      <w:r>
        <w:rPr>
          <w:rFonts w:ascii="Times New Roman" w:eastAsia="Times New Roman" w:hAnsi="Times New Roman" w:cs="Times New Roman"/>
          <w:bCs/>
          <w:sz w:val="24"/>
          <w:szCs w:val="24"/>
          <w:lang w:val="gl-ES" w:eastAsia="es-ES"/>
        </w:rPr>
        <w:t>a antes do 31 de outubro de 2024</w:t>
      </w:r>
      <w:r w:rsidRPr="008C060B">
        <w:rPr>
          <w:rFonts w:ascii="Times New Roman" w:eastAsia="Times New Roman" w:hAnsi="Times New Roman" w:cs="Times New Roman"/>
          <w:bCs/>
          <w:sz w:val="24"/>
          <w:szCs w:val="24"/>
          <w:lang w:val="gl-ES" w:eastAsia="es-ES"/>
        </w:rPr>
        <w:t xml:space="preserve">. En ningún caso se poderán conceder prórrogas por un período superior a un mes e medio.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sz w:val="24"/>
          <w:szCs w:val="24"/>
          <w:lang w:val="gl-ES" w:eastAsia="es-ES"/>
        </w:rPr>
        <w:t>9.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dende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FA32D2" w:rsidRPr="008C060B" w:rsidRDefault="00FA32D2" w:rsidP="00FA32D2">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FA32D2" w:rsidRPr="008C060B" w:rsidRDefault="00FA32D2" w:rsidP="00FA32D2">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10. Sen prexuízo do anterior, poderán realizarse pagos anticipados, a pedimento dos interesados, suxeitos á constitución de garantía por importe do 100% do anticipo solicitado. Para estes efectos, admitiranse as seguintes garantías:</w:t>
      </w:r>
    </w:p>
    <w:p w:rsidR="00FA32D2" w:rsidRPr="008C060B" w:rsidRDefault="00FA32D2" w:rsidP="00FA32D2">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a) Aval de entidade de crédito</w:t>
      </w:r>
    </w:p>
    <w:p w:rsidR="00FA32D2" w:rsidRPr="008C060B" w:rsidRDefault="00FA32D2" w:rsidP="00FA32D2">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b) Seguro de caución</w:t>
      </w:r>
    </w:p>
    <w:p w:rsidR="00FA32D2" w:rsidRPr="008C060B" w:rsidRDefault="00FA32D2" w:rsidP="00FA32D2">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c) Fianza en metálico</w:t>
      </w:r>
    </w:p>
    <w:p w:rsidR="00FA32D2" w:rsidRPr="008C060B" w:rsidRDefault="00FA32D2" w:rsidP="00FA32D2">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d) No suposto de subvencións por importe de ata 6.000 euros, admitirase fianza solidaria prestada por dous ou máis persoas físicas e xurídicas, sempre que estas acrediten suficientemente a súa solvencia económica. </w:t>
      </w:r>
    </w:p>
    <w:p w:rsidR="00FA32D2" w:rsidRPr="008C060B" w:rsidRDefault="00FA32D2" w:rsidP="00FA32D2">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11.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FA32D2" w:rsidRPr="008C060B" w:rsidRDefault="00FA32D2" w:rsidP="00FA32D2">
      <w:pPr>
        <w:autoSpaceDE w:val="0"/>
        <w:autoSpaceDN w:val="0"/>
        <w:adjustRightInd w:val="0"/>
        <w:spacing w:after="0" w:line="240" w:lineRule="auto"/>
        <w:contextualSpacing/>
        <w:jc w:val="both"/>
        <w:rPr>
          <w:rFonts w:ascii="Times New Roman" w:eastAsia="Times New Roman" w:hAnsi="Times New Roman" w:cs="Times New Roman"/>
          <w:sz w:val="24"/>
          <w:szCs w:val="24"/>
          <w:lang w:val="gl-ES" w:eastAsia="es-ES"/>
        </w:rPr>
      </w:pPr>
      <w:r w:rsidRPr="008C060B">
        <w:rPr>
          <w:rFonts w:ascii="Times New Roman" w:eastAsia="Times New Roman" w:hAnsi="Times New Roman" w:cs="Times New Roman"/>
          <w:sz w:val="24"/>
          <w:szCs w:val="24"/>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FA32D2" w:rsidRPr="008C060B" w:rsidRDefault="00FA32D2" w:rsidP="00FA32D2">
      <w:pPr>
        <w:spacing w:after="0" w:line="240" w:lineRule="auto"/>
        <w:contextualSpacing/>
        <w:jc w:val="both"/>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sz w:val="24"/>
          <w:szCs w:val="24"/>
          <w:u w:val="single"/>
          <w:lang w:val="gl-ES" w:eastAsia="es-ES"/>
        </w:rPr>
        <w:t xml:space="preserve">Décimo cuarta.- Obrigas dos beneficiarios: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Con carácter xeral, os beneficiarios asumirán todas as obrigas impostas pola Lei xeral de subvencións. En particular, quedan suxeitos ás obrigas de control financeiro e reintegro nos casos previstos na dita lei.</w:t>
      </w:r>
    </w:p>
    <w:p w:rsidR="00FA32D2" w:rsidRPr="00325F24" w:rsidRDefault="00FA32D2" w:rsidP="00FA32D2">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325F24">
        <w:rPr>
          <w:rFonts w:ascii="Times New Roman" w:eastAsia="Times New Roman" w:hAnsi="Times New Roman" w:cs="Times New Roman"/>
          <w:bCs/>
          <w:color w:val="000000" w:themeColor="text1"/>
          <w:sz w:val="24"/>
          <w:szCs w:val="24"/>
          <w:lang w:val="gl-ES" w:eastAsia="es-ES"/>
        </w:rPr>
        <w:t>De conformidade co artigo 31 da Lei xeral de subvencións, os beneficiarios deberán destinar os bens aos que se refire o investimento ao fin concreto para o que se concedeu a subvención, durante un período de dous anos.</w:t>
      </w:r>
    </w:p>
    <w:p w:rsidR="00FA32D2" w:rsidRPr="00325F24" w:rsidRDefault="00FA32D2" w:rsidP="00FA32D2">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325F24">
        <w:rPr>
          <w:rFonts w:ascii="Times New Roman" w:eastAsia="Times New Roman" w:hAnsi="Times New Roman" w:cs="Times New Roman"/>
          <w:bCs/>
          <w:color w:val="000000" w:themeColor="text1"/>
          <w:sz w:val="24"/>
          <w:szCs w:val="24"/>
          <w:lang w:val="gl-ES" w:eastAsia="es-ES"/>
        </w:rPr>
        <w:t>Non se considerará incumprida a obriga de destino regulada nesta base cando se dean os supostos previstos no apartado 5º do artigo 31 da Lei xeral de subvencións, artigo que en todo caso, será de aplicación no que non estea previsto nas actuais bases reguladoras.</w:t>
      </w:r>
    </w:p>
    <w:p w:rsidR="00FA32D2" w:rsidRPr="00325F24" w:rsidRDefault="00FA32D2" w:rsidP="00FA32D2">
      <w:pPr>
        <w:spacing w:after="0" w:line="240" w:lineRule="auto"/>
        <w:contextualSpacing/>
        <w:jc w:val="both"/>
        <w:rPr>
          <w:rFonts w:ascii="Times New Roman" w:eastAsia="Times New Roman" w:hAnsi="Times New Roman" w:cs="Times New Roman"/>
          <w:bCs/>
          <w:color w:val="000000" w:themeColor="text1"/>
          <w:sz w:val="24"/>
          <w:szCs w:val="24"/>
          <w:lang w:val="gl-ES" w:eastAsia="es-ES"/>
        </w:rPr>
      </w:pPr>
      <w:r w:rsidRPr="00325F24">
        <w:rPr>
          <w:rFonts w:ascii="Times New Roman" w:eastAsia="Times New Roman" w:hAnsi="Times New Roman" w:cs="Times New Roman"/>
          <w:bCs/>
          <w:color w:val="000000" w:themeColor="text1"/>
          <w:sz w:val="24"/>
          <w:szCs w:val="24"/>
          <w:lang w:val="gl-ES" w:eastAsia="es-ES"/>
        </w:rPr>
        <w:t xml:space="preserve">O incumprimento desta condición dará lugar ao reintegro da subvención. Para estes efectos, a Deputación Provincial poderá realizar, de oficio, os controis e inspeccións oportunos co fin de comprobar a realidade da afectación ao destino. De conformidade co establecido no artigo 39.3 da Lei xeral de subvencións, o prazo de prescrición da acción administrativa de reintegro comezará a computarse a partir do vencemento da obriga de mantemento da finalidade do investimento subvencionado.  </w:t>
      </w:r>
    </w:p>
    <w:p w:rsidR="00FA32D2" w:rsidRPr="008C060B" w:rsidRDefault="00FA32D2" w:rsidP="00FA32D2">
      <w:pPr>
        <w:spacing w:after="0" w:line="240" w:lineRule="auto"/>
        <w:contextualSpacing/>
        <w:jc w:val="both"/>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sz w:val="24"/>
          <w:szCs w:val="24"/>
          <w:u w:val="single"/>
          <w:lang w:val="gl-ES" w:eastAsia="es-ES"/>
        </w:rPr>
        <w:t xml:space="preserve">Décimo quinta.- Incompatibilidade con outras axudas ou subvencións públicas: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8C060B">
        <w:rPr>
          <w:rFonts w:ascii="Times New Roman" w:eastAsia="Times New Roman" w:hAnsi="Times New Roman" w:cs="Times New Roman"/>
          <w:bCs/>
          <w:sz w:val="24"/>
          <w:szCs w:val="24"/>
          <w:lang w:val="gl-ES" w:eastAsia="es-ES"/>
        </w:rPr>
        <w:t>INORDE</w:t>
      </w:r>
      <w:proofErr w:type="spellEnd"/>
      <w:r w:rsidRPr="008C060B">
        <w:rPr>
          <w:rFonts w:ascii="Times New Roman" w:eastAsia="Times New Roman" w:hAnsi="Times New Roman" w:cs="Times New Roman"/>
          <w:bCs/>
          <w:sz w:val="24"/>
          <w:szCs w:val="24"/>
          <w:lang w:val="gl-ES" w:eastAsia="es-ES"/>
        </w:rPr>
        <w:t xml:space="preserve">, para os mesmos gastos ou por entidades ou empresas privadas, sempre que o conxunto das ditas axudas non exceda do 100% do gasto da actividade subvencionada. </w:t>
      </w:r>
    </w:p>
    <w:p w:rsidR="00FA32D2" w:rsidRPr="008C060B" w:rsidRDefault="00FA32D2" w:rsidP="00FA32D2">
      <w:pPr>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 xml:space="preserve">Así mesmo, estas subvencións tamén serán compatibles con outras subvencións concedidas pola Deputación Provincial de Ourense ou do seu organismo autónomo, o </w:t>
      </w:r>
      <w:proofErr w:type="spellStart"/>
      <w:r w:rsidRPr="008C060B">
        <w:rPr>
          <w:rFonts w:ascii="Times New Roman" w:eastAsia="Times New Roman" w:hAnsi="Times New Roman" w:cs="Times New Roman"/>
          <w:bCs/>
          <w:sz w:val="24"/>
          <w:szCs w:val="24"/>
          <w:lang w:val="gl-ES" w:eastAsia="es-ES"/>
        </w:rPr>
        <w:t>INORDE</w:t>
      </w:r>
      <w:proofErr w:type="spellEnd"/>
      <w:r w:rsidRPr="008C060B">
        <w:rPr>
          <w:rFonts w:ascii="Times New Roman" w:eastAsia="Times New Roman" w:hAnsi="Times New Roman" w:cs="Times New Roman"/>
          <w:bCs/>
          <w:sz w:val="24"/>
          <w:szCs w:val="24"/>
          <w:lang w:val="gl-ES" w:eastAsia="es-ES"/>
        </w:rPr>
        <w:t xml:space="preserve">,  sempre que se trate de subvencións concedidas a través de procedementos de concorrencia competitiva e sempre que o conxunto das axudas concedidas non exceda do 100% do gasto da actividade subvencionada. </w:t>
      </w:r>
    </w:p>
    <w:p w:rsidR="00FA32D2" w:rsidRPr="008C060B" w:rsidRDefault="00FA32D2" w:rsidP="00FA32D2">
      <w:pPr>
        <w:spacing w:after="0" w:line="240" w:lineRule="auto"/>
        <w:contextualSpacing/>
        <w:jc w:val="both"/>
        <w:rPr>
          <w:rFonts w:ascii="Times New Roman" w:eastAsia="Times New Roman" w:hAnsi="Times New Roman" w:cs="Times New Roman"/>
          <w:b/>
          <w:sz w:val="24"/>
          <w:szCs w:val="24"/>
          <w:u w:val="single"/>
          <w:lang w:val="gl-ES" w:eastAsia="es-ES"/>
        </w:rPr>
      </w:pPr>
      <w:r w:rsidRPr="008C060B">
        <w:rPr>
          <w:rFonts w:ascii="Times New Roman" w:eastAsia="Times New Roman" w:hAnsi="Times New Roman" w:cs="Times New Roman"/>
          <w:b/>
          <w:sz w:val="24"/>
          <w:szCs w:val="24"/>
          <w:u w:val="single"/>
          <w:lang w:val="gl-ES" w:eastAsia="es-ES"/>
        </w:rPr>
        <w:t>Décimo sexta.- Normativa aplicable:</w:t>
      </w:r>
    </w:p>
    <w:p w:rsidR="00103822" w:rsidRDefault="00FA32D2" w:rsidP="00FA32D2">
      <w:pPr>
        <w:autoSpaceDN w:val="0"/>
        <w:spacing w:after="0" w:line="240" w:lineRule="auto"/>
        <w:contextualSpacing/>
        <w:jc w:val="both"/>
        <w:rPr>
          <w:rFonts w:ascii="Times New Roman" w:eastAsia="Times New Roman" w:hAnsi="Times New Roman" w:cs="Times New Roman"/>
          <w:bCs/>
          <w:sz w:val="24"/>
          <w:szCs w:val="24"/>
          <w:lang w:val="gl-ES" w:eastAsia="es-ES"/>
        </w:rPr>
      </w:pPr>
      <w:r w:rsidRPr="008C060B">
        <w:rPr>
          <w:rFonts w:ascii="Times New Roman" w:eastAsia="Times New Roman" w:hAnsi="Times New Roman" w:cs="Times New Roman"/>
          <w:bCs/>
          <w:sz w:val="24"/>
          <w:szCs w:val="24"/>
          <w:lang w:val="gl-ES" w:eastAsia="es-ES"/>
        </w:rPr>
        <w:t>En todo o non disposto nestas bases seralles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r w:rsidR="00103822" w:rsidRPr="00103822">
        <w:rPr>
          <w:rFonts w:ascii="Times New Roman" w:eastAsia="Times New Roman" w:hAnsi="Times New Roman" w:cs="Times New Roman"/>
          <w:bCs/>
          <w:sz w:val="24"/>
          <w:szCs w:val="24"/>
          <w:lang w:val="gl-ES" w:eastAsia="es-ES"/>
        </w:rPr>
        <w:t xml:space="preserve"> </w:t>
      </w:r>
    </w:p>
    <w:p w:rsidR="0003404C" w:rsidRDefault="0003404C" w:rsidP="0003404C">
      <w:pPr>
        <w:spacing w:after="0" w:line="240" w:lineRule="auto"/>
        <w:contextualSpacing/>
        <w:jc w:val="both"/>
        <w:rPr>
          <w:rFonts w:ascii="Times New Roman" w:hAnsi="Times New Roman" w:cs="Times New Roman"/>
          <w:sz w:val="24"/>
          <w:szCs w:val="24"/>
          <w:lang w:val="gl-ES"/>
        </w:rPr>
      </w:pPr>
    </w:p>
    <w:p w:rsidR="0003404C" w:rsidRPr="008C060B" w:rsidRDefault="0003404C" w:rsidP="0003404C">
      <w:pPr>
        <w:spacing w:after="0" w:line="240" w:lineRule="auto"/>
        <w:contextualSpacing/>
        <w:jc w:val="both"/>
        <w:rPr>
          <w:rFonts w:ascii="Times New Roman" w:hAnsi="Times New Roman" w:cs="Times New Roman"/>
          <w:sz w:val="24"/>
          <w:szCs w:val="24"/>
          <w:lang w:val="gl-ES"/>
        </w:rPr>
      </w:pPr>
      <w:r w:rsidRPr="008C060B">
        <w:rPr>
          <w:rFonts w:ascii="Times New Roman" w:hAnsi="Times New Roman" w:cs="Times New Roman"/>
          <w:sz w:val="24"/>
          <w:szCs w:val="24"/>
          <w:lang w:val="gl-ES"/>
        </w:rPr>
        <w:t xml:space="preserve">Contra este acordo pódese interpor, </w:t>
      </w:r>
      <w:proofErr w:type="spellStart"/>
      <w:r w:rsidRPr="008C060B">
        <w:rPr>
          <w:rFonts w:ascii="Times New Roman" w:hAnsi="Times New Roman" w:cs="Times New Roman"/>
          <w:sz w:val="24"/>
          <w:szCs w:val="24"/>
          <w:lang w:val="gl-ES"/>
        </w:rPr>
        <w:t>potestativamente</w:t>
      </w:r>
      <w:proofErr w:type="spellEnd"/>
      <w:r w:rsidRPr="008C060B">
        <w:rPr>
          <w:rFonts w:ascii="Times New Roman" w:hAnsi="Times New Roman" w:cs="Times New Roman"/>
          <w:sz w:val="24"/>
          <w:szCs w:val="24"/>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w:t>
      </w:r>
      <w:bookmarkStart w:id="1" w:name="_GoBack"/>
      <w:bookmarkEnd w:id="1"/>
      <w:r w:rsidRPr="008C060B">
        <w:rPr>
          <w:rFonts w:ascii="Times New Roman" w:hAnsi="Times New Roman" w:cs="Times New Roman"/>
          <w:sz w:val="24"/>
          <w:szCs w:val="24"/>
          <w:lang w:val="gl-ES"/>
        </w:rPr>
        <w:t xml:space="preserve">sos. Os prazos indicados computaranse a partir do día seguinte ao da publicación deste anuncio no </w:t>
      </w:r>
      <w:proofErr w:type="spellStart"/>
      <w:r w:rsidRPr="008C060B">
        <w:rPr>
          <w:rFonts w:ascii="Times New Roman" w:hAnsi="Times New Roman" w:cs="Times New Roman"/>
          <w:sz w:val="24"/>
          <w:szCs w:val="24"/>
          <w:lang w:val="gl-ES"/>
        </w:rPr>
        <w:t>BOP</w:t>
      </w:r>
      <w:proofErr w:type="spellEnd"/>
      <w:r w:rsidRPr="008C060B">
        <w:rPr>
          <w:rFonts w:ascii="Times New Roman" w:hAnsi="Times New Roman" w:cs="Times New Roman"/>
          <w:sz w:val="24"/>
          <w:szCs w:val="24"/>
          <w:lang w:val="gl-ES"/>
        </w:rPr>
        <w:t>.</w:t>
      </w:r>
    </w:p>
    <w:p w:rsidR="001B21DA" w:rsidRPr="00103822" w:rsidRDefault="001B21DA" w:rsidP="00F31BDA">
      <w:pPr>
        <w:autoSpaceDN w:val="0"/>
        <w:spacing w:after="0" w:line="240" w:lineRule="auto"/>
        <w:contextualSpacing/>
        <w:jc w:val="both"/>
        <w:rPr>
          <w:rFonts w:ascii="Times New Roman" w:eastAsia="Times New Roman" w:hAnsi="Times New Roman" w:cs="Times New Roman"/>
          <w:bCs/>
          <w:sz w:val="24"/>
          <w:szCs w:val="24"/>
          <w:lang w:val="gl-ES" w:eastAsia="es-ES"/>
        </w:rPr>
      </w:pPr>
    </w:p>
    <w:sectPr w:rsidR="001B21DA" w:rsidRPr="00103822">
      <w:footerReference w:type="defaul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6DC" w:rsidRDefault="000726DC" w:rsidP="00174ECC">
      <w:pPr>
        <w:spacing w:after="0" w:line="240" w:lineRule="auto"/>
      </w:pPr>
      <w:r>
        <w:separator/>
      </w:r>
    </w:p>
  </w:endnote>
  <w:endnote w:type="continuationSeparator" w:id="0">
    <w:p w:rsidR="000726DC" w:rsidRDefault="000726DC" w:rsidP="0017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8040154"/>
      <w:docPartObj>
        <w:docPartGallery w:val="Page Numbers (Bottom of Page)"/>
        <w:docPartUnique/>
      </w:docPartObj>
    </w:sdtPr>
    <w:sdtEndPr/>
    <w:sdtContent>
      <w:p w:rsidR="00174ECC" w:rsidRDefault="00174ECC">
        <w:pPr>
          <w:pStyle w:val="Piedepgina"/>
          <w:jc w:val="right"/>
        </w:pPr>
        <w:r>
          <w:fldChar w:fldCharType="begin"/>
        </w:r>
        <w:r>
          <w:instrText>PAGE   \* MERGEFORMAT</w:instrText>
        </w:r>
        <w:r>
          <w:fldChar w:fldCharType="separate"/>
        </w:r>
        <w:r w:rsidR="00FA32D2">
          <w:rPr>
            <w:noProof/>
          </w:rPr>
          <w:t>11</w:t>
        </w:r>
        <w:r>
          <w:fldChar w:fldCharType="end"/>
        </w:r>
      </w:p>
    </w:sdtContent>
  </w:sdt>
  <w:p w:rsidR="00174ECC" w:rsidRDefault="00174E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6DC" w:rsidRDefault="000726DC" w:rsidP="00174ECC">
      <w:pPr>
        <w:spacing w:after="0" w:line="240" w:lineRule="auto"/>
      </w:pPr>
      <w:r>
        <w:separator/>
      </w:r>
    </w:p>
  </w:footnote>
  <w:footnote w:type="continuationSeparator" w:id="0">
    <w:p w:rsidR="000726DC" w:rsidRDefault="000726DC" w:rsidP="00174E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BCF0DEC"/>
    <w:multiLevelType w:val="hybridMultilevel"/>
    <w:tmpl w:val="A8B6D70E"/>
    <w:lvl w:ilvl="0" w:tplc="B31E35F6">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2"/>
  </w:num>
  <w:num w:numId="9">
    <w:abstractNumId w:val="4"/>
  </w:num>
  <w:num w:numId="10">
    <w:abstractNumId w:val="4"/>
  </w:num>
  <w:num w:numId="11">
    <w:abstractNumId w:val="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04C"/>
    <w:rsid w:val="00034805"/>
    <w:rsid w:val="000726DC"/>
    <w:rsid w:val="00090D97"/>
    <w:rsid w:val="000C3936"/>
    <w:rsid w:val="000F029B"/>
    <w:rsid w:val="000F6099"/>
    <w:rsid w:val="00103822"/>
    <w:rsid w:val="00174733"/>
    <w:rsid w:val="00174ECC"/>
    <w:rsid w:val="001A5C1F"/>
    <w:rsid w:val="001B21DA"/>
    <w:rsid w:val="001C3F4B"/>
    <w:rsid w:val="001C411E"/>
    <w:rsid w:val="001F25EC"/>
    <w:rsid w:val="00212AD3"/>
    <w:rsid w:val="00212C9A"/>
    <w:rsid w:val="0023028D"/>
    <w:rsid w:val="0024741F"/>
    <w:rsid w:val="002621B6"/>
    <w:rsid w:val="002B69EC"/>
    <w:rsid w:val="002E4175"/>
    <w:rsid w:val="002F281A"/>
    <w:rsid w:val="00301769"/>
    <w:rsid w:val="00310FB5"/>
    <w:rsid w:val="00334BDA"/>
    <w:rsid w:val="00375CBA"/>
    <w:rsid w:val="003805EC"/>
    <w:rsid w:val="00392679"/>
    <w:rsid w:val="003934CD"/>
    <w:rsid w:val="003939C5"/>
    <w:rsid w:val="003A38AD"/>
    <w:rsid w:val="003A7BC2"/>
    <w:rsid w:val="004158BD"/>
    <w:rsid w:val="004338F2"/>
    <w:rsid w:val="00454FCD"/>
    <w:rsid w:val="00470D57"/>
    <w:rsid w:val="00471948"/>
    <w:rsid w:val="00494501"/>
    <w:rsid w:val="004972AD"/>
    <w:rsid w:val="004D3EB8"/>
    <w:rsid w:val="004E241D"/>
    <w:rsid w:val="004F3CEE"/>
    <w:rsid w:val="0050723E"/>
    <w:rsid w:val="00511033"/>
    <w:rsid w:val="0052074A"/>
    <w:rsid w:val="005478C9"/>
    <w:rsid w:val="0055771E"/>
    <w:rsid w:val="005648F6"/>
    <w:rsid w:val="00582881"/>
    <w:rsid w:val="005C1A13"/>
    <w:rsid w:val="005C53AB"/>
    <w:rsid w:val="00600670"/>
    <w:rsid w:val="0060668A"/>
    <w:rsid w:val="00620D14"/>
    <w:rsid w:val="006371E6"/>
    <w:rsid w:val="00682865"/>
    <w:rsid w:val="006A6721"/>
    <w:rsid w:val="006B3D8A"/>
    <w:rsid w:val="006C2ACD"/>
    <w:rsid w:val="006E3260"/>
    <w:rsid w:val="00780F5F"/>
    <w:rsid w:val="00783B40"/>
    <w:rsid w:val="00795E48"/>
    <w:rsid w:val="008052DE"/>
    <w:rsid w:val="00835E58"/>
    <w:rsid w:val="0086768C"/>
    <w:rsid w:val="00877323"/>
    <w:rsid w:val="00885336"/>
    <w:rsid w:val="008A2716"/>
    <w:rsid w:val="008D1D16"/>
    <w:rsid w:val="009255DD"/>
    <w:rsid w:val="00936C4F"/>
    <w:rsid w:val="00967698"/>
    <w:rsid w:val="0097047D"/>
    <w:rsid w:val="009B30CC"/>
    <w:rsid w:val="009D39A7"/>
    <w:rsid w:val="00A51D70"/>
    <w:rsid w:val="00A861A7"/>
    <w:rsid w:val="00A955DE"/>
    <w:rsid w:val="00AA0BB0"/>
    <w:rsid w:val="00AF1041"/>
    <w:rsid w:val="00B42F7D"/>
    <w:rsid w:val="00B60DF9"/>
    <w:rsid w:val="00B861E0"/>
    <w:rsid w:val="00BB758F"/>
    <w:rsid w:val="00BD02D7"/>
    <w:rsid w:val="00BE4928"/>
    <w:rsid w:val="00BF734C"/>
    <w:rsid w:val="00C07DA5"/>
    <w:rsid w:val="00C214BF"/>
    <w:rsid w:val="00C61E61"/>
    <w:rsid w:val="00C650F0"/>
    <w:rsid w:val="00C65BA2"/>
    <w:rsid w:val="00C74300"/>
    <w:rsid w:val="00C74D55"/>
    <w:rsid w:val="00C81226"/>
    <w:rsid w:val="00C87097"/>
    <w:rsid w:val="00CA6665"/>
    <w:rsid w:val="00D00DCE"/>
    <w:rsid w:val="00D84325"/>
    <w:rsid w:val="00DA1EA5"/>
    <w:rsid w:val="00DA4167"/>
    <w:rsid w:val="00DB0F16"/>
    <w:rsid w:val="00E40815"/>
    <w:rsid w:val="00E56B33"/>
    <w:rsid w:val="00E759BB"/>
    <w:rsid w:val="00EB7CD3"/>
    <w:rsid w:val="00EF51F8"/>
    <w:rsid w:val="00EF6A5E"/>
    <w:rsid w:val="00F04E1D"/>
    <w:rsid w:val="00F07310"/>
    <w:rsid w:val="00F21318"/>
    <w:rsid w:val="00F31BDA"/>
    <w:rsid w:val="00F576B5"/>
    <w:rsid w:val="00F9341E"/>
    <w:rsid w:val="00FA32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A1EA5"/>
    <w:rPr>
      <w:color w:val="0563C1" w:themeColor="hyperlink"/>
      <w:u w:val="single"/>
    </w:rPr>
  </w:style>
  <w:style w:type="paragraph" w:styleId="Textodeglobo">
    <w:name w:val="Balloon Text"/>
    <w:basedOn w:val="Normal"/>
    <w:link w:val="TextodegloboCar"/>
    <w:uiPriority w:val="99"/>
    <w:semiHidden/>
    <w:unhideWhenUsed/>
    <w:rsid w:val="00174EC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74ECC"/>
    <w:rPr>
      <w:rFonts w:ascii="Segoe UI" w:hAnsi="Segoe UI" w:cs="Segoe UI"/>
      <w:sz w:val="18"/>
      <w:szCs w:val="18"/>
    </w:rPr>
  </w:style>
  <w:style w:type="paragraph" w:styleId="Encabezado">
    <w:name w:val="header"/>
    <w:basedOn w:val="Normal"/>
    <w:link w:val="EncabezadoCar"/>
    <w:uiPriority w:val="99"/>
    <w:unhideWhenUsed/>
    <w:rsid w:val="00174E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4ECC"/>
  </w:style>
  <w:style w:type="paragraph" w:styleId="Piedepgina">
    <w:name w:val="footer"/>
    <w:basedOn w:val="Normal"/>
    <w:link w:val="PiedepginaCar"/>
    <w:uiPriority w:val="99"/>
    <w:unhideWhenUsed/>
    <w:rsid w:val="00174E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4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837258">
      <w:bodyDiv w:val="1"/>
      <w:marLeft w:val="0"/>
      <w:marRight w:val="0"/>
      <w:marTop w:val="0"/>
      <w:marBottom w:val="0"/>
      <w:divBdr>
        <w:top w:val="none" w:sz="0" w:space="0" w:color="auto"/>
        <w:left w:val="none" w:sz="0" w:space="0" w:color="auto"/>
        <w:bottom w:val="none" w:sz="0" w:space="0" w:color="auto"/>
        <w:right w:val="none" w:sz="0" w:space="0" w:color="auto"/>
      </w:divBdr>
    </w:div>
    <w:div w:id="203059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www.depourense.es/" TargetMode="External"/><Relationship Id="rId18" Type="http://schemas.openxmlformats.org/officeDocument/2006/relationships/hyperlink" Target="http://www.depourense.e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sede.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20" Type="http://schemas.openxmlformats.org/officeDocument/2006/relationships/hyperlink" Target="http://www.depourense.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binete.presidencia@depourense.es" TargetMode="External"/><Relationship Id="rId5" Type="http://schemas.openxmlformats.org/officeDocument/2006/relationships/footnotes" Target="footnotes.xml"/><Relationship Id="rId15" Type="http://schemas.openxmlformats.org/officeDocument/2006/relationships/hyperlink" Target="http://www.depourense.es" TargetMode="External"/><Relationship Id="rId23" Type="http://schemas.openxmlformats.org/officeDocument/2006/relationships/theme" Target="theme/theme1.xml"/><Relationship Id="rId10" Type="http://schemas.openxmlformats.org/officeDocument/2006/relationships/hyperlink" Target="http://www.depourense.es" TargetMode="External"/><Relationship Id="rId19"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mailto:dpd@depourense.es" TargetMode="External"/><Relationship Id="rId14" Type="http://schemas.openxmlformats.org/officeDocument/2006/relationships/hyperlink" Target="http://sede.depourense.e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6087</Words>
  <Characters>33480</Characters>
  <Application>Microsoft Office Word</Application>
  <DocSecurity>0</DocSecurity>
  <Lines>279</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cp:lastPrinted>2023-02-17T07:47:00Z</cp:lastPrinted>
  <dcterms:created xsi:type="dcterms:W3CDTF">2024-03-07T10:30:00Z</dcterms:created>
  <dcterms:modified xsi:type="dcterms:W3CDTF">2024-03-07T10:35:00Z</dcterms:modified>
</cp:coreProperties>
</file>