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
        <w:tblW w:w="10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3"/>
        <w:gridCol w:w="222"/>
        <w:gridCol w:w="236"/>
      </w:tblGrid>
      <w:tr w:rsidR="003D531A" w:rsidRPr="0004481B" w:rsidTr="000B4C26">
        <w:tc>
          <w:tcPr>
            <w:tcW w:w="9963" w:type="dxa"/>
            <w:shd w:val="clear" w:color="auto" w:fill="auto"/>
          </w:tcPr>
          <w:tbl>
            <w:tblPr>
              <w:tblStyle w:val="Saretadunta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714AD7" w:rsidTr="00714AD7">
              <w:tc>
                <w:tcPr>
                  <w:tcW w:w="4786" w:type="dxa"/>
                  <w:vAlign w:val="center"/>
                </w:tcPr>
                <w:p w:rsidR="00714AD7" w:rsidRDefault="00714AD7" w:rsidP="00714AD7">
                  <w:pPr>
                    <w:pStyle w:val="1izenburua"/>
                    <w:spacing w:before="0" w:line="276" w:lineRule="auto"/>
                    <w:jc w:val="center"/>
                    <w:rPr>
                      <w:rFonts w:ascii="Trebuchet MS" w:hAnsi="Trebuchet MS" w:cs="Arial"/>
                      <w:sz w:val="22"/>
                      <w:szCs w:val="22"/>
                    </w:rPr>
                  </w:pPr>
                </w:p>
                <w:p w:rsidR="00714AD7" w:rsidRDefault="00714AD7" w:rsidP="00714AD7">
                  <w:pPr>
                    <w:pStyle w:val="1izenburua"/>
                    <w:spacing w:before="0" w:line="276" w:lineRule="auto"/>
                    <w:jc w:val="center"/>
                    <w:rPr>
                      <w:rFonts w:ascii="Trebuchet MS" w:hAnsi="Trebuchet MS" w:cs="Arial"/>
                      <w:sz w:val="22"/>
                      <w:szCs w:val="22"/>
                    </w:rPr>
                  </w:pPr>
                  <w:r>
                    <w:rPr>
                      <w:rFonts w:ascii="Trebuchet MS" w:hAnsi="Trebuchet MS" w:cs="Arial"/>
                      <w:sz w:val="22"/>
                      <w:szCs w:val="22"/>
                    </w:rPr>
                    <w:t>Oñatiko Udala</w:t>
                  </w:r>
                </w:p>
                <w:p w:rsidR="00714AD7" w:rsidRDefault="00714AD7" w:rsidP="00714AD7">
                  <w:pPr>
                    <w:jc w:val="center"/>
                    <w:rPr>
                      <w:rFonts w:ascii="Trebuchet MS" w:hAnsi="Trebuchet MS" w:cs="Arial"/>
                      <w:sz w:val="22"/>
                      <w:szCs w:val="22"/>
                      <w:lang w:val="eu-ES"/>
                    </w:rPr>
                  </w:pPr>
                  <w:r>
                    <w:rPr>
                      <w:rFonts w:ascii="Trebuchet MS" w:hAnsi="Trebuchet MS" w:cs="Arial"/>
                      <w:sz w:val="22"/>
                      <w:szCs w:val="22"/>
                      <w:lang w:val="eu-ES"/>
                    </w:rPr>
                    <w:t>Iragarkia</w:t>
                  </w:r>
                </w:p>
                <w:p w:rsidR="00714AD7" w:rsidRDefault="00714AD7" w:rsidP="00714AD7">
                  <w:pPr>
                    <w:jc w:val="center"/>
                    <w:rPr>
                      <w:rFonts w:ascii="Trebuchet MS" w:hAnsi="Trebuchet MS"/>
                      <w:sz w:val="22"/>
                      <w:szCs w:val="22"/>
                      <w:lang w:val="eu-ES"/>
                    </w:rPr>
                  </w:pPr>
                </w:p>
              </w:tc>
              <w:tc>
                <w:tcPr>
                  <w:tcW w:w="284" w:type="dxa"/>
                  <w:vAlign w:val="center"/>
                </w:tcPr>
                <w:p w:rsidR="00714AD7" w:rsidRDefault="00714AD7" w:rsidP="00714AD7">
                  <w:pPr>
                    <w:jc w:val="center"/>
                    <w:rPr>
                      <w:rFonts w:ascii="Trebuchet MS" w:hAnsi="Trebuchet MS"/>
                      <w:sz w:val="22"/>
                      <w:szCs w:val="22"/>
                    </w:rPr>
                  </w:pPr>
                </w:p>
              </w:tc>
              <w:tc>
                <w:tcPr>
                  <w:tcW w:w="4677" w:type="dxa"/>
                  <w:vAlign w:val="center"/>
                  <w:hideMark/>
                </w:tcPr>
                <w:p w:rsidR="00714AD7" w:rsidRDefault="00714AD7" w:rsidP="00714AD7">
                  <w:pPr>
                    <w:pStyle w:val="1izenburua"/>
                    <w:spacing w:before="0" w:line="276" w:lineRule="auto"/>
                    <w:jc w:val="center"/>
                    <w:rPr>
                      <w:rFonts w:ascii="Trebuchet MS" w:hAnsi="Trebuchet MS" w:cs="Arial"/>
                      <w:sz w:val="22"/>
                      <w:szCs w:val="22"/>
                    </w:rPr>
                  </w:pPr>
                  <w:r>
                    <w:rPr>
                      <w:rFonts w:ascii="Trebuchet MS" w:hAnsi="Trebuchet MS" w:cs="Arial"/>
                      <w:sz w:val="22"/>
                      <w:szCs w:val="22"/>
                    </w:rPr>
                    <w:t>Ayuntamiento de Oñati</w:t>
                  </w:r>
                </w:p>
                <w:p w:rsidR="00714AD7" w:rsidRDefault="00714AD7" w:rsidP="00714AD7">
                  <w:pPr>
                    <w:spacing w:line="276" w:lineRule="auto"/>
                    <w:jc w:val="center"/>
                    <w:rPr>
                      <w:rFonts w:ascii="Trebuchet MS" w:hAnsi="Trebuchet MS"/>
                      <w:sz w:val="22"/>
                      <w:szCs w:val="22"/>
                    </w:rPr>
                  </w:pPr>
                  <w:r>
                    <w:rPr>
                      <w:rFonts w:ascii="Trebuchet MS" w:hAnsi="Trebuchet MS"/>
                      <w:sz w:val="22"/>
                      <w:szCs w:val="22"/>
                    </w:rPr>
                    <w:t>Anuncio</w:t>
                  </w:r>
                </w:p>
              </w:tc>
            </w:tr>
            <w:tr w:rsidR="00714AD7" w:rsidTr="00714AD7">
              <w:tc>
                <w:tcPr>
                  <w:tcW w:w="4786" w:type="dxa"/>
                </w:tcPr>
                <w:p w:rsidR="00714AD7" w:rsidRDefault="00714AD7" w:rsidP="00714AD7">
                  <w:pPr>
                    <w:jc w:val="both"/>
                    <w:rPr>
                      <w:rFonts w:ascii="Trebuchet MS" w:hAnsi="Trebuchet MS" w:cs="Arial"/>
                      <w:sz w:val="22"/>
                      <w:szCs w:val="22"/>
                      <w:lang w:val="eu-ES"/>
                    </w:rPr>
                  </w:pPr>
                  <w:r>
                    <w:rPr>
                      <w:rFonts w:ascii="Trebuchet MS" w:hAnsi="Trebuchet MS" w:cs="Arial"/>
                      <w:sz w:val="22"/>
                      <w:szCs w:val="22"/>
                      <w:lang w:val="eu-ES"/>
                    </w:rPr>
                    <w:t>Gizon eta emakumeen arteko aukera berdintasuna sustatzeko diru-laguntzen oinarri arautzaileak eta 2024ko deialdia:</w:t>
                  </w:r>
                </w:p>
                <w:p w:rsidR="00714AD7" w:rsidRDefault="00714AD7" w:rsidP="00714AD7">
                  <w:pPr>
                    <w:jc w:val="center"/>
                    <w:rPr>
                      <w:rFonts w:ascii="Trebuchet MS" w:hAnsi="Trebuchet MS" w:cs="Arial"/>
                      <w:sz w:val="22"/>
                      <w:szCs w:val="22"/>
                      <w:lang w:val="eu-ES"/>
                    </w:rPr>
                  </w:pPr>
                </w:p>
              </w:tc>
              <w:tc>
                <w:tcPr>
                  <w:tcW w:w="284" w:type="dxa"/>
                </w:tcPr>
                <w:p w:rsidR="00714AD7" w:rsidRDefault="00714AD7" w:rsidP="00714AD7">
                  <w:pPr>
                    <w:jc w:val="both"/>
                    <w:rPr>
                      <w:rFonts w:ascii="Trebuchet MS" w:hAnsi="Trebuchet MS"/>
                      <w:sz w:val="22"/>
                      <w:szCs w:val="22"/>
                    </w:rPr>
                  </w:pPr>
                </w:p>
              </w:tc>
              <w:tc>
                <w:tcPr>
                  <w:tcW w:w="4677" w:type="dxa"/>
                </w:tcPr>
                <w:p w:rsidR="00714AD7" w:rsidRDefault="00714AD7" w:rsidP="00714AD7">
                  <w:pPr>
                    <w:jc w:val="both"/>
                    <w:rPr>
                      <w:rFonts w:ascii="Trebuchet MS" w:hAnsi="Trebuchet MS" w:cs="Arial"/>
                      <w:sz w:val="22"/>
                      <w:szCs w:val="22"/>
                    </w:rPr>
                  </w:pPr>
                  <w:r>
                    <w:rPr>
                      <w:rFonts w:ascii="Trebuchet MS" w:hAnsi="Trebuchet MS" w:cs="Arial"/>
                      <w:sz w:val="22"/>
                      <w:szCs w:val="22"/>
                    </w:rPr>
                    <w:t>Bases reguladoras de  las subvenciones para el fomento de la igualdad de oportunidades entre mujeres y hombres y la convocatoria para 2024:</w:t>
                  </w:r>
                </w:p>
                <w:p w:rsidR="00714AD7" w:rsidRDefault="00714AD7" w:rsidP="00714AD7">
                  <w:pPr>
                    <w:jc w:val="both"/>
                    <w:rPr>
                      <w:rFonts w:ascii="Trebuchet MS" w:hAnsi="Trebuchet MS"/>
                      <w:sz w:val="22"/>
                      <w:szCs w:val="22"/>
                      <w:lang w:val="es-ES_tradnl"/>
                    </w:rPr>
                  </w:pPr>
                </w:p>
              </w:tc>
            </w:tr>
            <w:tr w:rsidR="00714AD7" w:rsidTr="00714AD7">
              <w:tc>
                <w:tcPr>
                  <w:tcW w:w="4786" w:type="dxa"/>
                </w:tcPr>
                <w:p w:rsidR="00714AD7" w:rsidRPr="000B4C26" w:rsidRDefault="00714AD7" w:rsidP="00714AD7">
                  <w:pPr>
                    <w:jc w:val="both"/>
                    <w:rPr>
                      <w:rFonts w:ascii="Trebuchet MS" w:hAnsi="Trebuchet MS" w:cs="Arial"/>
                      <w:sz w:val="22"/>
                      <w:szCs w:val="22"/>
                      <w:lang w:val="eu-ES"/>
                    </w:rPr>
                  </w:pPr>
                  <w:r w:rsidRPr="000B4C26">
                    <w:rPr>
                      <w:rFonts w:ascii="Trebuchet MS" w:hAnsi="Trebuchet MS" w:cs="Arial"/>
                      <w:sz w:val="22"/>
                      <w:szCs w:val="22"/>
                      <w:lang w:val="eu-ES"/>
                    </w:rPr>
                    <w:t>Osoko Bilkurak, 2024ko otsailaren 29an egindako bileran, besteak beste, erabaki hau hartu du:</w:t>
                  </w:r>
                </w:p>
                <w:p w:rsidR="00714AD7" w:rsidRPr="000B4C26" w:rsidRDefault="00714AD7" w:rsidP="00714AD7">
                  <w:pPr>
                    <w:jc w:val="both"/>
                    <w:rPr>
                      <w:rFonts w:ascii="Trebuchet MS" w:hAnsi="Trebuchet MS" w:cs="Arial"/>
                      <w:sz w:val="22"/>
                      <w:szCs w:val="22"/>
                      <w:lang w:val="eu-ES"/>
                    </w:rPr>
                  </w:pPr>
                </w:p>
                <w:p w:rsidR="00714AD7" w:rsidRPr="000B4C26" w:rsidRDefault="00714AD7" w:rsidP="00714AD7">
                  <w:pPr>
                    <w:jc w:val="both"/>
                    <w:rPr>
                      <w:rFonts w:ascii="Trebuchet MS" w:hAnsi="Trebuchet MS" w:cs="Arial"/>
                      <w:sz w:val="22"/>
                      <w:szCs w:val="22"/>
                      <w:lang w:val="eu-ES"/>
                    </w:rPr>
                  </w:pPr>
                  <w:r w:rsidRPr="000B4C26">
                    <w:rPr>
                      <w:rFonts w:ascii="Trebuchet MS" w:hAnsi="Trebuchet MS" w:cs="Arial"/>
                      <w:sz w:val="22"/>
                      <w:szCs w:val="22"/>
                      <w:lang w:val="eu-ES"/>
                    </w:rPr>
                    <w:t>Lehenengo:</w:t>
                  </w:r>
                </w:p>
                <w:p w:rsidR="00714AD7" w:rsidRPr="000B4C26" w:rsidRDefault="00714AD7" w:rsidP="00714AD7">
                  <w:pPr>
                    <w:jc w:val="both"/>
                    <w:rPr>
                      <w:rFonts w:ascii="Trebuchet MS" w:hAnsi="Trebuchet MS" w:cs="Arial"/>
                      <w:sz w:val="22"/>
                      <w:szCs w:val="22"/>
                      <w:lang w:val="eu-ES"/>
                    </w:rPr>
                  </w:pPr>
                </w:p>
                <w:p w:rsidR="00714AD7" w:rsidRPr="000B4C26" w:rsidRDefault="00714AD7" w:rsidP="00714AD7">
                  <w:pPr>
                    <w:pStyle w:val="Gorputz-testua"/>
                    <w:tabs>
                      <w:tab w:val="left" w:pos="4472"/>
                    </w:tabs>
                    <w:spacing w:line="276" w:lineRule="auto"/>
                    <w:ind w:right="2" w:firstLine="0"/>
                    <w:jc w:val="both"/>
                    <w:rPr>
                      <w:rFonts w:ascii="Trebuchet MS" w:hAnsi="Trebuchet MS" w:cs="Arial"/>
                      <w:sz w:val="22"/>
                      <w:szCs w:val="22"/>
                      <w:lang w:val="eu-ES"/>
                    </w:rPr>
                  </w:pPr>
                  <w:r w:rsidRPr="000B4C26">
                    <w:rPr>
                      <w:rFonts w:ascii="Trebuchet MS" w:hAnsi="Trebuchet MS" w:cs="Arial"/>
                      <w:sz w:val="22"/>
                      <w:szCs w:val="22"/>
                      <w:lang w:val="eu-ES"/>
                    </w:rPr>
                    <w:t>Onartzea jarraian ageri den “</w:t>
                  </w:r>
                  <w:r w:rsidRPr="000B4C26">
                    <w:rPr>
                      <w:rFonts w:ascii="Trebuchet MS" w:hAnsi="Trebuchet MS" w:cs="Arial"/>
                      <w:spacing w:val="-1"/>
                      <w:sz w:val="22"/>
                      <w:szCs w:val="22"/>
                      <w:lang w:val="eu-ES"/>
                    </w:rPr>
                    <w:t>gizon</w:t>
                  </w:r>
                  <w:r w:rsidRPr="000B4C26">
                    <w:rPr>
                      <w:rFonts w:ascii="Trebuchet MS" w:hAnsi="Trebuchet MS" w:cs="Arial"/>
                      <w:spacing w:val="5"/>
                      <w:sz w:val="22"/>
                      <w:szCs w:val="22"/>
                      <w:lang w:val="eu-ES"/>
                    </w:rPr>
                    <w:t xml:space="preserve"> </w:t>
                  </w:r>
                  <w:r w:rsidRPr="000B4C26">
                    <w:rPr>
                      <w:rFonts w:ascii="Trebuchet MS" w:hAnsi="Trebuchet MS" w:cs="Arial"/>
                      <w:spacing w:val="-6"/>
                      <w:sz w:val="22"/>
                      <w:szCs w:val="22"/>
                      <w:lang w:val="eu-ES"/>
                    </w:rPr>
                    <w:t xml:space="preserve">eta </w:t>
                  </w:r>
                  <w:r w:rsidRPr="000B4C26">
                    <w:rPr>
                      <w:rFonts w:ascii="Trebuchet MS" w:hAnsi="Trebuchet MS" w:cs="Arial"/>
                      <w:sz w:val="22"/>
                      <w:szCs w:val="22"/>
                      <w:lang w:val="eu-ES"/>
                    </w:rPr>
                    <w:t>emakumeen</w:t>
                  </w:r>
                  <w:r w:rsidRPr="000B4C26">
                    <w:rPr>
                      <w:rFonts w:ascii="Trebuchet MS" w:hAnsi="Trebuchet MS" w:cs="Arial"/>
                      <w:spacing w:val="-5"/>
                      <w:sz w:val="22"/>
                      <w:szCs w:val="22"/>
                      <w:lang w:val="eu-ES"/>
                    </w:rPr>
                    <w:t xml:space="preserve"> </w:t>
                  </w:r>
                  <w:r w:rsidRPr="000B4C26">
                    <w:rPr>
                      <w:rFonts w:ascii="Trebuchet MS" w:hAnsi="Trebuchet MS" w:cs="Arial"/>
                      <w:spacing w:val="-3"/>
                      <w:sz w:val="22"/>
                      <w:szCs w:val="22"/>
                      <w:lang w:val="eu-ES"/>
                    </w:rPr>
                    <w:t>arteko</w:t>
                  </w:r>
                  <w:r w:rsidRPr="000B4C26">
                    <w:rPr>
                      <w:rFonts w:ascii="Trebuchet MS" w:hAnsi="Trebuchet MS" w:cs="Arial"/>
                      <w:spacing w:val="-6"/>
                      <w:sz w:val="22"/>
                      <w:szCs w:val="22"/>
                      <w:lang w:val="eu-ES"/>
                    </w:rPr>
                    <w:t xml:space="preserve"> </w:t>
                  </w:r>
                  <w:r w:rsidRPr="000B4C26">
                    <w:rPr>
                      <w:rFonts w:ascii="Trebuchet MS" w:hAnsi="Trebuchet MS" w:cs="Arial"/>
                      <w:spacing w:val="-1"/>
                      <w:sz w:val="22"/>
                      <w:szCs w:val="22"/>
                      <w:lang w:val="eu-ES"/>
                    </w:rPr>
                    <w:t xml:space="preserve">aukera </w:t>
                  </w:r>
                  <w:r w:rsidRPr="000B4C26">
                    <w:rPr>
                      <w:rFonts w:ascii="Trebuchet MS" w:hAnsi="Trebuchet MS" w:cs="Arial"/>
                      <w:spacing w:val="-2"/>
                      <w:sz w:val="22"/>
                      <w:szCs w:val="22"/>
                      <w:lang w:val="eu-ES"/>
                    </w:rPr>
                    <w:t xml:space="preserve">berdintasuna sustatzeko </w:t>
                  </w:r>
                  <w:r w:rsidRPr="000B4C26">
                    <w:rPr>
                      <w:rFonts w:ascii="Trebuchet MS" w:hAnsi="Trebuchet MS" w:cs="Arial"/>
                      <w:spacing w:val="4"/>
                      <w:sz w:val="22"/>
                      <w:szCs w:val="22"/>
                      <w:lang w:val="eu-ES"/>
                    </w:rPr>
                    <w:t>diru-la</w:t>
                  </w:r>
                  <w:r w:rsidRPr="000B4C26">
                    <w:rPr>
                      <w:rFonts w:ascii="Trebuchet MS" w:hAnsi="Trebuchet MS" w:cs="Arial"/>
                      <w:spacing w:val="-1"/>
                      <w:sz w:val="22"/>
                      <w:szCs w:val="22"/>
                      <w:lang w:val="eu-ES"/>
                    </w:rPr>
                    <w:t>guntzen</w:t>
                  </w:r>
                  <w:r w:rsidRPr="000B4C26">
                    <w:rPr>
                      <w:rFonts w:ascii="Trebuchet MS" w:hAnsi="Trebuchet MS" w:cs="Arial"/>
                      <w:spacing w:val="-5"/>
                      <w:sz w:val="22"/>
                      <w:szCs w:val="22"/>
                      <w:lang w:val="eu-ES"/>
                    </w:rPr>
                    <w:t xml:space="preserve"> </w:t>
                  </w:r>
                  <w:r w:rsidRPr="000B4C26">
                    <w:rPr>
                      <w:rFonts w:ascii="Trebuchet MS" w:hAnsi="Trebuchet MS" w:cs="Arial"/>
                      <w:spacing w:val="-1"/>
                      <w:sz w:val="22"/>
                      <w:szCs w:val="22"/>
                      <w:lang w:val="eu-ES"/>
                    </w:rPr>
                    <w:t>oinarri arautzaileak”</w:t>
                  </w:r>
                </w:p>
                <w:p w:rsidR="00714AD7" w:rsidRPr="000B4C26" w:rsidRDefault="00714AD7" w:rsidP="00714AD7">
                  <w:pPr>
                    <w:jc w:val="both"/>
                    <w:rPr>
                      <w:rFonts w:ascii="Trebuchet MS" w:hAnsi="Trebuchet MS" w:cs="Arial"/>
                      <w:sz w:val="22"/>
                      <w:szCs w:val="22"/>
                      <w:lang w:val="eu-ES"/>
                    </w:rPr>
                  </w:pPr>
                </w:p>
                <w:p w:rsidR="00714AD7" w:rsidRPr="000B4C26" w:rsidRDefault="00714AD7" w:rsidP="00714AD7">
                  <w:pPr>
                    <w:jc w:val="both"/>
                    <w:rPr>
                      <w:rFonts w:ascii="Trebuchet MS" w:hAnsi="Trebuchet MS" w:cs="Arial"/>
                      <w:sz w:val="22"/>
                      <w:szCs w:val="22"/>
                      <w:lang w:val="eu-ES"/>
                    </w:rPr>
                  </w:pPr>
                  <w:r w:rsidRPr="000B4C26">
                    <w:rPr>
                      <w:rFonts w:ascii="Trebuchet MS" w:hAnsi="Trebuchet MS" w:cs="Arial"/>
                      <w:sz w:val="22"/>
                      <w:szCs w:val="22"/>
                      <w:lang w:val="eu-ES"/>
                    </w:rPr>
                    <w:t>Bigarren:</w:t>
                  </w:r>
                </w:p>
                <w:p w:rsidR="00714AD7" w:rsidRPr="000B4C26" w:rsidRDefault="00714AD7" w:rsidP="00714AD7">
                  <w:pPr>
                    <w:jc w:val="both"/>
                    <w:rPr>
                      <w:rFonts w:ascii="Trebuchet MS" w:hAnsi="Trebuchet MS" w:cs="Arial"/>
                      <w:sz w:val="22"/>
                      <w:szCs w:val="22"/>
                      <w:lang w:val="eu-ES"/>
                    </w:rPr>
                  </w:pPr>
                </w:p>
                <w:p w:rsidR="00714AD7" w:rsidRPr="000B4C26" w:rsidRDefault="00714AD7" w:rsidP="00714AD7">
                  <w:pPr>
                    <w:pStyle w:val="Gorputz-testua"/>
                    <w:tabs>
                      <w:tab w:val="left" w:pos="4472"/>
                    </w:tabs>
                    <w:spacing w:line="276" w:lineRule="auto"/>
                    <w:ind w:right="2" w:firstLine="0"/>
                    <w:jc w:val="both"/>
                    <w:rPr>
                      <w:rFonts w:ascii="Trebuchet MS" w:hAnsi="Trebuchet MS" w:cs="Arial"/>
                      <w:sz w:val="22"/>
                      <w:szCs w:val="22"/>
                      <w:lang w:val="eu-ES"/>
                    </w:rPr>
                  </w:pPr>
                  <w:r w:rsidRPr="000B4C26">
                    <w:rPr>
                      <w:rFonts w:ascii="Trebuchet MS" w:hAnsi="Trebuchet MS" w:cs="Arial"/>
                      <w:sz w:val="22"/>
                      <w:szCs w:val="22"/>
                      <w:lang w:val="eu-ES"/>
                    </w:rPr>
                    <w:t>Onartzea aipatutako diru laguntzen 2024ko deialdia.</w:t>
                  </w:r>
                </w:p>
                <w:p w:rsidR="00714AD7" w:rsidRPr="000B4C26" w:rsidRDefault="00714AD7" w:rsidP="00714AD7">
                  <w:pPr>
                    <w:keepNext/>
                    <w:spacing w:line="213" w:lineRule="exact"/>
                    <w:ind w:firstLine="459"/>
                    <w:jc w:val="both"/>
                    <w:rPr>
                      <w:rFonts w:ascii="Trebuchet MS" w:hAnsi="Trebuchet MS" w:cs="Arial"/>
                      <w:sz w:val="22"/>
                      <w:szCs w:val="22"/>
                      <w:lang w:val="eu-ES"/>
                    </w:rPr>
                  </w:pPr>
                </w:p>
                <w:p w:rsidR="00714AD7" w:rsidRPr="000B4C26" w:rsidRDefault="00714AD7" w:rsidP="00714AD7">
                  <w:pPr>
                    <w:keepNext/>
                    <w:spacing w:line="213" w:lineRule="exact"/>
                    <w:ind w:firstLine="459"/>
                    <w:jc w:val="both"/>
                    <w:rPr>
                      <w:rFonts w:ascii="Trebuchet MS" w:hAnsi="Trebuchet MS" w:cs="Arial"/>
                      <w:sz w:val="22"/>
                      <w:szCs w:val="22"/>
                      <w:lang w:val="eu-ES"/>
                    </w:rPr>
                  </w:pPr>
                </w:p>
                <w:p w:rsidR="00714AD7" w:rsidRPr="000B4C26" w:rsidRDefault="00714AD7" w:rsidP="00714AD7">
                  <w:pPr>
                    <w:keepNext/>
                    <w:spacing w:line="213" w:lineRule="exact"/>
                    <w:ind w:firstLine="459"/>
                    <w:jc w:val="both"/>
                    <w:rPr>
                      <w:rFonts w:ascii="Trebuchet MS" w:hAnsi="Trebuchet MS" w:cs="Arial"/>
                      <w:sz w:val="22"/>
                      <w:szCs w:val="22"/>
                      <w:lang w:val="eu-ES"/>
                    </w:rPr>
                  </w:pPr>
                  <w:r w:rsidRPr="000B4C26">
                    <w:rPr>
                      <w:rFonts w:ascii="Trebuchet MS" w:hAnsi="Trebuchet MS" w:cs="Arial"/>
                      <w:sz w:val="22"/>
                      <w:szCs w:val="22"/>
                      <w:lang w:val="eu-ES"/>
                    </w:rPr>
                    <w:t>1.-  Finantziazioa.</w:t>
                  </w:r>
                </w:p>
                <w:p w:rsidR="00714AD7" w:rsidRPr="000B4C26" w:rsidRDefault="00714AD7" w:rsidP="00714AD7">
                  <w:pPr>
                    <w:keepNext/>
                    <w:spacing w:line="213" w:lineRule="exact"/>
                    <w:ind w:firstLine="459"/>
                    <w:jc w:val="both"/>
                    <w:rPr>
                      <w:rFonts w:ascii="Trebuchet MS" w:hAnsi="Trebuchet MS" w:cs="Arial"/>
                      <w:sz w:val="22"/>
                      <w:szCs w:val="22"/>
                      <w:lang w:val="eu-ES"/>
                    </w:rPr>
                  </w:pPr>
                  <w:r w:rsidRPr="000B4C26">
                    <w:rPr>
                      <w:rFonts w:ascii="Trebuchet MS" w:hAnsi="Trebuchet MS" w:cs="Arial"/>
                      <w:sz w:val="22"/>
                      <w:szCs w:val="22"/>
                      <w:lang w:val="eu-ES"/>
                    </w:rPr>
                    <w:t xml:space="preserve"> </w:t>
                  </w:r>
                </w:p>
                <w:p w:rsidR="00714AD7" w:rsidRPr="000B4C26" w:rsidRDefault="00714AD7" w:rsidP="00714AD7">
                  <w:pPr>
                    <w:keepNext/>
                    <w:spacing w:line="213" w:lineRule="exact"/>
                    <w:ind w:firstLine="459"/>
                    <w:jc w:val="both"/>
                    <w:rPr>
                      <w:rFonts w:ascii="Trebuchet MS" w:hAnsi="Trebuchet MS" w:cs="Arial"/>
                      <w:sz w:val="22"/>
                      <w:szCs w:val="22"/>
                      <w:lang w:val="eu-ES"/>
                    </w:rPr>
                  </w:pPr>
                </w:p>
                <w:p w:rsidR="00714AD7" w:rsidRPr="000B4C26" w:rsidRDefault="00714AD7" w:rsidP="00714AD7">
                  <w:pPr>
                    <w:pStyle w:val="Gorputz-testua"/>
                    <w:tabs>
                      <w:tab w:val="left" w:pos="4472"/>
                    </w:tabs>
                    <w:spacing w:line="276" w:lineRule="auto"/>
                    <w:ind w:right="2" w:firstLine="0"/>
                    <w:jc w:val="both"/>
                    <w:rPr>
                      <w:rFonts w:ascii="Trebuchet MS" w:hAnsi="Trebuchet MS" w:cs="Arial"/>
                      <w:sz w:val="22"/>
                      <w:szCs w:val="22"/>
                      <w:lang w:val="eu-ES"/>
                    </w:rPr>
                  </w:pPr>
                  <w:r w:rsidRPr="000B4C26">
                    <w:rPr>
                      <w:rFonts w:ascii="Trebuchet MS" w:hAnsi="Trebuchet MS" w:cs="Arial"/>
                      <w:sz w:val="22"/>
                      <w:szCs w:val="22"/>
                      <w:lang w:val="eu-ES"/>
                    </w:rPr>
                    <w:t>1.0503.481.231.50.01.2024 (780)</w:t>
                  </w:r>
                </w:p>
                <w:p w:rsidR="00714AD7" w:rsidRPr="000B4C26" w:rsidRDefault="00714AD7" w:rsidP="00714AD7">
                  <w:pPr>
                    <w:pStyle w:val="Gorputz-testua"/>
                    <w:tabs>
                      <w:tab w:val="left" w:pos="4472"/>
                    </w:tabs>
                    <w:spacing w:line="276" w:lineRule="auto"/>
                    <w:ind w:right="2" w:firstLine="0"/>
                    <w:jc w:val="both"/>
                    <w:rPr>
                      <w:rFonts w:ascii="Trebuchet MS" w:hAnsi="Trebuchet MS" w:cs="Arial"/>
                      <w:sz w:val="22"/>
                      <w:szCs w:val="22"/>
                      <w:lang w:val="eu-ES"/>
                    </w:rPr>
                  </w:pPr>
                  <w:r w:rsidRPr="000B4C26">
                    <w:rPr>
                      <w:rFonts w:ascii="Trebuchet MS" w:hAnsi="Trebuchet MS" w:cs="Arial"/>
                      <w:sz w:val="22"/>
                      <w:szCs w:val="22"/>
                      <w:lang w:val="eu-ES"/>
                    </w:rPr>
                    <w:t>diru-atalaren kontura finantzatuko da.</w:t>
                  </w:r>
                </w:p>
                <w:p w:rsidR="00714AD7" w:rsidRPr="000B4C26" w:rsidRDefault="00714AD7" w:rsidP="00714AD7">
                  <w:pPr>
                    <w:keepNext/>
                    <w:spacing w:line="213" w:lineRule="exact"/>
                    <w:ind w:firstLine="459"/>
                    <w:jc w:val="both"/>
                    <w:rPr>
                      <w:rFonts w:ascii="Trebuchet MS" w:hAnsi="Trebuchet MS" w:cs="Arial"/>
                      <w:sz w:val="22"/>
                      <w:szCs w:val="22"/>
                      <w:lang w:val="eu-ES"/>
                    </w:rPr>
                  </w:pPr>
                </w:p>
                <w:p w:rsidR="00714AD7" w:rsidRPr="000B4C26" w:rsidRDefault="00714AD7" w:rsidP="00714AD7">
                  <w:pPr>
                    <w:keepNext/>
                    <w:spacing w:line="213" w:lineRule="exact"/>
                    <w:ind w:firstLine="459"/>
                    <w:jc w:val="both"/>
                    <w:rPr>
                      <w:rFonts w:ascii="Trebuchet MS" w:hAnsi="Trebuchet MS" w:cs="Arial"/>
                      <w:sz w:val="22"/>
                      <w:szCs w:val="22"/>
                      <w:lang w:val="eu-ES"/>
                    </w:rPr>
                  </w:pPr>
                </w:p>
                <w:p w:rsidR="00714AD7" w:rsidRPr="000B4C26" w:rsidRDefault="00714AD7" w:rsidP="00714AD7">
                  <w:pPr>
                    <w:keepNext/>
                    <w:spacing w:line="213" w:lineRule="exact"/>
                    <w:ind w:firstLine="459"/>
                    <w:jc w:val="both"/>
                    <w:rPr>
                      <w:rFonts w:ascii="Trebuchet MS" w:hAnsi="Trebuchet MS" w:cs="Arial"/>
                      <w:bCs/>
                      <w:iCs/>
                      <w:sz w:val="22"/>
                      <w:szCs w:val="22"/>
                      <w:lang w:val="eu-ES"/>
                    </w:rPr>
                  </w:pPr>
                  <w:r w:rsidRPr="000B4C26">
                    <w:rPr>
                      <w:rFonts w:ascii="Trebuchet MS" w:hAnsi="Trebuchet MS" w:cs="Arial"/>
                      <w:bCs/>
                      <w:iCs/>
                      <w:sz w:val="22"/>
                      <w:szCs w:val="22"/>
                      <w:lang w:val="eu-ES"/>
                    </w:rPr>
                    <w:t>2.-  Eskaerak aurkezteko epea.</w:t>
                  </w:r>
                </w:p>
                <w:p w:rsidR="00714AD7" w:rsidRPr="000B4C26" w:rsidRDefault="00714AD7" w:rsidP="00714AD7">
                  <w:pPr>
                    <w:keepNext/>
                    <w:spacing w:line="213" w:lineRule="exact"/>
                    <w:ind w:firstLine="459"/>
                    <w:jc w:val="both"/>
                    <w:rPr>
                      <w:rFonts w:ascii="Trebuchet MS" w:hAnsi="Trebuchet MS" w:cs="Arial"/>
                      <w:bCs/>
                      <w:iCs/>
                      <w:sz w:val="22"/>
                      <w:szCs w:val="22"/>
                      <w:lang w:val="eu-ES"/>
                    </w:rPr>
                  </w:pPr>
                </w:p>
                <w:p w:rsidR="00714AD7" w:rsidRPr="000B4C26" w:rsidRDefault="00714AD7" w:rsidP="00714AD7">
                  <w:pPr>
                    <w:jc w:val="both"/>
                    <w:rPr>
                      <w:rFonts w:ascii="Trebuchet MS" w:hAnsi="Trebuchet MS" w:cs="Arial"/>
                      <w:sz w:val="22"/>
                      <w:szCs w:val="22"/>
                      <w:lang w:val="eu-ES" w:eastAsia="en-US"/>
                    </w:rPr>
                  </w:pPr>
                  <w:r w:rsidRPr="000B4C26">
                    <w:rPr>
                      <w:rFonts w:ascii="Trebuchet MS" w:hAnsi="Trebuchet MS" w:cs="Arial"/>
                      <w:sz w:val="22"/>
                      <w:szCs w:val="22"/>
                      <w:lang w:val="eu-ES" w:eastAsia="en-US"/>
                    </w:rPr>
                    <w:t>Eskabideak aurkezteko epealdia 30 egunekoa izango da, Iragarkia Gipuzkoako Aldizkari ofizialean argitaratu hurrengo egunetik kontatzen hasita.</w:t>
                  </w:r>
                </w:p>
                <w:p w:rsidR="00714AD7" w:rsidRPr="000B4C26" w:rsidRDefault="00714AD7" w:rsidP="00714AD7">
                  <w:pPr>
                    <w:jc w:val="both"/>
                    <w:rPr>
                      <w:rFonts w:ascii="Trebuchet MS" w:hAnsi="Trebuchet MS" w:cs="Arial"/>
                      <w:sz w:val="22"/>
                      <w:szCs w:val="22"/>
                      <w:lang w:val="eu-ES"/>
                    </w:rPr>
                  </w:pPr>
                </w:p>
                <w:p w:rsidR="00714AD7" w:rsidRPr="000B4C26" w:rsidRDefault="00714AD7" w:rsidP="00714AD7">
                  <w:pPr>
                    <w:keepNext/>
                    <w:spacing w:line="213" w:lineRule="exact"/>
                    <w:ind w:firstLine="459"/>
                    <w:jc w:val="both"/>
                    <w:rPr>
                      <w:rFonts w:ascii="Trebuchet MS" w:hAnsi="Trebuchet MS" w:cs="Arial"/>
                      <w:sz w:val="22"/>
                      <w:szCs w:val="22"/>
                      <w:lang w:val="eu-ES"/>
                    </w:rPr>
                  </w:pPr>
                </w:p>
                <w:p w:rsidR="00714AD7" w:rsidRPr="000B4C26" w:rsidRDefault="00714AD7" w:rsidP="00714AD7">
                  <w:pPr>
                    <w:keepNext/>
                    <w:spacing w:line="213" w:lineRule="exact"/>
                    <w:jc w:val="both"/>
                    <w:rPr>
                      <w:rFonts w:ascii="Trebuchet MS" w:hAnsi="Trebuchet MS" w:cs="Arial"/>
                      <w:sz w:val="22"/>
                      <w:szCs w:val="22"/>
                      <w:lang w:val="eu-ES"/>
                    </w:rPr>
                  </w:pPr>
                  <w:r w:rsidRPr="000B4C26">
                    <w:rPr>
                      <w:rFonts w:ascii="Trebuchet MS" w:hAnsi="Trebuchet MS" w:cs="Arial"/>
                      <w:sz w:val="22"/>
                      <w:szCs w:val="22"/>
                      <w:lang w:val="eu-ES"/>
                    </w:rPr>
                    <w:t>Hirugarren:</w:t>
                  </w:r>
                </w:p>
                <w:p w:rsidR="00714AD7" w:rsidRPr="000B4C26" w:rsidRDefault="00714AD7" w:rsidP="00714AD7">
                  <w:pPr>
                    <w:keepNext/>
                    <w:spacing w:line="213" w:lineRule="exact"/>
                    <w:jc w:val="both"/>
                    <w:rPr>
                      <w:rFonts w:ascii="Trebuchet MS" w:hAnsi="Trebuchet MS" w:cs="Arial"/>
                      <w:sz w:val="22"/>
                      <w:szCs w:val="22"/>
                      <w:lang w:val="eu-ES"/>
                    </w:rPr>
                  </w:pPr>
                </w:p>
                <w:p w:rsidR="00714AD7" w:rsidRPr="000B4C26" w:rsidRDefault="00714AD7" w:rsidP="00714AD7">
                  <w:pPr>
                    <w:jc w:val="both"/>
                    <w:rPr>
                      <w:rFonts w:ascii="Trebuchet MS" w:hAnsi="Trebuchet MS" w:cs="Arial"/>
                      <w:sz w:val="22"/>
                      <w:szCs w:val="22"/>
                      <w:lang w:val="eu-ES"/>
                    </w:rPr>
                  </w:pPr>
                  <w:r w:rsidRPr="000B4C26">
                    <w:rPr>
                      <w:rFonts w:ascii="Trebuchet MS" w:hAnsi="Trebuchet MS" w:cs="Arial"/>
                      <w:sz w:val="22"/>
                      <w:szCs w:val="22"/>
                      <w:lang w:val="eu-ES"/>
                    </w:rPr>
                    <w:t>Erabaki honen bidez onartutako oinarri arautzaileek eragina izango dute Gipuzkoako Aldizkari Ofizialean argitaratu eta hurrengo egunean.</w:t>
                  </w: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r w:rsidRPr="000B4C26">
                    <w:rPr>
                      <w:rFonts w:ascii="Trebuchet MS" w:hAnsi="Trebuchet MS" w:cs="Arial"/>
                      <w:bCs/>
                      <w:iCs/>
                      <w:sz w:val="22"/>
                      <w:szCs w:val="22"/>
                      <w:lang w:val="eu-ES"/>
                    </w:rPr>
                    <w:t xml:space="preserve">Akordio hau behin betikoa da eta amaiera ematen dio administrazio bideari. </w:t>
                  </w: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r w:rsidRPr="000B4C26">
                    <w:rPr>
                      <w:rFonts w:ascii="Trebuchet MS" w:hAnsi="Trebuchet MS" w:cs="Arial"/>
                      <w:bCs/>
                      <w:iCs/>
                      <w:sz w:val="22"/>
                      <w:szCs w:val="22"/>
                      <w:lang w:val="eu-ES"/>
                    </w:rPr>
                    <w:t>Interesatuek erabaki honen aurka zuzenean Administrazioarekiko Auzi Errekurtsoa aurkez dezakete Administrazioarekiko Auzietako Donostiako Epaitegietan, argitaratu eta biharamunetik hasita bi hilabeteko epean.</w:t>
                  </w: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r w:rsidRPr="000B4C26">
                    <w:rPr>
                      <w:rFonts w:ascii="Trebuchet MS" w:hAnsi="Trebuchet MS" w:cs="Arial"/>
                      <w:bCs/>
                      <w:iCs/>
                      <w:sz w:val="22"/>
                      <w:szCs w:val="22"/>
                      <w:lang w:val="eu-ES"/>
                    </w:rPr>
                    <w:t xml:space="preserve">Hala ere, partikularrek aukera dute horren aurretik Berraztertzeko Hautazko Errekurtsoa aurkezteko Osoko Bilkurari, argitaratu eta biharamunetik hasita hilabeteko epean. Hori eginez gero, ezingo da administrazioarekiko auzi errekurtsorik aurkeztu harik eta berraztertzekoaren berariazko ebazpena eman edo ustezko ezespena gertatu arte. </w:t>
                  </w: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r w:rsidRPr="000B4C26">
                    <w:rPr>
                      <w:rFonts w:ascii="Trebuchet MS" w:hAnsi="Trebuchet MS" w:cs="Arial"/>
                      <w:bCs/>
                      <w:iCs/>
                      <w:sz w:val="22"/>
                      <w:szCs w:val="22"/>
                      <w:lang w:val="eu-ES"/>
                    </w:rPr>
                    <w:t>Dena dela, egoki iritzitako beste edozein errekurtso aurkez daiteke.</w:t>
                  </w: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r w:rsidRPr="000B4C26">
                    <w:rPr>
                      <w:rFonts w:ascii="Trebuchet MS" w:hAnsi="Trebuchet MS" w:cs="Arial"/>
                      <w:bCs/>
                      <w:iCs/>
                      <w:sz w:val="22"/>
                      <w:szCs w:val="22"/>
                      <w:lang w:val="eu-ES"/>
                    </w:rPr>
                    <w:t>Guztiek jakin dezaten argitaratzen da hori.</w:t>
                  </w: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p>
                <w:p w:rsidR="00714AD7" w:rsidRPr="000B4C26" w:rsidRDefault="00714AD7" w:rsidP="00714AD7">
                  <w:pPr>
                    <w:keepNext/>
                    <w:spacing w:line="213" w:lineRule="exact"/>
                    <w:jc w:val="both"/>
                    <w:rPr>
                      <w:rFonts w:ascii="Trebuchet MS" w:hAnsi="Trebuchet MS" w:cs="Arial"/>
                      <w:bCs/>
                      <w:iCs/>
                      <w:sz w:val="22"/>
                      <w:szCs w:val="22"/>
                      <w:lang w:val="eu-ES"/>
                    </w:rPr>
                  </w:pPr>
                  <w:r w:rsidRPr="000B4C26">
                    <w:rPr>
                      <w:rFonts w:ascii="Trebuchet MS" w:hAnsi="Trebuchet MS" w:cs="Arial"/>
                      <w:bCs/>
                      <w:iCs/>
                      <w:sz w:val="22"/>
                      <w:szCs w:val="22"/>
                      <w:lang w:val="eu-ES"/>
                    </w:rPr>
                    <w:t>Oñatin,</w:t>
                  </w:r>
                  <w:r w:rsidR="000B4C26" w:rsidRPr="000B4C26">
                    <w:rPr>
                      <w:rFonts w:ascii="Trebuchet MS" w:hAnsi="Trebuchet MS" w:cs="Arial"/>
                      <w:bCs/>
                      <w:iCs/>
                      <w:sz w:val="22"/>
                      <w:szCs w:val="22"/>
                      <w:lang w:val="eu-ES"/>
                    </w:rPr>
                    <w:t xml:space="preserve"> 2024ko otsailaren 29an</w:t>
                  </w:r>
                  <w:r w:rsidRPr="000B4C26">
                    <w:rPr>
                      <w:rFonts w:ascii="Trebuchet MS" w:hAnsi="Trebuchet MS" w:cs="Arial"/>
                      <w:bCs/>
                      <w:iCs/>
                      <w:sz w:val="22"/>
                      <w:szCs w:val="22"/>
                      <w:lang w:val="eu-ES"/>
                    </w:rPr>
                    <w:t>. Alkateak</w:t>
                  </w:r>
                </w:p>
                <w:p w:rsidR="00714AD7" w:rsidRPr="000B4C26" w:rsidRDefault="00714AD7" w:rsidP="00714AD7">
                  <w:pPr>
                    <w:keepNext/>
                    <w:spacing w:line="213" w:lineRule="exact"/>
                    <w:jc w:val="both"/>
                    <w:rPr>
                      <w:rFonts w:ascii="Trebuchet MS" w:hAnsi="Trebuchet MS" w:cs="Arial"/>
                      <w:sz w:val="22"/>
                      <w:szCs w:val="22"/>
                      <w:lang w:val="eu-ES"/>
                    </w:rPr>
                  </w:pPr>
                </w:p>
                <w:p w:rsidR="00714AD7" w:rsidRPr="000B4C26" w:rsidRDefault="00714AD7" w:rsidP="00714AD7">
                  <w:pPr>
                    <w:jc w:val="both"/>
                    <w:rPr>
                      <w:rFonts w:ascii="Trebuchet MS" w:hAnsi="Trebuchet MS" w:cs="Arial"/>
                      <w:sz w:val="22"/>
                      <w:szCs w:val="22"/>
                      <w:lang w:val="eu-ES"/>
                    </w:rPr>
                  </w:pPr>
                </w:p>
              </w:tc>
              <w:tc>
                <w:tcPr>
                  <w:tcW w:w="284" w:type="dxa"/>
                </w:tcPr>
                <w:p w:rsidR="00714AD7" w:rsidRPr="000B4C26" w:rsidRDefault="00714AD7" w:rsidP="00714AD7">
                  <w:pPr>
                    <w:jc w:val="both"/>
                    <w:rPr>
                      <w:rFonts w:ascii="Trebuchet MS" w:hAnsi="Trebuchet MS"/>
                      <w:sz w:val="22"/>
                      <w:szCs w:val="22"/>
                      <w:lang w:val="en-US"/>
                    </w:rPr>
                  </w:pPr>
                </w:p>
              </w:tc>
              <w:tc>
                <w:tcPr>
                  <w:tcW w:w="4677" w:type="dxa"/>
                </w:tcPr>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El Pleno celebrado el 29 de febrero de 2024, ha adoptado entre otros el siguiente acuerdo:</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Primero:</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 xml:space="preserve">Aprobar la </w:t>
                  </w:r>
                  <w:r w:rsidRPr="000B4C26">
                    <w:rPr>
                      <w:rFonts w:ascii="Trebuchet MS" w:hAnsi="Trebuchet MS" w:cs="Arial"/>
                      <w:bCs/>
                      <w:sz w:val="22"/>
                      <w:szCs w:val="22"/>
                    </w:rPr>
                    <w:t>bases reguladoras de subvenciones para la promoción de la igualdad de oportunidades entre mujeres y hombres</w:t>
                  </w:r>
                </w:p>
                <w:p w:rsidR="00714AD7" w:rsidRPr="000B4C26" w:rsidRDefault="00714AD7" w:rsidP="00714AD7">
                  <w:pPr>
                    <w:jc w:val="both"/>
                    <w:rPr>
                      <w:rFonts w:ascii="Trebuchet MS" w:hAnsi="Trebuchet MS" w:cs="Arial"/>
                      <w:sz w:val="22"/>
                      <w:szCs w:val="22"/>
                    </w:rPr>
                  </w:pPr>
                </w:p>
                <w:p w:rsidR="000B4C26" w:rsidRDefault="000B4C26" w:rsidP="00714AD7">
                  <w:pPr>
                    <w:jc w:val="both"/>
                    <w:rPr>
                      <w:rFonts w:ascii="Trebuchet MS" w:hAnsi="Trebuchet MS" w:cs="Arial"/>
                      <w:sz w:val="22"/>
                      <w:szCs w:val="22"/>
                    </w:rPr>
                  </w:pPr>
                </w:p>
                <w:p w:rsidR="000B4C26" w:rsidRDefault="000B4C26"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Segundo:</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bCs/>
                      <w:iCs/>
                      <w:sz w:val="22"/>
                      <w:szCs w:val="22"/>
                    </w:rPr>
                  </w:pPr>
                  <w:r w:rsidRPr="000B4C26">
                    <w:rPr>
                      <w:rFonts w:ascii="Trebuchet MS" w:hAnsi="Trebuchet MS" w:cs="Arial"/>
                      <w:bCs/>
                      <w:iCs/>
                      <w:sz w:val="22"/>
                      <w:szCs w:val="22"/>
                    </w:rPr>
                    <w:t>Aprobar la conv</w:t>
                  </w:r>
                  <w:bookmarkStart w:id="0" w:name="_GoBack"/>
                  <w:bookmarkEnd w:id="0"/>
                  <w:r w:rsidRPr="000B4C26">
                    <w:rPr>
                      <w:rFonts w:ascii="Trebuchet MS" w:hAnsi="Trebuchet MS" w:cs="Arial"/>
                      <w:bCs/>
                      <w:iCs/>
                      <w:sz w:val="22"/>
                      <w:szCs w:val="22"/>
                    </w:rPr>
                    <w:t>ocatoria correspondiente a 2024 de las citadas subvenciones</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1.- Financiación.</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 xml:space="preserve">La financiación será a cargo de la partida presupuestaria    </w:t>
                  </w: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1.0503.481.231.50.01.2024 (780)</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bCs/>
                      <w:iCs/>
                      <w:sz w:val="22"/>
                      <w:szCs w:val="22"/>
                    </w:rPr>
                  </w:pPr>
                  <w:r w:rsidRPr="000B4C26">
                    <w:rPr>
                      <w:rFonts w:ascii="Trebuchet MS" w:hAnsi="Trebuchet MS" w:cs="Arial"/>
                      <w:bCs/>
                      <w:iCs/>
                      <w:sz w:val="22"/>
                      <w:szCs w:val="22"/>
                    </w:rPr>
                    <w:t>2.- Plazo de presentación de solicitudes.</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 xml:space="preserve">El plazo de presentación de solicitudes será de 30 días a contar desde el siguiente al de la publicación del anuncio en el Boletín Oficial de Gipuzkoa </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 xml:space="preserve">Tercero: </w:t>
                  </w: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 xml:space="preserve"> </w:t>
                  </w: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Las bases reguladoras aprobadas mediante el presente acuerdo surtirán efectos desde el día de su publicación en el Boletín Oficial de Gipuzkoa.</w:t>
                  </w:r>
                </w:p>
                <w:p w:rsidR="00714AD7" w:rsidRPr="000B4C26" w:rsidRDefault="00714AD7" w:rsidP="00714AD7">
                  <w:pPr>
                    <w:jc w:val="both"/>
                    <w:rPr>
                      <w:rFonts w:ascii="Trebuchet MS" w:hAnsi="Trebuchet MS" w:cs="Arial"/>
                      <w:sz w:val="22"/>
                      <w:szCs w:val="22"/>
                    </w:rPr>
                  </w:pPr>
                </w:p>
                <w:p w:rsidR="00714AD7" w:rsidRPr="000B4C26" w:rsidRDefault="00714AD7" w:rsidP="00714AD7">
                  <w:pPr>
                    <w:keepNext/>
                    <w:spacing w:line="213" w:lineRule="exact"/>
                    <w:jc w:val="both"/>
                    <w:rPr>
                      <w:rFonts w:ascii="Trebuchet MS" w:hAnsi="Trebuchet MS" w:cs="Arial"/>
                      <w:bCs/>
                      <w:iCs/>
                      <w:sz w:val="22"/>
                      <w:szCs w:val="22"/>
                    </w:rPr>
                  </w:pPr>
                  <w:r w:rsidRPr="000B4C26">
                    <w:rPr>
                      <w:rFonts w:ascii="Trebuchet MS" w:hAnsi="Trebuchet MS" w:cs="Arial"/>
                      <w:bCs/>
                      <w:iCs/>
                      <w:sz w:val="22"/>
                      <w:szCs w:val="22"/>
                    </w:rPr>
                    <w:t>Este acuerdo es definitivo y pone fin a la vía administrativa.</w:t>
                  </w:r>
                </w:p>
                <w:p w:rsidR="00714AD7" w:rsidRPr="000B4C26" w:rsidRDefault="00714AD7" w:rsidP="00714AD7">
                  <w:pPr>
                    <w:keepNext/>
                    <w:spacing w:line="213" w:lineRule="exact"/>
                    <w:jc w:val="both"/>
                    <w:rPr>
                      <w:rFonts w:ascii="Trebuchet MS" w:hAnsi="Trebuchet MS" w:cs="Arial"/>
                      <w:bCs/>
                      <w:iCs/>
                      <w:sz w:val="22"/>
                      <w:szCs w:val="22"/>
                    </w:rPr>
                  </w:pPr>
                </w:p>
                <w:p w:rsidR="00714AD7" w:rsidRPr="000B4C26" w:rsidRDefault="00714AD7" w:rsidP="00714AD7">
                  <w:pPr>
                    <w:keepNext/>
                    <w:spacing w:line="213" w:lineRule="exact"/>
                    <w:jc w:val="both"/>
                    <w:rPr>
                      <w:rFonts w:ascii="Trebuchet MS" w:hAnsi="Trebuchet MS" w:cs="Arial"/>
                      <w:bCs/>
                      <w:iCs/>
                      <w:sz w:val="22"/>
                      <w:szCs w:val="22"/>
                    </w:rPr>
                  </w:pPr>
                  <w:r w:rsidRPr="000B4C26">
                    <w:rPr>
                      <w:rFonts w:ascii="Trebuchet MS" w:hAnsi="Trebuchet MS" w:cs="Arial"/>
                      <w:bCs/>
                      <w:iCs/>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714AD7" w:rsidRPr="000B4C26" w:rsidRDefault="00714AD7" w:rsidP="00714AD7">
                  <w:pPr>
                    <w:keepNext/>
                    <w:spacing w:line="213" w:lineRule="exact"/>
                    <w:jc w:val="both"/>
                    <w:rPr>
                      <w:rFonts w:ascii="Trebuchet MS" w:hAnsi="Trebuchet MS" w:cs="Arial"/>
                      <w:bCs/>
                      <w:iCs/>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No obstante, las personas particulares, con carácter previo, podrán interponer Recurso Potestativo de Reposición ante el pleno, en el plazo de un mes a partir del</w:t>
                  </w:r>
                </w:p>
                <w:p w:rsidR="00714AD7" w:rsidRPr="000B4C26" w:rsidRDefault="00714AD7" w:rsidP="00714AD7">
                  <w:pPr>
                    <w:jc w:val="both"/>
                    <w:rPr>
                      <w:rFonts w:ascii="Trebuchet MS" w:hAnsi="Trebuchet MS" w:cs="Arial"/>
                      <w:sz w:val="22"/>
                      <w:szCs w:val="22"/>
                    </w:rPr>
                  </w:pPr>
                  <w:proofErr w:type="gramStart"/>
                  <w:r w:rsidRPr="000B4C26">
                    <w:rPr>
                      <w:rFonts w:ascii="Trebuchet MS" w:hAnsi="Trebuchet MS" w:cs="Arial"/>
                      <w:sz w:val="22"/>
                      <w:szCs w:val="22"/>
                    </w:rPr>
                    <w:t>día</w:t>
                  </w:r>
                  <w:proofErr w:type="gramEnd"/>
                  <w:r w:rsidRPr="000B4C26">
                    <w:rPr>
                      <w:rFonts w:ascii="Trebuchet MS" w:hAnsi="Trebuchet MS" w:cs="Arial"/>
                      <w:sz w:val="22"/>
                      <w:szCs w:val="22"/>
                    </w:rPr>
                    <w:t xml:space="preserve"> siguiente al de su publicación. En este caso, no se podrá interponer recurso contencioso-administrativo hasta que sea resuelto expresamente el de reposición o se haya producido su desestimación presunta. </w:t>
                  </w:r>
                </w:p>
                <w:p w:rsidR="00714AD7" w:rsidRPr="000B4C26" w:rsidRDefault="00714AD7" w:rsidP="00714AD7">
                  <w:pPr>
                    <w:jc w:val="both"/>
                    <w:rPr>
                      <w:rFonts w:ascii="Trebuchet MS" w:hAnsi="Trebuchet MS" w:cs="Arial"/>
                      <w:sz w:val="22"/>
                      <w:szCs w:val="22"/>
                    </w:rPr>
                  </w:pPr>
                </w:p>
                <w:p w:rsidR="00714AD7" w:rsidRPr="000B4C26" w:rsidRDefault="00714AD7" w:rsidP="00714AD7">
                  <w:pPr>
                    <w:jc w:val="both"/>
                    <w:rPr>
                      <w:rFonts w:ascii="Trebuchet MS" w:hAnsi="Trebuchet MS" w:cs="Arial"/>
                      <w:sz w:val="22"/>
                      <w:szCs w:val="22"/>
                    </w:rPr>
                  </w:pPr>
                  <w:r w:rsidRPr="000B4C26">
                    <w:rPr>
                      <w:rFonts w:ascii="Trebuchet MS" w:hAnsi="Trebuchet MS" w:cs="Arial"/>
                      <w:sz w:val="22"/>
                      <w:szCs w:val="22"/>
                    </w:rPr>
                    <w:t>Todo ello sin perjuicio de la interposición de cualquier otro recurso que se estime pertinente.</w:t>
                  </w:r>
                </w:p>
                <w:p w:rsidR="00714AD7" w:rsidRPr="000B4C26" w:rsidRDefault="00714AD7" w:rsidP="00714AD7">
                  <w:pPr>
                    <w:keepNext/>
                    <w:spacing w:line="213" w:lineRule="exact"/>
                    <w:jc w:val="both"/>
                    <w:rPr>
                      <w:rFonts w:ascii="Trebuchet MS" w:hAnsi="Trebuchet MS" w:cs="Arial"/>
                      <w:bCs/>
                      <w:iCs/>
                      <w:sz w:val="22"/>
                      <w:szCs w:val="22"/>
                    </w:rPr>
                  </w:pPr>
                </w:p>
                <w:p w:rsidR="00714AD7" w:rsidRPr="000B4C26" w:rsidRDefault="00714AD7" w:rsidP="00714AD7">
                  <w:pPr>
                    <w:keepNext/>
                    <w:spacing w:line="213" w:lineRule="exact"/>
                    <w:jc w:val="both"/>
                    <w:rPr>
                      <w:rFonts w:ascii="Trebuchet MS" w:hAnsi="Trebuchet MS" w:cs="Arial"/>
                      <w:bCs/>
                      <w:iCs/>
                      <w:sz w:val="22"/>
                      <w:szCs w:val="22"/>
                    </w:rPr>
                  </w:pPr>
                  <w:r w:rsidRPr="000B4C26">
                    <w:rPr>
                      <w:rFonts w:ascii="Trebuchet MS" w:hAnsi="Trebuchet MS" w:cs="Arial"/>
                      <w:bCs/>
                      <w:iCs/>
                      <w:sz w:val="22"/>
                      <w:szCs w:val="22"/>
                    </w:rPr>
                    <w:t>Lo que se publica para general conocimiento.</w:t>
                  </w:r>
                </w:p>
                <w:p w:rsidR="00714AD7" w:rsidRPr="000B4C26" w:rsidRDefault="00714AD7" w:rsidP="00714AD7">
                  <w:pPr>
                    <w:keepNext/>
                    <w:spacing w:line="213" w:lineRule="exact"/>
                    <w:jc w:val="both"/>
                    <w:rPr>
                      <w:rFonts w:ascii="Trebuchet MS" w:hAnsi="Trebuchet MS" w:cs="Arial"/>
                      <w:bCs/>
                      <w:iCs/>
                      <w:sz w:val="22"/>
                      <w:szCs w:val="22"/>
                    </w:rPr>
                  </w:pPr>
                </w:p>
                <w:p w:rsidR="000B4C26" w:rsidRDefault="000B4C26" w:rsidP="000B4C26">
                  <w:pPr>
                    <w:jc w:val="both"/>
                    <w:rPr>
                      <w:rFonts w:ascii="Trebuchet MS" w:hAnsi="Trebuchet MS" w:cs="Arial"/>
                      <w:bCs/>
                      <w:iCs/>
                      <w:sz w:val="22"/>
                      <w:szCs w:val="22"/>
                    </w:rPr>
                  </w:pPr>
                </w:p>
                <w:p w:rsidR="00714AD7" w:rsidRPr="000B4C26" w:rsidRDefault="00714AD7" w:rsidP="000B4C26">
                  <w:pPr>
                    <w:jc w:val="both"/>
                    <w:rPr>
                      <w:rFonts w:ascii="Trebuchet MS" w:hAnsi="Trebuchet MS" w:cs="Arial"/>
                      <w:sz w:val="22"/>
                      <w:szCs w:val="22"/>
                    </w:rPr>
                  </w:pPr>
                  <w:r w:rsidRPr="000B4C26">
                    <w:rPr>
                      <w:rFonts w:ascii="Trebuchet MS" w:hAnsi="Trebuchet MS" w:cs="Arial"/>
                      <w:bCs/>
                      <w:iCs/>
                      <w:sz w:val="22"/>
                      <w:szCs w:val="22"/>
                    </w:rPr>
                    <w:t xml:space="preserve">Oñati, a </w:t>
                  </w:r>
                  <w:r w:rsidR="000B4C26" w:rsidRPr="000B4C26">
                    <w:rPr>
                      <w:rFonts w:ascii="Trebuchet MS" w:hAnsi="Trebuchet MS" w:cs="Arial"/>
                      <w:bCs/>
                      <w:iCs/>
                      <w:sz w:val="22"/>
                      <w:szCs w:val="22"/>
                    </w:rPr>
                    <w:t>29 de febrero de 2024</w:t>
                  </w:r>
                  <w:r w:rsidRPr="000B4C26">
                    <w:rPr>
                      <w:rFonts w:ascii="Trebuchet MS" w:hAnsi="Trebuchet MS" w:cs="Arial"/>
                      <w:bCs/>
                      <w:iCs/>
                      <w:sz w:val="22"/>
                      <w:szCs w:val="22"/>
                    </w:rPr>
                    <w:t>.—La alcaldesa</w:t>
                  </w:r>
                </w:p>
              </w:tc>
            </w:tr>
          </w:tbl>
          <w:p w:rsidR="003D531A" w:rsidRPr="0004481B" w:rsidRDefault="003D531A" w:rsidP="006A3844">
            <w:pPr>
              <w:jc w:val="both"/>
              <w:rPr>
                <w:rFonts w:ascii="Trebuchet MS" w:hAnsi="Trebuchet MS" w:cs="Arial"/>
                <w:sz w:val="22"/>
                <w:szCs w:val="22"/>
                <w:lang w:val="eu-ES"/>
              </w:rPr>
            </w:pPr>
          </w:p>
        </w:tc>
        <w:tc>
          <w:tcPr>
            <w:tcW w:w="222" w:type="dxa"/>
            <w:shd w:val="clear" w:color="auto" w:fill="auto"/>
          </w:tcPr>
          <w:p w:rsidR="003D531A" w:rsidRPr="0004481B" w:rsidRDefault="003D531A" w:rsidP="006A3844">
            <w:pPr>
              <w:jc w:val="both"/>
              <w:rPr>
                <w:rFonts w:ascii="Trebuchet MS" w:hAnsi="Trebuchet MS"/>
                <w:sz w:val="22"/>
                <w:szCs w:val="22"/>
                <w:lang w:val="en-US"/>
              </w:rPr>
            </w:pPr>
          </w:p>
        </w:tc>
        <w:tc>
          <w:tcPr>
            <w:tcW w:w="236" w:type="dxa"/>
            <w:shd w:val="clear" w:color="auto" w:fill="auto"/>
          </w:tcPr>
          <w:p w:rsidR="003D531A" w:rsidRPr="0004481B" w:rsidRDefault="003D531A" w:rsidP="006A3844">
            <w:pPr>
              <w:jc w:val="both"/>
              <w:rPr>
                <w:rFonts w:ascii="Trebuchet MS" w:hAnsi="Trebuchet MS" w:cs="Arial"/>
                <w:sz w:val="22"/>
                <w:szCs w:val="22"/>
              </w:rPr>
            </w:pPr>
          </w:p>
        </w:tc>
      </w:tr>
    </w:tbl>
    <w:p w:rsidR="00D62E4C" w:rsidRPr="0004481B" w:rsidRDefault="00D62E4C" w:rsidP="006A3844"/>
    <w:p w:rsidR="00760A5C" w:rsidRPr="0004481B" w:rsidRDefault="00760A5C" w:rsidP="006A3844"/>
    <w:tbl>
      <w:tblPr>
        <w:tblW w:w="10491" w:type="dxa"/>
        <w:jc w:val="center"/>
        <w:tblLayout w:type="fixed"/>
        <w:tblCellMar>
          <w:left w:w="70" w:type="dxa"/>
          <w:right w:w="70" w:type="dxa"/>
        </w:tblCellMar>
        <w:tblLook w:val="0000" w:firstRow="0" w:lastRow="0" w:firstColumn="0" w:lastColumn="0" w:noHBand="0" w:noVBand="0"/>
      </w:tblPr>
      <w:tblGrid>
        <w:gridCol w:w="4962"/>
        <w:gridCol w:w="426"/>
        <w:gridCol w:w="5103"/>
      </w:tblGrid>
      <w:tr w:rsidR="00760A5C" w:rsidRPr="0004481B" w:rsidTr="00A20017">
        <w:trPr>
          <w:jc w:val="center"/>
        </w:trPr>
        <w:tc>
          <w:tcPr>
            <w:tcW w:w="4962" w:type="dxa"/>
          </w:tcPr>
          <w:p w:rsidR="00760A5C" w:rsidRPr="0004481B" w:rsidRDefault="00760A5C" w:rsidP="0004446B">
            <w:pPr>
              <w:pStyle w:val="Gorputz-testua"/>
              <w:tabs>
                <w:tab w:val="left" w:pos="4472"/>
              </w:tabs>
              <w:spacing w:line="276" w:lineRule="auto"/>
              <w:ind w:left="573" w:right="2" w:hanging="170"/>
              <w:jc w:val="center"/>
              <w:rPr>
                <w:rFonts w:ascii="Trebuchet MS" w:hAnsi="Trebuchet MS" w:cs="Arial"/>
                <w:sz w:val="22"/>
                <w:szCs w:val="22"/>
                <w:lang w:val="es-ES"/>
              </w:rPr>
            </w:pPr>
            <w:r w:rsidRPr="0004481B">
              <w:rPr>
                <w:rFonts w:ascii="Trebuchet MS" w:hAnsi="Trebuchet MS" w:cs="Arial"/>
                <w:spacing w:val="-1"/>
                <w:sz w:val="22"/>
                <w:szCs w:val="22"/>
                <w:lang w:val="es-ES"/>
              </w:rPr>
              <w:t>GIZON</w:t>
            </w:r>
            <w:r w:rsidRPr="0004481B">
              <w:rPr>
                <w:rFonts w:ascii="Trebuchet MS" w:hAnsi="Trebuchet MS" w:cs="Arial"/>
                <w:spacing w:val="5"/>
                <w:sz w:val="22"/>
                <w:szCs w:val="22"/>
                <w:lang w:val="es-ES"/>
              </w:rPr>
              <w:t xml:space="preserve"> </w:t>
            </w:r>
            <w:r w:rsidRPr="0004481B">
              <w:rPr>
                <w:rFonts w:ascii="Trebuchet MS" w:hAnsi="Trebuchet MS" w:cs="Arial"/>
                <w:spacing w:val="-6"/>
                <w:sz w:val="22"/>
                <w:szCs w:val="22"/>
                <w:lang w:val="es-ES"/>
              </w:rPr>
              <w:t xml:space="preserve">ETA </w:t>
            </w:r>
            <w:r w:rsidRPr="0004481B">
              <w:rPr>
                <w:rFonts w:ascii="Trebuchet MS" w:hAnsi="Trebuchet MS" w:cs="Arial"/>
                <w:sz w:val="22"/>
                <w:szCs w:val="22"/>
                <w:lang w:val="es-ES"/>
              </w:rPr>
              <w:t>EMAKUMEEN</w:t>
            </w:r>
            <w:r w:rsidRPr="0004481B">
              <w:rPr>
                <w:rFonts w:ascii="Trebuchet MS" w:hAnsi="Trebuchet MS" w:cs="Arial"/>
                <w:spacing w:val="-5"/>
                <w:sz w:val="22"/>
                <w:szCs w:val="22"/>
                <w:lang w:val="es-ES"/>
              </w:rPr>
              <w:t xml:space="preserve"> </w:t>
            </w:r>
            <w:r w:rsidRPr="0004481B">
              <w:rPr>
                <w:rFonts w:ascii="Trebuchet MS" w:hAnsi="Trebuchet MS" w:cs="Arial"/>
                <w:spacing w:val="-3"/>
                <w:sz w:val="22"/>
                <w:szCs w:val="22"/>
                <w:lang w:val="es-ES"/>
              </w:rPr>
              <w:t>ARTEKO</w:t>
            </w:r>
            <w:r w:rsidRPr="0004481B">
              <w:rPr>
                <w:rFonts w:ascii="Trebuchet MS" w:hAnsi="Trebuchet MS" w:cs="Arial"/>
                <w:spacing w:val="-6"/>
                <w:sz w:val="22"/>
                <w:szCs w:val="22"/>
                <w:lang w:val="es-ES"/>
              </w:rPr>
              <w:t xml:space="preserve"> </w:t>
            </w:r>
            <w:r w:rsidRPr="0004481B">
              <w:rPr>
                <w:rFonts w:ascii="Trebuchet MS" w:hAnsi="Trebuchet MS" w:cs="Arial"/>
                <w:spacing w:val="-1"/>
                <w:sz w:val="22"/>
                <w:szCs w:val="22"/>
                <w:lang w:val="es-ES"/>
              </w:rPr>
              <w:t xml:space="preserve">AUKERA </w:t>
            </w:r>
            <w:r w:rsidRPr="0004481B">
              <w:rPr>
                <w:rFonts w:ascii="Trebuchet MS" w:hAnsi="Trebuchet MS" w:cs="Arial"/>
                <w:spacing w:val="-2"/>
                <w:sz w:val="22"/>
                <w:szCs w:val="22"/>
                <w:lang w:val="es-ES"/>
              </w:rPr>
              <w:t>BERDINTASUNA</w:t>
            </w:r>
            <w:r w:rsidR="0004446B">
              <w:rPr>
                <w:rFonts w:ascii="Trebuchet MS" w:hAnsi="Trebuchet MS" w:cs="Arial"/>
                <w:spacing w:val="-2"/>
                <w:sz w:val="22"/>
                <w:szCs w:val="22"/>
                <w:lang w:val="es-ES"/>
              </w:rPr>
              <w:t xml:space="preserve"> SUSTATZEKO </w:t>
            </w:r>
            <w:r w:rsidR="00AC43A4" w:rsidRPr="0004481B">
              <w:rPr>
                <w:rFonts w:ascii="Trebuchet MS" w:hAnsi="Trebuchet MS" w:cs="Arial"/>
                <w:spacing w:val="4"/>
                <w:sz w:val="22"/>
                <w:szCs w:val="22"/>
                <w:lang w:val="es-ES"/>
              </w:rPr>
              <w:t>DIRULAG</w:t>
            </w:r>
            <w:r w:rsidRPr="0004481B">
              <w:rPr>
                <w:rFonts w:ascii="Trebuchet MS" w:hAnsi="Trebuchet MS" w:cs="Arial"/>
                <w:spacing w:val="-1"/>
                <w:sz w:val="22"/>
                <w:szCs w:val="22"/>
                <w:lang w:val="es-ES"/>
              </w:rPr>
              <w:t>UNTZ</w:t>
            </w:r>
            <w:r w:rsidR="00AC43A4" w:rsidRPr="0004481B">
              <w:rPr>
                <w:rFonts w:ascii="Trebuchet MS" w:hAnsi="Trebuchet MS" w:cs="Arial"/>
                <w:spacing w:val="-1"/>
                <w:sz w:val="22"/>
                <w:szCs w:val="22"/>
                <w:lang w:val="es-ES"/>
              </w:rPr>
              <w:t>EN</w:t>
            </w:r>
            <w:r w:rsidRPr="0004481B">
              <w:rPr>
                <w:rFonts w:ascii="Trebuchet MS" w:hAnsi="Trebuchet MS" w:cs="Arial"/>
                <w:spacing w:val="-5"/>
                <w:sz w:val="22"/>
                <w:szCs w:val="22"/>
                <w:lang w:val="es-ES"/>
              </w:rPr>
              <w:t xml:space="preserve"> </w:t>
            </w:r>
            <w:r w:rsidR="00AC43A4" w:rsidRPr="0004481B">
              <w:rPr>
                <w:rFonts w:ascii="Trebuchet MS" w:hAnsi="Trebuchet MS" w:cs="Arial"/>
                <w:spacing w:val="-1"/>
                <w:sz w:val="22"/>
                <w:szCs w:val="22"/>
                <w:lang w:val="es-ES"/>
              </w:rPr>
              <w:t>OINARRI ARAUTZAILEAK</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AC43A4" w:rsidP="00A20017">
            <w:pPr>
              <w:spacing w:line="276" w:lineRule="auto"/>
              <w:jc w:val="center"/>
              <w:rPr>
                <w:rFonts w:ascii="Trebuchet MS" w:hAnsi="Trebuchet MS" w:cs="Arial"/>
                <w:bCs/>
                <w:sz w:val="22"/>
                <w:szCs w:val="22"/>
              </w:rPr>
            </w:pPr>
            <w:r w:rsidRPr="0004481B">
              <w:rPr>
                <w:rFonts w:ascii="Trebuchet MS" w:hAnsi="Trebuchet MS" w:cs="Arial"/>
                <w:bCs/>
                <w:sz w:val="22"/>
                <w:szCs w:val="22"/>
              </w:rPr>
              <w:t>BASES</w:t>
            </w:r>
            <w:r w:rsidR="00760A5C" w:rsidRPr="0004481B">
              <w:rPr>
                <w:rFonts w:ascii="Trebuchet MS" w:hAnsi="Trebuchet MS" w:cs="Arial"/>
                <w:bCs/>
                <w:sz w:val="22"/>
                <w:szCs w:val="22"/>
              </w:rPr>
              <w:t xml:space="preserve"> REGULADORA</w:t>
            </w:r>
            <w:r w:rsidRPr="0004481B">
              <w:rPr>
                <w:rFonts w:ascii="Trebuchet MS" w:hAnsi="Trebuchet MS" w:cs="Arial"/>
                <w:bCs/>
                <w:sz w:val="22"/>
                <w:szCs w:val="22"/>
              </w:rPr>
              <w:t>S</w:t>
            </w:r>
            <w:r w:rsidR="00760A5C" w:rsidRPr="0004481B">
              <w:rPr>
                <w:rFonts w:ascii="Trebuchet MS" w:hAnsi="Trebuchet MS" w:cs="Arial"/>
                <w:bCs/>
                <w:sz w:val="22"/>
                <w:szCs w:val="22"/>
              </w:rPr>
              <w:t xml:space="preserve"> DE SUBVENCIONES PARA </w:t>
            </w:r>
            <w:r w:rsidR="008E1A54">
              <w:rPr>
                <w:rFonts w:ascii="Trebuchet MS" w:hAnsi="Trebuchet MS" w:cs="Arial"/>
                <w:bCs/>
                <w:sz w:val="22"/>
                <w:szCs w:val="22"/>
              </w:rPr>
              <w:t>LA PROMOCIÓN DE</w:t>
            </w:r>
            <w:r w:rsidR="00760A5C" w:rsidRPr="0004481B">
              <w:rPr>
                <w:rFonts w:ascii="Trebuchet MS" w:hAnsi="Trebuchet MS" w:cs="Arial"/>
                <w:bCs/>
                <w:sz w:val="22"/>
                <w:szCs w:val="22"/>
              </w:rPr>
              <w:t xml:space="preserve"> IGUALDAD DE OPORTUNIDADES ENTRE MUJERES Y HOMBRES</w:t>
            </w:r>
          </w:p>
        </w:tc>
      </w:tr>
      <w:tr w:rsidR="00760A5C" w:rsidRPr="0004481B" w:rsidTr="00A20017">
        <w:trPr>
          <w:jc w:val="center"/>
        </w:trPr>
        <w:tc>
          <w:tcPr>
            <w:tcW w:w="4962" w:type="dxa"/>
          </w:tcPr>
          <w:p w:rsidR="00C268A2" w:rsidRPr="0004481B" w:rsidRDefault="00C268A2"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w:t>
            </w:r>
            <w:r w:rsidRPr="0004481B">
              <w:rPr>
                <w:rFonts w:ascii="Trebuchet MS" w:hAnsi="Trebuchet MS" w:cs="Arial"/>
                <w:sz w:val="22"/>
                <w:szCs w:val="22"/>
                <w:lang w:val="eu-ES"/>
              </w:rPr>
              <w:tab/>
              <w:t>Xedea</w:t>
            </w:r>
          </w:p>
          <w:p w:rsidR="00760A5C"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Ordenantza honen helburua Oñatiko Udalak elkarteen </w:t>
            </w:r>
            <w:r w:rsidR="00DE0B06">
              <w:rPr>
                <w:rFonts w:ascii="Trebuchet MS" w:hAnsi="Trebuchet MS" w:cs="Arial"/>
                <w:sz w:val="22"/>
                <w:szCs w:val="22"/>
                <w:lang w:val="eu-ES"/>
              </w:rPr>
              <w:t xml:space="preserve">jardueran berdintasun printzipioa txertatzeko, </w:t>
            </w:r>
            <w:r w:rsidRPr="0004481B">
              <w:rPr>
                <w:rFonts w:ascii="Trebuchet MS" w:hAnsi="Trebuchet MS" w:cs="Arial"/>
                <w:sz w:val="22"/>
                <w:szCs w:val="22"/>
                <w:lang w:val="eu-ES"/>
              </w:rPr>
              <w:t xml:space="preserve"> </w:t>
            </w:r>
            <w:r w:rsidR="00DE0B06">
              <w:rPr>
                <w:rFonts w:ascii="Trebuchet MS" w:hAnsi="Trebuchet MS" w:cs="Arial"/>
                <w:sz w:val="22"/>
                <w:szCs w:val="22"/>
                <w:lang w:val="eu-ES"/>
              </w:rPr>
              <w:t xml:space="preserve"> emakumeen eta gizonen arteko berdintasuna sustatzeko </w:t>
            </w:r>
            <w:r w:rsidRPr="0004481B">
              <w:rPr>
                <w:rFonts w:ascii="Trebuchet MS" w:hAnsi="Trebuchet MS" w:cs="Arial"/>
                <w:sz w:val="22"/>
                <w:szCs w:val="22"/>
                <w:lang w:val="eu-ES"/>
              </w:rPr>
              <w:t xml:space="preserve"> programa espezifikoak</w:t>
            </w:r>
            <w:r w:rsidR="00DE0B06">
              <w:rPr>
                <w:rFonts w:ascii="Trebuchet MS" w:hAnsi="Trebuchet MS" w:cs="Arial"/>
                <w:sz w:val="22"/>
                <w:szCs w:val="22"/>
                <w:lang w:val="eu-ES"/>
              </w:rPr>
              <w:t xml:space="preserve"> lantzeko</w:t>
            </w:r>
            <w:r w:rsidRPr="0004481B">
              <w:rPr>
                <w:rFonts w:ascii="Trebuchet MS" w:hAnsi="Trebuchet MS" w:cs="Arial"/>
                <w:sz w:val="22"/>
                <w:szCs w:val="22"/>
                <w:lang w:val="eu-ES"/>
              </w:rPr>
              <w:t xml:space="preserve"> eta/edo zerbitzuak garatzeko emango dituen </w:t>
            </w:r>
            <w:r w:rsidR="00F070D5" w:rsidRPr="0004481B">
              <w:rPr>
                <w:rFonts w:ascii="Trebuchet MS" w:hAnsi="Trebuchet MS" w:cs="Arial"/>
                <w:sz w:val="22"/>
                <w:szCs w:val="22"/>
                <w:lang w:val="eu-ES"/>
              </w:rPr>
              <w:t>diru-laguntzak</w:t>
            </w:r>
            <w:r w:rsidRPr="0004481B">
              <w:rPr>
                <w:rFonts w:ascii="Trebuchet MS" w:hAnsi="Trebuchet MS" w:cs="Arial"/>
                <w:sz w:val="22"/>
                <w:szCs w:val="22"/>
                <w:lang w:val="eu-ES"/>
              </w:rPr>
              <w:t xml:space="preserve"> arautzea da.</w:t>
            </w:r>
          </w:p>
          <w:p w:rsidR="00981C92" w:rsidRDefault="00981C92" w:rsidP="006A3844">
            <w:pPr>
              <w:spacing w:line="276" w:lineRule="auto"/>
              <w:jc w:val="both"/>
              <w:rPr>
                <w:rFonts w:ascii="Trebuchet MS" w:hAnsi="Trebuchet MS" w:cs="Arial"/>
                <w:sz w:val="22"/>
                <w:szCs w:val="22"/>
                <w:lang w:val="eu-ES"/>
              </w:rPr>
            </w:pPr>
          </w:p>
          <w:p w:rsidR="00AC2724" w:rsidRDefault="00AC2724" w:rsidP="006A3844">
            <w:pPr>
              <w:spacing w:line="276" w:lineRule="auto"/>
              <w:jc w:val="both"/>
              <w:rPr>
                <w:rFonts w:ascii="Trebuchet MS" w:hAnsi="Trebuchet MS" w:cs="Arial"/>
                <w:sz w:val="22"/>
                <w:szCs w:val="22"/>
                <w:lang w:val="eu-ES"/>
              </w:rPr>
            </w:pPr>
          </w:p>
          <w:p w:rsidR="00981C92" w:rsidRPr="00A20017" w:rsidRDefault="00981C92" w:rsidP="00A20017">
            <w:pPr>
              <w:pStyle w:val="Zerrenda-paragrafoa"/>
              <w:numPr>
                <w:ilvl w:val="1"/>
                <w:numId w:val="7"/>
              </w:numPr>
              <w:spacing w:line="276" w:lineRule="auto"/>
              <w:ind w:left="5" w:hanging="5"/>
              <w:jc w:val="both"/>
              <w:rPr>
                <w:rFonts w:ascii="Trebuchet MS" w:hAnsi="Trebuchet MS" w:cs="Arial"/>
                <w:sz w:val="22"/>
                <w:szCs w:val="22"/>
                <w:lang w:val="eu-ES"/>
              </w:rPr>
            </w:pPr>
            <w:r w:rsidRPr="00A20017">
              <w:rPr>
                <w:rFonts w:ascii="Trebuchet MS" w:hAnsi="Trebuchet MS" w:cs="Arial"/>
                <w:sz w:val="22"/>
                <w:szCs w:val="22"/>
                <w:lang w:val="eu-ES"/>
              </w:rPr>
              <w:t xml:space="preserve">Diru laguntza deialdi honen xedea </w:t>
            </w:r>
            <w:r>
              <w:rPr>
                <w:rFonts w:ascii="Trebuchet MS" w:hAnsi="Trebuchet MS" w:cs="Arial"/>
                <w:sz w:val="22"/>
                <w:szCs w:val="22"/>
                <w:lang w:val="eu-ES"/>
              </w:rPr>
              <w:t>herriko elkartegintzak emakumeen eta gizonen berdintasuna sustatzea izanik, deialditik kanpo geratuko dira elkarteak berez antolatzen dituen ekimenei jarraipena egingo dien eskaerak.</w:t>
            </w:r>
          </w:p>
          <w:p w:rsidR="00760A5C" w:rsidRPr="0004481B" w:rsidRDefault="00760A5C" w:rsidP="006A3844">
            <w:pPr>
              <w:spacing w:line="276" w:lineRule="auto"/>
              <w:jc w:val="both"/>
              <w:rPr>
                <w:rFonts w:ascii="Trebuchet MS" w:hAnsi="Trebuchet MS" w:cs="Arial"/>
                <w:sz w:val="22"/>
                <w:szCs w:val="22"/>
                <w:lang w:val="eu-ES"/>
              </w:rPr>
            </w:pPr>
          </w:p>
        </w:tc>
        <w:tc>
          <w:tcPr>
            <w:tcW w:w="426" w:type="dxa"/>
          </w:tcPr>
          <w:p w:rsidR="00760A5C" w:rsidRPr="00AC2724" w:rsidRDefault="00760A5C" w:rsidP="006A3844">
            <w:pPr>
              <w:spacing w:line="276" w:lineRule="auto"/>
              <w:jc w:val="both"/>
              <w:rPr>
                <w:rFonts w:ascii="Trebuchet MS" w:hAnsi="Trebuchet MS" w:cs="Arial"/>
                <w:sz w:val="22"/>
                <w:szCs w:val="22"/>
                <w:lang w:val="eu-ES"/>
              </w:rPr>
            </w:pPr>
          </w:p>
        </w:tc>
        <w:tc>
          <w:tcPr>
            <w:tcW w:w="5103" w:type="dxa"/>
          </w:tcPr>
          <w:p w:rsidR="00C268A2" w:rsidRPr="0004481B" w:rsidRDefault="00C268A2" w:rsidP="006A3844">
            <w:pPr>
              <w:spacing w:line="276" w:lineRule="auto"/>
              <w:jc w:val="both"/>
              <w:rPr>
                <w:rFonts w:ascii="Trebuchet MS" w:hAnsi="Trebuchet MS" w:cs="Arial"/>
                <w:sz w:val="22"/>
                <w:szCs w:val="22"/>
                <w:lang w:val="eu-ES"/>
              </w:rPr>
            </w:pPr>
          </w:p>
          <w:p w:rsidR="00AC2724" w:rsidRPr="00AC2724" w:rsidRDefault="00AC2724" w:rsidP="00AC2724">
            <w:pPr>
              <w:pStyle w:val="Zerrenda-paragrafoa"/>
              <w:numPr>
                <w:ilvl w:val="0"/>
                <w:numId w:val="8"/>
              </w:numPr>
              <w:spacing w:line="276" w:lineRule="auto"/>
              <w:ind w:left="339"/>
              <w:jc w:val="both"/>
              <w:rPr>
                <w:rFonts w:ascii="Trebuchet MS" w:hAnsi="Trebuchet MS" w:cs="Arial"/>
                <w:sz w:val="22"/>
                <w:szCs w:val="22"/>
                <w:lang w:val="eu-ES"/>
              </w:rPr>
            </w:pPr>
            <w:r w:rsidRPr="00AC2724">
              <w:rPr>
                <w:rFonts w:ascii="Trebuchet MS" w:hAnsi="Trebuchet MS" w:cs="Arial"/>
                <w:sz w:val="22"/>
                <w:szCs w:val="22"/>
                <w:lang w:val="eu-ES"/>
              </w:rPr>
              <w:t>Objeto</w:t>
            </w:r>
          </w:p>
          <w:p w:rsidR="00377C28" w:rsidRPr="00AC2724" w:rsidRDefault="00AC2724" w:rsidP="00AC2724">
            <w:pPr>
              <w:spacing w:line="276" w:lineRule="auto"/>
              <w:jc w:val="both"/>
              <w:rPr>
                <w:rFonts w:ascii="Trebuchet MS" w:hAnsi="Trebuchet MS" w:cs="Arial"/>
                <w:sz w:val="22"/>
                <w:szCs w:val="22"/>
                <w:lang w:val="eu-ES"/>
              </w:rPr>
            </w:pPr>
            <w:r w:rsidRPr="00AC2724">
              <w:rPr>
                <w:rFonts w:ascii="Trebuchet MS" w:hAnsi="Trebuchet MS" w:cs="Arial"/>
                <w:sz w:val="22"/>
                <w:szCs w:val="22"/>
                <w:lang w:val="eu-ES"/>
              </w:rPr>
              <w:t>El objeto de la presente Ordenanza es la regulación de las subvenciones que el Ayuntamiento de Oñati otorgará para la incorporación del principio de igualdad en la actividad asociativa, la elaboración de programas específicos y/o el desarrollo de servicios dirigidos a promover la igualdad de mujeres y hombres.</w:t>
            </w:r>
            <w:r w:rsidRPr="00AC2724">
              <w:rPr>
                <w:rFonts w:ascii="Trebuchet MS" w:hAnsi="Trebuchet MS" w:cs="Arial"/>
                <w:sz w:val="22"/>
                <w:szCs w:val="22"/>
                <w:lang w:val="eu-ES"/>
              </w:rPr>
              <w:br/>
            </w:r>
            <w:r w:rsidRPr="00AC2724">
              <w:rPr>
                <w:rFonts w:ascii="Trebuchet MS" w:hAnsi="Trebuchet MS" w:cs="Arial"/>
                <w:sz w:val="22"/>
                <w:szCs w:val="22"/>
                <w:lang w:val="eu-ES"/>
              </w:rPr>
              <w:br/>
              <w:t xml:space="preserve">1.1. </w:t>
            </w:r>
            <w:r>
              <w:rPr>
                <w:rFonts w:ascii="Trebuchet MS" w:hAnsi="Trebuchet MS" w:cs="Arial"/>
                <w:sz w:val="22"/>
                <w:szCs w:val="22"/>
                <w:lang w:val="eu-ES"/>
              </w:rPr>
              <w:t>El</w:t>
            </w:r>
            <w:r w:rsidRPr="00AC2724">
              <w:rPr>
                <w:rFonts w:ascii="Trebuchet MS" w:hAnsi="Trebuchet MS" w:cs="Arial"/>
                <w:sz w:val="22"/>
                <w:szCs w:val="22"/>
                <w:lang w:val="eu-ES"/>
              </w:rPr>
              <w:t xml:space="preserve"> objeto de la presente convocatoria de subvenciones </w:t>
            </w:r>
            <w:r>
              <w:rPr>
                <w:rFonts w:ascii="Trebuchet MS" w:hAnsi="Trebuchet MS" w:cs="Arial"/>
                <w:sz w:val="22"/>
                <w:szCs w:val="22"/>
                <w:lang w:val="eu-ES"/>
              </w:rPr>
              <w:t>es</w:t>
            </w:r>
            <w:r w:rsidRPr="00AC2724">
              <w:rPr>
                <w:rFonts w:ascii="Trebuchet MS" w:hAnsi="Trebuchet MS" w:cs="Arial"/>
                <w:sz w:val="22"/>
                <w:szCs w:val="22"/>
                <w:lang w:val="eu-ES"/>
              </w:rPr>
              <w:t xml:space="preserve"> la promoción de la igualdad de mujeres y hombres por parte del asociacionismo local</w:t>
            </w:r>
            <w:r>
              <w:rPr>
                <w:rFonts w:ascii="Trebuchet MS" w:hAnsi="Trebuchet MS" w:cs="Arial"/>
                <w:sz w:val="22"/>
                <w:szCs w:val="22"/>
                <w:lang w:val="eu-ES"/>
              </w:rPr>
              <w:t xml:space="preserve">. Por lo que </w:t>
            </w:r>
            <w:r w:rsidRPr="00AC2724">
              <w:rPr>
                <w:rFonts w:ascii="Trebuchet MS" w:hAnsi="Trebuchet MS" w:cs="Arial"/>
                <w:sz w:val="22"/>
                <w:szCs w:val="22"/>
                <w:lang w:val="eu-ES"/>
              </w:rPr>
              <w:t xml:space="preserve">quedarán excluidas de la misma las </w:t>
            </w:r>
            <w:r>
              <w:rPr>
                <w:rFonts w:ascii="Trebuchet MS" w:hAnsi="Trebuchet MS" w:cs="Arial"/>
                <w:sz w:val="22"/>
                <w:szCs w:val="22"/>
                <w:lang w:val="eu-ES"/>
              </w:rPr>
              <w:t>propuestas cuyo</w:t>
            </w:r>
            <w:r w:rsidRPr="00AC2724">
              <w:rPr>
                <w:rFonts w:ascii="Trebuchet MS" w:hAnsi="Trebuchet MS" w:cs="Arial"/>
                <w:sz w:val="22"/>
                <w:szCs w:val="22"/>
                <w:lang w:val="eu-ES"/>
              </w:rPr>
              <w:t xml:space="preserve"> objeto </w:t>
            </w:r>
            <w:r>
              <w:rPr>
                <w:rFonts w:ascii="Trebuchet MS" w:hAnsi="Trebuchet MS" w:cs="Arial"/>
                <w:sz w:val="22"/>
                <w:szCs w:val="22"/>
                <w:lang w:val="eu-ES"/>
              </w:rPr>
              <w:t xml:space="preserve">sea la continuación de iniciativas o proyectos que ese organizan de forma continua o periódica desde la asociación. </w:t>
            </w:r>
          </w:p>
        </w:tc>
      </w:tr>
      <w:tr w:rsidR="00760A5C" w:rsidRPr="0004481B" w:rsidTr="00A20017">
        <w:trPr>
          <w:jc w:val="center"/>
        </w:trPr>
        <w:tc>
          <w:tcPr>
            <w:tcW w:w="4962" w:type="dxa"/>
          </w:tcPr>
          <w:p w:rsidR="00377C28" w:rsidRDefault="00377C28" w:rsidP="006A3844">
            <w:pPr>
              <w:spacing w:line="276" w:lineRule="auto"/>
              <w:jc w:val="both"/>
              <w:rPr>
                <w:rFonts w:ascii="Trebuchet MS" w:hAnsi="Trebuchet MS" w:cs="Arial"/>
                <w:bCs/>
                <w:sz w:val="22"/>
                <w:szCs w:val="22"/>
                <w:lang w:val="eu-ES"/>
              </w:rPr>
            </w:pPr>
          </w:p>
          <w:p w:rsidR="00760A5C" w:rsidRPr="0004481B" w:rsidRDefault="00760A5C" w:rsidP="006A3844">
            <w:pPr>
              <w:spacing w:line="276" w:lineRule="auto"/>
              <w:jc w:val="both"/>
              <w:rPr>
                <w:rFonts w:ascii="Trebuchet MS" w:hAnsi="Trebuchet MS" w:cs="Arial"/>
                <w:bCs/>
                <w:sz w:val="22"/>
                <w:szCs w:val="22"/>
                <w:lang w:val="eu-ES"/>
              </w:rPr>
            </w:pPr>
            <w:r w:rsidRPr="0004481B">
              <w:rPr>
                <w:rFonts w:ascii="Trebuchet MS" w:hAnsi="Trebuchet MS" w:cs="Arial"/>
                <w:bCs/>
                <w:sz w:val="22"/>
                <w:szCs w:val="22"/>
                <w:lang w:val="eu-ES"/>
              </w:rPr>
              <w:t xml:space="preserve">Deialdiaren xedea </w:t>
            </w:r>
            <w:r w:rsidR="00F070D5" w:rsidRPr="0004481B">
              <w:rPr>
                <w:rFonts w:ascii="Trebuchet MS" w:hAnsi="Trebuchet MS" w:cs="Arial"/>
                <w:bCs/>
                <w:sz w:val="22"/>
                <w:szCs w:val="22"/>
                <w:lang w:val="eu-ES"/>
              </w:rPr>
              <w:t>diru-laguntza</w:t>
            </w:r>
            <w:r w:rsidRPr="0004481B">
              <w:rPr>
                <w:rFonts w:ascii="Trebuchet MS" w:hAnsi="Trebuchet MS" w:cs="Arial"/>
                <w:bCs/>
                <w:sz w:val="22"/>
                <w:szCs w:val="22"/>
                <w:lang w:val="eu-ES"/>
              </w:rPr>
              <w:t xml:space="preserve"> jaso dezaketen jarduerak garatzen dituzten elkarteei diruz laguntzea izanik, horretarako soilik emango dira </w:t>
            </w:r>
            <w:r w:rsidR="00F070D5" w:rsidRPr="0004481B">
              <w:rPr>
                <w:rFonts w:ascii="Trebuchet MS" w:hAnsi="Trebuchet MS" w:cs="Arial"/>
                <w:bCs/>
                <w:sz w:val="22"/>
                <w:szCs w:val="22"/>
                <w:lang w:val="eu-ES"/>
              </w:rPr>
              <w:t>diru-laguntzak</w:t>
            </w:r>
            <w:r w:rsidRPr="0004481B">
              <w:rPr>
                <w:rFonts w:ascii="Trebuchet MS" w:hAnsi="Trebuchet MS" w:cs="Arial"/>
                <w:bCs/>
                <w:sz w:val="22"/>
                <w:szCs w:val="22"/>
                <w:lang w:val="eu-ES"/>
              </w:rPr>
              <w:t>. Beraz, jarduera horiek betetzeko udal-lokalak, materialak edo udal-azpiegiturak lagatzea ez da deialdi honen xede izango.</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760A5C" w:rsidP="006A3844">
            <w:pPr>
              <w:spacing w:line="276" w:lineRule="auto"/>
              <w:jc w:val="both"/>
              <w:rPr>
                <w:rFonts w:ascii="Trebuchet MS" w:hAnsi="Trebuchet MS" w:cs="Arial"/>
                <w:bCs/>
                <w:sz w:val="22"/>
                <w:szCs w:val="22"/>
              </w:rPr>
            </w:pPr>
          </w:p>
          <w:p w:rsidR="00760A5C" w:rsidRDefault="00760A5C" w:rsidP="006A3844">
            <w:pPr>
              <w:spacing w:line="276" w:lineRule="auto"/>
              <w:jc w:val="both"/>
              <w:rPr>
                <w:rFonts w:ascii="Trebuchet MS" w:hAnsi="Trebuchet MS" w:cs="Arial"/>
                <w:bCs/>
                <w:sz w:val="22"/>
                <w:szCs w:val="22"/>
              </w:rPr>
            </w:pPr>
            <w:r w:rsidRPr="0004481B">
              <w:rPr>
                <w:rFonts w:ascii="Trebuchet MS" w:hAnsi="Trebuchet MS" w:cs="Arial"/>
                <w:bCs/>
                <w:sz w:val="22"/>
                <w:szCs w:val="22"/>
              </w:rPr>
              <w:t xml:space="preserve">La finalidad de la presente convocatoria se concreta exclusivamente en la colaboración económica con las distintas entidades que desarrollen actividades subvencionables mediante la concesión de subvenciones económicas; por lo que no es objeto de la misma la cesión de locales municipales, materiales o infraestructuras </w:t>
            </w:r>
            <w:r w:rsidRPr="0004481B">
              <w:rPr>
                <w:rFonts w:ascii="Trebuchet MS" w:hAnsi="Trebuchet MS" w:cs="Arial"/>
                <w:bCs/>
                <w:sz w:val="22"/>
                <w:szCs w:val="22"/>
              </w:rPr>
              <w:lastRenderedPageBreak/>
              <w:t>municipales para la realización de aquellas actividades.</w:t>
            </w:r>
          </w:p>
          <w:p w:rsidR="00377C28" w:rsidRPr="0004481B" w:rsidRDefault="00377C28" w:rsidP="006A3844">
            <w:pPr>
              <w:spacing w:line="276" w:lineRule="auto"/>
              <w:jc w:val="both"/>
              <w:rPr>
                <w:rFonts w:ascii="Trebuchet MS" w:hAnsi="Trebuchet MS" w:cs="Arial"/>
                <w:bCs/>
                <w:sz w:val="22"/>
                <w:szCs w:val="22"/>
              </w:rPr>
            </w:pPr>
          </w:p>
        </w:tc>
      </w:tr>
      <w:tr w:rsidR="00760A5C" w:rsidRPr="0004481B" w:rsidTr="00A20017">
        <w:trPr>
          <w:jc w:val="center"/>
        </w:trPr>
        <w:tc>
          <w:tcPr>
            <w:tcW w:w="4962" w:type="dxa"/>
          </w:tcPr>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 xml:space="preserve">Programa eta jarduera horiek ez dute irabazteko asmorik izango; Oñatiko udalerrian garatuko dira edo, udalerritik kanpo garatzen badira, haien onuradunak Oñatin erroldatutako pertsonek izan behar dute; eta </w:t>
            </w:r>
            <w:r w:rsidR="00F070D5" w:rsidRPr="0004481B">
              <w:rPr>
                <w:rFonts w:ascii="Trebuchet MS" w:hAnsi="Trebuchet MS" w:cs="Arial"/>
                <w:sz w:val="22"/>
                <w:szCs w:val="22"/>
                <w:lang w:val="eu-ES"/>
              </w:rPr>
              <w:t>diru-laguntza</w:t>
            </w:r>
            <w:r w:rsidR="00760A5C" w:rsidRPr="0004481B">
              <w:rPr>
                <w:rFonts w:ascii="Trebuchet MS" w:hAnsi="Trebuchet MS" w:cs="Arial"/>
                <w:sz w:val="22"/>
                <w:szCs w:val="22"/>
                <w:lang w:val="eu-ES"/>
              </w:rPr>
              <w:t xml:space="preserve"> deialdiari dagokion ekitaldian garatuko dira</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1.</w:t>
            </w:r>
            <w:r w:rsidR="00760A5C" w:rsidRPr="0004481B">
              <w:rPr>
                <w:rFonts w:ascii="Trebuchet MS" w:hAnsi="Trebuchet MS" w:cs="Arial"/>
                <w:sz w:val="22"/>
                <w:szCs w:val="22"/>
              </w:rPr>
              <w:t>2.</w:t>
            </w:r>
            <w:r w:rsidR="00760A5C" w:rsidRPr="0004481B">
              <w:rPr>
                <w:rFonts w:ascii="Trebuchet MS" w:hAnsi="Trebuchet MS" w:cs="Arial"/>
                <w:sz w:val="22"/>
                <w:szCs w:val="22"/>
              </w:rPr>
              <w:tab/>
              <w:t>Los programas o actividades deberán realizarse sin ánimo de lucro, tendrán como marco de desarrollo el término municipal de Oñati o, si se desarrollan fuera de este término municipal, deberán tener como beneficiarios a personas empadronadas en el municipio de Oñati; y deberán desarrollarse durante el ejercicio correspondiente a la convocatoria de la subvención.</w:t>
            </w:r>
          </w:p>
          <w:p w:rsidR="00C268A2" w:rsidRPr="0004481B" w:rsidRDefault="00C268A2" w:rsidP="006A3844">
            <w:pPr>
              <w:spacing w:line="276" w:lineRule="auto"/>
              <w:jc w:val="both"/>
              <w:rPr>
                <w:rFonts w:ascii="Trebuchet MS" w:hAnsi="Trebuchet MS" w:cs="Arial"/>
                <w:sz w:val="22"/>
                <w:szCs w:val="22"/>
              </w:rPr>
            </w:pPr>
          </w:p>
        </w:tc>
      </w:tr>
      <w:tr w:rsidR="00760A5C" w:rsidRPr="0004481B" w:rsidTr="00A20017">
        <w:trPr>
          <w:jc w:val="center"/>
        </w:trPr>
        <w:tc>
          <w:tcPr>
            <w:tcW w:w="4962" w:type="dxa"/>
            <w:shd w:val="clear" w:color="auto" w:fill="auto"/>
          </w:tcPr>
          <w:p w:rsidR="00760A5C" w:rsidRPr="0004481B" w:rsidRDefault="00760A5C" w:rsidP="006A3844">
            <w:pPr>
              <w:spacing w:before="136"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2. </w:t>
            </w:r>
            <w:r w:rsidR="00F070D5" w:rsidRPr="0004481B">
              <w:rPr>
                <w:rFonts w:ascii="Trebuchet MS" w:hAnsi="Trebuchet MS" w:cs="Arial"/>
                <w:sz w:val="22"/>
                <w:szCs w:val="22"/>
                <w:lang w:val="eu-ES"/>
              </w:rPr>
              <w:t>Diru-laguntza</w:t>
            </w:r>
            <w:r w:rsidRPr="0004481B">
              <w:rPr>
                <w:rFonts w:ascii="Trebuchet MS" w:hAnsi="Trebuchet MS" w:cs="Arial"/>
                <w:sz w:val="22"/>
                <w:szCs w:val="22"/>
                <w:lang w:val="eu-ES"/>
              </w:rPr>
              <w:t xml:space="preserve"> jaso dezaketen programak eta jarduerak.</w:t>
            </w:r>
          </w:p>
          <w:p w:rsidR="00760A5C" w:rsidRPr="0004481B" w:rsidRDefault="00760A5C" w:rsidP="006A3844">
            <w:pPr>
              <w:pStyle w:val="Gorputz-testua"/>
              <w:spacing w:before="88" w:line="276" w:lineRule="auto"/>
              <w:ind w:left="0" w:firstLine="142"/>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Jarraian zehaztuko diren jarduera eta programek, berdintasuna sustatzea helburu dutenek, jaso ahal izango dituzte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 xml:space="preserve">, Oñatiko Emakume eta Gizonen arteko Berdintasunerako </w:t>
            </w:r>
            <w:r w:rsidR="00AE19E4">
              <w:rPr>
                <w:rFonts w:ascii="Trebuchet MS" w:hAnsi="Trebuchet MS" w:cs="Arial"/>
                <w:sz w:val="22"/>
                <w:szCs w:val="22"/>
                <w:lang w:val="eu-ES" w:eastAsia="es-ES"/>
              </w:rPr>
              <w:t xml:space="preserve">II. </w:t>
            </w:r>
            <w:r w:rsidRPr="0004481B">
              <w:rPr>
                <w:rFonts w:ascii="Trebuchet MS" w:hAnsi="Trebuchet MS" w:cs="Arial"/>
                <w:sz w:val="22"/>
                <w:szCs w:val="22"/>
                <w:lang w:val="eu-ES" w:eastAsia="es-ES"/>
              </w:rPr>
              <w:t xml:space="preserve">Planaren esparruan eta EAEko Emakume eta Gizonen arteko Berdintasunerako Planari jarraiki. </w:t>
            </w:r>
          </w:p>
          <w:p w:rsidR="00760A5C" w:rsidRPr="0004481B" w:rsidRDefault="00760A5C" w:rsidP="006A3844">
            <w:pPr>
              <w:pStyle w:val="Gorputz-testua"/>
              <w:spacing w:before="88" w:line="276" w:lineRule="auto"/>
              <w:ind w:left="0" w:firstLine="142"/>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Laguntza ekonomikoek </w:t>
            </w:r>
            <w:r w:rsidR="00F070D5" w:rsidRPr="0004481B">
              <w:rPr>
                <w:rFonts w:ascii="Trebuchet MS" w:hAnsi="Trebuchet MS" w:cs="Arial"/>
                <w:sz w:val="22"/>
                <w:szCs w:val="22"/>
                <w:lang w:val="eu-ES" w:eastAsia="es-ES"/>
              </w:rPr>
              <w:t>diru-laguntza</w:t>
            </w:r>
            <w:r w:rsidRPr="0004481B">
              <w:rPr>
                <w:rFonts w:ascii="Trebuchet MS" w:hAnsi="Trebuchet MS" w:cs="Arial"/>
                <w:sz w:val="22"/>
                <w:szCs w:val="22"/>
                <w:lang w:val="eu-ES" w:eastAsia="es-ES"/>
              </w:rPr>
              <w:t xml:space="preserve"> forma hartuko dute eta horien helburu nagusia diruz lagundutako talde</w:t>
            </w:r>
            <w:r w:rsidR="00DE0B06">
              <w:rPr>
                <w:rFonts w:ascii="Trebuchet MS" w:hAnsi="Trebuchet MS" w:cs="Arial"/>
                <w:sz w:val="22"/>
                <w:szCs w:val="22"/>
                <w:lang w:val="eu-ES" w:eastAsia="es-ES"/>
              </w:rPr>
              <w:t xml:space="preserve">ek emakumeen eta gizonen arteko berdintasunari dagokionean urratsak ematea izango da. </w:t>
            </w:r>
            <w:r w:rsidRPr="0004481B">
              <w:rPr>
                <w:rFonts w:ascii="Trebuchet MS" w:hAnsi="Trebuchet MS" w:cs="Arial"/>
                <w:sz w:val="22"/>
                <w:szCs w:val="22"/>
                <w:lang w:val="eu-ES" w:eastAsia="es-ES"/>
              </w:rPr>
              <w:t xml:space="preserve">Eremu espezifiko hauetan emango dira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Hona hemen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 xml:space="preserve"> jaso ditzaketen jarduera eta programak:</w:t>
            </w:r>
          </w:p>
          <w:p w:rsidR="00760A5C"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a)</w:t>
            </w:r>
            <w:r w:rsidRPr="0004481B">
              <w:rPr>
                <w:rFonts w:ascii="Trebuchet MS" w:hAnsi="Trebuchet MS" w:cs="Arial"/>
                <w:sz w:val="22"/>
                <w:szCs w:val="22"/>
                <w:lang w:val="eu-ES" w:eastAsia="es-ES"/>
              </w:rPr>
              <w:tab/>
              <w:t>Emakumeen ahalduntzea eta haien autonomia, independentzia eta garapen integrala bultzatzeko helburua dutenak, batez ere diskriminazio ani</w:t>
            </w:r>
            <w:r w:rsidR="00025298" w:rsidRPr="0004481B">
              <w:rPr>
                <w:rFonts w:ascii="Trebuchet MS" w:hAnsi="Trebuchet MS" w:cs="Arial"/>
                <w:sz w:val="22"/>
                <w:szCs w:val="22"/>
                <w:lang w:val="eu-ES" w:eastAsia="es-ES"/>
              </w:rPr>
              <w:t>zkoitza eta/edo gizarte-bazter</w:t>
            </w:r>
            <w:r w:rsidRPr="0004481B">
              <w:rPr>
                <w:rFonts w:ascii="Trebuchet MS" w:hAnsi="Trebuchet MS" w:cs="Arial"/>
                <w:sz w:val="22"/>
                <w:szCs w:val="22"/>
                <w:lang w:val="eu-ES" w:eastAsia="es-ES"/>
              </w:rPr>
              <w:t>keta jasaten duten edo jasateko arriskuan dauden emakumeen ahalduntzea.</w:t>
            </w:r>
          </w:p>
          <w:p w:rsidR="00760A5C" w:rsidRPr="0004481B" w:rsidRDefault="000C3A9C" w:rsidP="006A3844">
            <w:pPr>
              <w:pStyle w:val="Gorputz-testua"/>
              <w:spacing w:before="88" w:line="276" w:lineRule="auto"/>
              <w:ind w:left="0" w:firstLine="289"/>
              <w:jc w:val="both"/>
              <w:rPr>
                <w:rFonts w:ascii="Trebuchet MS" w:hAnsi="Trebuchet MS" w:cs="Arial"/>
                <w:sz w:val="22"/>
                <w:szCs w:val="22"/>
                <w:lang w:val="eu-ES" w:eastAsia="es-ES"/>
              </w:rPr>
            </w:pPr>
            <w:r>
              <w:rPr>
                <w:rFonts w:ascii="Trebuchet MS" w:hAnsi="Trebuchet MS" w:cs="Arial"/>
                <w:sz w:val="22"/>
                <w:szCs w:val="22"/>
                <w:lang w:val="eu-ES" w:eastAsia="es-ES"/>
              </w:rPr>
              <w:t>b</w:t>
            </w:r>
            <w:r w:rsidR="00760A5C" w:rsidRPr="0004481B">
              <w:rPr>
                <w:rFonts w:ascii="Trebuchet MS" w:hAnsi="Trebuchet MS" w:cs="Arial"/>
                <w:sz w:val="22"/>
                <w:szCs w:val="22"/>
                <w:lang w:val="eu-ES" w:eastAsia="es-ES"/>
              </w:rPr>
              <w:t>)</w:t>
            </w:r>
            <w:r w:rsidR="00DE0B06">
              <w:rPr>
                <w:rFonts w:ascii="Trebuchet MS" w:hAnsi="Trebuchet MS" w:cs="Arial"/>
                <w:sz w:val="22"/>
                <w:szCs w:val="22"/>
                <w:lang w:val="eu-ES" w:eastAsia="es-ES"/>
              </w:rPr>
              <w:t xml:space="preserve">Generoaren araberako rol eta estereotipoak haustera bideratutako ekintza edo programak, </w:t>
            </w:r>
            <w:r>
              <w:rPr>
                <w:rFonts w:ascii="Trebuchet MS" w:hAnsi="Trebuchet MS" w:cs="Arial"/>
                <w:sz w:val="22"/>
                <w:szCs w:val="22"/>
                <w:lang w:val="eu-ES" w:eastAsia="es-ES"/>
              </w:rPr>
              <w:t xml:space="preserve">eta </w:t>
            </w:r>
            <w:r w:rsidR="00DE0B06">
              <w:rPr>
                <w:rFonts w:ascii="Trebuchet MS" w:hAnsi="Trebuchet MS" w:cs="Arial"/>
                <w:sz w:val="22"/>
                <w:szCs w:val="22"/>
                <w:lang w:val="eu-ES" w:eastAsia="es-ES"/>
              </w:rPr>
              <w:t>gizarteko balioen eraldaketa berdinzaleago batera bidean.</w:t>
            </w:r>
            <w:r w:rsidR="00760A5C" w:rsidRPr="0004481B">
              <w:rPr>
                <w:rFonts w:ascii="Trebuchet MS" w:hAnsi="Trebuchet MS" w:cs="Arial"/>
                <w:sz w:val="22"/>
                <w:szCs w:val="22"/>
                <w:lang w:val="eu-ES" w:eastAsia="es-ES"/>
              </w:rPr>
              <w:tab/>
            </w:r>
          </w:p>
          <w:p w:rsidR="00760A5C" w:rsidRPr="0004481B"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c)</w:t>
            </w:r>
            <w:r w:rsidRPr="0004481B">
              <w:rPr>
                <w:rFonts w:ascii="Trebuchet MS" w:hAnsi="Trebuchet MS" w:cs="Arial"/>
                <w:sz w:val="22"/>
                <w:szCs w:val="22"/>
                <w:lang w:val="eu-ES" w:eastAsia="es-ES"/>
              </w:rPr>
              <w:tab/>
              <w:t xml:space="preserve">Berdintasunaren aldeko prestakuntza-ekintzak, hainbat alorretan: Kulturan, osasunean, kirolean, gizarte-partaidetzan eta abarretan, eta, batez ere, Oñatiko </w:t>
            </w:r>
            <w:r w:rsidR="00DE0B06" w:rsidRPr="0004481B">
              <w:rPr>
                <w:rFonts w:ascii="Trebuchet MS" w:hAnsi="Trebuchet MS" w:cs="Arial"/>
                <w:sz w:val="22"/>
                <w:szCs w:val="22"/>
                <w:lang w:val="eu-ES" w:eastAsia="es-ES"/>
              </w:rPr>
              <w:t>elkartee</w:t>
            </w:r>
            <w:r w:rsidR="00DE0B06">
              <w:rPr>
                <w:rFonts w:ascii="Trebuchet MS" w:hAnsi="Trebuchet MS" w:cs="Arial"/>
                <w:sz w:val="22"/>
                <w:szCs w:val="22"/>
                <w:lang w:val="eu-ES" w:eastAsia="es-ES"/>
              </w:rPr>
              <w:t>n jarduera eremuetan</w:t>
            </w:r>
            <w:r w:rsidR="00DE0B06" w:rsidRPr="0004481B">
              <w:rPr>
                <w:rFonts w:ascii="Trebuchet MS" w:hAnsi="Trebuchet MS" w:cs="Arial"/>
                <w:sz w:val="22"/>
                <w:szCs w:val="22"/>
                <w:lang w:val="eu-ES" w:eastAsia="es-ES"/>
              </w:rPr>
              <w:t xml:space="preserve"> </w:t>
            </w:r>
            <w:r w:rsidRPr="0004481B">
              <w:rPr>
                <w:rFonts w:ascii="Trebuchet MS" w:hAnsi="Trebuchet MS" w:cs="Arial"/>
                <w:sz w:val="22"/>
                <w:szCs w:val="22"/>
                <w:lang w:val="eu-ES" w:eastAsia="es-ES"/>
              </w:rPr>
              <w:t>genero ikuspegia txertatzea xede dutenak.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lastRenderedPageBreak/>
              <w:t>d)</w:t>
            </w:r>
            <w:r w:rsidRPr="0004481B">
              <w:rPr>
                <w:rFonts w:ascii="Trebuchet MS" w:hAnsi="Trebuchet MS" w:cs="Arial"/>
                <w:sz w:val="22"/>
                <w:szCs w:val="22"/>
                <w:lang w:val="eu-ES" w:eastAsia="es-ES"/>
              </w:rPr>
              <w:tab/>
              <w:t>Emakumeek bizitza politikoan, ekonomikoan, sozialean era kulturalean parte hartzea sustatzeko helburua duten jarduerak eta programak, bereziki diskriminazio anizkoitza eta/edo gizarte-bazterketa jasaten duten edo jasateko arriskuan dauden emakumeak kontuan hartuta.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e)</w:t>
            </w:r>
            <w:r w:rsidRPr="0004481B">
              <w:rPr>
                <w:rFonts w:ascii="Trebuchet MS" w:hAnsi="Trebuchet MS" w:cs="Arial"/>
                <w:sz w:val="22"/>
                <w:szCs w:val="22"/>
                <w:lang w:val="eu-ES" w:eastAsia="es-ES"/>
              </w:rPr>
              <w:tab/>
              <w:t>Emakume eta gizonen arteko berdintasunari, emakumeenganako indarkeriaren prebentzioari eta horren aurkako borrokari eta genero-rolak eta -estereotipoak kentzeari buruzko sentsibilizazioa eta informazioa zabaltzeko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f)</w:t>
            </w:r>
            <w:r w:rsidRPr="0004481B">
              <w:rPr>
                <w:rFonts w:ascii="Trebuchet MS" w:hAnsi="Trebuchet MS" w:cs="Arial"/>
                <w:sz w:val="22"/>
                <w:szCs w:val="22"/>
                <w:lang w:val="eu-ES" w:eastAsia="es-ES"/>
              </w:rPr>
              <w:tab/>
              <w:t>Emakumeen eskubideak aitortzeko eta hedatzeko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g)</w:t>
            </w:r>
            <w:r w:rsidRPr="0004481B">
              <w:rPr>
                <w:rFonts w:ascii="Trebuchet MS" w:hAnsi="Trebuchet MS" w:cs="Arial"/>
                <w:sz w:val="22"/>
                <w:szCs w:val="22"/>
                <w:lang w:val="eu-ES" w:eastAsia="es-ES"/>
              </w:rPr>
              <w:tab/>
              <w:t>Emakumeek, emakume-taldeek eta mugimendu feministak historian zehar eta gure egungo gizartera arte egindako ekarpenak aitortzeko eta berreskuratzeko helburua duten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h)</w:t>
            </w:r>
            <w:r w:rsidRPr="0004481B">
              <w:rPr>
                <w:rFonts w:ascii="Trebuchet MS" w:hAnsi="Trebuchet MS" w:cs="Arial"/>
                <w:sz w:val="22"/>
                <w:szCs w:val="22"/>
                <w:lang w:val="eu-ES" w:eastAsia="es-ES"/>
              </w:rPr>
              <w:tab/>
              <w:t>Gizonek berdintasunaren aldeko lanean duten konpromisoa sustatzea xede duten sentsibilizazio-, prestakuntza- eta informazio-jarduerak, bai eta gizonen erantzunkidetasuna etxeko eta zaintzako zereginetan, laneko eta etxeko balio-aldaketa eta rolak eta estereotipoak kentzea sustatzea xede dutenak ere.</w:t>
            </w:r>
          </w:p>
          <w:p w:rsidR="00760A5C"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i)</w:t>
            </w:r>
            <w:r w:rsidRPr="0004481B">
              <w:rPr>
                <w:rFonts w:ascii="Trebuchet MS" w:hAnsi="Trebuchet MS" w:cs="Arial"/>
                <w:sz w:val="22"/>
                <w:szCs w:val="22"/>
                <w:lang w:val="eu-ES" w:eastAsia="es-ES"/>
              </w:rPr>
              <w:tab/>
            </w:r>
            <w:r w:rsidR="00DE0B06">
              <w:rPr>
                <w:rFonts w:ascii="Trebuchet MS" w:hAnsi="Trebuchet MS" w:cs="Arial"/>
                <w:sz w:val="22"/>
                <w:szCs w:val="22"/>
                <w:lang w:val="eu-ES" w:eastAsia="es-ES"/>
              </w:rPr>
              <w:t xml:space="preserve">Elkartearen jardunean berdintasun printzipioa txertatzera bideratutako ekimen eta lan ildoak. </w:t>
            </w:r>
          </w:p>
          <w:p w:rsidR="00DE0B06" w:rsidRDefault="00DE0B06" w:rsidP="006A3844">
            <w:pPr>
              <w:pStyle w:val="Gorputz-testua"/>
              <w:spacing w:before="88" w:line="276" w:lineRule="auto"/>
              <w:ind w:left="0"/>
              <w:jc w:val="both"/>
              <w:rPr>
                <w:rFonts w:ascii="Trebuchet MS" w:hAnsi="Trebuchet MS" w:cs="Arial"/>
                <w:sz w:val="22"/>
                <w:szCs w:val="22"/>
                <w:lang w:val="eu-ES" w:eastAsia="es-ES"/>
              </w:rPr>
            </w:pPr>
            <w:r>
              <w:rPr>
                <w:rFonts w:ascii="Trebuchet MS" w:hAnsi="Trebuchet MS" w:cs="Arial"/>
                <w:sz w:val="22"/>
                <w:szCs w:val="22"/>
                <w:lang w:val="eu-ES" w:eastAsia="es-ES"/>
              </w:rPr>
              <w:t>j) Indarkeria matxistaren prebentziora, detekziora, arreta hobetzera edo erreparazio prozesuak laguntzera bideratutako sentsibilizazio eta formazio ekintzak.</w:t>
            </w:r>
          </w:p>
          <w:p w:rsidR="00DE0B06" w:rsidRPr="0004481B" w:rsidRDefault="00DE0B06" w:rsidP="006A3844">
            <w:pPr>
              <w:pStyle w:val="Gorputz-testua"/>
              <w:spacing w:before="88" w:line="276" w:lineRule="auto"/>
              <w:ind w:left="0"/>
              <w:jc w:val="both"/>
              <w:rPr>
                <w:rFonts w:ascii="Trebuchet MS" w:hAnsi="Trebuchet MS" w:cs="Arial"/>
                <w:sz w:val="22"/>
                <w:szCs w:val="22"/>
                <w:lang w:val="eu-ES" w:eastAsia="es-ES"/>
              </w:rPr>
            </w:pPr>
            <w:r>
              <w:rPr>
                <w:rFonts w:ascii="Trebuchet MS" w:hAnsi="Trebuchet MS" w:cs="Arial"/>
                <w:sz w:val="22"/>
                <w:szCs w:val="22"/>
                <w:lang w:val="eu-ES" w:eastAsia="es-ES"/>
              </w:rPr>
              <w:t xml:space="preserve">k) Elkartearen jardute eremukoak diren ekimen edo proiektuetan berdintasun ikuspegia txertatzera bideratutako ekimenak. </w:t>
            </w:r>
          </w:p>
          <w:p w:rsidR="00760A5C" w:rsidRPr="0004481B" w:rsidRDefault="00DE0B06" w:rsidP="006A3844">
            <w:pPr>
              <w:pStyle w:val="Gorputz-testua"/>
              <w:spacing w:before="88" w:line="276" w:lineRule="auto"/>
              <w:ind w:left="0"/>
              <w:jc w:val="both"/>
              <w:rPr>
                <w:rFonts w:ascii="Trebuchet MS" w:hAnsi="Trebuchet MS" w:cs="Arial"/>
                <w:sz w:val="22"/>
                <w:szCs w:val="22"/>
                <w:lang w:val="eu-ES" w:eastAsia="es-ES"/>
              </w:rPr>
            </w:pPr>
            <w:r>
              <w:rPr>
                <w:rFonts w:ascii="Trebuchet MS" w:hAnsi="Trebuchet MS" w:cs="Arial"/>
                <w:sz w:val="22"/>
                <w:szCs w:val="22"/>
                <w:lang w:val="eu-ES" w:eastAsia="es-ES"/>
              </w:rPr>
              <w:t>l</w:t>
            </w:r>
            <w:r w:rsidR="00760A5C" w:rsidRPr="0004481B">
              <w:rPr>
                <w:rFonts w:ascii="Trebuchet MS" w:hAnsi="Trebuchet MS" w:cs="Arial"/>
                <w:sz w:val="22"/>
                <w:szCs w:val="22"/>
                <w:lang w:val="eu-ES" w:eastAsia="es-ES"/>
              </w:rPr>
              <w:t>)</w:t>
            </w:r>
            <w:r w:rsidR="00760A5C" w:rsidRPr="0004481B">
              <w:rPr>
                <w:rFonts w:ascii="Trebuchet MS" w:hAnsi="Trebuchet MS" w:cs="Arial"/>
                <w:sz w:val="22"/>
                <w:szCs w:val="22"/>
                <w:lang w:val="eu-ES" w:eastAsia="es-ES"/>
              </w:rPr>
              <w:tab/>
              <w:t>Diruz lagunduko zaie gizon eta emakumeen benetako berdintasunaren eremuan Oñatin lan egiten duten taldeei eta talde horietako pertsonei, prestakuntza ikastaroetan, mintegietan eta kongresuetan parte hartzen dutenean, betiere horiek aukera berdintasunarekin lotuta badaude.</w:t>
            </w:r>
          </w:p>
          <w:p w:rsidR="00C268A2" w:rsidRDefault="00C268A2" w:rsidP="006A3844">
            <w:pPr>
              <w:pStyle w:val="Gorputz-testua"/>
              <w:spacing w:before="88" w:line="276" w:lineRule="auto"/>
              <w:ind w:left="0"/>
              <w:jc w:val="both"/>
              <w:rPr>
                <w:rFonts w:ascii="Trebuchet MS" w:hAnsi="Trebuchet MS" w:cs="Arial"/>
                <w:sz w:val="22"/>
                <w:szCs w:val="22"/>
                <w:lang w:val="eu-ES" w:eastAsia="es-ES"/>
              </w:rPr>
            </w:pPr>
          </w:p>
          <w:p w:rsidR="00760A5C" w:rsidRPr="0004481B" w:rsidRDefault="00AE19E4" w:rsidP="00AE19E4">
            <w:pPr>
              <w:pStyle w:val="Gorputz-testua"/>
              <w:spacing w:before="88" w:line="276" w:lineRule="auto"/>
              <w:ind w:left="0" w:firstLine="0"/>
              <w:jc w:val="both"/>
              <w:rPr>
                <w:rFonts w:ascii="Trebuchet MS" w:hAnsi="Trebuchet MS" w:cs="Arial"/>
                <w:sz w:val="22"/>
                <w:szCs w:val="22"/>
                <w:lang w:val="eu-ES" w:eastAsia="es-ES"/>
              </w:rPr>
            </w:pPr>
            <w:r>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Eskakizunak.</w:t>
            </w:r>
          </w:p>
          <w:p w:rsidR="00760A5C" w:rsidRPr="0004481B" w:rsidRDefault="00C268A2" w:rsidP="00AE19E4">
            <w:pPr>
              <w:pStyle w:val="Gorputz-testua"/>
              <w:spacing w:before="88" w:line="276" w:lineRule="auto"/>
              <w:ind w:left="0" w:firstLine="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AE19E4">
              <w:rPr>
                <w:rFonts w:ascii="Trebuchet MS" w:hAnsi="Trebuchet MS" w:cs="Arial"/>
                <w:sz w:val="22"/>
                <w:szCs w:val="22"/>
                <w:lang w:val="eu-ES" w:eastAsia="es-ES"/>
              </w:rPr>
              <w:t>1.</w:t>
            </w:r>
            <w:r w:rsidR="00760A5C" w:rsidRPr="0004481B">
              <w:rPr>
                <w:rFonts w:ascii="Trebuchet MS" w:hAnsi="Trebuchet MS" w:cs="Arial"/>
                <w:sz w:val="22"/>
                <w:szCs w:val="22"/>
                <w:lang w:val="eu-ES" w:eastAsia="es-ES"/>
              </w:rPr>
              <w:t xml:space="preserve">Proposatutako jarduera eta/edo programek, </w:t>
            </w:r>
            <w:r w:rsidR="00F070D5" w:rsidRPr="0004481B">
              <w:rPr>
                <w:rFonts w:ascii="Trebuchet MS" w:hAnsi="Trebuchet MS" w:cs="Arial"/>
                <w:sz w:val="22"/>
                <w:szCs w:val="22"/>
                <w:lang w:val="eu-ES" w:eastAsia="es-ES"/>
              </w:rPr>
              <w:t>diru-laguntzak</w:t>
            </w:r>
            <w:r w:rsidR="00760A5C" w:rsidRPr="0004481B">
              <w:rPr>
                <w:rFonts w:ascii="Trebuchet MS" w:hAnsi="Trebuchet MS" w:cs="Arial"/>
                <w:sz w:val="22"/>
                <w:szCs w:val="22"/>
                <w:lang w:val="eu-ES" w:eastAsia="es-ES"/>
              </w:rPr>
              <w:t xml:space="preserve"> jaso ahal izateko, honako eskakizun hauek bete behar dituzte:</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a)</w:t>
            </w:r>
            <w:r w:rsidRPr="0004481B">
              <w:rPr>
                <w:rFonts w:ascii="Trebuchet MS" w:hAnsi="Trebuchet MS" w:cs="Arial"/>
                <w:sz w:val="22"/>
                <w:szCs w:val="22"/>
                <w:lang w:val="eu-ES" w:eastAsia="es-ES"/>
              </w:rPr>
              <w:tab/>
              <w:t>Deialdi honetako bigarren oinarri-arauan aurreikusitako jardueretako batekin bat etortzea.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b)</w:t>
            </w:r>
            <w:r w:rsidRPr="0004481B">
              <w:rPr>
                <w:rFonts w:ascii="Trebuchet MS" w:hAnsi="Trebuchet MS" w:cs="Arial"/>
                <w:sz w:val="22"/>
                <w:szCs w:val="22"/>
                <w:lang w:val="eu-ES" w:eastAsia="es-ES"/>
              </w:rPr>
              <w:tab/>
              <w:t>Herriko interes publikoa lortzen laguntzea, bigarren oinarri-arauan zehaztutako esparruetan Oñatiko Udalaren esku-hartzea osatuz eta/edo ordeztuz.</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 c)</w:t>
            </w:r>
            <w:r w:rsidRPr="0004481B">
              <w:rPr>
                <w:rFonts w:ascii="Trebuchet MS" w:hAnsi="Trebuchet MS" w:cs="Arial"/>
                <w:sz w:val="22"/>
                <w:szCs w:val="22"/>
                <w:lang w:val="eu-ES" w:eastAsia="es-ES"/>
              </w:rPr>
              <w:tab/>
              <w:t>Jarduera bideragarria izatea teknikoki eta ekonomikoki.</w:t>
            </w:r>
          </w:p>
          <w:p w:rsidR="00760A5C" w:rsidRPr="0004481B" w:rsidRDefault="00C268A2"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2. Aipatutako eskakizun guztiak betetzen ez baditu, jarduera ez da diruz lagunduko</w:t>
            </w:r>
          </w:p>
          <w:p w:rsidR="00760A5C" w:rsidRPr="0004481B" w:rsidRDefault="00C268A2"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3. Ez dira diruz lagunduko aisialdi hutseko jarduerak eta emakume eta gizonen arteko berdintasuna beren helburuen artean hartzen ez dutenak.</w:t>
            </w:r>
          </w:p>
          <w:p w:rsidR="00C268A2" w:rsidRPr="0004481B" w:rsidRDefault="00C268A2" w:rsidP="006A3844">
            <w:pPr>
              <w:pStyle w:val="Gorputz-testua"/>
              <w:spacing w:before="88" w:line="276" w:lineRule="auto"/>
              <w:ind w:left="0"/>
              <w:jc w:val="both"/>
              <w:rPr>
                <w:rFonts w:ascii="Trebuchet MS" w:hAnsi="Trebuchet MS" w:cs="Arial"/>
                <w:sz w:val="22"/>
                <w:szCs w:val="22"/>
                <w:lang w:val="eu-ES" w:eastAsia="es-ES"/>
              </w:rPr>
            </w:pPr>
          </w:p>
        </w:tc>
        <w:tc>
          <w:tcPr>
            <w:tcW w:w="426" w:type="dxa"/>
            <w:shd w:val="clear" w:color="auto" w:fill="auto"/>
          </w:tcPr>
          <w:p w:rsidR="00760A5C" w:rsidRPr="000C3A9C" w:rsidRDefault="00760A5C" w:rsidP="006A3844">
            <w:pPr>
              <w:spacing w:line="276" w:lineRule="auto"/>
              <w:jc w:val="both"/>
              <w:rPr>
                <w:rFonts w:ascii="Trebuchet MS" w:hAnsi="Trebuchet MS" w:cs="Arial"/>
                <w:sz w:val="22"/>
                <w:szCs w:val="22"/>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2.</w:t>
            </w:r>
            <w:r w:rsidRPr="0004481B">
              <w:rPr>
                <w:rFonts w:ascii="Trebuchet MS" w:hAnsi="Trebuchet MS" w:cs="Arial"/>
                <w:sz w:val="22"/>
                <w:szCs w:val="22"/>
              </w:rPr>
              <w:tab/>
              <w:t>Programas y actividades subvencionables.</w:t>
            </w:r>
          </w:p>
          <w:p w:rsidR="00AE19E4" w:rsidRDefault="00AE19E4"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Serán subvencionables los programas y actividades para la promoción de la igualdad que seguidamente se especifican, que en el marco del </w:t>
            </w:r>
            <w:r w:rsidR="00AE19E4">
              <w:rPr>
                <w:rFonts w:ascii="Trebuchet MS" w:hAnsi="Trebuchet MS" w:cs="Arial"/>
                <w:sz w:val="22"/>
                <w:szCs w:val="22"/>
              </w:rPr>
              <w:t>II.</w:t>
            </w:r>
            <w:r w:rsidRPr="0004481B">
              <w:rPr>
                <w:rFonts w:ascii="Trebuchet MS" w:hAnsi="Trebuchet MS" w:cs="Arial"/>
                <w:sz w:val="22"/>
                <w:szCs w:val="22"/>
              </w:rPr>
              <w:t>Plan para la Igualdad de Mujeres y Hombres de Oñati, y en consonancia con el Plan para la Igualdad entre</w:t>
            </w:r>
            <w:r w:rsidRPr="000C3A9C">
              <w:rPr>
                <w:rFonts w:ascii="Trebuchet MS" w:hAnsi="Trebuchet MS" w:cs="Arial"/>
                <w:sz w:val="22"/>
                <w:szCs w:val="22"/>
              </w:rPr>
              <w:t xml:space="preserve"> </w:t>
            </w:r>
            <w:r w:rsidRPr="0004481B">
              <w:rPr>
                <w:rFonts w:ascii="Trebuchet MS" w:hAnsi="Trebuchet MS" w:cs="Arial"/>
                <w:sz w:val="22"/>
                <w:szCs w:val="22"/>
              </w:rPr>
              <w:t>Mujeres y Hombres de la CAE.</w:t>
            </w:r>
          </w:p>
          <w:p w:rsidR="00AE19E4" w:rsidRDefault="00AE19E4" w:rsidP="006A3844">
            <w:pPr>
              <w:spacing w:line="276" w:lineRule="auto"/>
              <w:jc w:val="both"/>
              <w:rPr>
                <w:rFonts w:ascii="Trebuchet MS" w:hAnsi="Trebuchet MS" w:cs="Arial"/>
                <w:sz w:val="22"/>
                <w:szCs w:val="22"/>
              </w:rPr>
            </w:pPr>
          </w:p>
          <w:p w:rsidR="000C3A9C" w:rsidRPr="000C3A9C" w:rsidRDefault="000C3A9C" w:rsidP="006A3844">
            <w:pPr>
              <w:spacing w:line="276" w:lineRule="auto"/>
              <w:jc w:val="both"/>
              <w:rPr>
                <w:rFonts w:ascii="Trebuchet MS" w:hAnsi="Trebuchet MS" w:cs="Arial"/>
                <w:sz w:val="22"/>
                <w:szCs w:val="22"/>
              </w:rPr>
            </w:pPr>
            <w:r w:rsidRPr="000C3A9C">
              <w:rPr>
                <w:rFonts w:ascii="Trebuchet MS" w:hAnsi="Trebuchet MS" w:cs="Arial"/>
                <w:sz w:val="22"/>
                <w:szCs w:val="22"/>
              </w:rPr>
              <w:t xml:space="preserve">Las ayudas económicas adoptarán la forma de subvenciones cuyo objetivo principal será </w:t>
            </w:r>
            <w:r>
              <w:rPr>
                <w:rFonts w:ascii="Trebuchet MS" w:hAnsi="Trebuchet MS" w:cs="Arial"/>
                <w:sz w:val="22"/>
                <w:szCs w:val="22"/>
              </w:rPr>
              <w:t>el avance</w:t>
            </w:r>
            <w:r w:rsidRPr="000C3A9C">
              <w:rPr>
                <w:rFonts w:ascii="Trebuchet MS" w:hAnsi="Trebuchet MS" w:cs="Arial"/>
                <w:sz w:val="22"/>
                <w:szCs w:val="22"/>
              </w:rPr>
              <w:t xml:space="preserve"> en materia de igualdad de mujeres y hombres. Se subvencionarán los siguientes ámbitos específicos:</w:t>
            </w:r>
          </w:p>
          <w:p w:rsidR="00760A5C"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t>Las actividades y programas subvencionables son los siguientes:</w:t>
            </w:r>
          </w:p>
          <w:p w:rsidR="00760A5C" w:rsidRPr="0004481B"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Actividades y/o programas orientados a impulsar el empoderamiento de las mujeres, su autonomía, independencia y su desarrollo integral, especialmente el empoderamiento de aquellas mujeres en situación de discriminación múltiple y/o en situación o en riesgo de exclusión social.</w:t>
            </w:r>
          </w:p>
          <w:p w:rsidR="000C3A9C" w:rsidRPr="000C3A9C" w:rsidRDefault="000C3A9C" w:rsidP="009F670F">
            <w:pPr>
              <w:spacing w:before="240" w:line="276" w:lineRule="auto"/>
              <w:jc w:val="both"/>
              <w:rPr>
                <w:rFonts w:ascii="Trebuchet MS" w:hAnsi="Trebuchet MS" w:cs="Arial"/>
                <w:sz w:val="22"/>
                <w:szCs w:val="22"/>
              </w:rPr>
            </w:pPr>
            <w:r w:rsidRPr="000C3A9C">
              <w:rPr>
                <w:rFonts w:ascii="Trebuchet MS" w:hAnsi="Trebuchet MS" w:cs="Arial"/>
                <w:sz w:val="22"/>
                <w:szCs w:val="22"/>
              </w:rPr>
              <w:t xml:space="preserve">b) Acciones o programas dirigidos a </w:t>
            </w:r>
            <w:r>
              <w:rPr>
                <w:rFonts w:ascii="Trebuchet MS" w:hAnsi="Trebuchet MS" w:cs="Arial"/>
                <w:sz w:val="22"/>
                <w:szCs w:val="22"/>
              </w:rPr>
              <w:t>deconstruir</w:t>
            </w:r>
            <w:r w:rsidRPr="000C3A9C">
              <w:rPr>
                <w:rFonts w:ascii="Trebuchet MS" w:hAnsi="Trebuchet MS" w:cs="Arial"/>
                <w:sz w:val="22"/>
                <w:szCs w:val="22"/>
              </w:rPr>
              <w:t xml:space="preserve"> roles y estereotipos de género</w:t>
            </w:r>
            <w:r>
              <w:rPr>
                <w:rFonts w:ascii="Trebuchet MS" w:hAnsi="Trebuchet MS" w:cs="Arial"/>
                <w:sz w:val="22"/>
                <w:szCs w:val="22"/>
              </w:rPr>
              <w:t xml:space="preserve"> establecidos, y avanzar</w:t>
            </w:r>
            <w:r w:rsidRPr="000C3A9C">
              <w:rPr>
                <w:rFonts w:ascii="Trebuchet MS" w:hAnsi="Trebuchet MS" w:cs="Arial"/>
                <w:sz w:val="22"/>
                <w:szCs w:val="22"/>
              </w:rPr>
              <w:t xml:space="preserve"> hacia una transformación de los valores sociales</w:t>
            </w:r>
            <w:r>
              <w:rPr>
                <w:rFonts w:ascii="Trebuchet MS" w:hAnsi="Trebuchet MS" w:cs="Arial"/>
                <w:sz w:val="22"/>
                <w:szCs w:val="22"/>
              </w:rPr>
              <w:t xml:space="preserve"> en pos de la igualdad</w:t>
            </w:r>
            <w:r w:rsidRPr="000C3A9C">
              <w:rPr>
                <w:rFonts w:ascii="Trebuchet MS" w:hAnsi="Trebuchet MS" w:cs="Arial"/>
                <w:sz w:val="22"/>
                <w:szCs w:val="22"/>
              </w:rPr>
              <w:t>.</w:t>
            </w:r>
          </w:p>
          <w:p w:rsidR="00760A5C" w:rsidRPr="0004481B"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t>c)</w:t>
            </w:r>
            <w:r w:rsidRPr="0004481B">
              <w:rPr>
                <w:rFonts w:ascii="Trebuchet MS" w:hAnsi="Trebuchet MS" w:cs="Arial"/>
                <w:sz w:val="22"/>
                <w:szCs w:val="22"/>
              </w:rPr>
              <w:tab/>
              <w:t>Acciones formativas en materia de igualdad en los diferentes ámbitos, cultura, salud, deporte, participación social etc. Especialmente aquellas dirigidas a incorporar la perspectiva de género en las asociaciones de Oñati.</w:t>
            </w:r>
          </w:p>
          <w:p w:rsidR="00760A5C" w:rsidRPr="0004481B"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lastRenderedPageBreak/>
              <w:t>d)</w:t>
            </w:r>
            <w:r w:rsidRPr="0004481B">
              <w:rPr>
                <w:rFonts w:ascii="Trebuchet MS" w:hAnsi="Trebuchet MS" w:cs="Arial"/>
                <w:sz w:val="22"/>
                <w:szCs w:val="22"/>
              </w:rPr>
              <w:tab/>
              <w:t>Actividades y/o programas para potenciar la participación de las mujeres en todos los ám</w:t>
            </w:r>
            <w:r w:rsidR="000271A5">
              <w:rPr>
                <w:rFonts w:ascii="Trebuchet MS" w:hAnsi="Trebuchet MS" w:cs="Arial"/>
                <w:sz w:val="22"/>
                <w:szCs w:val="22"/>
              </w:rPr>
              <w:t>bitos de la vida política, eco</w:t>
            </w:r>
            <w:r w:rsidRPr="0004481B">
              <w:rPr>
                <w:rFonts w:ascii="Trebuchet MS" w:hAnsi="Trebuchet MS" w:cs="Arial"/>
                <w:sz w:val="22"/>
                <w:szCs w:val="22"/>
              </w:rPr>
              <w:t>nómica, social y cultural, teniendo especialmente en cuenta a mujeres que se encuentran en situación de discriminación múltiple y/o en riesgo de exclusión social.</w:t>
            </w:r>
          </w:p>
          <w:p w:rsidR="00760A5C" w:rsidRPr="0004481B"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t>e)</w:t>
            </w:r>
            <w:r w:rsidRPr="0004481B">
              <w:rPr>
                <w:rFonts w:ascii="Trebuchet MS" w:hAnsi="Trebuchet MS" w:cs="Arial"/>
                <w:sz w:val="22"/>
                <w:szCs w:val="22"/>
              </w:rPr>
              <w:tab/>
              <w:t>Actividades de sensibilización y de información sobre la igualdad entre mujeres y hombres, la prevención y lucha contra la violencia hacia las mujeres y la eliminación de roles y estereotipos de género.</w:t>
            </w:r>
          </w:p>
          <w:p w:rsidR="00760A5C" w:rsidRPr="0004481B"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t>f)</w:t>
            </w:r>
            <w:r w:rsidRPr="0004481B">
              <w:rPr>
                <w:rFonts w:ascii="Trebuchet MS" w:hAnsi="Trebuchet MS" w:cs="Arial"/>
                <w:sz w:val="22"/>
                <w:szCs w:val="22"/>
              </w:rPr>
              <w:tab/>
              <w:t>Actividades de reconocimiento y difusión de los derechos de las mujeres.</w:t>
            </w:r>
          </w:p>
          <w:p w:rsidR="00760A5C" w:rsidRPr="0004481B"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t>g)</w:t>
            </w:r>
            <w:r w:rsidRPr="0004481B">
              <w:rPr>
                <w:rFonts w:ascii="Trebuchet MS" w:hAnsi="Trebuchet MS" w:cs="Arial"/>
                <w:sz w:val="22"/>
                <w:szCs w:val="22"/>
              </w:rPr>
              <w:tab/>
              <w:t>Actividades dirigidas al reconocimiento y recuperación de las aportaciones de las mujeres, de los grupos de mujeres y del movimiento feminista a lo largo de la historia y hasta nuestra sociedad actual.</w:t>
            </w:r>
          </w:p>
          <w:p w:rsidR="00760A5C" w:rsidRPr="0004481B" w:rsidRDefault="00760A5C" w:rsidP="009F670F">
            <w:pPr>
              <w:spacing w:before="240" w:line="276" w:lineRule="auto"/>
              <w:jc w:val="both"/>
              <w:rPr>
                <w:rFonts w:ascii="Trebuchet MS" w:hAnsi="Trebuchet MS" w:cs="Arial"/>
                <w:sz w:val="22"/>
                <w:szCs w:val="22"/>
              </w:rPr>
            </w:pPr>
            <w:r w:rsidRPr="0004481B">
              <w:rPr>
                <w:rFonts w:ascii="Trebuchet MS" w:hAnsi="Trebuchet MS" w:cs="Arial"/>
                <w:sz w:val="22"/>
                <w:szCs w:val="22"/>
              </w:rPr>
              <w:t>h)</w:t>
            </w:r>
            <w:r w:rsidRPr="0004481B">
              <w:rPr>
                <w:rFonts w:ascii="Trebuchet MS" w:hAnsi="Trebuchet MS" w:cs="Arial"/>
                <w:sz w:val="22"/>
                <w:szCs w:val="22"/>
              </w:rPr>
              <w:tab/>
              <w:t>Actividades de sensibilización, formación y/o información dirigidas a fomentar el compromiso de los hombres en el trabajo en favor de la igualdad, así como actividades que fomenten la corresponsabilidad de los hombres en las tareas domésticas y de cuidado; el cambio de valores en el ámbito laboral y doméstico y la eliminación de roles y estereotipos.</w:t>
            </w:r>
          </w:p>
          <w:p w:rsidR="009F670F" w:rsidRDefault="009F670F" w:rsidP="009F670F">
            <w:pPr>
              <w:spacing w:before="240"/>
              <w:jc w:val="both"/>
              <w:rPr>
                <w:rFonts w:ascii="Trebuchet MS" w:hAnsi="Trebuchet MS" w:cs="Arial"/>
                <w:sz w:val="22"/>
                <w:szCs w:val="22"/>
              </w:rPr>
            </w:pPr>
            <w:r w:rsidRPr="009F670F">
              <w:rPr>
                <w:rFonts w:ascii="Trebuchet MS" w:hAnsi="Trebuchet MS" w:cs="Arial"/>
                <w:sz w:val="22"/>
                <w:szCs w:val="22"/>
              </w:rPr>
              <w:t>i) Iniciativas y líneas de trabajo orientadas a la incorporación del principio de igualdad en la actividad de la asociación.</w:t>
            </w:r>
          </w:p>
          <w:p w:rsidR="009F670F" w:rsidRDefault="009F670F" w:rsidP="009F670F">
            <w:pPr>
              <w:spacing w:before="240"/>
              <w:jc w:val="both"/>
              <w:rPr>
                <w:rFonts w:ascii="Trebuchet MS" w:hAnsi="Trebuchet MS" w:cs="Arial"/>
                <w:sz w:val="22"/>
                <w:szCs w:val="22"/>
              </w:rPr>
            </w:pPr>
            <w:r w:rsidRPr="009F670F">
              <w:rPr>
                <w:rFonts w:ascii="Trebuchet MS" w:hAnsi="Trebuchet MS" w:cs="Arial"/>
                <w:sz w:val="22"/>
                <w:szCs w:val="22"/>
              </w:rPr>
              <w:t>j) Acciones de sensibilización y formación dirigidas a la prevención, detección, mejora de la atención o apoyo a los procesos de reparación de la violencia machista.</w:t>
            </w:r>
          </w:p>
          <w:p w:rsidR="009F670F" w:rsidRDefault="009F670F" w:rsidP="009F670F">
            <w:pPr>
              <w:spacing w:before="240"/>
              <w:jc w:val="both"/>
              <w:rPr>
                <w:rFonts w:ascii="Trebuchet MS" w:hAnsi="Trebuchet MS" w:cs="Arial"/>
                <w:sz w:val="22"/>
                <w:szCs w:val="22"/>
              </w:rPr>
            </w:pPr>
            <w:r w:rsidRPr="009F670F">
              <w:rPr>
                <w:rFonts w:ascii="Trebuchet MS" w:hAnsi="Trebuchet MS" w:cs="Arial"/>
                <w:sz w:val="22"/>
                <w:szCs w:val="22"/>
              </w:rPr>
              <w:t>k) Iniciativas dirigidas a integrar la perspectiva de igualdad en aquellas iniciativas o proyectos que pertenezcan al ámbito de actuación de la asociación.</w:t>
            </w:r>
          </w:p>
          <w:p w:rsidR="00760A5C" w:rsidRPr="0004481B" w:rsidRDefault="009F670F" w:rsidP="009F670F">
            <w:pPr>
              <w:spacing w:before="240"/>
              <w:jc w:val="both"/>
              <w:rPr>
                <w:rFonts w:ascii="Trebuchet MS" w:hAnsi="Trebuchet MS" w:cs="Arial"/>
                <w:sz w:val="22"/>
                <w:szCs w:val="22"/>
              </w:rPr>
            </w:pPr>
            <w:r>
              <w:rPr>
                <w:rFonts w:ascii="Trebuchet MS" w:hAnsi="Trebuchet MS" w:cs="Arial"/>
                <w:sz w:val="22"/>
                <w:szCs w:val="22"/>
              </w:rPr>
              <w:t>l</w:t>
            </w:r>
            <w:r w:rsidR="00760A5C" w:rsidRPr="0004481B">
              <w:rPr>
                <w:rFonts w:ascii="Trebuchet MS" w:hAnsi="Trebuchet MS" w:cs="Arial"/>
                <w:sz w:val="22"/>
                <w:szCs w:val="22"/>
              </w:rPr>
              <w:t>)</w:t>
            </w:r>
            <w:r w:rsidR="00760A5C" w:rsidRPr="0004481B">
              <w:rPr>
                <w:rFonts w:ascii="Trebuchet MS" w:hAnsi="Trebuchet MS" w:cs="Arial"/>
                <w:sz w:val="22"/>
                <w:szCs w:val="22"/>
              </w:rPr>
              <w:tab/>
              <w:t xml:space="preserve">Se podrá subvencionar la participación en cursos de formación, seminarios y congresos, que tengan relación con la igualdad de oportunidades, a los colectivos o personas pertenecientes a los </w:t>
            </w:r>
            <w:r w:rsidR="00760A5C" w:rsidRPr="0004481B">
              <w:rPr>
                <w:rFonts w:ascii="Trebuchet MS" w:hAnsi="Trebuchet MS" w:cs="Arial"/>
                <w:sz w:val="22"/>
                <w:szCs w:val="22"/>
              </w:rPr>
              <w:lastRenderedPageBreak/>
              <w:t>mismos que trabajen activamente en Oñati en el ámbito de la igualdad real de hombres y mujeres.</w:t>
            </w:r>
          </w:p>
          <w:p w:rsidR="00C268A2" w:rsidRPr="0004481B" w:rsidRDefault="00C268A2"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3. Requisitos.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1. Para que las actividades y/o programas propuestos sean subvencionables deberán cumplir los siguientes requisitos: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Corresponderse con algunas de las actividades previstas en la Base segunda de la presente convocatoria.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Contribuir a la consecución del interés público municipal, complementando y/o supliendo la intervención del Ayuntamiento de Oñati en los ámbitos especificados en la citada Base segunda.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c) Que la actividad sea viable técnica y económicamente.</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2. En el supuesto de que no se cumplan todos los requisitos expuestos la actividad no será subvencionada.</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3. No serán subvencionables  aquellas  actividades  que sean exclusivamente de ocio ni aquellas actividades que no incorporen entre sus objetivos la igualdad entre mujeres y hombres.</w:t>
            </w:r>
          </w:p>
        </w:tc>
      </w:tr>
      <w:tr w:rsidR="00760A5C" w:rsidRPr="0004481B" w:rsidTr="00A20017">
        <w:trPr>
          <w:jc w:val="center"/>
        </w:trPr>
        <w:tc>
          <w:tcPr>
            <w:tcW w:w="4962"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4. Erakunde onuradunak.</w:t>
            </w:r>
          </w:p>
          <w:p w:rsidR="00760A5C" w:rsidRPr="0004481B"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4.</w:t>
            </w:r>
            <w:r w:rsidR="00760A5C" w:rsidRPr="0004481B">
              <w:rPr>
                <w:rFonts w:ascii="Trebuchet MS" w:hAnsi="Trebuchet MS" w:cs="Arial"/>
                <w:sz w:val="22"/>
                <w:szCs w:val="22"/>
                <w:lang w:val="eu-ES"/>
              </w:rPr>
              <w:t xml:space="preserve">1. Deialdi honetan adierazitako jarduera edo proiektuak betetzen dituzten pertsona juridikoak, publikoak edo pribatuak, irabazi asmorik gabekoak, izan daitezke oinarri hauetan araututako </w:t>
            </w:r>
            <w:r w:rsidR="00F070D5" w:rsidRPr="0004481B">
              <w:rPr>
                <w:rFonts w:ascii="Trebuchet MS" w:hAnsi="Trebuchet MS" w:cs="Arial"/>
                <w:sz w:val="22"/>
                <w:szCs w:val="22"/>
                <w:lang w:val="eu-ES"/>
              </w:rPr>
              <w:t>diru-laguntzen</w:t>
            </w:r>
            <w:r w:rsidR="00760A5C" w:rsidRPr="0004481B">
              <w:rPr>
                <w:rFonts w:ascii="Trebuchet MS" w:hAnsi="Trebuchet MS" w:cs="Arial"/>
                <w:sz w:val="22"/>
                <w:szCs w:val="22"/>
                <w:lang w:val="eu-ES"/>
              </w:rPr>
              <w:t xml:space="preserve"> onuradun. Horretarako, honako baldintza hauek bete behar dituzte:</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Legez eratuta egon behar</w:t>
            </w:r>
            <w:r w:rsidR="00E16AA0" w:rsidRPr="0004481B">
              <w:rPr>
                <w:rFonts w:ascii="Trebuchet MS" w:hAnsi="Trebuchet MS" w:cs="Arial"/>
                <w:sz w:val="22"/>
                <w:szCs w:val="22"/>
                <w:lang w:val="eu-ES"/>
              </w:rPr>
              <w:t xml:space="preserve"> dute eta, elkarteek eta funda</w:t>
            </w:r>
            <w:r w:rsidRPr="0004481B">
              <w:rPr>
                <w:rFonts w:ascii="Trebuchet MS" w:hAnsi="Trebuchet MS" w:cs="Arial"/>
                <w:sz w:val="22"/>
                <w:szCs w:val="22"/>
                <w:lang w:val="eu-ES"/>
              </w:rPr>
              <w:t xml:space="preserve">zioek, horrez gain, Elkarteen Erregistro Orokorrean edo Eusko Jaurlaritzako Erregistro Berezietan inskribatuta egon behar dute. Aipatutako erregistroetan inskribatuta ez badaude ere, Estatuko Administrazio Orokorraren edo Autonomia Administrazioen mendeko beste erregistro batzuetan inskribatuta daudenek ere jaso ahal izango dituzte deialdi honetako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betiere helbidea, egoitza edo ordezkaritza soziala badute Euskal Autonomia Erkidegoan. Nolanahi ere, deialdi hau Gipuzkoako ALDIZKARI OFIZIALEAN argitaratzeko eguna baino, gutxienez, urtebete lehenago egon </w:t>
            </w:r>
            <w:r w:rsidRPr="0004481B">
              <w:rPr>
                <w:rFonts w:ascii="Trebuchet MS" w:hAnsi="Trebuchet MS" w:cs="Arial"/>
                <w:sz w:val="22"/>
                <w:szCs w:val="22"/>
                <w:lang w:val="eu-ES"/>
              </w:rPr>
              <w:lastRenderedPageBreak/>
              <w:t>behar dute inskribatuta dagokion Erregistro Publikoan.</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Pertsona juridikoen estatutuetan argi ageri behar du ez dutela irabazi asmorik.</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Pertsona juridikoek Oñatin izan behar dute egoitza soziala</w:t>
            </w:r>
            <w:r w:rsidR="00752D7F" w:rsidRPr="0004481B">
              <w:rPr>
                <w:rFonts w:ascii="Trebuchet MS" w:hAnsi="Trebuchet MS" w:cs="Arial"/>
                <w:sz w:val="22"/>
                <w:szCs w:val="22"/>
                <w:lang w:val="eu-ES"/>
              </w:rPr>
              <w:t xml:space="preserve">, </w:t>
            </w:r>
            <w:r w:rsidR="00752D7F" w:rsidRPr="0004481B">
              <w:rPr>
                <w:rStyle w:val="acopre"/>
                <w:rFonts w:ascii="Trebuchet MS" w:hAnsi="Trebuchet MS"/>
                <w:iCs/>
                <w:sz w:val="22"/>
                <w:lang w:val="eu-ES"/>
              </w:rPr>
              <w:t>ordezkaritza</w:t>
            </w:r>
            <w:r w:rsidR="00752D7F" w:rsidRPr="0004481B">
              <w:rPr>
                <w:rStyle w:val="acopre"/>
                <w:rFonts w:ascii="Trebuchet MS" w:hAnsi="Trebuchet MS"/>
                <w:sz w:val="22"/>
                <w:lang w:val="eu-ES"/>
              </w:rPr>
              <w:t xml:space="preserve"> </w:t>
            </w:r>
            <w:r w:rsidR="00752D7F" w:rsidRPr="0004481B">
              <w:rPr>
                <w:rStyle w:val="acopre"/>
                <w:rFonts w:ascii="Trebuchet MS" w:hAnsi="Trebuchet MS"/>
                <w:iCs/>
                <w:sz w:val="22"/>
                <w:lang w:val="eu-ES"/>
              </w:rPr>
              <w:t>edo</w:t>
            </w:r>
            <w:r w:rsidR="00752D7F" w:rsidRPr="0004481B">
              <w:rPr>
                <w:rStyle w:val="acopre"/>
                <w:rFonts w:ascii="Trebuchet MS" w:hAnsi="Trebuchet MS"/>
                <w:sz w:val="22"/>
                <w:lang w:val="eu-ES"/>
              </w:rPr>
              <w:t xml:space="preserve"> administrazio-egitura iraunkorra, eta </w:t>
            </w:r>
            <w:r w:rsidR="00D46EC7" w:rsidRPr="0004481B">
              <w:rPr>
                <w:rStyle w:val="acopre"/>
                <w:rFonts w:ascii="Trebuchet MS" w:hAnsi="Trebuchet MS"/>
                <w:sz w:val="22"/>
                <w:lang w:val="eu-ES"/>
              </w:rPr>
              <w:t xml:space="preserve">jasota </w:t>
            </w:r>
            <w:r w:rsidR="00752D7F" w:rsidRPr="0004481B">
              <w:rPr>
                <w:rStyle w:val="acopre"/>
                <w:rFonts w:ascii="Trebuchet MS" w:hAnsi="Trebuchet MS"/>
                <w:sz w:val="22"/>
                <w:lang w:val="eu-ES"/>
              </w:rPr>
              <w:t>hala beharko du Eusko Jaurlaritzako Elkarteen erregistroan.</w:t>
            </w:r>
            <w:r w:rsidR="00752D7F" w:rsidRPr="0004481B">
              <w:rPr>
                <w:rStyle w:val="acopre"/>
                <w:sz w:val="22"/>
                <w:lang w:val="eu-ES"/>
              </w:rPr>
              <w:t xml:space="preserve"> </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 xml:space="preserve">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deialdiaren antzeko izaera duten beste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edo laguntza batzuen esparruan dirua itzultzeko edo zigortzeko prozeduraren batean sartuta ez egotea; 2003ko azaroaren 17ko 38/2003 Legeak,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untzei buruzko Orokorrak, 13. artikuluan aurreikusitako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debekuetan sartuta ez egotea; sexu diskriminazioa egiteagatik zigor administratiboa edo penala jaso ez izana eta, Emakume eta Gizonen arteko Berdintasunari buruzko otsailaren 18ko 4/2005 Legearen arabera,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edo laguntzak jasotzeko deialdietan parte hartzea debekatzen dion zigorra jaso ez izana; eta 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untzari esker aurrera eraman nahi duten jardueren bidez irabazi asmorik ez izatea.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 xml:space="preserve">Oñatiko Udalak lehenago emandako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justifikazio egokia egina izatea.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Zentzu horretan, ez zaio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untzarik emango aurreko udal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bat justifikatu ez duen pertsonari edo erakundeari, baldin eta deialdi honetarako eskabideak aurkezteko epea amaitzen denean justifikazio hori aurkezteko epea amaitu bada.</w:t>
            </w:r>
          </w:p>
          <w:p w:rsidR="009F670F" w:rsidRDefault="009F670F" w:rsidP="00A20017">
            <w:pPr>
              <w:spacing w:before="240" w:line="276" w:lineRule="auto"/>
              <w:jc w:val="both"/>
              <w:rPr>
                <w:rFonts w:ascii="Trebuchet MS" w:hAnsi="Trebuchet MS" w:cs="Arial"/>
                <w:sz w:val="22"/>
                <w:szCs w:val="22"/>
                <w:lang w:val="eu-ES"/>
              </w:rPr>
            </w:pP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Zuzenbide publikoko zerga-betebeharrak eta Gizarte Segurantzarekikoak egunean izatea.</w:t>
            </w:r>
          </w:p>
          <w:p w:rsidR="00760A5C" w:rsidRPr="0004481B" w:rsidRDefault="00760A5C" w:rsidP="00A20017">
            <w:pPr>
              <w:spacing w:before="240"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 xml:space="preserve">Salbuespenez, eta oinarri-arau espezifiko hauetako 1. artikuluaren azken atalaren arabera, Eusko Jaurlaritzako Elkarteen Erregistroan inskribatuta egoteko baldintzatik salbuetsi ahal </w:t>
            </w:r>
            <w:r w:rsidRPr="0004481B">
              <w:rPr>
                <w:rFonts w:ascii="Trebuchet MS" w:hAnsi="Trebuchet MS" w:cs="Arial"/>
                <w:sz w:val="22"/>
                <w:szCs w:val="22"/>
                <w:lang w:val="eu-ES"/>
              </w:rPr>
              <w:lastRenderedPageBreak/>
              <w:t>izango dira Oñatin sustraiturik dauden ekintza eta ospakizunak antolatzen dituzten taldeak eta entitateak.</w:t>
            </w: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4. Entidades beneficiarias.</w:t>
            </w:r>
          </w:p>
          <w:p w:rsidR="00760A5C" w:rsidRPr="0004481B"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4.</w:t>
            </w:r>
            <w:r w:rsidR="00760A5C" w:rsidRPr="0004481B">
              <w:rPr>
                <w:rFonts w:ascii="Trebuchet MS" w:hAnsi="Trebuchet MS" w:cs="Arial"/>
                <w:sz w:val="22"/>
                <w:szCs w:val="22"/>
              </w:rPr>
              <w:t>1. Podrán ser beneficiarias de las subvenciones reguladas en estas Bases las personas jurídicas sin ánimo de lucro, públicas o privadas, que realicen las actividades o proyectos que se expresan en esta convocatoria y que, además, cumplan los siguientes requisitos:</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 xml:space="preserve">Deberán estar legalmente constituidas, y las que sean Asociaciones o Fundaciones, además deberán estar inscritas en el Registro General de Asociaciones o Registros Especiales del Gobierno Vasco. También podrán concurrir aquellas personas jurídicas legalmente constituidas que, aun no estando inscritas en los citados Registros, lo estén en otros dependientes de la Administración General del Estado o de Administraciones Autonómicas y tengan domicilio, sede o delegación social en la Comunidad Autónoma del País Vasco. En todo caso la inscripción en el Registro Público correspondiente deberá ser con una antelación mínima de un año a la fecha de publicación de la presente </w:t>
            </w:r>
            <w:r w:rsidRPr="0004481B">
              <w:rPr>
                <w:rFonts w:ascii="Trebuchet MS" w:hAnsi="Trebuchet MS" w:cs="Arial"/>
                <w:sz w:val="22"/>
                <w:szCs w:val="22"/>
              </w:rPr>
              <w:lastRenderedPageBreak/>
              <w:t>convocatoria en el «BOLETIN OFICIAL de Gipuzkoa».</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En los estatutos de las personas jurídicas deberá expresarse que carecen de ánimo de lucro.</w:t>
            </w:r>
          </w:p>
          <w:p w:rsidR="00752D7F" w:rsidRPr="0004481B" w:rsidRDefault="00760A5C" w:rsidP="00A20017">
            <w:pPr>
              <w:spacing w:before="240"/>
              <w:jc w:val="both"/>
              <w:rPr>
                <w:sz w:val="24"/>
                <w:szCs w:val="24"/>
              </w:rPr>
            </w:pPr>
            <w:r w:rsidRPr="0004481B">
              <w:rPr>
                <w:rFonts w:ascii="Trebuchet MS" w:hAnsi="Trebuchet MS" w:cs="Arial"/>
                <w:sz w:val="22"/>
                <w:szCs w:val="22"/>
              </w:rPr>
              <w:t>c)</w:t>
            </w:r>
            <w:r w:rsidRPr="0004481B">
              <w:rPr>
                <w:rFonts w:ascii="Trebuchet MS" w:hAnsi="Trebuchet MS" w:cs="Arial"/>
                <w:sz w:val="22"/>
                <w:szCs w:val="22"/>
              </w:rPr>
              <w:tab/>
            </w:r>
            <w:r w:rsidR="00752D7F" w:rsidRPr="0004481B">
              <w:rPr>
                <w:rFonts w:ascii="Trebuchet MS" w:hAnsi="Trebuchet MS" w:cs="Arial"/>
                <w:sz w:val="22"/>
                <w:szCs w:val="22"/>
              </w:rPr>
              <w:t>Las personas jurídicas deberán tener su domicilio social, representación o estructura administrativa permanente en Oñati, y así tendrá que estar recogido en el Registro de Asociaciones del Gobierno Vasco.</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d)</w:t>
            </w:r>
            <w:r w:rsidRPr="0004481B">
              <w:rPr>
                <w:rFonts w:ascii="Trebuchet MS" w:hAnsi="Trebuchet MS" w:cs="Arial"/>
                <w:sz w:val="22"/>
                <w:szCs w:val="22"/>
              </w:rPr>
              <w:tab/>
              <w:t>No estar incursa en procedimiento alguno de reintegro o sancionador iniciado en el marco de subvenciones o ayudas de la misma naturaleza a la que concurre ante el Ayuntamiento de Oñati; ni en las prohibiciones para obtener subvenciones establecidas en el artículo 13 de la Ley 38/2003, de 17 de noviembre, General de Subvenciones; que tampoco haya sido sancionada administrativa o penalmente por incurrir en discriminación por razón de sexo, ni haya sido sancionada con la prohibición de concurrir a convocatorias de subvenciones o ayudas en virtud de la Ley 4/2005 de 18 de febrero, para la igualdad de mujeres y hombre; y que no persiga finalidad lucrativa alguna con el desarrollo de las actividades para las que solicita subvención económica al Ayuntamiento de Oñati.</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e)</w:t>
            </w:r>
            <w:r w:rsidRPr="0004481B">
              <w:rPr>
                <w:rFonts w:ascii="Trebuchet MS" w:hAnsi="Trebuchet MS" w:cs="Arial"/>
                <w:sz w:val="22"/>
                <w:szCs w:val="22"/>
              </w:rPr>
              <w:tab/>
              <w:t>Estar al corriente en la adecuada justificación de subvenciones concedidas con anterioridad por el Ayuntamiento de Oñati.</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f)</w:t>
            </w:r>
            <w:r w:rsidRPr="0004481B">
              <w:rPr>
                <w:rFonts w:ascii="Trebuchet MS" w:hAnsi="Trebuchet MS" w:cs="Arial"/>
                <w:sz w:val="22"/>
                <w:szCs w:val="22"/>
              </w:rPr>
              <w:tab/>
              <w:t>Estar al corriente en el cumplimiento de sus obligaciones tributarias de derecho público y de la Seguridad Social.</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 xml:space="preserve">De forma excepcional, y de acuerdo con el último apartado del artículo 1.º de las presentes bases específicas, se podrá eximir de la exigencia del requisito de inscripción en el registro de </w:t>
            </w:r>
            <w:r w:rsidRPr="0004481B">
              <w:rPr>
                <w:rFonts w:ascii="Trebuchet MS" w:hAnsi="Trebuchet MS" w:cs="Arial"/>
                <w:sz w:val="22"/>
                <w:szCs w:val="22"/>
              </w:rPr>
              <w:lastRenderedPageBreak/>
              <w:t>asociaciones del Gobierno Vasco a los grupos y entidades que organicen eventos y celebraciones que se consideren de arraigo demostrado en Oñati</w:t>
            </w:r>
          </w:p>
          <w:p w:rsidR="00025251" w:rsidRPr="0004481B" w:rsidRDefault="00025251" w:rsidP="00A20017">
            <w:pPr>
              <w:spacing w:before="240" w:line="276" w:lineRule="auto"/>
              <w:jc w:val="both"/>
              <w:rPr>
                <w:rFonts w:ascii="Trebuchet MS" w:hAnsi="Trebuchet MS" w:cs="Arial"/>
                <w:sz w:val="22"/>
                <w:szCs w:val="22"/>
              </w:rPr>
            </w:pPr>
          </w:p>
        </w:tc>
      </w:tr>
      <w:tr w:rsidR="00760A5C" w:rsidRPr="0004481B" w:rsidTr="00A20017">
        <w:trPr>
          <w:jc w:val="center"/>
        </w:trPr>
        <w:tc>
          <w:tcPr>
            <w:tcW w:w="4962"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5.    Eskabideak eta epeak</w:t>
            </w:r>
          </w:p>
          <w:p w:rsidR="00760A5C" w:rsidRPr="0004481B"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5.1.</w:t>
            </w:r>
            <w:r w:rsidR="00760A5C" w:rsidRPr="0004481B">
              <w:rPr>
                <w:rFonts w:ascii="Trebuchet MS" w:hAnsi="Trebuchet MS" w:cs="Arial"/>
                <w:sz w:val="22"/>
                <w:szCs w:val="22"/>
                <w:lang w:val="eu-ES"/>
              </w:rPr>
              <w:t xml:space="preserve">Erakunde interesdunek eskabide bereizia aurkeztuko dute,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eskatzen duten proiektu edo jarduera bakoitzarentzat (jarduera arrunta barne). I. eranskinean ezarritako inprimaki-ereduan aurkeztuko dira eskabideak.</w:t>
            </w:r>
          </w:p>
          <w:p w:rsidR="00760A5C"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5.2.</w:t>
            </w:r>
            <w:r w:rsidR="00760A5C" w:rsidRPr="0004481B">
              <w:rPr>
                <w:rFonts w:ascii="Trebuchet MS" w:hAnsi="Trebuchet MS" w:cs="Arial"/>
                <w:sz w:val="22"/>
                <w:szCs w:val="22"/>
                <w:lang w:val="eu-ES"/>
              </w:rPr>
              <w:t>Deialdi bakoitzean zehaztuko dira bidezkoak diren eskabide-eredua eta bestelako inprimaki ereduak.</w:t>
            </w:r>
          </w:p>
          <w:p w:rsidR="00760A5C"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5.3.</w:t>
            </w:r>
            <w:r w:rsidR="00760A5C" w:rsidRPr="0004481B">
              <w:rPr>
                <w:rFonts w:ascii="Trebuchet MS" w:hAnsi="Trebuchet MS" w:cs="Arial"/>
                <w:sz w:val="22"/>
                <w:szCs w:val="22"/>
                <w:lang w:val="eu-ES"/>
              </w:rPr>
              <w:t>Deialdi bakoitzaren informazioa eta eskaerak egiteko inprimaki normalizatuak Oñatiko udalaren web orrian e</w:t>
            </w:r>
            <w:r w:rsidR="00F070D5" w:rsidRPr="0004481B">
              <w:rPr>
                <w:rFonts w:ascii="Trebuchet MS" w:hAnsi="Trebuchet MS" w:cs="Arial"/>
                <w:sz w:val="22"/>
                <w:szCs w:val="22"/>
                <w:lang w:val="eu-ES"/>
              </w:rPr>
              <w:t>skuratu ahal izango dira (</w:t>
            </w:r>
            <w:hyperlink r:id="rId8" w:history="1">
              <w:r w:rsidR="00355BA4" w:rsidRPr="00C03B87">
                <w:rPr>
                  <w:rStyle w:val="Hiperesteka"/>
                  <w:rFonts w:ascii="Trebuchet MS" w:hAnsi="Trebuchet MS" w:cs="Arial"/>
                  <w:sz w:val="22"/>
                  <w:szCs w:val="22"/>
                  <w:lang w:val="eu-ES"/>
                </w:rPr>
                <w:t>www.oñati.eus</w:t>
              </w:r>
            </w:hyperlink>
            <w:r w:rsidR="00760A5C" w:rsidRPr="0004481B">
              <w:rPr>
                <w:rFonts w:ascii="Trebuchet MS" w:hAnsi="Trebuchet MS" w:cs="Arial"/>
                <w:sz w:val="22"/>
                <w:szCs w:val="22"/>
                <w:lang w:val="eu-ES"/>
              </w:rPr>
              <w:t>).</w:t>
            </w:r>
          </w:p>
          <w:p w:rsidR="00760A5C"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5.4.</w:t>
            </w:r>
            <w:r w:rsidR="00760A5C" w:rsidRPr="0004481B">
              <w:rPr>
                <w:rFonts w:ascii="Trebuchet MS" w:hAnsi="Trebuchet MS" w:cs="Arial"/>
                <w:sz w:val="22"/>
                <w:szCs w:val="22"/>
                <w:lang w:val="eu-ES"/>
              </w:rPr>
              <w:t>Eskatutako dokumenturen bat dagoeneko Oñatiko Udalaren organoren batek bere esku edukiko balu, diru</w:t>
            </w:r>
            <w:r w:rsidR="00F070D5" w:rsidRPr="0004481B">
              <w:rPr>
                <w:rFonts w:ascii="Trebuchet MS" w:hAnsi="Trebuchet MS" w:cs="Arial"/>
                <w:sz w:val="22"/>
                <w:szCs w:val="22"/>
                <w:lang w:val="eu-ES"/>
              </w:rPr>
              <w:t>-</w:t>
            </w:r>
            <w:r w:rsidR="00760A5C" w:rsidRPr="0004481B">
              <w:rPr>
                <w:rFonts w:ascii="Trebuchet MS" w:hAnsi="Trebuchet MS" w:cs="Arial"/>
                <w:sz w:val="22"/>
                <w:szCs w:val="22"/>
                <w:lang w:val="eu-ES"/>
              </w:rPr>
              <w:t>laguntzaren eskatzaileak, aukeran, heldu ahal izango dio 39/2015 Legearen58.1.d eta 28.3 ataletan ezarritakoari. Horretarako, eskatzaileak adierazi egin beharko du noiz eta zein sailean aurkeztuak edo emanak izan ziren dokumentuok, eta ez badira bost urte baino gehiago igaro zegokien prozedura amaitu zenetik.</w:t>
            </w:r>
          </w:p>
          <w:p w:rsidR="00760A5C"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5.5.</w:t>
            </w:r>
            <w:r w:rsidR="00AC43A4"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untza eskatzen duen pertsona juridikoaren ordezkariak sinatuta egon behar du eskabideak.</w:t>
            </w:r>
          </w:p>
          <w:p w:rsidR="00760A5C"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5.6.</w:t>
            </w:r>
            <w:r w:rsidR="00AC43A4" w:rsidRPr="0004481B">
              <w:rPr>
                <w:rFonts w:ascii="Trebuchet MS" w:hAnsi="Trebuchet MS" w:cs="Arial"/>
                <w:sz w:val="22"/>
                <w:szCs w:val="22"/>
                <w:lang w:val="eu-ES"/>
              </w:rPr>
              <w:t>Dirulag</w:t>
            </w:r>
            <w:r w:rsidR="00760A5C" w:rsidRPr="0004481B">
              <w:rPr>
                <w:rFonts w:ascii="Trebuchet MS" w:hAnsi="Trebuchet MS" w:cs="Arial"/>
                <w:sz w:val="22"/>
                <w:szCs w:val="22"/>
                <w:lang w:val="eu-ES"/>
              </w:rPr>
              <w:t xml:space="preserve">untzen urteroko deialdiak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zuzkidura ekonomikoa eta  eskaerak aurkezteko  epeak ezarriko du</w:t>
            </w:r>
          </w:p>
          <w:p w:rsidR="00760A5C"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5.7.</w:t>
            </w:r>
            <w:r w:rsidR="00760A5C" w:rsidRPr="0004481B">
              <w:rPr>
                <w:rFonts w:ascii="Trebuchet MS" w:hAnsi="Trebuchet MS" w:cs="Arial"/>
                <w:sz w:val="22"/>
                <w:szCs w:val="22"/>
                <w:lang w:val="eu-ES"/>
              </w:rPr>
              <w:t xml:space="preserve">Baliozko epetik kanpo aurkezten diren eskabideak ezetsi egingo dira, bestelako izapiderik gabe, eta horrela adieraziko da deialdi honen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emateko prozeduraren ebazpenean.</w:t>
            </w:r>
          </w:p>
          <w:p w:rsidR="00760A5C" w:rsidRPr="0004481B"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5.8.</w:t>
            </w:r>
            <w:r w:rsidR="00760A5C" w:rsidRPr="0004481B">
              <w:rPr>
                <w:rFonts w:ascii="Trebuchet MS" w:hAnsi="Trebuchet MS" w:cs="Arial"/>
                <w:sz w:val="22"/>
                <w:szCs w:val="22"/>
                <w:lang w:val="eu-ES"/>
              </w:rPr>
              <w:t>Eskabideak aurkezteak esan nahi du guztiz eta espresuki onartzen direla deialdi honetan jasotako baldintzak.</w:t>
            </w:r>
          </w:p>
          <w:p w:rsidR="00760A5C" w:rsidRPr="0004481B" w:rsidRDefault="00C268A2"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5.9.</w:t>
            </w:r>
            <w:r w:rsidR="00760A5C" w:rsidRPr="0004481B">
              <w:rPr>
                <w:rFonts w:ascii="Trebuchet MS" w:hAnsi="Trebuchet MS" w:cs="Arial"/>
                <w:sz w:val="22"/>
                <w:szCs w:val="22"/>
                <w:lang w:val="eu-ES"/>
              </w:rPr>
              <w:t xml:space="preserve">Eskabideak osorik beteta ez badaude edo eskatutako dokumentazioa erantsita ez badute, eskatzaileari hamar egun balioduneko epea emango zaio hutsa zuzendu edo falta zaion dokumentazioa osatzeko, eta adieraziko zaio, hala egin ezean, eskabideari uko egingo diola. Ukapen hori espresuki agertuko da deialdi honen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emateko prozeduraren ebazpenean.</w:t>
            </w: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5.    Solicitudes y plazos</w:t>
            </w:r>
          </w:p>
          <w:p w:rsidR="00760A5C"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5.1</w:t>
            </w:r>
            <w:proofErr w:type="gramStart"/>
            <w:r w:rsidRPr="0004481B">
              <w:rPr>
                <w:rFonts w:ascii="Trebuchet MS" w:hAnsi="Trebuchet MS" w:cs="Arial"/>
                <w:sz w:val="22"/>
                <w:szCs w:val="22"/>
              </w:rPr>
              <w:t>.</w:t>
            </w:r>
            <w:r w:rsidR="00760A5C" w:rsidRPr="0004481B">
              <w:rPr>
                <w:rFonts w:ascii="Trebuchet MS" w:hAnsi="Trebuchet MS" w:cs="Arial"/>
                <w:sz w:val="22"/>
                <w:szCs w:val="22"/>
              </w:rPr>
              <w:t>Las</w:t>
            </w:r>
            <w:proofErr w:type="gramEnd"/>
            <w:r w:rsidR="00760A5C" w:rsidRPr="0004481B">
              <w:rPr>
                <w:rFonts w:ascii="Trebuchet MS" w:hAnsi="Trebuchet MS" w:cs="Arial"/>
                <w:sz w:val="22"/>
                <w:szCs w:val="22"/>
              </w:rPr>
              <w:t xml:space="preserve"> entidades interesadas presentarán una solicitud diferenciada para cada uno de los proyectos o actividades (incluida la actividad ordinaria) para los que solicita la ayuda económica. Las solicitudes se presentarán en el impreso- modelo establecido en el anexo I.</w:t>
            </w:r>
          </w:p>
          <w:p w:rsidR="00760A5C" w:rsidRPr="0004481B" w:rsidRDefault="00C268A2" w:rsidP="00A20017">
            <w:pPr>
              <w:spacing w:before="240" w:after="40" w:line="276" w:lineRule="auto"/>
              <w:jc w:val="both"/>
              <w:rPr>
                <w:rFonts w:ascii="Trebuchet MS" w:hAnsi="Trebuchet MS" w:cs="Arial"/>
                <w:sz w:val="22"/>
                <w:szCs w:val="22"/>
              </w:rPr>
            </w:pPr>
            <w:r w:rsidRPr="0004481B">
              <w:rPr>
                <w:rFonts w:ascii="Trebuchet MS" w:hAnsi="Trebuchet MS" w:cs="Arial"/>
                <w:sz w:val="22"/>
                <w:szCs w:val="22"/>
              </w:rPr>
              <w:t>5.2</w:t>
            </w:r>
            <w:proofErr w:type="gramStart"/>
            <w:r w:rsidRPr="0004481B">
              <w:rPr>
                <w:rFonts w:ascii="Trebuchet MS" w:hAnsi="Trebuchet MS" w:cs="Arial"/>
                <w:sz w:val="22"/>
                <w:szCs w:val="22"/>
              </w:rPr>
              <w:t>.</w:t>
            </w:r>
            <w:r w:rsidR="00760A5C" w:rsidRPr="0004481B">
              <w:rPr>
                <w:rFonts w:ascii="Trebuchet MS" w:hAnsi="Trebuchet MS" w:cs="Arial"/>
                <w:sz w:val="22"/>
                <w:szCs w:val="22"/>
              </w:rPr>
              <w:t>En</w:t>
            </w:r>
            <w:proofErr w:type="gramEnd"/>
            <w:r w:rsidR="00760A5C" w:rsidRPr="0004481B">
              <w:rPr>
                <w:rFonts w:ascii="Trebuchet MS" w:hAnsi="Trebuchet MS" w:cs="Arial"/>
                <w:sz w:val="22"/>
                <w:szCs w:val="22"/>
              </w:rPr>
              <w:t xml:space="preserve"> las correspondientes convocatorias se establecerán los pertinentes modelos de solicitud y demás modelos necesarios. </w:t>
            </w:r>
          </w:p>
          <w:p w:rsidR="00760A5C" w:rsidRDefault="00C268A2" w:rsidP="00A20017">
            <w:pPr>
              <w:spacing w:before="240" w:after="40" w:line="276" w:lineRule="auto"/>
              <w:jc w:val="both"/>
              <w:rPr>
                <w:rFonts w:ascii="Trebuchet MS" w:hAnsi="Trebuchet MS" w:cs="Arial"/>
                <w:sz w:val="22"/>
                <w:szCs w:val="22"/>
              </w:rPr>
            </w:pPr>
            <w:r w:rsidRPr="0004481B">
              <w:rPr>
                <w:rFonts w:ascii="Trebuchet MS" w:hAnsi="Trebuchet MS" w:cs="Arial"/>
                <w:sz w:val="22"/>
                <w:szCs w:val="22"/>
              </w:rPr>
              <w:t>5.3</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información de cada convocatoria y los impresos normalizados de solicitud estarán disponibles en la página web del Ayuntamiento de Oñati (</w:t>
            </w:r>
            <w:hyperlink r:id="rId9" w:history="1">
              <w:r w:rsidR="00355BA4" w:rsidRPr="00C03B87">
                <w:rPr>
                  <w:rStyle w:val="Hiperesteka"/>
                  <w:rFonts w:ascii="Trebuchet MS" w:hAnsi="Trebuchet MS" w:cs="Arial"/>
                  <w:sz w:val="22"/>
                  <w:szCs w:val="22"/>
                </w:rPr>
                <w:t>www.oñati.eus</w:t>
              </w:r>
            </w:hyperlink>
            <w:r w:rsidR="00760A5C" w:rsidRPr="0004481B">
              <w:rPr>
                <w:rFonts w:ascii="Trebuchet MS" w:hAnsi="Trebuchet MS" w:cs="Arial"/>
                <w:sz w:val="22"/>
                <w:szCs w:val="22"/>
              </w:rPr>
              <w:t>).</w:t>
            </w:r>
          </w:p>
          <w:p w:rsidR="00760A5C"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5.4</w:t>
            </w:r>
            <w:proofErr w:type="gramStart"/>
            <w:r w:rsidRPr="0004481B">
              <w:rPr>
                <w:rFonts w:ascii="Trebuchet MS" w:hAnsi="Trebuchet MS" w:cs="Arial"/>
                <w:sz w:val="22"/>
                <w:szCs w:val="22"/>
              </w:rPr>
              <w:t>.</w:t>
            </w:r>
            <w:r w:rsidR="00760A5C" w:rsidRPr="0004481B">
              <w:rPr>
                <w:rFonts w:ascii="Trebuchet MS" w:hAnsi="Trebuchet MS" w:cs="Arial"/>
                <w:sz w:val="22"/>
                <w:szCs w:val="22"/>
              </w:rPr>
              <w:t>En</w:t>
            </w:r>
            <w:proofErr w:type="gramEnd"/>
            <w:r w:rsidR="00760A5C" w:rsidRPr="0004481B">
              <w:rPr>
                <w:rFonts w:ascii="Trebuchet MS" w:hAnsi="Trebuchet MS" w:cs="Arial"/>
                <w:sz w:val="22"/>
                <w:szCs w:val="22"/>
              </w:rPr>
              <w:t xml:space="preserve"> el caso de que algunos de los documentos requeridos ya estuvieran en poder de cualquier órgano del Ayuntamiento de Oñati, quien solicite la subvención podrá acogerse a lo establecido en los apartados 58.1.d y 28.3 de la Ley 39/2015. Para ello, se hará constar la fecha y el órgano o dependencia en que fueron presentados o, en su caso, emitidos, y cuando no hayan transcurrido más de cinco años desde la finalización del procedimiento a que correspondan. </w:t>
            </w:r>
          </w:p>
          <w:p w:rsidR="00760A5C"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5.5</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solicitud será firmada por quien ostente la representación de la persona jurídica solicitante.</w:t>
            </w:r>
          </w:p>
          <w:p w:rsidR="00760A5C"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5.6</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convocatoria anual de subvenciones establecerá la dotación económica de la subvención y el plazo de presentación de solicitudes.</w:t>
            </w:r>
          </w:p>
          <w:p w:rsidR="00760A5C"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5.7</w:t>
            </w:r>
            <w:proofErr w:type="gramStart"/>
            <w:r w:rsidRPr="0004481B">
              <w:rPr>
                <w:rFonts w:ascii="Trebuchet MS" w:hAnsi="Trebuchet MS" w:cs="Arial"/>
                <w:sz w:val="22"/>
                <w:szCs w:val="22"/>
              </w:rPr>
              <w:t>.</w:t>
            </w:r>
            <w:r w:rsidR="00760A5C" w:rsidRPr="0004481B">
              <w:rPr>
                <w:rFonts w:ascii="Trebuchet MS" w:hAnsi="Trebuchet MS" w:cs="Arial"/>
                <w:sz w:val="22"/>
                <w:szCs w:val="22"/>
              </w:rPr>
              <w:t>Las</w:t>
            </w:r>
            <w:proofErr w:type="gramEnd"/>
            <w:r w:rsidR="00760A5C" w:rsidRPr="0004481B">
              <w:rPr>
                <w:rFonts w:ascii="Trebuchet MS" w:hAnsi="Trebuchet MS" w:cs="Arial"/>
                <w:sz w:val="22"/>
                <w:szCs w:val="22"/>
              </w:rPr>
              <w:t xml:space="preserve"> solicitudes que se presenten fuera del plazo hábil serán desestimadas, sin más trámite, y así se indicará en la resolución del procedimiento de concesión de las subvenciones a que se refiere esta convocatoria.</w:t>
            </w:r>
          </w:p>
          <w:p w:rsidR="00760A5C" w:rsidRPr="0004481B"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lastRenderedPageBreak/>
              <w:t>5.8</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presentación de solicitudes supone la aceptación íntegra y expresa de todas las condiciones contenidas en la presente convocatoria.</w:t>
            </w:r>
          </w:p>
          <w:p w:rsidR="00025251" w:rsidRPr="00A20017"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5.9.</w:t>
            </w:r>
            <w:r w:rsidR="00760A5C" w:rsidRPr="0004481B">
              <w:rPr>
                <w:rFonts w:ascii="Trebuchet MS" w:hAnsi="Trebuchet MS" w:cs="Arial"/>
                <w:sz w:val="22"/>
                <w:szCs w:val="22"/>
              </w:rPr>
              <w:t>Si las solicitudes no vinieran cumplimentadas en todos sus términos, o no fuesen acompañadas de la documentación preceptiva, se requerirá a la entidad solicitante para que en el plazo de diez días hábiles subsane la falta o acompañe los documentos preceptivos, con indicación de que, si así no lo hiciera, se le tendrá por desistida de su solicitud; desistimiento que se declarará expresamente en la resolución del procedimiento de concesión de las subvenciones a que se refiere la presente convocatoria.</w:t>
            </w:r>
          </w:p>
        </w:tc>
      </w:tr>
      <w:tr w:rsidR="00760A5C" w:rsidRPr="0004481B" w:rsidTr="00A20017">
        <w:trPr>
          <w:jc w:val="center"/>
        </w:trPr>
        <w:tc>
          <w:tcPr>
            <w:tcW w:w="4962" w:type="dxa"/>
            <w:shd w:val="clear" w:color="auto" w:fill="auto"/>
          </w:tcPr>
          <w:p w:rsidR="00760A5C" w:rsidRPr="00A20017" w:rsidRDefault="00760A5C"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lastRenderedPageBreak/>
              <w:t>6.    Dokumentazioa</w:t>
            </w:r>
          </w:p>
          <w:p w:rsidR="00760A5C" w:rsidRDefault="00C268A2"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 xml:space="preserve">6.1. </w:t>
            </w:r>
            <w:r w:rsidR="00AC43A4" w:rsidRPr="00A20017">
              <w:rPr>
                <w:rFonts w:ascii="Trebuchet MS" w:hAnsi="Trebuchet MS" w:cs="Arial"/>
                <w:sz w:val="22"/>
                <w:szCs w:val="22"/>
              </w:rPr>
              <w:t>Diru</w:t>
            </w:r>
            <w:r w:rsidR="00F070D5" w:rsidRPr="00A20017">
              <w:rPr>
                <w:rFonts w:ascii="Trebuchet MS" w:hAnsi="Trebuchet MS" w:cs="Arial"/>
                <w:sz w:val="22"/>
                <w:szCs w:val="22"/>
              </w:rPr>
              <w:t>-</w:t>
            </w:r>
            <w:r w:rsidR="00AC43A4" w:rsidRPr="00A20017">
              <w:rPr>
                <w:rFonts w:ascii="Trebuchet MS" w:hAnsi="Trebuchet MS" w:cs="Arial"/>
                <w:sz w:val="22"/>
                <w:szCs w:val="22"/>
              </w:rPr>
              <w:t>lag</w:t>
            </w:r>
            <w:r w:rsidR="00760A5C" w:rsidRPr="00A20017">
              <w:rPr>
                <w:rFonts w:ascii="Trebuchet MS" w:hAnsi="Trebuchet MS" w:cs="Arial"/>
                <w:sz w:val="22"/>
                <w:szCs w:val="22"/>
              </w:rPr>
              <w:t>untza</w:t>
            </w:r>
            <w:r w:rsidRPr="00A20017">
              <w:rPr>
                <w:rFonts w:ascii="Trebuchet MS" w:hAnsi="Trebuchet MS" w:cs="Arial"/>
                <w:sz w:val="22"/>
                <w:szCs w:val="22"/>
              </w:rPr>
              <w:t xml:space="preserve"> eskabideak aurkezteko I.</w:t>
            </w:r>
            <w:r w:rsidR="00760A5C" w:rsidRPr="00A20017">
              <w:rPr>
                <w:rFonts w:ascii="Trebuchet MS" w:hAnsi="Trebuchet MS" w:cs="Arial"/>
                <w:sz w:val="22"/>
                <w:szCs w:val="22"/>
              </w:rPr>
              <w:t xml:space="preserve">eranskinean ageri den eskabide-eredu ofiziala erabiliko da, behar bezala beteta. </w:t>
            </w:r>
          </w:p>
          <w:p w:rsidR="009F5328" w:rsidRPr="00A20017" w:rsidRDefault="009F5328"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Diru-laguntza jasotzen duen erakundeak aurrera eramango duen jarduerak betetzeko pertsona adituak eta espezializatuak kontratatu behar baditu, eta bere kide edo bazkideen artean jarduera horiek gauzatzeko behar besteko gaitasuna edo prestasuna duen inor ez badu, deialdi hon</w:t>
            </w:r>
            <w:r>
              <w:rPr>
                <w:rFonts w:ascii="Trebuchet MS" w:hAnsi="Trebuchet MS" w:cs="Arial"/>
                <w:sz w:val="22"/>
                <w:szCs w:val="22"/>
              </w:rPr>
              <w:t>etako II</w:t>
            </w:r>
            <w:r w:rsidRPr="00A20017">
              <w:rPr>
                <w:rFonts w:ascii="Trebuchet MS" w:hAnsi="Trebuchet MS" w:cs="Arial"/>
                <w:sz w:val="22"/>
                <w:szCs w:val="22"/>
              </w:rPr>
              <w:t xml:space="preserve">. </w:t>
            </w:r>
            <w:proofErr w:type="gramStart"/>
            <w:r w:rsidRPr="00A20017">
              <w:rPr>
                <w:rFonts w:ascii="Trebuchet MS" w:hAnsi="Trebuchet MS" w:cs="Arial"/>
                <w:sz w:val="22"/>
                <w:szCs w:val="22"/>
              </w:rPr>
              <w:t>eranskinean</w:t>
            </w:r>
            <w:proofErr w:type="gramEnd"/>
            <w:r w:rsidRPr="00A20017">
              <w:rPr>
                <w:rFonts w:ascii="Trebuchet MS" w:hAnsi="Trebuchet MS" w:cs="Arial"/>
                <w:sz w:val="22"/>
                <w:szCs w:val="22"/>
              </w:rPr>
              <w:t xml:space="preserve"> ageri den ereduaren araberako deklarazioa aurkeztu beharko du, behar bezala beteta.</w:t>
            </w:r>
          </w:p>
          <w:p w:rsidR="00355BA4" w:rsidRDefault="00C268A2"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6.</w:t>
            </w:r>
            <w:r w:rsidR="00760A5C" w:rsidRPr="00A20017">
              <w:rPr>
                <w:rFonts w:ascii="Trebuchet MS" w:hAnsi="Trebuchet MS" w:cs="Arial"/>
                <w:sz w:val="22"/>
                <w:szCs w:val="22"/>
              </w:rPr>
              <w:t>2.</w:t>
            </w:r>
            <w:r w:rsidR="0041410F">
              <w:rPr>
                <w:rFonts w:ascii="Trebuchet MS" w:hAnsi="Trebuchet MS" w:cs="Arial"/>
                <w:sz w:val="22"/>
                <w:szCs w:val="22"/>
              </w:rPr>
              <w:t xml:space="preserve"> </w:t>
            </w:r>
            <w:r w:rsidR="002434E3" w:rsidRPr="00A20017">
              <w:rPr>
                <w:rFonts w:ascii="Trebuchet MS" w:hAnsi="Trebuchet MS" w:cs="Arial"/>
                <w:sz w:val="22"/>
                <w:szCs w:val="22"/>
              </w:rPr>
              <w:t>Erregistroko ziurtagiriaren arabera,</w:t>
            </w:r>
            <w:r w:rsidR="002434E3" w:rsidRPr="00A20017">
              <w:rPr>
                <w:rFonts w:ascii="Trebuchet MS" w:hAnsi="Trebuchet MS" w:cs="Arial"/>
                <w:sz w:val="22"/>
                <w:szCs w:val="22"/>
              </w:rPr>
              <w:br/>
              <w:t>dirulaguntza sinatzailea ez bada entitateko</w:t>
            </w:r>
            <w:r w:rsidR="002434E3" w:rsidRPr="00A20017">
              <w:rPr>
                <w:rFonts w:ascii="Trebuchet MS" w:hAnsi="Trebuchet MS" w:cs="Arial"/>
                <w:sz w:val="22"/>
                <w:szCs w:val="22"/>
              </w:rPr>
              <w:br/>
              <w:t>lehendakaria, erakundearen zuzendaritza</w:t>
            </w:r>
            <w:r w:rsidR="002434E3" w:rsidRPr="00A20017">
              <w:rPr>
                <w:rFonts w:ascii="Trebuchet MS" w:hAnsi="Trebuchet MS" w:cs="Arial"/>
                <w:sz w:val="22"/>
                <w:szCs w:val="22"/>
              </w:rPr>
              <w:br/>
              <w:t>batzordeak nahiz zuzendaritza organoak</w:t>
            </w:r>
            <w:r w:rsidR="002434E3" w:rsidRPr="00A20017">
              <w:rPr>
                <w:rFonts w:ascii="Trebuchet MS" w:hAnsi="Trebuchet MS" w:cs="Arial"/>
                <w:sz w:val="22"/>
                <w:szCs w:val="22"/>
              </w:rPr>
              <w:br/>
              <w:t>adostuta eskabidearen sinatzailea ekitaldi</w:t>
            </w:r>
            <w:r w:rsidR="002434E3" w:rsidRPr="00A20017">
              <w:rPr>
                <w:rFonts w:ascii="Trebuchet MS" w:hAnsi="Trebuchet MS" w:cs="Arial"/>
                <w:sz w:val="22"/>
                <w:szCs w:val="22"/>
              </w:rPr>
              <w:br/>
              <w:t>hori egiteko baimentzen duen akordioa aur-</w:t>
            </w:r>
            <w:r w:rsidR="002434E3" w:rsidRPr="00A20017">
              <w:rPr>
                <w:rFonts w:ascii="Trebuchet MS" w:hAnsi="Trebuchet MS" w:cs="Arial"/>
                <w:sz w:val="22"/>
                <w:szCs w:val="22"/>
              </w:rPr>
              <w:br/>
              <w:t>keztu beharko da, erakundeko idazkariak</w:t>
            </w:r>
            <w:r w:rsidR="002434E3" w:rsidRPr="00A20017">
              <w:rPr>
                <w:rFonts w:ascii="Trebuchet MS" w:hAnsi="Trebuchet MS" w:cs="Arial"/>
                <w:sz w:val="22"/>
                <w:szCs w:val="22"/>
              </w:rPr>
              <w:br/>
              <w:t>egiaztatuta.</w:t>
            </w:r>
          </w:p>
          <w:p w:rsidR="00355BA4" w:rsidRDefault="0041410F" w:rsidP="00A20017">
            <w:pPr>
              <w:spacing w:before="240" w:line="276" w:lineRule="auto"/>
              <w:jc w:val="both"/>
              <w:rPr>
                <w:rFonts w:ascii="Trebuchet MS" w:hAnsi="Trebuchet MS" w:cs="Arial"/>
                <w:sz w:val="22"/>
                <w:szCs w:val="22"/>
              </w:rPr>
            </w:pPr>
            <w:r>
              <w:rPr>
                <w:rFonts w:ascii="Trebuchet MS" w:hAnsi="Trebuchet MS" w:cs="Arial"/>
                <w:sz w:val="22"/>
                <w:szCs w:val="22"/>
              </w:rPr>
              <w:t>6.4</w:t>
            </w:r>
            <w:r w:rsidR="002434E3" w:rsidRPr="00A20017">
              <w:rPr>
                <w:rFonts w:ascii="Trebuchet MS" w:hAnsi="Trebuchet MS" w:cs="Arial"/>
                <w:sz w:val="22"/>
                <w:szCs w:val="22"/>
              </w:rPr>
              <w:t>. Oñatiko Udalak, Nisae nodoaren</w:t>
            </w:r>
            <w:r w:rsidR="002434E3" w:rsidRPr="00A20017">
              <w:rPr>
                <w:rFonts w:ascii="Trebuchet MS" w:hAnsi="Trebuchet MS" w:cs="Arial"/>
                <w:sz w:val="22"/>
                <w:szCs w:val="22"/>
              </w:rPr>
              <w:br/>
            </w:r>
            <w:r w:rsidRPr="00A20017">
              <w:rPr>
                <w:rFonts w:ascii="Trebuchet MS" w:hAnsi="Trebuchet MS" w:cs="Arial"/>
                <w:sz w:val="22"/>
                <w:szCs w:val="22"/>
              </w:rPr>
              <w:t>bidez –euskadiko admi</w:t>
            </w:r>
            <w:r w:rsidR="002434E3" w:rsidRPr="00A20017">
              <w:rPr>
                <w:rFonts w:ascii="Trebuchet MS" w:hAnsi="Trebuchet MS" w:cs="Arial"/>
                <w:sz w:val="22"/>
                <w:szCs w:val="22"/>
              </w:rPr>
              <w:t>nistrazioen</w:t>
            </w:r>
            <w:r w:rsidR="002434E3" w:rsidRPr="00A20017">
              <w:rPr>
                <w:rFonts w:ascii="Trebuchet MS" w:hAnsi="Trebuchet MS" w:cs="Arial"/>
                <w:sz w:val="22"/>
                <w:szCs w:val="22"/>
              </w:rPr>
              <w:br/>
              <w:t>segurtasunerako eta elkarreragintasunerako</w:t>
            </w:r>
            <w:r w:rsidR="002434E3" w:rsidRPr="00A20017">
              <w:rPr>
                <w:rFonts w:ascii="Trebuchet MS" w:hAnsi="Trebuchet MS" w:cs="Arial"/>
                <w:sz w:val="22"/>
                <w:szCs w:val="22"/>
              </w:rPr>
              <w:br/>
              <w:t>nodoa–, beharrezkoak diren egiaztapenak eta</w:t>
            </w:r>
            <w:r w:rsidR="002434E3" w:rsidRPr="00A20017">
              <w:rPr>
                <w:rFonts w:ascii="Trebuchet MS" w:hAnsi="Trebuchet MS" w:cs="Arial"/>
                <w:sz w:val="22"/>
                <w:szCs w:val="22"/>
              </w:rPr>
              <w:br/>
            </w:r>
            <w:r w:rsidRPr="00A20017">
              <w:rPr>
                <w:rFonts w:ascii="Trebuchet MS" w:hAnsi="Trebuchet MS" w:cs="Arial"/>
                <w:sz w:val="22"/>
                <w:szCs w:val="22"/>
              </w:rPr>
              <w:t>kontsultak egingo ditu inte</w:t>
            </w:r>
            <w:r w:rsidR="002434E3" w:rsidRPr="00A20017">
              <w:rPr>
                <w:rFonts w:ascii="Trebuchet MS" w:hAnsi="Trebuchet MS" w:cs="Arial"/>
                <w:sz w:val="22"/>
                <w:szCs w:val="22"/>
              </w:rPr>
              <w:t>resdunek</w:t>
            </w:r>
            <w:r w:rsidR="002434E3" w:rsidRPr="00A20017">
              <w:rPr>
                <w:rFonts w:ascii="Trebuchet MS" w:hAnsi="Trebuchet MS" w:cs="Arial"/>
                <w:sz w:val="22"/>
                <w:szCs w:val="22"/>
              </w:rPr>
              <w:br/>
              <w:t>administrazioaren esku jarri dituzten datuei</w:t>
            </w:r>
            <w:r w:rsidR="002434E3" w:rsidRPr="00A20017">
              <w:rPr>
                <w:rFonts w:ascii="Trebuchet MS" w:hAnsi="Trebuchet MS" w:cs="Arial"/>
                <w:sz w:val="22"/>
                <w:szCs w:val="22"/>
              </w:rPr>
              <w:br/>
            </w:r>
            <w:r w:rsidRPr="00A20017">
              <w:rPr>
                <w:rFonts w:ascii="Trebuchet MS" w:hAnsi="Trebuchet MS" w:cs="Arial"/>
                <w:sz w:val="22"/>
                <w:szCs w:val="22"/>
              </w:rPr>
              <w:lastRenderedPageBreak/>
              <w:t>buruz. Ho</w:t>
            </w:r>
            <w:r w:rsidR="002434E3" w:rsidRPr="00A20017">
              <w:rPr>
                <w:rFonts w:ascii="Trebuchet MS" w:hAnsi="Trebuchet MS" w:cs="Arial"/>
                <w:sz w:val="22"/>
                <w:szCs w:val="22"/>
              </w:rPr>
              <w:t>rrez gain, dirulaguntza hauen</w:t>
            </w:r>
            <w:r w:rsidR="002434E3" w:rsidRPr="00A20017">
              <w:rPr>
                <w:rFonts w:ascii="Trebuchet MS" w:hAnsi="Trebuchet MS" w:cs="Arial"/>
                <w:sz w:val="22"/>
                <w:szCs w:val="22"/>
              </w:rPr>
              <w:br/>
              <w:t>tramitazio administratiboa egiteko</w:t>
            </w:r>
            <w:r w:rsidR="00B30075">
              <w:rPr>
                <w:rFonts w:ascii="Trebuchet MS" w:hAnsi="Trebuchet MS" w:cs="Arial"/>
                <w:sz w:val="22"/>
                <w:szCs w:val="22"/>
              </w:rPr>
              <w:t xml:space="preserve"> </w:t>
            </w:r>
            <w:r w:rsidR="002434E3" w:rsidRPr="00A20017">
              <w:rPr>
                <w:rFonts w:ascii="Trebuchet MS" w:hAnsi="Trebuchet MS" w:cs="Arial"/>
                <w:sz w:val="22"/>
                <w:szCs w:val="22"/>
              </w:rPr>
              <w:t>beharrezkoak diren egiaztapen guztiak ere</w:t>
            </w:r>
            <w:r w:rsidR="002434E3" w:rsidRPr="00A20017">
              <w:rPr>
                <w:rFonts w:ascii="Trebuchet MS" w:hAnsi="Trebuchet MS" w:cs="Arial"/>
                <w:sz w:val="22"/>
                <w:szCs w:val="22"/>
              </w:rPr>
              <w:br/>
              <w:t>egingo ditu. Horregatik elkarreragingarriak</w:t>
            </w:r>
            <w:r w:rsidR="002434E3" w:rsidRPr="00A20017">
              <w:rPr>
                <w:rFonts w:ascii="Trebuchet MS" w:hAnsi="Trebuchet MS" w:cs="Arial"/>
                <w:sz w:val="22"/>
                <w:szCs w:val="22"/>
              </w:rPr>
              <w:br/>
              <w:t>izan daitezkeen datuak eskatzeari utziko zaio,</w:t>
            </w:r>
            <w:r w:rsidR="002434E3" w:rsidRPr="00A20017">
              <w:rPr>
                <w:rFonts w:ascii="Trebuchet MS" w:hAnsi="Trebuchet MS" w:cs="Arial"/>
                <w:sz w:val="22"/>
                <w:szCs w:val="22"/>
              </w:rPr>
              <w:br/>
              <w:t>baldin eta interesduna datu horiek</w:t>
            </w:r>
            <w:r w:rsidR="002434E3" w:rsidRPr="00A20017">
              <w:rPr>
                <w:rFonts w:ascii="Trebuchet MS" w:hAnsi="Trebuchet MS" w:cs="Arial"/>
                <w:sz w:val="22"/>
                <w:szCs w:val="22"/>
              </w:rPr>
              <w:br/>
              <w:t>erabiltzearen aurka agertzen ez bada; kasu</w:t>
            </w:r>
            <w:r w:rsidR="002434E3" w:rsidRPr="00A20017">
              <w:rPr>
                <w:rFonts w:ascii="Trebuchet MS" w:hAnsi="Trebuchet MS" w:cs="Arial"/>
                <w:sz w:val="22"/>
                <w:szCs w:val="22"/>
              </w:rPr>
              <w:br/>
              <w:t>horretan, dagozkion datuak edo dokumentuak aurkeztu beharko ditu.</w:t>
            </w:r>
            <w:r w:rsidR="00B30075">
              <w:rPr>
                <w:rFonts w:ascii="Trebuchet MS" w:hAnsi="Trebuchet MS" w:cs="Arial"/>
                <w:sz w:val="22"/>
                <w:szCs w:val="22"/>
              </w:rPr>
              <w:t xml:space="preserve"> </w:t>
            </w:r>
            <w:r w:rsidR="002434E3" w:rsidRPr="00A20017">
              <w:rPr>
                <w:rFonts w:ascii="Trebuchet MS" w:hAnsi="Trebuchet MS" w:cs="Arial"/>
                <w:sz w:val="22"/>
                <w:szCs w:val="22"/>
              </w:rPr>
              <w:t>Administrazio publikoen arteko datu-</w:t>
            </w:r>
            <w:r w:rsidR="002434E3" w:rsidRPr="00A20017">
              <w:rPr>
                <w:rFonts w:ascii="Trebuchet MS" w:hAnsi="Trebuchet MS" w:cs="Arial"/>
                <w:sz w:val="22"/>
                <w:szCs w:val="22"/>
              </w:rPr>
              <w:br/>
              <w:t>bitartekaritzarako oinarria urriaren 1eko</w:t>
            </w:r>
            <w:r w:rsidR="002434E3" w:rsidRPr="00A20017">
              <w:rPr>
                <w:rFonts w:ascii="Trebuchet MS" w:hAnsi="Trebuchet MS" w:cs="Arial"/>
                <w:sz w:val="22"/>
                <w:szCs w:val="22"/>
              </w:rPr>
              <w:br/>
              <w:t xml:space="preserve">39/2015 Legearen 28. </w:t>
            </w:r>
            <w:proofErr w:type="gramStart"/>
            <w:r w:rsidR="002434E3" w:rsidRPr="00A20017">
              <w:rPr>
                <w:rFonts w:ascii="Trebuchet MS" w:hAnsi="Trebuchet MS" w:cs="Arial"/>
                <w:sz w:val="22"/>
                <w:szCs w:val="22"/>
              </w:rPr>
              <w:t>artikuluan</w:t>
            </w:r>
            <w:proofErr w:type="gramEnd"/>
            <w:r w:rsidR="002434E3" w:rsidRPr="00A20017">
              <w:rPr>
                <w:rFonts w:ascii="Trebuchet MS" w:hAnsi="Trebuchet MS" w:cs="Arial"/>
                <w:sz w:val="22"/>
                <w:szCs w:val="22"/>
              </w:rPr>
              <w:t xml:space="preserve"> zehazten da,</w:t>
            </w:r>
            <w:r w:rsidR="002434E3" w:rsidRPr="00A20017">
              <w:rPr>
                <w:rFonts w:ascii="Trebuchet MS" w:hAnsi="Trebuchet MS" w:cs="Arial"/>
                <w:sz w:val="22"/>
                <w:szCs w:val="22"/>
              </w:rPr>
              <w:br/>
              <w:t>non aitortzen baita herritarrek eskubidea</w:t>
            </w:r>
            <w:r w:rsidR="002434E3" w:rsidRPr="00A20017">
              <w:rPr>
                <w:rFonts w:ascii="Trebuchet MS" w:hAnsi="Trebuchet MS" w:cs="Arial"/>
                <w:sz w:val="22"/>
                <w:szCs w:val="22"/>
              </w:rPr>
              <w:br/>
              <w:t>dutela ez aurkezteko edozein administraziok</w:t>
            </w:r>
            <w:r w:rsidR="002434E3" w:rsidRPr="00A20017">
              <w:rPr>
                <w:rFonts w:ascii="Trebuchet MS" w:hAnsi="Trebuchet MS" w:cs="Arial"/>
                <w:sz w:val="22"/>
                <w:szCs w:val="22"/>
              </w:rPr>
              <w:br/>
              <w:t>egindako dokumentuak, jatorrizko</w:t>
            </w:r>
            <w:r w:rsidR="002434E3" w:rsidRPr="00A20017">
              <w:rPr>
                <w:rFonts w:ascii="Trebuchet MS" w:hAnsi="Trebuchet MS" w:cs="Arial"/>
                <w:sz w:val="22"/>
                <w:szCs w:val="22"/>
              </w:rPr>
              <w:br/>
              <w:t>dokumentuak, ezarri beharrekoa den</w:t>
            </w:r>
            <w:r w:rsidR="002434E3" w:rsidRPr="00A20017">
              <w:rPr>
                <w:rFonts w:ascii="Trebuchet MS" w:hAnsi="Trebuchet MS" w:cs="Arial"/>
                <w:sz w:val="22"/>
                <w:szCs w:val="22"/>
              </w:rPr>
              <w:br/>
            </w:r>
            <w:r w:rsidRPr="00A20017">
              <w:rPr>
                <w:rFonts w:ascii="Trebuchet MS" w:hAnsi="Trebuchet MS" w:cs="Arial"/>
                <w:sz w:val="22"/>
                <w:szCs w:val="22"/>
              </w:rPr>
              <w:t>araudiak eskatzen ez di</w:t>
            </w:r>
            <w:r w:rsidR="002434E3" w:rsidRPr="00A20017">
              <w:rPr>
                <w:rFonts w:ascii="Trebuchet MS" w:hAnsi="Trebuchet MS" w:cs="Arial"/>
                <w:sz w:val="22"/>
                <w:szCs w:val="22"/>
              </w:rPr>
              <w:t>tuen datuak edo</w:t>
            </w:r>
            <w:r w:rsidR="002434E3" w:rsidRPr="00A20017">
              <w:rPr>
                <w:rFonts w:ascii="Trebuchet MS" w:hAnsi="Trebuchet MS" w:cs="Arial"/>
                <w:sz w:val="22"/>
                <w:szCs w:val="22"/>
              </w:rPr>
              <w:br/>
              <w:t>dokumentuak, edo interesdunak aurretik edozein administrazioari emandakoak.</w:t>
            </w:r>
            <w:r w:rsidR="002434E3" w:rsidRPr="00A20017">
              <w:rPr>
                <w:rFonts w:ascii="Trebuchet MS" w:hAnsi="Trebuchet MS" w:cs="Arial"/>
                <w:sz w:val="22"/>
                <w:szCs w:val="22"/>
              </w:rPr>
              <w:br/>
              <w:t xml:space="preserve">Era berean, 40/2015 Legearen 155. </w:t>
            </w:r>
            <w:proofErr w:type="gramStart"/>
            <w:r w:rsidR="002434E3" w:rsidRPr="00A20017">
              <w:rPr>
                <w:rFonts w:ascii="Trebuchet MS" w:hAnsi="Trebuchet MS" w:cs="Arial"/>
                <w:sz w:val="22"/>
                <w:szCs w:val="22"/>
              </w:rPr>
              <w:t>artikuluak</w:t>
            </w:r>
            <w:proofErr w:type="gramEnd"/>
            <w:r w:rsidR="002434E3" w:rsidRPr="00A20017">
              <w:rPr>
                <w:rFonts w:ascii="Trebuchet MS" w:hAnsi="Trebuchet MS" w:cs="Arial"/>
                <w:sz w:val="22"/>
                <w:szCs w:val="22"/>
              </w:rPr>
              <w:br/>
              <w:t>adierazten duena gogora ekarriz,</w:t>
            </w:r>
            <w:r w:rsidR="002434E3" w:rsidRPr="00A20017">
              <w:rPr>
                <w:rFonts w:ascii="Trebuchet MS" w:hAnsi="Trebuchet MS" w:cs="Arial"/>
                <w:sz w:val="22"/>
                <w:szCs w:val="22"/>
              </w:rPr>
              <w:br/>
              <w:t>administrazioek elkarri lagundu behar diote</w:t>
            </w:r>
            <w:r w:rsidR="002434E3" w:rsidRPr="00A20017">
              <w:rPr>
                <w:rFonts w:ascii="Trebuchet MS" w:hAnsi="Trebuchet MS" w:cs="Arial"/>
                <w:sz w:val="22"/>
                <w:szCs w:val="22"/>
              </w:rPr>
              <w:br/>
              <w:t>datu-trukean, eta herritarrei buruzko datuak,</w:t>
            </w:r>
            <w:r w:rsidR="002434E3" w:rsidRPr="00A20017">
              <w:rPr>
                <w:rFonts w:ascii="Trebuchet MS" w:hAnsi="Trebuchet MS" w:cs="Arial"/>
                <w:sz w:val="22"/>
                <w:szCs w:val="22"/>
              </w:rPr>
              <w:br/>
              <w:t>haien esku daudenak, eman behar dituzte.</w:t>
            </w:r>
          </w:p>
          <w:p w:rsidR="0041410F" w:rsidRDefault="0041410F" w:rsidP="00A20017">
            <w:pPr>
              <w:spacing w:before="240" w:line="276" w:lineRule="auto"/>
              <w:jc w:val="both"/>
              <w:rPr>
                <w:rFonts w:ascii="Trebuchet MS" w:hAnsi="Trebuchet MS" w:cs="Arial"/>
                <w:sz w:val="22"/>
                <w:szCs w:val="22"/>
              </w:rPr>
            </w:pPr>
            <w:r>
              <w:rPr>
                <w:rFonts w:ascii="Trebuchet MS" w:hAnsi="Trebuchet MS" w:cs="Arial"/>
                <w:sz w:val="22"/>
                <w:szCs w:val="22"/>
              </w:rPr>
              <w:t>6.5.</w:t>
            </w:r>
            <w:r w:rsidR="002434E3" w:rsidRPr="00A20017">
              <w:rPr>
                <w:rFonts w:ascii="Trebuchet MS" w:hAnsi="Trebuchet MS" w:cs="Arial"/>
                <w:sz w:val="22"/>
                <w:szCs w:val="22"/>
              </w:rPr>
              <w:t xml:space="preserve"> Horren haritik, Oñatiko Udalak</w:t>
            </w:r>
            <w:r w:rsidR="002434E3" w:rsidRPr="00A20017">
              <w:rPr>
                <w:rFonts w:ascii="Trebuchet MS" w:hAnsi="Trebuchet MS" w:cs="Arial"/>
                <w:sz w:val="22"/>
                <w:szCs w:val="22"/>
              </w:rPr>
              <w:br/>
              <w:t>honako baldintza hauek egiaztatuko ditu</w:t>
            </w:r>
            <w:r w:rsidR="002434E3" w:rsidRPr="00A20017">
              <w:rPr>
                <w:rFonts w:ascii="Trebuchet MS" w:hAnsi="Trebuchet MS" w:cs="Arial"/>
                <w:sz w:val="22"/>
                <w:szCs w:val="22"/>
              </w:rPr>
              <w:br/>
              <w:t>deialdi honetako diru-laguntza eskuratu ahal</w:t>
            </w:r>
            <w:r w:rsidR="002434E3" w:rsidRPr="00A20017">
              <w:rPr>
                <w:rFonts w:ascii="Trebuchet MS" w:hAnsi="Trebuchet MS" w:cs="Arial"/>
                <w:sz w:val="22"/>
                <w:szCs w:val="22"/>
              </w:rPr>
              <w:br/>
              <w:t>izateko, Nisaeren, datuen eta beste</w:t>
            </w:r>
            <w:r w:rsidR="002434E3" w:rsidRPr="00A20017">
              <w:rPr>
                <w:rFonts w:ascii="Trebuchet MS" w:hAnsi="Trebuchet MS" w:cs="Arial"/>
                <w:sz w:val="22"/>
                <w:szCs w:val="22"/>
              </w:rPr>
              <w:br/>
              <w:t>administrazio batzuen bitartekaritzarako</w:t>
            </w:r>
            <w:r w:rsidR="002434E3" w:rsidRPr="00A20017">
              <w:rPr>
                <w:rFonts w:ascii="Trebuchet MS" w:hAnsi="Trebuchet MS" w:cs="Arial"/>
                <w:sz w:val="22"/>
                <w:szCs w:val="22"/>
              </w:rPr>
              <w:br/>
              <w:t>plataformaren zerbitzuen bidez</w:t>
            </w:r>
            <w:r w:rsidR="002434E3" w:rsidRPr="00A20017">
              <w:rPr>
                <w:rFonts w:ascii="Trebuchet MS" w:hAnsi="Trebuchet MS" w:cs="Arial"/>
                <w:sz w:val="22"/>
                <w:szCs w:val="22"/>
              </w:rPr>
              <w:br/>
              <w:t>- Gipuzkoako Foru Aldundia: zerga-</w:t>
            </w:r>
            <w:r w:rsidR="002434E3" w:rsidRPr="00A20017">
              <w:rPr>
                <w:rFonts w:ascii="Trebuchet MS" w:hAnsi="Trebuchet MS" w:cs="Arial"/>
                <w:sz w:val="22"/>
                <w:szCs w:val="22"/>
              </w:rPr>
              <w:br/>
              <w:t>betebeharren ordainketa egunean</w:t>
            </w:r>
            <w:r w:rsidR="002434E3" w:rsidRPr="00A20017">
              <w:rPr>
                <w:rFonts w:ascii="Trebuchet MS" w:hAnsi="Trebuchet MS" w:cs="Arial"/>
                <w:sz w:val="22"/>
                <w:szCs w:val="22"/>
              </w:rPr>
              <w:br/>
              <w:t>edukitzea kontsulta.</w:t>
            </w:r>
          </w:p>
          <w:p w:rsidR="00B30075" w:rsidRDefault="00B30075" w:rsidP="00A20017">
            <w:pPr>
              <w:spacing w:before="240" w:line="276" w:lineRule="auto"/>
              <w:jc w:val="both"/>
              <w:rPr>
                <w:rFonts w:ascii="Trebuchet MS" w:hAnsi="Trebuchet MS" w:cs="Arial"/>
                <w:sz w:val="22"/>
                <w:szCs w:val="22"/>
              </w:rPr>
            </w:pPr>
            <w:r>
              <w:rPr>
                <w:rFonts w:ascii="Trebuchet MS" w:hAnsi="Trebuchet MS" w:cs="Arial"/>
                <w:sz w:val="22"/>
                <w:szCs w:val="22"/>
              </w:rPr>
              <w:t xml:space="preserve">- Gizarte segurantza: Gizarte segurantzako betebeharren ordainketa egunean edukitzea kontsultatzea. </w:t>
            </w:r>
          </w:p>
          <w:p w:rsidR="0041410F" w:rsidRDefault="0041410F" w:rsidP="00A20017">
            <w:pPr>
              <w:spacing w:before="240" w:line="276" w:lineRule="auto"/>
              <w:jc w:val="both"/>
              <w:rPr>
                <w:rFonts w:ascii="Trebuchet MS" w:hAnsi="Trebuchet MS" w:cs="Arial"/>
                <w:sz w:val="22"/>
                <w:szCs w:val="22"/>
              </w:rPr>
            </w:pPr>
            <w:r>
              <w:rPr>
                <w:rFonts w:ascii="Trebuchet MS" w:hAnsi="Trebuchet MS" w:cs="Arial"/>
                <w:sz w:val="22"/>
                <w:szCs w:val="22"/>
              </w:rPr>
              <w:t xml:space="preserve">- </w:t>
            </w:r>
            <w:r w:rsidR="002434E3" w:rsidRPr="00A20017">
              <w:rPr>
                <w:rFonts w:ascii="Trebuchet MS" w:hAnsi="Trebuchet MS" w:cs="Arial"/>
                <w:sz w:val="22"/>
                <w:szCs w:val="22"/>
              </w:rPr>
              <w:t xml:space="preserve"> Oñatiko Udalak ofizioz egiaztatuko du</w:t>
            </w:r>
            <w:r w:rsidR="002434E3" w:rsidRPr="00A20017">
              <w:rPr>
                <w:rFonts w:ascii="Trebuchet MS" w:hAnsi="Trebuchet MS" w:cs="Arial"/>
                <w:sz w:val="22"/>
                <w:szCs w:val="22"/>
              </w:rPr>
              <w:br/>
            </w:r>
            <w:r w:rsidRPr="00A20017">
              <w:rPr>
                <w:rFonts w:ascii="Trebuchet MS" w:hAnsi="Trebuchet MS" w:cs="Arial"/>
                <w:sz w:val="22"/>
                <w:szCs w:val="22"/>
              </w:rPr>
              <w:t>Udalarekiko bete</w:t>
            </w:r>
            <w:r w:rsidR="002434E3" w:rsidRPr="00A20017">
              <w:rPr>
                <w:rFonts w:ascii="Trebuchet MS" w:hAnsi="Trebuchet MS" w:cs="Arial"/>
                <w:sz w:val="22"/>
                <w:szCs w:val="22"/>
              </w:rPr>
              <w:t>beharrak betetzen</w:t>
            </w:r>
            <w:r w:rsidR="002434E3" w:rsidRPr="00A20017">
              <w:rPr>
                <w:rFonts w:ascii="Trebuchet MS" w:hAnsi="Trebuchet MS" w:cs="Arial"/>
                <w:sz w:val="22"/>
                <w:szCs w:val="22"/>
              </w:rPr>
              <w:br/>
              <w:t>direla.</w:t>
            </w:r>
            <w:r w:rsidR="002434E3" w:rsidRPr="00A20017">
              <w:rPr>
                <w:rFonts w:ascii="Trebuchet MS" w:hAnsi="Trebuchet MS" w:cs="Arial"/>
                <w:sz w:val="22"/>
                <w:szCs w:val="22"/>
              </w:rPr>
              <w:br/>
              <w:t>— Euskal Autonomia Erkidegoko</w:t>
            </w:r>
            <w:r w:rsidR="002434E3" w:rsidRPr="00A20017">
              <w:rPr>
                <w:rFonts w:ascii="Trebuchet MS" w:hAnsi="Trebuchet MS" w:cs="Arial"/>
                <w:sz w:val="22"/>
                <w:szCs w:val="22"/>
              </w:rPr>
              <w:br/>
              <w:t>Elkarteen Erregistro Orokorrean inskribatuta</w:t>
            </w:r>
            <w:r w:rsidR="002434E3" w:rsidRPr="00A20017">
              <w:rPr>
                <w:rFonts w:ascii="Trebuchet MS" w:hAnsi="Trebuchet MS" w:cs="Arial"/>
                <w:sz w:val="22"/>
                <w:szCs w:val="22"/>
              </w:rPr>
              <w:br/>
              <w:t>dagoelako egiaztagiria.</w:t>
            </w:r>
          </w:p>
          <w:p w:rsidR="0041410F" w:rsidRDefault="002434E3"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Euskal Autonomia Erkidegoko Elkarteen</w:t>
            </w:r>
            <w:r w:rsidRPr="00A20017">
              <w:rPr>
                <w:rFonts w:ascii="Trebuchet MS" w:hAnsi="Trebuchet MS" w:cs="Arial"/>
                <w:sz w:val="22"/>
                <w:szCs w:val="22"/>
              </w:rPr>
              <w:br/>
              <w:t>Erregistro Orokorrean inskribatuta ez dauden</w:t>
            </w:r>
            <w:r w:rsidRPr="00A20017">
              <w:rPr>
                <w:rFonts w:ascii="Trebuchet MS" w:hAnsi="Trebuchet MS" w:cs="Arial"/>
                <w:sz w:val="22"/>
                <w:szCs w:val="22"/>
              </w:rPr>
              <w:br/>
            </w:r>
            <w:r w:rsidRPr="00A20017">
              <w:rPr>
                <w:rFonts w:ascii="Trebuchet MS" w:hAnsi="Trebuchet MS" w:cs="Arial"/>
                <w:sz w:val="22"/>
                <w:szCs w:val="22"/>
              </w:rPr>
              <w:lastRenderedPageBreak/>
              <w:t>erakundeek kasuan kasuko erregistroak</w:t>
            </w:r>
            <w:r w:rsidRPr="00A20017">
              <w:rPr>
                <w:rFonts w:ascii="Trebuchet MS" w:hAnsi="Trebuchet MS" w:cs="Arial"/>
                <w:sz w:val="22"/>
                <w:szCs w:val="22"/>
              </w:rPr>
              <w:br/>
              <w:t>emandako ziurtagiriak aurkeztu beharko</w:t>
            </w:r>
            <w:r w:rsidRPr="00A20017">
              <w:rPr>
                <w:rFonts w:ascii="Trebuchet MS" w:hAnsi="Trebuchet MS" w:cs="Arial"/>
                <w:sz w:val="22"/>
                <w:szCs w:val="22"/>
              </w:rPr>
              <w:br/>
              <w:t>dituzte.</w:t>
            </w:r>
          </w:p>
          <w:p w:rsidR="0041410F" w:rsidRDefault="002434E3"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 Eskaera egiten duen erakundearen</w:t>
            </w:r>
            <w:r w:rsidRPr="00A20017">
              <w:rPr>
                <w:rFonts w:ascii="Trebuchet MS" w:hAnsi="Trebuchet MS" w:cs="Arial"/>
                <w:sz w:val="22"/>
                <w:szCs w:val="22"/>
              </w:rPr>
              <w:br/>
              <w:t>estatutuak.</w:t>
            </w:r>
            <w:r w:rsidRPr="00A20017">
              <w:rPr>
                <w:rFonts w:ascii="Trebuchet MS" w:hAnsi="Trebuchet MS" w:cs="Arial"/>
                <w:sz w:val="22"/>
                <w:szCs w:val="22"/>
              </w:rPr>
              <w:br/>
              <w:t>Euskal Autonomia Erkidegoko Elkarteen</w:t>
            </w:r>
            <w:r w:rsidRPr="00A20017">
              <w:rPr>
                <w:rFonts w:ascii="Trebuchet MS" w:hAnsi="Trebuchet MS" w:cs="Arial"/>
                <w:sz w:val="22"/>
                <w:szCs w:val="22"/>
              </w:rPr>
              <w:br/>
              <w:t>Erregistro Orokorrean inskribatuta ez dauden</w:t>
            </w:r>
            <w:r w:rsidRPr="00A20017">
              <w:rPr>
                <w:rFonts w:ascii="Trebuchet MS" w:hAnsi="Trebuchet MS" w:cs="Arial"/>
                <w:sz w:val="22"/>
                <w:szCs w:val="22"/>
              </w:rPr>
              <w:br/>
              <w:t>erakundeek estatutuak aurkeztu beharko</w:t>
            </w:r>
            <w:r w:rsidRPr="00A20017">
              <w:rPr>
                <w:rFonts w:ascii="Trebuchet MS" w:hAnsi="Trebuchet MS" w:cs="Arial"/>
                <w:sz w:val="22"/>
                <w:szCs w:val="22"/>
              </w:rPr>
              <w:br/>
              <w:t>dituzte.</w:t>
            </w:r>
          </w:p>
          <w:p w:rsidR="00355BA4" w:rsidRDefault="002434E3"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Aipatu egiaztagiriak baliodunak izango dira</w:t>
            </w:r>
            <w:r w:rsidRPr="00A20017">
              <w:rPr>
                <w:rFonts w:ascii="Trebuchet MS" w:hAnsi="Trebuchet MS" w:cs="Arial"/>
                <w:sz w:val="22"/>
                <w:szCs w:val="22"/>
              </w:rPr>
              <w:br/>
              <w:t>ematen diren egunetik eta hurrengo sei</w:t>
            </w:r>
            <w:r w:rsidRPr="00A20017">
              <w:rPr>
                <w:rFonts w:ascii="Trebuchet MS" w:hAnsi="Trebuchet MS" w:cs="Arial"/>
                <w:sz w:val="22"/>
                <w:szCs w:val="22"/>
              </w:rPr>
              <w:br/>
              <w:t>hilabeteetan. Diru laguntza jasotzen duen</w:t>
            </w:r>
            <w:r w:rsidRPr="00A20017">
              <w:rPr>
                <w:rFonts w:ascii="Trebuchet MS" w:hAnsi="Trebuchet MS" w:cs="Arial"/>
                <w:sz w:val="22"/>
                <w:szCs w:val="22"/>
              </w:rPr>
              <w:br/>
              <w:t>kontzeptu bakoitza benetan ordaintzen den</w:t>
            </w:r>
            <w:r w:rsidRPr="00A20017">
              <w:rPr>
                <w:rFonts w:ascii="Trebuchet MS" w:hAnsi="Trebuchet MS" w:cs="Arial"/>
                <w:sz w:val="22"/>
                <w:szCs w:val="22"/>
              </w:rPr>
              <w:br/>
              <w:t>unean egiaztagiria eman zen egunetik sei</w:t>
            </w:r>
            <w:r w:rsidRPr="00A20017">
              <w:rPr>
                <w:rFonts w:ascii="Trebuchet MS" w:hAnsi="Trebuchet MS" w:cs="Arial"/>
                <w:sz w:val="22"/>
                <w:szCs w:val="22"/>
              </w:rPr>
              <w:br/>
              <w:t>hilabete igarota egonez gero, or- gano</w:t>
            </w:r>
            <w:r w:rsidRPr="00A20017">
              <w:rPr>
                <w:rFonts w:ascii="Trebuchet MS" w:hAnsi="Trebuchet MS" w:cs="Arial"/>
                <w:sz w:val="22"/>
                <w:szCs w:val="22"/>
              </w:rPr>
              <w:br/>
              <w:t>emaileak zuzenean eskuratuko du ziurtagiri</w:t>
            </w:r>
            <w:r w:rsidRPr="00A20017">
              <w:rPr>
                <w:rFonts w:ascii="Trebuchet MS" w:hAnsi="Trebuchet MS" w:cs="Arial"/>
                <w:sz w:val="22"/>
                <w:szCs w:val="22"/>
              </w:rPr>
              <w:br/>
              <w:t>berria edo baimena eman ez duten entitate</w:t>
            </w:r>
            <w:r w:rsidRPr="00A20017">
              <w:rPr>
                <w:rFonts w:ascii="Trebuchet MS" w:hAnsi="Trebuchet MS" w:cs="Arial"/>
                <w:sz w:val="22"/>
                <w:szCs w:val="22"/>
              </w:rPr>
              <w:br/>
              <w:t>onuradunek berriro aurkeztu beharko dituzte</w:t>
            </w:r>
            <w:r w:rsidRPr="00A20017">
              <w:rPr>
                <w:rFonts w:ascii="Trebuchet MS" w:hAnsi="Trebuchet MS" w:cs="Arial"/>
                <w:sz w:val="22"/>
                <w:szCs w:val="22"/>
              </w:rPr>
              <w:br/>
              <w:t>egunean daudelako egiaztagiriak.</w:t>
            </w:r>
          </w:p>
          <w:p w:rsidR="00355BA4" w:rsidRDefault="002434E3"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6.</w:t>
            </w:r>
            <w:r w:rsidR="009F5328">
              <w:rPr>
                <w:rFonts w:ascii="Trebuchet MS" w:hAnsi="Trebuchet MS" w:cs="Arial"/>
                <w:sz w:val="22"/>
                <w:szCs w:val="22"/>
              </w:rPr>
              <w:t>6.</w:t>
            </w:r>
            <w:r w:rsidRPr="00A20017">
              <w:rPr>
                <w:rFonts w:ascii="Trebuchet MS" w:hAnsi="Trebuchet MS" w:cs="Arial"/>
                <w:sz w:val="22"/>
                <w:szCs w:val="22"/>
              </w:rPr>
              <w:t xml:space="preserve"> Ezin bada datuen artekaritza</w:t>
            </w:r>
            <w:r w:rsidRPr="00A20017">
              <w:rPr>
                <w:rFonts w:ascii="Trebuchet MS" w:hAnsi="Trebuchet MS" w:cs="Arial"/>
                <w:sz w:val="22"/>
                <w:szCs w:val="22"/>
              </w:rPr>
              <w:br/>
            </w:r>
            <w:r w:rsidR="0041410F" w:rsidRPr="00A20017">
              <w:rPr>
                <w:rFonts w:ascii="Trebuchet MS" w:hAnsi="Trebuchet MS" w:cs="Arial"/>
                <w:sz w:val="22"/>
                <w:szCs w:val="22"/>
              </w:rPr>
              <w:t>plataformen bidez edo har</w:t>
            </w:r>
            <w:r w:rsidRPr="00A20017">
              <w:rPr>
                <w:rFonts w:ascii="Trebuchet MS" w:hAnsi="Trebuchet MS" w:cs="Arial"/>
                <w:sz w:val="22"/>
                <w:szCs w:val="22"/>
              </w:rPr>
              <w:t>tarako gaitutako</w:t>
            </w:r>
            <w:r w:rsidRPr="00A20017">
              <w:rPr>
                <w:rFonts w:ascii="Trebuchet MS" w:hAnsi="Trebuchet MS" w:cs="Arial"/>
                <w:sz w:val="22"/>
                <w:szCs w:val="22"/>
              </w:rPr>
              <w:br/>
              <w:t>bestelako sistema elektronikoen bidez</w:t>
            </w:r>
            <w:r w:rsidRPr="00A20017">
              <w:rPr>
                <w:rFonts w:ascii="Trebuchet MS" w:hAnsi="Trebuchet MS" w:cs="Arial"/>
                <w:sz w:val="22"/>
                <w:szCs w:val="22"/>
              </w:rPr>
              <w:br/>
            </w:r>
            <w:r w:rsidR="0041410F" w:rsidRPr="00A20017">
              <w:rPr>
                <w:rFonts w:ascii="Trebuchet MS" w:hAnsi="Trebuchet MS" w:cs="Arial"/>
                <w:sz w:val="22"/>
                <w:szCs w:val="22"/>
              </w:rPr>
              <w:t>kontsul</w:t>
            </w:r>
            <w:r w:rsidRPr="00A20017">
              <w:rPr>
                <w:rFonts w:ascii="Trebuchet MS" w:hAnsi="Trebuchet MS" w:cs="Arial"/>
                <w:sz w:val="22"/>
                <w:szCs w:val="22"/>
              </w:rPr>
              <w:t>ta egin, salbuespen moduan eskatu</w:t>
            </w:r>
            <w:r w:rsidRPr="00A20017">
              <w:rPr>
                <w:rFonts w:ascii="Trebuchet MS" w:hAnsi="Trebuchet MS" w:cs="Arial"/>
                <w:sz w:val="22"/>
                <w:szCs w:val="22"/>
              </w:rPr>
              <w:br/>
            </w:r>
            <w:r w:rsidR="0041410F" w:rsidRPr="00A20017">
              <w:rPr>
                <w:rFonts w:ascii="Trebuchet MS" w:hAnsi="Trebuchet MS" w:cs="Arial"/>
                <w:sz w:val="22"/>
                <w:szCs w:val="22"/>
              </w:rPr>
              <w:t>ahal izango zaio entitate es</w:t>
            </w:r>
            <w:r w:rsidRPr="00A20017">
              <w:rPr>
                <w:rFonts w:ascii="Trebuchet MS" w:hAnsi="Trebuchet MS" w:cs="Arial"/>
                <w:sz w:val="22"/>
                <w:szCs w:val="22"/>
              </w:rPr>
              <w:t>katzaileari</w:t>
            </w:r>
            <w:r w:rsidRPr="00A20017">
              <w:rPr>
                <w:rFonts w:ascii="Trebuchet MS" w:hAnsi="Trebuchet MS" w:cs="Arial"/>
                <w:sz w:val="22"/>
                <w:szCs w:val="22"/>
              </w:rPr>
              <w:br/>
              <w:t>dokumentazio hori aurkezteko.</w:t>
            </w:r>
          </w:p>
          <w:p w:rsidR="00355BA4" w:rsidRDefault="009F5328" w:rsidP="00A20017">
            <w:pPr>
              <w:spacing w:before="240" w:line="276" w:lineRule="auto"/>
              <w:jc w:val="both"/>
              <w:rPr>
                <w:rFonts w:ascii="Trebuchet MS" w:hAnsi="Trebuchet MS" w:cs="Arial"/>
                <w:sz w:val="22"/>
                <w:szCs w:val="22"/>
              </w:rPr>
            </w:pPr>
            <w:r>
              <w:rPr>
                <w:rFonts w:ascii="Trebuchet MS" w:hAnsi="Trebuchet MS" w:cs="Arial"/>
                <w:sz w:val="22"/>
                <w:szCs w:val="22"/>
              </w:rPr>
              <w:t>6.</w:t>
            </w:r>
            <w:r w:rsidR="002434E3" w:rsidRPr="00A20017">
              <w:rPr>
                <w:rFonts w:ascii="Trebuchet MS" w:hAnsi="Trebuchet MS" w:cs="Arial"/>
                <w:sz w:val="22"/>
                <w:szCs w:val="22"/>
              </w:rPr>
              <w:t>7. Eskariak aurkezteak, deialdi honetan</w:t>
            </w:r>
            <w:r w:rsidR="002434E3" w:rsidRPr="00A20017">
              <w:rPr>
                <w:rFonts w:ascii="Trebuchet MS" w:hAnsi="Trebuchet MS" w:cs="Arial"/>
                <w:sz w:val="22"/>
                <w:szCs w:val="22"/>
              </w:rPr>
              <w:br/>
              <w:t>jasotako baldintza guztiak onartzen direla</w:t>
            </w:r>
            <w:r w:rsidR="002434E3" w:rsidRPr="00A20017">
              <w:rPr>
                <w:rFonts w:ascii="Trebuchet MS" w:hAnsi="Trebuchet MS" w:cs="Arial"/>
                <w:sz w:val="22"/>
                <w:szCs w:val="22"/>
              </w:rPr>
              <w:br/>
              <w:t>esan nahi du</w:t>
            </w:r>
            <w:r w:rsidR="00355BA4" w:rsidRPr="00AC2724" w:rsidDel="002434E3">
              <w:rPr>
                <w:rFonts w:ascii="Trebuchet MS" w:hAnsi="Trebuchet MS" w:cs="Arial"/>
                <w:sz w:val="22"/>
                <w:szCs w:val="22"/>
              </w:rPr>
              <w:t xml:space="preserve"> </w:t>
            </w:r>
          </w:p>
          <w:p w:rsidR="00355BA4" w:rsidRPr="00A20017" w:rsidRDefault="00355BA4"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6.</w:t>
            </w:r>
            <w:r>
              <w:rPr>
                <w:rFonts w:ascii="Trebuchet MS" w:hAnsi="Trebuchet MS" w:cs="Arial"/>
                <w:sz w:val="22"/>
                <w:szCs w:val="22"/>
              </w:rPr>
              <w:t>8</w:t>
            </w:r>
            <w:r w:rsidRPr="00A20017">
              <w:rPr>
                <w:rFonts w:ascii="Trebuchet MS" w:hAnsi="Trebuchet MS" w:cs="Arial"/>
                <w:sz w:val="22"/>
                <w:szCs w:val="22"/>
              </w:rPr>
              <w:t>.</w:t>
            </w:r>
            <w:r w:rsidRPr="00A20017">
              <w:rPr>
                <w:rFonts w:ascii="Trebuchet MS" w:hAnsi="Trebuchet MS" w:cs="Arial"/>
                <w:sz w:val="22"/>
                <w:szCs w:val="22"/>
              </w:rPr>
              <w:tab/>
              <w:t>Erakunde eskatzaileak oinarri-arauetako  agirietako bat lehenago Oñatiko Udalari eman badio, eta eman zionetik bost urte baino gehiago pasatu ez badira eta bitarte horretan inolako aldaketarik izan ez bada, erakunde eskatzaileak ez du agiri hori zertan aurkeztu berriro.</w:t>
            </w:r>
          </w:p>
          <w:p w:rsidR="00760A5C" w:rsidRPr="00A20017" w:rsidRDefault="00355BA4" w:rsidP="00A20017">
            <w:pPr>
              <w:spacing w:before="240" w:line="276" w:lineRule="auto"/>
              <w:jc w:val="both"/>
              <w:rPr>
                <w:rFonts w:ascii="Trebuchet MS" w:hAnsi="Trebuchet MS" w:cs="Arial"/>
                <w:sz w:val="22"/>
                <w:szCs w:val="22"/>
              </w:rPr>
            </w:pPr>
            <w:r w:rsidRPr="00A20017">
              <w:rPr>
                <w:rFonts w:ascii="Trebuchet MS" w:hAnsi="Trebuchet MS" w:cs="Arial"/>
                <w:sz w:val="22"/>
                <w:szCs w:val="22"/>
              </w:rPr>
              <w:t>Hala ere, kasu horretan egonez gero, erakunde eskatzaileak zehatz-mehatz adierazi beharko du noiz aurkeztu zituen agiri horiek eta zer bide erabili zuen aurkezteko, eta ordudanik inolako aldaketarik ez dela izan argitu.</w:t>
            </w: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6.    Documentación</w:t>
            </w:r>
          </w:p>
          <w:p w:rsidR="00760A5C" w:rsidRPr="0004481B" w:rsidRDefault="00C268A2"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 xml:space="preserve">6.1. </w:t>
            </w:r>
            <w:r w:rsidR="00760A5C" w:rsidRPr="0004481B">
              <w:rPr>
                <w:rFonts w:ascii="Trebuchet MS" w:hAnsi="Trebuchet MS" w:cs="Arial"/>
                <w:sz w:val="22"/>
                <w:szCs w:val="22"/>
              </w:rPr>
              <w:t>Las solicitudes de subvención se presentarán en el modelo oficial de solicitud que consta como Anexo I en esta convocatoria, debidamente cumplimentado</w:t>
            </w:r>
            <w:r w:rsidR="007836D8">
              <w:rPr>
                <w:rFonts w:ascii="Trebuchet MS" w:hAnsi="Trebuchet MS" w:cs="Arial"/>
                <w:sz w:val="22"/>
                <w:szCs w:val="22"/>
              </w:rPr>
              <w:t>.</w:t>
            </w:r>
          </w:p>
          <w:p w:rsidR="00355BA4"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t>En el supuesto de que la entidad beneficiaria de la subvención no cuente con personas expertas y especializadas para la realización de las actividades para las que se solicita la subvención y no cuente entre sus miembros o socios con la suficiente capacidad o disponibilidad para llevarlas a cabo, deberá presentar una declaración conforme al modelo que figura en el anexo II de las buenas convocatorias debidamente cumplimentada.</w:t>
            </w:r>
            <w:r w:rsidRPr="00355BA4">
              <w:rPr>
                <w:rFonts w:ascii="Trebuchet MS" w:hAnsi="Trebuchet MS" w:cs="Arial"/>
                <w:sz w:val="22"/>
                <w:szCs w:val="22"/>
              </w:rPr>
              <w:br/>
            </w:r>
            <w:r w:rsidRPr="00355BA4">
              <w:rPr>
                <w:rFonts w:ascii="Trebuchet MS" w:hAnsi="Trebuchet MS" w:cs="Arial"/>
                <w:sz w:val="22"/>
                <w:szCs w:val="22"/>
              </w:rPr>
              <w:br/>
              <w:t>6.2 .La solicitud deberá ir acompañada de la siguiente documentación, según certificación del Registro, en el caso de que la subvención suscribiente no sea el presidente o presidenta de la entidad, de acuerdo con la junta directiva o el órgano rector de la entidad se deberá aportar el acuerdo que autorice a la persona firmante de la solicitud para la celebración de dicho ejercicio, acreditado por el secretario o secretaria de la entidad.</w:t>
            </w:r>
          </w:p>
          <w:p w:rsidR="00355BA4" w:rsidRDefault="00355BA4" w:rsidP="00A20017">
            <w:pPr>
              <w:spacing w:before="240" w:line="276" w:lineRule="auto"/>
              <w:jc w:val="both"/>
              <w:rPr>
                <w:rFonts w:ascii="Trebuchet MS" w:hAnsi="Trebuchet MS" w:cs="Arial"/>
                <w:sz w:val="22"/>
                <w:szCs w:val="22"/>
              </w:rPr>
            </w:pPr>
          </w:p>
          <w:p w:rsidR="00355BA4"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lastRenderedPageBreak/>
              <w:t>6.4. El Ayuntamiento de Oñati, a través del nodo Nisae, nodo de seguridad e interoperabilidad de las administraciones vascas, realizará las comprobaciones y consultas necesarias sobre los datos puestos a disposición de la administración por los interesados. Asimismo, realizará las comprobaciones necesarias para la tramitación administrativa de estas subvenciones. Por ello, se dejarán de solicitar datos que puedan ser interoperables, salvo que el interesado se oponga a su uso, en cuyo caso deberá aportar los datos o documentos correspondientes.</w:t>
            </w:r>
            <w:r w:rsidRPr="00355BA4">
              <w:rPr>
                <w:rFonts w:ascii="Trebuchet MS" w:hAnsi="Trebuchet MS" w:cs="Arial"/>
                <w:sz w:val="22"/>
                <w:szCs w:val="22"/>
              </w:rPr>
              <w:br/>
              <w:t>La base para la intermediación de datos entre las Administraciones Públicas se determina en el artículo 28 de la Ley 39/2015, de 1 de octubre, que reconoce el derecho de los ciudadanos a no presentar los documentos elaborados por cualquiera de las Administraciones, originales, que</w:t>
            </w:r>
            <w:r w:rsidRPr="00355BA4">
              <w:rPr>
                <w:rFonts w:ascii="Trebuchet MS" w:hAnsi="Trebuchet MS" w:cs="Arial"/>
                <w:sz w:val="22"/>
                <w:szCs w:val="22"/>
              </w:rPr>
              <w:br/>
              <w:t>datos o documentos no exigidos por la normativa o facilitados previamente por el interesado a cualquier Administración.</w:t>
            </w:r>
            <w:r w:rsidRPr="00355BA4">
              <w:rPr>
                <w:rFonts w:ascii="Trebuchet MS" w:hAnsi="Trebuchet MS" w:cs="Arial"/>
                <w:sz w:val="22"/>
                <w:szCs w:val="22"/>
              </w:rPr>
              <w:br/>
              <w:t>Asimismo, recordando lo señalado en el artículo 155 de la Ley 40/2015, las administraciones deben prestarse asistencia mutua en el intercambio de datos y facilitar los datos relativos a la ciudadanía que obren en su poder.</w:t>
            </w:r>
          </w:p>
          <w:p w:rsidR="00355BA4" w:rsidRDefault="00355BA4" w:rsidP="00A20017">
            <w:pPr>
              <w:spacing w:before="240" w:line="276" w:lineRule="auto"/>
              <w:jc w:val="both"/>
              <w:rPr>
                <w:rFonts w:ascii="Trebuchet MS" w:hAnsi="Trebuchet MS" w:cs="Arial"/>
                <w:sz w:val="22"/>
                <w:szCs w:val="22"/>
              </w:rPr>
            </w:pPr>
          </w:p>
          <w:p w:rsidR="00B30075"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t>6.5. En este sentido, el Ayuntamiento de Oñati, a través de los servicios de Nisae, plataforma de intermediación de datos y otras administraciones, verificará las siguientes condiciones para poder acceder a la subvención objeto de esta convocatoria:</w:t>
            </w:r>
            <w:r w:rsidRPr="00355BA4">
              <w:rPr>
                <w:rFonts w:ascii="Trebuchet MS" w:hAnsi="Trebuchet MS" w:cs="Arial"/>
                <w:sz w:val="22"/>
                <w:szCs w:val="22"/>
              </w:rPr>
              <w:br/>
              <w:t xml:space="preserve">- Diputación Foral de Gipuzkoa: </w:t>
            </w:r>
            <w:r w:rsidR="00B30075">
              <w:rPr>
                <w:rFonts w:ascii="Trebuchet MS" w:hAnsi="Trebuchet MS" w:cs="Arial"/>
                <w:sz w:val="22"/>
                <w:szCs w:val="22"/>
              </w:rPr>
              <w:t xml:space="preserve">Certificado de hallarse </w:t>
            </w:r>
            <w:r w:rsidRPr="00355BA4">
              <w:rPr>
                <w:rFonts w:ascii="Trebuchet MS" w:hAnsi="Trebuchet MS" w:cs="Arial"/>
                <w:sz w:val="22"/>
                <w:szCs w:val="22"/>
              </w:rPr>
              <w:t>al corriente del pago de las obligaciones tributarias.</w:t>
            </w:r>
          </w:p>
          <w:p w:rsidR="00355BA4" w:rsidRDefault="00B30075" w:rsidP="00A20017">
            <w:pPr>
              <w:spacing w:before="240" w:line="276" w:lineRule="auto"/>
              <w:jc w:val="both"/>
              <w:rPr>
                <w:rFonts w:ascii="Trebuchet MS" w:hAnsi="Trebuchet MS" w:cs="Arial"/>
                <w:sz w:val="22"/>
                <w:szCs w:val="22"/>
              </w:rPr>
            </w:pPr>
            <w:r>
              <w:rPr>
                <w:rFonts w:ascii="Trebuchet MS" w:hAnsi="Trebuchet MS" w:cs="Arial"/>
                <w:sz w:val="22"/>
                <w:szCs w:val="22"/>
              </w:rPr>
              <w:t xml:space="preserve">- Seguridad Social. Certificado de hallarse al corriente del pago de las obligaciones de la seguridad social.   </w:t>
            </w:r>
            <w:r w:rsidR="00355BA4" w:rsidRPr="00355BA4">
              <w:rPr>
                <w:rFonts w:ascii="Trebuchet MS" w:hAnsi="Trebuchet MS" w:cs="Arial"/>
                <w:sz w:val="22"/>
                <w:szCs w:val="22"/>
              </w:rPr>
              <w:br/>
            </w:r>
            <w:r w:rsidR="00355BA4" w:rsidRPr="00355BA4">
              <w:rPr>
                <w:rFonts w:ascii="Trebuchet MS" w:hAnsi="Trebuchet MS" w:cs="Arial"/>
                <w:sz w:val="22"/>
                <w:szCs w:val="22"/>
              </w:rPr>
              <w:br/>
            </w:r>
            <w:r w:rsidR="00355BA4" w:rsidRPr="00355BA4">
              <w:rPr>
                <w:rFonts w:ascii="Trebuchet MS" w:hAnsi="Trebuchet MS" w:cs="Arial"/>
                <w:sz w:val="22"/>
                <w:szCs w:val="22"/>
              </w:rPr>
              <w:br/>
              <w:t>- El Ayuntamiento de Oñati comprobará de oficio el cumplimiento de las obligaciones con el Ayuntamiento.</w:t>
            </w:r>
            <w:r w:rsidR="00355BA4" w:rsidRPr="00355BA4">
              <w:rPr>
                <w:rFonts w:ascii="Trebuchet MS" w:hAnsi="Trebuchet MS" w:cs="Arial"/>
                <w:sz w:val="22"/>
                <w:szCs w:val="22"/>
              </w:rPr>
              <w:br/>
            </w:r>
            <w:r w:rsidR="00355BA4" w:rsidRPr="00355BA4">
              <w:rPr>
                <w:rFonts w:ascii="Trebuchet MS" w:hAnsi="Trebuchet MS" w:cs="Arial"/>
                <w:sz w:val="22"/>
                <w:szCs w:val="22"/>
              </w:rPr>
              <w:lastRenderedPageBreak/>
              <w:t>— Certificado de inscripción en el Registro General de Asociaciones del País Vasco.</w:t>
            </w:r>
            <w:r w:rsidR="00355BA4" w:rsidRPr="00355BA4">
              <w:rPr>
                <w:rFonts w:ascii="Trebuchet MS" w:hAnsi="Trebuchet MS" w:cs="Arial"/>
                <w:sz w:val="22"/>
                <w:szCs w:val="22"/>
              </w:rPr>
              <w:br/>
              <w:t>- Las entidades no inscritas en el Registro General de Asociaciones del País Vasco deberán presentar las certificaciones expedidas por el correspondiente Registro.</w:t>
            </w:r>
            <w:r w:rsidR="00355BA4" w:rsidRPr="00355BA4">
              <w:rPr>
                <w:rFonts w:ascii="Trebuchet MS" w:hAnsi="Trebuchet MS" w:cs="Arial"/>
                <w:sz w:val="22"/>
                <w:szCs w:val="22"/>
              </w:rPr>
              <w:br/>
              <w:t>— Estatutos de la entidad solicitante.</w:t>
            </w:r>
            <w:r w:rsidR="00355BA4" w:rsidRPr="00355BA4">
              <w:rPr>
                <w:rFonts w:ascii="Trebuchet MS" w:hAnsi="Trebuchet MS" w:cs="Arial"/>
                <w:sz w:val="22"/>
                <w:szCs w:val="22"/>
              </w:rPr>
              <w:br/>
            </w:r>
          </w:p>
          <w:p w:rsidR="007836D8"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t>Las entidades no inscritas en el Registro General de Asociaciones del País Vasco deberán presentar sus estatutos.</w:t>
            </w:r>
          </w:p>
          <w:p w:rsidR="00760A5C"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t>Dichos certificados serán válidos dentro de los seis meses siguientes a la fecha de su expedición. Si en el momento del pago efectivo de cada uno de los conceptos objeto de subvención hubieran transcurrido seis meses desde la fecha de expedición del certificado, el órgano concedente obtendrá directamente el nuevo certificado o las entidades beneficiarias que no lo hayan autorizado deberán presentar de nuevo los justificantes de encontrarse al corriente en el pago.</w:t>
            </w:r>
          </w:p>
          <w:p w:rsidR="00355BA4"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t>6.6. En el caso de que no sea posible realizar la consulta a través de plataformas de intermediación de datos u otros sistemas electrónicos habilitados al efecto, excepcionalmente se podrá requerir a la entidad solicitante para que aporte dicha documentación.</w:t>
            </w:r>
          </w:p>
          <w:p w:rsidR="00355BA4"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t>6.7. La presentación de solicitudes implica la aceptación de todas las condiciones contenidas en la presente convocatoria.</w:t>
            </w:r>
          </w:p>
          <w:p w:rsidR="00355BA4" w:rsidRDefault="00355BA4" w:rsidP="00A20017">
            <w:pPr>
              <w:spacing w:before="240" w:line="276" w:lineRule="auto"/>
              <w:jc w:val="both"/>
              <w:rPr>
                <w:rFonts w:ascii="Trebuchet MS" w:hAnsi="Trebuchet MS" w:cs="Arial"/>
                <w:sz w:val="22"/>
                <w:szCs w:val="22"/>
              </w:rPr>
            </w:pPr>
            <w:r w:rsidRPr="00355BA4">
              <w:rPr>
                <w:rFonts w:ascii="Trebuchet MS" w:hAnsi="Trebuchet MS" w:cs="Arial"/>
                <w:sz w:val="22"/>
                <w:szCs w:val="22"/>
              </w:rPr>
              <w:t>6.8. En el caso de que la entidad solicitante haya entregado previamente al Ayuntamiento de Oñati alguno de los documentos contenidos en las bases, y no hayan transcurrido más de cinco años desde la fecha en que se dictó y no se haya producido ninguna modificación en el mismo, la entidad solicitante no tendrá obligación de presentar nuevamente dicho documento.</w:t>
            </w:r>
            <w:r w:rsidRPr="00355BA4">
              <w:rPr>
                <w:rFonts w:ascii="Trebuchet MS" w:hAnsi="Trebuchet MS" w:cs="Arial"/>
                <w:sz w:val="22"/>
                <w:szCs w:val="22"/>
              </w:rPr>
              <w:br/>
              <w:t>No obstante, si se encontrase en este caso, la entidad solicitante deberá indicar con precisión la fecha en que presentó dicha documentación y el medio por el que se presentó, sin que desde entonces se haya producido modificación alguna.</w:t>
            </w:r>
          </w:p>
          <w:p w:rsidR="00355BA4" w:rsidRPr="0004481B" w:rsidRDefault="00355BA4" w:rsidP="00A20017">
            <w:pPr>
              <w:spacing w:before="240" w:line="276" w:lineRule="auto"/>
              <w:jc w:val="both"/>
              <w:rPr>
                <w:rFonts w:ascii="Trebuchet MS" w:hAnsi="Trebuchet MS" w:cs="Arial"/>
                <w:sz w:val="22"/>
                <w:szCs w:val="22"/>
              </w:rPr>
            </w:pPr>
          </w:p>
        </w:tc>
      </w:tr>
      <w:tr w:rsidR="00760A5C" w:rsidRPr="0004481B" w:rsidTr="00A20017">
        <w:trPr>
          <w:jc w:val="center"/>
        </w:trPr>
        <w:tc>
          <w:tcPr>
            <w:tcW w:w="4962"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 xml:space="preserve">7. Eman beharreko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zenbatekoak.</w:t>
            </w:r>
          </w:p>
          <w:p w:rsidR="00760A5C" w:rsidRPr="0004481B" w:rsidRDefault="005C005D" w:rsidP="00A20017">
            <w:pPr>
              <w:spacing w:before="240" w:line="276" w:lineRule="auto"/>
              <w:jc w:val="both"/>
              <w:rPr>
                <w:rFonts w:ascii="Trebuchet MS" w:hAnsi="Trebuchet MS" w:cs="Arial"/>
                <w:i/>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jaso dezaketen jarduera guztiak betetzeko egin beharreko gastu guztiak aintzat hartuko dira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untzari begira, ondasun higiezinak, altzariak edo ekipamendu teknikoa erosteko gastuak izan ezik. Era berean, ez dira diruz lagunduko soldatak, Gizarte Segurantzako kotizazioak eta erakunde onuraduneko pertsonalari dagozkion gainerako gastuak,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jasotzen duen erakundeak proposatutako jardueren bidez bere bazkide edo boluntarioen autoenplegua finantzatu nahi duela ondorioztatzen bada.</w:t>
            </w: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u w:val="single"/>
                <w:lang w:val="eu-ES"/>
              </w:rPr>
            </w:pPr>
          </w:p>
        </w:tc>
        <w:tc>
          <w:tcPr>
            <w:tcW w:w="5103" w:type="dxa"/>
            <w:shd w:val="clear" w:color="auto" w:fill="auto"/>
          </w:tcPr>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 Cuantías de las subvenciones a conceder.</w:t>
            </w:r>
          </w:p>
          <w:p w:rsidR="00760A5C" w:rsidRPr="0004481B" w:rsidRDefault="005C005D"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1.</w:t>
            </w:r>
            <w:r w:rsidR="00760A5C" w:rsidRPr="0004481B">
              <w:rPr>
                <w:rFonts w:ascii="Trebuchet MS" w:hAnsi="Trebuchet MS" w:cs="Arial"/>
                <w:sz w:val="22"/>
                <w:szCs w:val="22"/>
              </w:rPr>
              <w:tab/>
              <w:t>Serán considerados a los efectos de subvención todos los gastos necesarios para la realización de las actividades subvencionables, excepto los gastos por los conceptos de adquisición de bienes inmuebles, mobiliario o equipamiento técnico. Tampoco serán subvencionados los gastos de salarios, seguridad social y otros del personal propio de la entidad beneficiaria de la subvención cuando se deduzca que con las actividades que se proponen se pretende financiar el autoempleo de las personas socias o voluntarias de la entidad beneficiaria de la subvención</w:t>
            </w:r>
          </w:p>
        </w:tc>
      </w:tr>
      <w:tr w:rsidR="00760A5C" w:rsidRPr="0004481B" w:rsidTr="00A20017">
        <w:trPr>
          <w:jc w:val="center"/>
        </w:trPr>
        <w:tc>
          <w:tcPr>
            <w:tcW w:w="4962" w:type="dxa"/>
            <w:shd w:val="clear" w:color="auto" w:fill="auto"/>
          </w:tcPr>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Diruz lagundutako jarduerak azpikontratatzeko gastuak honako zehaztapen hauekin onartuko dira: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Pertsona edo erakunde onuradunak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xede duen jarduera osorik edo zati batean betetzea hirugarrenekin hitzartzen duenean, ulertuko da azpikontratatu egin duela. Erakunde edo pertsona onuradunak diruz lagundutako jarduera bere kabuz betetzeko behar dituen zerbitzuak edo ondasunak kontratatzea, berriz, ez da azpi-kontrataziotzat hartuko.</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Era berean, ez da azpi-kont</w:t>
            </w:r>
            <w:r w:rsidR="001367AF" w:rsidRPr="0004481B">
              <w:rPr>
                <w:rFonts w:ascii="Trebuchet MS" w:hAnsi="Trebuchet MS" w:cs="Arial"/>
                <w:sz w:val="22"/>
                <w:szCs w:val="22"/>
                <w:lang w:val="eu-ES"/>
              </w:rPr>
              <w:t>rataziotzat hartuko aurrera era</w:t>
            </w:r>
            <w:r w:rsidRPr="0004481B">
              <w:rPr>
                <w:rFonts w:ascii="Trebuchet MS" w:hAnsi="Trebuchet MS" w:cs="Arial"/>
                <w:sz w:val="22"/>
                <w:szCs w:val="22"/>
                <w:lang w:val="eu-ES"/>
              </w:rPr>
              <w:t xml:space="preserve">man beharreko jardueren inguruko gaietan adituak edo espezializatuak diren pertsonak kontratatzea,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erakundeak bere kide edo bazkideen artean jarduera horiek gauzatzeko behar besteko gaitasuna edo prestasuna duen inor ez badu, kontratatzen diren pertsonak erakundeko bazkideak edo boluntarioak ez direnean eta kontratatzen diren pertsona horiek bete beharreko jarduerak proposatutako jardueraren elementuetako bat, baina ez bakarra, direnean. Hala, jarduerarekin lotutako alderdi batzuk, hala nola ideia, diseinua, antolakuntza, jardueraren hartzaile izan litezkeen pertsonak ohartaraztea, horiek aukeratzea, jardueraren jarraipena, sor litezkeen arazoak konpontzea eta azken </w:t>
            </w:r>
            <w:r w:rsidRPr="0004481B">
              <w:rPr>
                <w:rFonts w:ascii="Trebuchet MS" w:hAnsi="Trebuchet MS" w:cs="Arial"/>
                <w:sz w:val="22"/>
                <w:szCs w:val="22"/>
                <w:lang w:val="eu-ES"/>
              </w:rPr>
              <w:lastRenderedPageBreak/>
              <w:t xml:space="preserve">ebaluazioa,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erakundeak bere bazkide edo kideen bitartez zuzenean bereganatu eta bete beharreko zereginak eta eginkizunak dira. Izan ere, antolakuntzarekin loturiko alderdi horiek kostu ekonomiko bat dakarte, eta kostu hori ez dago jardueraren gastuen aurrekontuan sartuta,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entitatearen ekarpenetako bat izan behar baitu. Kasu horietan,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eskatzen duen erakundeak, deialdi honetako seigarren oinarri-arauak zehazturiko dokumentazioaz gain, IV eranskineko agiria behar bezala beteta aurkeztu beharko du.</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Diruz lagundutako jardueraren edo proiektuaren kostu osoaren % 50 azpikontratatu daiteke, gehienez.</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3.</w:t>
            </w:r>
            <w:r w:rsidR="00760A5C" w:rsidRPr="0004481B">
              <w:rPr>
                <w:rFonts w:ascii="Trebuchet MS" w:hAnsi="Trebuchet MS" w:cs="Arial"/>
                <w:sz w:val="22"/>
                <w:szCs w:val="22"/>
                <w:lang w:val="eu-ES"/>
              </w:rPr>
              <w:tab/>
              <w:t xml:space="preserve">Oro har, emango den </w:t>
            </w:r>
            <w:r w:rsidR="00AC43A4" w:rsidRPr="0004481B">
              <w:rPr>
                <w:rFonts w:ascii="Trebuchet MS" w:hAnsi="Trebuchet MS" w:cs="Arial"/>
                <w:sz w:val="22"/>
                <w:szCs w:val="22"/>
                <w:lang w:val="eu-ES"/>
              </w:rPr>
              <w:t>dir</w:t>
            </w:r>
            <w:r w:rsidR="00F070D5" w:rsidRPr="0004481B">
              <w:rPr>
                <w:rFonts w:ascii="Trebuchet MS" w:hAnsi="Trebuchet MS" w:cs="Arial"/>
                <w:sz w:val="22"/>
                <w:szCs w:val="22"/>
                <w:lang w:val="eu-ES"/>
              </w:rPr>
              <w:t>u-</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zenbatekoa diruz lagundutako jarduerar</w:t>
            </w:r>
            <w:r w:rsidR="00944E11" w:rsidRPr="0004481B">
              <w:rPr>
                <w:rFonts w:ascii="Trebuchet MS" w:hAnsi="Trebuchet MS" w:cs="Arial"/>
                <w:sz w:val="22"/>
                <w:szCs w:val="22"/>
                <w:lang w:val="eu-ES"/>
              </w:rPr>
              <w:t xml:space="preserve">en edo programaren kostuaren </w:t>
            </w:r>
            <w:r w:rsidR="00CA5B4F" w:rsidRPr="0004481B">
              <w:rPr>
                <w:rFonts w:ascii="Trebuchet MS" w:hAnsi="Trebuchet MS" w:cs="Arial"/>
                <w:sz w:val="22"/>
                <w:szCs w:val="22"/>
                <w:lang w:val="eu-ES"/>
              </w:rPr>
              <w:t>% 50</w:t>
            </w:r>
            <w:r w:rsidR="00760A5C" w:rsidRPr="0004481B">
              <w:rPr>
                <w:rFonts w:ascii="Trebuchet MS" w:hAnsi="Trebuchet MS" w:cs="Arial"/>
                <w:sz w:val="22"/>
                <w:szCs w:val="22"/>
                <w:lang w:val="eu-ES"/>
              </w:rPr>
              <w:t xml:space="preserve">ekoa izango da.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zenbatekoaren eta aurreikusitako gainerako diru-sarreren baturak ez</w:t>
            </w:r>
            <w:r w:rsidR="009F5328">
              <w:rPr>
                <w:rFonts w:ascii="Trebuchet MS" w:hAnsi="Trebuchet MS" w:cs="Arial"/>
                <w:sz w:val="22"/>
                <w:szCs w:val="22"/>
                <w:lang w:val="eu-ES"/>
              </w:rPr>
              <w:t xml:space="preserve"> du inolaz ere ekarriko diru-</w:t>
            </w:r>
            <w:r w:rsidR="00760A5C" w:rsidRPr="0004481B">
              <w:rPr>
                <w:rFonts w:ascii="Trebuchet MS" w:hAnsi="Trebuchet MS" w:cs="Arial"/>
                <w:sz w:val="22"/>
                <w:szCs w:val="22"/>
                <w:lang w:val="eu-ES"/>
              </w:rPr>
              <w:t>sarrerak aurreikusitako gastuak baino handiagoak izatea.</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4.</w:t>
            </w:r>
            <w:r w:rsidR="00760A5C" w:rsidRPr="0004481B">
              <w:rPr>
                <w:rFonts w:ascii="Trebuchet MS" w:hAnsi="Trebuchet MS" w:cs="Arial"/>
                <w:sz w:val="22"/>
                <w:szCs w:val="22"/>
                <w:lang w:val="eu-ES"/>
              </w:rPr>
              <w:tab/>
              <w:t xml:space="preserve">Hala ere, jardueraren edo programaren kostuaren % </w:t>
            </w:r>
            <w:r w:rsidR="00CA5B4F" w:rsidRPr="0004481B">
              <w:rPr>
                <w:rFonts w:ascii="Trebuchet MS" w:hAnsi="Trebuchet MS" w:cs="Arial"/>
                <w:sz w:val="22"/>
                <w:szCs w:val="22"/>
                <w:lang w:val="eu-ES"/>
              </w:rPr>
              <w:t>75</w:t>
            </w:r>
            <w:r w:rsidR="00760A5C" w:rsidRPr="0004481B">
              <w:rPr>
                <w:rFonts w:ascii="Trebuchet MS" w:hAnsi="Trebuchet MS" w:cs="Arial"/>
                <w:sz w:val="22"/>
                <w:szCs w:val="22"/>
                <w:lang w:val="eu-ES"/>
              </w:rPr>
              <w:t xml:space="preserve"> diruz lagundu ahal izango da</w:t>
            </w:r>
            <w:r w:rsidR="008B5E66" w:rsidRPr="0004481B">
              <w:rPr>
                <w:rFonts w:ascii="Trebuchet MS" w:hAnsi="Trebuchet MS" w:cs="Arial"/>
                <w:sz w:val="22"/>
                <w:szCs w:val="22"/>
                <w:lang w:val="eu-ES"/>
              </w:rPr>
              <w:t xml:space="preserve">, 75 puntutik gorako balorazioa jasotzen duten eskaeren kasuan, beti ere, oinarri hauetan adierazitako gehienezko mugen barruan. </w:t>
            </w:r>
            <w:r w:rsidR="00760A5C" w:rsidRPr="0004481B">
              <w:rPr>
                <w:rFonts w:ascii="Trebuchet MS" w:hAnsi="Trebuchet MS" w:cs="Arial"/>
                <w:sz w:val="22"/>
                <w:szCs w:val="22"/>
                <w:lang w:val="eu-ES"/>
              </w:rPr>
              <w:t xml:space="preserve"> </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5.</w:t>
            </w:r>
            <w:r w:rsidR="00760A5C" w:rsidRPr="0004481B">
              <w:rPr>
                <w:rFonts w:ascii="Trebuchet MS" w:hAnsi="Trebuchet MS" w:cs="Arial"/>
                <w:sz w:val="22"/>
                <w:szCs w:val="22"/>
                <w:lang w:val="eu-ES"/>
              </w:rPr>
              <w:tab/>
              <w:t xml:space="preserve">Erakunde batek, gehienez, deialdi urtean onartutako aurrekontuaren zenbateko osoaren pareko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jaso ahal izango du, dela jarduera bakar batengatik, dela Oñatiko Udalak diruz lagundutako jarduera guztiengatik.</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6.</w:t>
            </w:r>
            <w:r w:rsidR="00760A5C" w:rsidRPr="0004481B">
              <w:rPr>
                <w:rFonts w:ascii="Trebuchet MS" w:hAnsi="Trebuchet MS" w:cs="Arial"/>
                <w:sz w:val="22"/>
                <w:szCs w:val="22"/>
                <w:lang w:val="eu-ES"/>
              </w:rPr>
              <w:tab/>
              <w:t xml:space="preserve">Eman beharreko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untzen zenbateko osoa aurrekontuetan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untzak estaltzeko erabilgarri dagoen diru- kopurua baino handiagoa bada, </w:t>
            </w:r>
            <w:r w:rsidR="008218A6">
              <w:rPr>
                <w:rFonts w:ascii="Trebuchet MS" w:hAnsi="Trebuchet MS" w:cs="Arial"/>
                <w:sz w:val="22"/>
                <w:szCs w:val="22"/>
                <w:lang w:val="eu-ES"/>
              </w:rPr>
              <w:t>puntuazio altuena duten proiektuak finantzatuko dira</w:t>
            </w:r>
            <w:r w:rsidR="00760A5C" w:rsidRPr="0004481B">
              <w:rPr>
                <w:rFonts w:ascii="Trebuchet MS" w:hAnsi="Trebuchet MS" w:cs="Arial"/>
                <w:sz w:val="22"/>
                <w:szCs w:val="22"/>
                <w:lang w:val="eu-ES"/>
              </w:rPr>
              <w:t xml:space="preserve">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untzen zenbatekoa aurrekontuetan erabilgarri dagoen diru-kopuruarekin estali arte.</w:t>
            </w:r>
            <w:r w:rsidR="008218A6">
              <w:rPr>
                <w:rFonts w:ascii="Trebuchet MS" w:hAnsi="Trebuchet MS" w:cs="Arial"/>
                <w:sz w:val="22"/>
                <w:szCs w:val="22"/>
                <w:lang w:val="eu-ES"/>
              </w:rPr>
              <w:t xml:space="preserve"> Gainerako proiektuekin puntuazioaren araberako ordezkoen zerrenda bat eratuko da, eta erakunde batek diru laguntzari uko egin edo dirulaguntzaren </w:t>
            </w:r>
            <w:r w:rsidR="008218A6">
              <w:rPr>
                <w:rFonts w:ascii="Trebuchet MS" w:hAnsi="Trebuchet MS" w:cs="Arial"/>
                <w:sz w:val="22"/>
                <w:szCs w:val="22"/>
                <w:lang w:val="eu-ES"/>
              </w:rPr>
              <w:lastRenderedPageBreak/>
              <w:t xml:space="preserve">zenbatekoan ondorioa izango lukeen aldaketa bat proposatuz gero, zerrenda horren hurrenkeraren arabera irekiko da beste proiektu batzuk finantzatzeko aukera. </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7.</w:t>
            </w:r>
            <w:r w:rsidR="00760A5C" w:rsidRPr="0004481B">
              <w:rPr>
                <w:rFonts w:ascii="Trebuchet MS" w:hAnsi="Trebuchet MS" w:cs="Arial"/>
                <w:sz w:val="22"/>
                <w:szCs w:val="22"/>
                <w:lang w:val="eu-ES"/>
              </w:rPr>
              <w:tab/>
              <w:t xml:space="preserve">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untzen zenbatekoa, bakarrik edo beste administrazio edo erakunde publiko edo pribatu batzuek emandako bestelako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laguntza edo diru-sarrerekin batera, ezin da erakunde onuradunak bete beharreko jardueraren kostua baino handiagoa izan. Sarrera eta gastuen justifika- zioa aztertu ondoren ateratzen bada sarrerak handiagoak izan direla gastuak baino, Oñatiko Udalak 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gehiegizko diru-sarreren hein berean murriztuko da, eta hala izanez gero, soberakin hori itzuli egin beharko da.</w:t>
            </w:r>
          </w:p>
          <w:p w:rsidR="00760A5C"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Bi administrazio publikok edo gehiagok batera eman badituzte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eta horiek atal honetan adierazitako itzultzeko baldintza badute, soberakina hainbanatuta itzuliko zaie administrazioei, horiek 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zenbatekoaren arabera.</w:t>
            </w:r>
          </w:p>
          <w:p w:rsidR="00DF323E" w:rsidRPr="0004481B" w:rsidRDefault="00DF323E" w:rsidP="00A20017">
            <w:pPr>
              <w:spacing w:before="240" w:line="276" w:lineRule="auto"/>
              <w:jc w:val="both"/>
              <w:rPr>
                <w:rFonts w:ascii="Trebuchet MS" w:hAnsi="Trebuchet MS" w:cs="Arial"/>
                <w:sz w:val="22"/>
                <w:szCs w:val="22"/>
                <w:lang w:val="eu-ES"/>
              </w:rPr>
            </w:pP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04481B" w:rsidRDefault="005C005D"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2.</w:t>
            </w:r>
            <w:r w:rsidR="00760A5C" w:rsidRPr="0004481B">
              <w:rPr>
                <w:rFonts w:ascii="Trebuchet MS" w:hAnsi="Trebuchet MS" w:cs="Arial"/>
                <w:sz w:val="22"/>
                <w:szCs w:val="22"/>
              </w:rPr>
              <w:tab/>
              <w:t>Se admitirán los gastos de subcontratación de las actividades subvencionadas en los siguientes términos:</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Se entiende que la persona o entidad beneficiaria sub- contrata cuando concierte con terceros la ejecución total o parcial de la actividad que constituye el objeto de la subvención. No se entenderá subcontratación la contratación de servicios o bienes que precise la persona o entidad beneficiaria para realizar por sí misma la actividad subvencionada.</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 xml:space="preserve">Tampoco se considerará subcontratación la contratación de personas expertas y especializadas en la materia objeto de las actividades que se propone llevar a cabo, cuando la entidad beneficiaria de la subvención no disponga de personas socias o miembros de su organigrama con la capacitación o disponibilidad adecuada para su realización, siempre que las personas que se contraten al efecto no sean socias ni voluntarias de esta entidad, y que la realización material de las actividades para la que se contrata a aquellas personas sea uno de los elementos integrantes de la actividad propuesta, pero no el único. Así, otros aspectos tales como: Idea, diseño de la actividad, organización, puesta en conocimiento de las potenciales personas destinatarias, selección de éstas, seguimiento de la actividad, resolución de problemas que surjan y </w:t>
            </w:r>
            <w:r w:rsidRPr="0004481B">
              <w:rPr>
                <w:rFonts w:ascii="Trebuchet MS" w:hAnsi="Trebuchet MS" w:cs="Arial"/>
                <w:sz w:val="22"/>
                <w:szCs w:val="22"/>
              </w:rPr>
              <w:lastRenderedPageBreak/>
              <w:t>evaluación final, han de ser tareas y funciones asumidas y desarrolladas directamente por la entidad beneficiaria de la subvención, a través de sus personas socias o miembros de su organigrama, aspectos organizativos que comportan un coste económico no reflejado en el presupuesto de gastos de la actividad, por ser una de las aportaciones de la entidad beneficiaria de la subvención. En estos casos la entidad solicitante de la subvención deberá aportar debidamente cumplimentado, junto con la documentación a que se refiere la Base sexta de la presente convocatoria, el Anexo IV que incluye esta convocatoria.</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El límite máximo que podrá subcontratarse será el 50 por 100 del importe total del coste de la actividad o proyecto subvencionado.</w:t>
            </w:r>
          </w:p>
          <w:p w:rsidR="00760A5C" w:rsidRPr="0004481B" w:rsidRDefault="005C005D"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3.</w:t>
            </w:r>
            <w:r w:rsidR="00760A5C" w:rsidRPr="0004481B">
              <w:rPr>
                <w:rFonts w:ascii="Trebuchet MS" w:hAnsi="Trebuchet MS" w:cs="Arial"/>
                <w:sz w:val="22"/>
                <w:szCs w:val="22"/>
              </w:rPr>
              <w:tab/>
              <w:t>Con carácter general el importe de las subvenciones a conceder será equivalente al 50 por 100 del coste de la actividad o programa objeto de subvención, y en ningún caso el importe de la subvención, sumado al resto de ingresos presupuestados, implicará un exceso de ingresos sobre los gastos presupuestados.</w:t>
            </w:r>
          </w:p>
          <w:p w:rsidR="00760A5C" w:rsidRPr="0004481B" w:rsidRDefault="005C005D"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4.</w:t>
            </w:r>
            <w:r w:rsidR="00760A5C" w:rsidRPr="0004481B">
              <w:rPr>
                <w:rFonts w:ascii="Trebuchet MS" w:hAnsi="Trebuchet MS" w:cs="Arial"/>
                <w:sz w:val="22"/>
                <w:szCs w:val="22"/>
              </w:rPr>
              <w:tab/>
              <w:t>No obstante, podrán ser subvencionados al 75 por 100 del coste de la ac</w:t>
            </w:r>
            <w:r w:rsidR="00933BAA" w:rsidRPr="0004481B">
              <w:rPr>
                <w:rFonts w:ascii="Trebuchet MS" w:hAnsi="Trebuchet MS" w:cs="Arial"/>
                <w:sz w:val="22"/>
                <w:szCs w:val="22"/>
              </w:rPr>
              <w:t>tividad o programa aquellas que</w:t>
            </w:r>
            <w:r w:rsidR="00760A5C" w:rsidRPr="0004481B">
              <w:rPr>
                <w:rFonts w:ascii="Trebuchet MS" w:hAnsi="Trebuchet MS" w:cs="Arial"/>
                <w:sz w:val="22"/>
                <w:szCs w:val="22"/>
              </w:rPr>
              <w:t xml:space="preserve"> </w:t>
            </w:r>
            <w:r w:rsidR="00933BAA" w:rsidRPr="0004481B">
              <w:rPr>
                <w:rFonts w:ascii="Trebuchet MS" w:hAnsi="Trebuchet MS" w:cs="Arial"/>
                <w:sz w:val="22"/>
                <w:szCs w:val="22"/>
              </w:rPr>
              <w:t>obtengan una valoración igual o superior a 75 puntos, dentro de los límites establecidos en estas bases.</w:t>
            </w:r>
          </w:p>
          <w:p w:rsidR="00760A5C" w:rsidRPr="0004481B" w:rsidRDefault="005C005D"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5.</w:t>
            </w:r>
            <w:r w:rsidR="00760A5C" w:rsidRPr="0004481B">
              <w:rPr>
                <w:rFonts w:ascii="Trebuchet MS" w:hAnsi="Trebuchet MS" w:cs="Arial"/>
                <w:sz w:val="22"/>
                <w:szCs w:val="22"/>
              </w:rPr>
              <w:tab/>
              <w:t>No se concederá a ninguna entidad una subvención superior a la totalidad del presupuesto asignado a este fin, ya sea por una sola actividad o por el conjunto de actividades subvencionadas por el Ayuntamiento de Oñati.</w:t>
            </w:r>
          </w:p>
          <w:p w:rsidR="00760A5C" w:rsidRPr="0004481B" w:rsidRDefault="005C005D"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6.</w:t>
            </w:r>
            <w:r w:rsidR="00760A5C" w:rsidRPr="0004481B">
              <w:rPr>
                <w:rFonts w:ascii="Trebuchet MS" w:hAnsi="Trebuchet MS" w:cs="Arial"/>
                <w:sz w:val="22"/>
                <w:szCs w:val="22"/>
              </w:rPr>
              <w:tab/>
            </w:r>
            <w:r w:rsidR="009F670F" w:rsidRPr="00A20017">
              <w:rPr>
                <w:rFonts w:ascii="Trebuchet MS" w:hAnsi="Trebuchet MS" w:cs="Arial"/>
                <w:sz w:val="22"/>
                <w:szCs w:val="22"/>
                <w:lang w:val="eu-ES"/>
              </w:rPr>
              <w:t xml:space="preserve">En el caso de que el importe total de las subvenciones a conceder sea superior a la dotación presupuestaria disponible para la cobertura de las subvenciones, se financiarán los proyectos con mayor puntuación hasta cubrir el importe de las subvenciones con la dotación presupuestaria disponible. Con el resto de proyectos se creará una lista de suplentes por orden de puntuación, y en el caso de que una entidad renuncie a la subvención o proponga una modificación que repercuta en la </w:t>
            </w:r>
            <w:r w:rsidR="009F670F" w:rsidRPr="00A20017">
              <w:rPr>
                <w:rFonts w:ascii="Trebuchet MS" w:hAnsi="Trebuchet MS" w:cs="Arial"/>
                <w:sz w:val="22"/>
                <w:szCs w:val="22"/>
                <w:lang w:val="eu-ES"/>
              </w:rPr>
              <w:lastRenderedPageBreak/>
              <w:t>cuantía de la subvención, se abrirá la posibilidad de financ</w:t>
            </w:r>
            <w:r w:rsidR="009F670F" w:rsidRPr="009F670F">
              <w:rPr>
                <w:rFonts w:ascii="Trebuchet MS" w:hAnsi="Trebuchet MS" w:cs="Arial"/>
                <w:sz w:val="22"/>
                <w:szCs w:val="22"/>
                <w:lang w:val="eu-ES"/>
              </w:rPr>
              <w:t>iar otros proyectos</w:t>
            </w:r>
            <w:r w:rsidR="009F670F" w:rsidRPr="00A20017">
              <w:rPr>
                <w:rFonts w:ascii="Trebuchet MS" w:hAnsi="Trebuchet MS" w:cs="Arial"/>
                <w:sz w:val="22"/>
                <w:szCs w:val="22"/>
                <w:lang w:val="eu-ES"/>
              </w:rPr>
              <w:t>.</w:t>
            </w:r>
          </w:p>
          <w:p w:rsidR="000B4350" w:rsidRDefault="000B4350" w:rsidP="00A20017">
            <w:pPr>
              <w:spacing w:before="240" w:line="276" w:lineRule="auto"/>
              <w:jc w:val="both"/>
              <w:rPr>
                <w:rFonts w:ascii="Trebuchet MS" w:hAnsi="Trebuchet MS" w:cs="Arial"/>
                <w:sz w:val="22"/>
                <w:szCs w:val="22"/>
              </w:rPr>
            </w:pPr>
          </w:p>
          <w:p w:rsidR="00760A5C" w:rsidRPr="0004481B" w:rsidRDefault="005C005D"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7.</w:t>
            </w:r>
            <w:r w:rsidR="00760A5C" w:rsidRPr="0004481B">
              <w:rPr>
                <w:rFonts w:ascii="Trebuchet MS" w:hAnsi="Trebuchet MS" w:cs="Arial"/>
                <w:sz w:val="22"/>
                <w:szCs w:val="22"/>
              </w:rPr>
              <w:tab/>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beneficiaria. Si del examen de la justificación de ingresos y gastos habidos resultase un exceso de ingresos sobre los gastos, la subvención concedida por el Ayuntamiento d</w:t>
            </w:r>
            <w:r w:rsidR="007B0B48">
              <w:rPr>
                <w:rFonts w:ascii="Trebuchet MS" w:hAnsi="Trebuchet MS" w:cs="Arial"/>
                <w:sz w:val="22"/>
                <w:szCs w:val="22"/>
              </w:rPr>
              <w:t>e Oñati se reducirá en la cuan</w:t>
            </w:r>
            <w:r w:rsidR="00760A5C" w:rsidRPr="0004481B">
              <w:rPr>
                <w:rFonts w:ascii="Trebuchet MS" w:hAnsi="Trebuchet MS" w:cs="Arial"/>
                <w:sz w:val="22"/>
                <w:szCs w:val="22"/>
              </w:rPr>
              <w:t>tía del exceso de ingresos resultante, debiendo reintegrarse la cuantía que proceda, en su caso.</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En los supuestos de concurrencia de subvenciones de dos o más Administraciones Públicas sujetas a la condición de reintegro establecida en este apartado, el reintegro se aplicará mediante prorrateo de las cantidades subvencionadas por aquellas Administraciones</w:t>
            </w:r>
          </w:p>
        </w:tc>
      </w:tr>
      <w:tr w:rsidR="00760A5C" w:rsidRPr="0004481B" w:rsidTr="00A20017">
        <w:trPr>
          <w:jc w:val="center"/>
        </w:trPr>
        <w:tc>
          <w:tcPr>
            <w:tcW w:w="4962"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8.</w:t>
            </w:r>
            <w:r w:rsidRPr="0004481B">
              <w:rPr>
                <w:rFonts w:ascii="Trebuchet MS" w:hAnsi="Trebuchet MS" w:cs="Arial"/>
                <w:sz w:val="22"/>
                <w:szCs w:val="22"/>
                <w:lang w:val="eu-ES"/>
              </w:rPr>
              <w:tab/>
              <w:t>Eskabideak baloratzeko irizpideak</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Oinarri-arau hauetan arautzen diren laguntzak kalkulatzeko, irizpide hauek aplikatuko dira, atal bakoitzeko hemen jasotzen den puntuazioarekin:</w:t>
            </w:r>
          </w:p>
          <w:p w:rsidR="00760A5C" w:rsidRPr="0004481B" w:rsidRDefault="00760A5C" w:rsidP="00A20017">
            <w:pPr>
              <w:pStyle w:val="Zerrenda-paragrafoa"/>
              <w:numPr>
                <w:ilvl w:val="0"/>
                <w:numId w:val="3"/>
              </w:numPr>
              <w:tabs>
                <w:tab w:val="left" w:pos="7659"/>
              </w:tabs>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Proiektua testuinguruan kokatzea: aldez aurreko azterketa egitea dagoen beharrari buruz eta proiektuaren justifikazioa. Oña</w:t>
            </w:r>
            <w:r w:rsidR="0016104E" w:rsidRPr="0004481B">
              <w:rPr>
                <w:rFonts w:ascii="Trebuchet MS" w:hAnsi="Trebuchet MS" w:cs="Arial"/>
                <w:sz w:val="22"/>
                <w:szCs w:val="22"/>
                <w:lang w:val="eu-ES"/>
              </w:rPr>
              <w:t>tiko errealitatera egokitzea (20</w:t>
            </w:r>
            <w:r w:rsidRPr="0004481B">
              <w:rPr>
                <w:rFonts w:ascii="Trebuchet MS" w:hAnsi="Trebuchet MS" w:cs="Arial"/>
                <w:sz w:val="22"/>
                <w:szCs w:val="22"/>
                <w:lang w:val="eu-ES"/>
              </w:rPr>
              <w:t xml:space="preserve"> punturaino)</w:t>
            </w:r>
          </w:p>
          <w:p w:rsidR="00760A5C" w:rsidRPr="0004481B" w:rsidRDefault="00760A5C" w:rsidP="00A20017">
            <w:pPr>
              <w:pStyle w:val="Zerrenda-paragrafoa"/>
              <w:numPr>
                <w:ilvl w:val="0"/>
                <w:numId w:val="3"/>
              </w:numPr>
              <w:tabs>
                <w:tab w:val="left" w:pos="7659"/>
              </w:tabs>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Ekintzaren eragina, onuradunak eta esperota</w:t>
            </w:r>
            <w:r w:rsidR="009F5328">
              <w:rPr>
                <w:rFonts w:ascii="Trebuchet MS" w:hAnsi="Trebuchet MS" w:cs="Arial"/>
                <w:sz w:val="22"/>
                <w:szCs w:val="22"/>
                <w:lang w:val="eu-ES"/>
              </w:rPr>
              <w:t xml:space="preserve">ko emaitzak bere eragin-eremuan; </w:t>
            </w:r>
            <w:r w:rsidRPr="0004481B">
              <w:rPr>
                <w:rFonts w:ascii="Trebuchet MS" w:hAnsi="Trebuchet MS" w:cs="Arial"/>
                <w:sz w:val="22"/>
                <w:szCs w:val="22"/>
                <w:lang w:val="eu-ES"/>
              </w:rPr>
              <w:t>programak eta jarduerak sor ditzakeen emaitza interesgarriak (20 punturaino)</w:t>
            </w:r>
          </w:p>
          <w:p w:rsidR="00760A5C" w:rsidRPr="0004481B" w:rsidRDefault="00760A5C" w:rsidP="00A20017">
            <w:pPr>
              <w:pStyle w:val="Zerrenda-paragrafoa"/>
              <w:numPr>
                <w:ilvl w:val="0"/>
                <w:numId w:val="3"/>
              </w:numPr>
              <w:tabs>
                <w:tab w:val="left" w:pos="7659"/>
              </w:tabs>
              <w:spacing w:before="240" w:line="276" w:lineRule="auto"/>
              <w:jc w:val="both"/>
              <w:rPr>
                <w:rFonts w:ascii="Trebuchet MS" w:hAnsi="Trebuchet MS" w:cs="Arial"/>
                <w:sz w:val="22"/>
                <w:szCs w:val="22"/>
              </w:rPr>
            </w:pPr>
            <w:r w:rsidRPr="0004481B">
              <w:rPr>
                <w:rFonts w:ascii="Trebuchet MS" w:hAnsi="Trebuchet MS" w:cs="Arial"/>
                <w:sz w:val="22"/>
                <w:szCs w:val="22"/>
              </w:rPr>
              <w:t>Proiektuaren kalitate teknikoa (</w:t>
            </w:r>
            <w:r w:rsidR="0030086E" w:rsidRPr="0004481B">
              <w:rPr>
                <w:rFonts w:ascii="Trebuchet MS" w:hAnsi="Trebuchet MS" w:cs="Arial"/>
                <w:sz w:val="22"/>
                <w:szCs w:val="22"/>
              </w:rPr>
              <w:t xml:space="preserve">proposamenaren egokitasuna, </w:t>
            </w:r>
            <w:r w:rsidRPr="0004481B">
              <w:rPr>
                <w:rFonts w:ascii="Trebuchet MS" w:hAnsi="Trebuchet MS" w:cs="Arial"/>
                <w:sz w:val="22"/>
                <w:szCs w:val="22"/>
              </w:rPr>
              <w:t>diseinua, metodologia, baliabideen antolaketa</w:t>
            </w:r>
            <w:r w:rsidR="0030086E" w:rsidRPr="0004481B">
              <w:rPr>
                <w:rFonts w:ascii="Trebuchet MS" w:hAnsi="Trebuchet MS" w:cs="Arial"/>
                <w:sz w:val="22"/>
                <w:szCs w:val="22"/>
              </w:rPr>
              <w:t xml:space="preserve"> eta izaera berritzailea) </w:t>
            </w:r>
            <w:r w:rsidR="001367AF" w:rsidRPr="0004481B">
              <w:rPr>
                <w:rFonts w:ascii="Trebuchet MS" w:hAnsi="Trebuchet MS" w:cs="Arial"/>
                <w:sz w:val="22"/>
                <w:szCs w:val="22"/>
              </w:rPr>
              <w:t>(30</w:t>
            </w:r>
            <w:r w:rsidRPr="0004481B">
              <w:rPr>
                <w:rFonts w:ascii="Trebuchet MS" w:hAnsi="Trebuchet MS" w:cs="Arial"/>
                <w:sz w:val="22"/>
                <w:szCs w:val="22"/>
              </w:rPr>
              <w:t xml:space="preserve"> punturaino)</w:t>
            </w:r>
          </w:p>
          <w:p w:rsidR="00760A5C" w:rsidRPr="0004481B" w:rsidRDefault="00760A5C" w:rsidP="00A20017">
            <w:pPr>
              <w:pStyle w:val="Zerrenda-paragrafoa"/>
              <w:numPr>
                <w:ilvl w:val="0"/>
                <w:numId w:val="3"/>
              </w:numPr>
              <w:tabs>
                <w:tab w:val="left" w:pos="7659"/>
              </w:tabs>
              <w:spacing w:before="240" w:line="276" w:lineRule="auto"/>
              <w:jc w:val="both"/>
              <w:rPr>
                <w:rFonts w:ascii="Trebuchet MS" w:hAnsi="Trebuchet MS" w:cs="Arial"/>
                <w:sz w:val="22"/>
                <w:szCs w:val="22"/>
              </w:rPr>
            </w:pPr>
            <w:r w:rsidRPr="0004481B">
              <w:rPr>
                <w:rFonts w:ascii="Trebuchet MS" w:hAnsi="Trebuchet MS" w:cs="Arial"/>
                <w:sz w:val="22"/>
                <w:szCs w:val="22"/>
              </w:rPr>
              <w:t xml:space="preserve">Emakumeen partaidetza sustatzeko estrategiak diseinatu eta garatzea, </w:t>
            </w:r>
            <w:r w:rsidR="009F5328">
              <w:rPr>
                <w:rFonts w:ascii="Trebuchet MS" w:hAnsi="Trebuchet MS" w:cs="Arial"/>
                <w:sz w:val="22"/>
                <w:szCs w:val="22"/>
              </w:rPr>
              <w:t>zaurgarritasun</w:t>
            </w:r>
            <w:r w:rsidRPr="0004481B">
              <w:rPr>
                <w:rFonts w:ascii="Trebuchet MS" w:hAnsi="Trebuchet MS" w:cs="Arial"/>
                <w:sz w:val="22"/>
                <w:szCs w:val="22"/>
              </w:rPr>
              <w:t xml:space="preserve"> handiagoko baldintzetan egon litezkeen emakumeen (gazteak, nagusiak, </w:t>
            </w:r>
            <w:r w:rsidRPr="0004481B">
              <w:rPr>
                <w:rFonts w:ascii="Trebuchet MS" w:hAnsi="Trebuchet MS" w:cs="Arial"/>
                <w:sz w:val="22"/>
                <w:szCs w:val="22"/>
              </w:rPr>
              <w:lastRenderedPageBreak/>
              <w:t>migratzaileak, razializatuak, zaintzaileak, eta abar) parte hartzea indartzeko n</w:t>
            </w:r>
            <w:r w:rsidR="001367AF" w:rsidRPr="0004481B">
              <w:rPr>
                <w:rFonts w:ascii="Trebuchet MS" w:hAnsi="Trebuchet MS" w:cs="Arial"/>
                <w:sz w:val="22"/>
                <w:szCs w:val="22"/>
              </w:rPr>
              <w:t>eurri espezifikoak aplikatuz (15</w:t>
            </w:r>
            <w:r w:rsidRPr="0004481B">
              <w:rPr>
                <w:rFonts w:ascii="Trebuchet MS" w:hAnsi="Trebuchet MS" w:cs="Arial"/>
                <w:sz w:val="22"/>
                <w:szCs w:val="22"/>
              </w:rPr>
              <w:t xml:space="preserve"> punturaino)</w:t>
            </w:r>
          </w:p>
          <w:p w:rsidR="00760A5C" w:rsidRPr="0004481B" w:rsidRDefault="00760A5C" w:rsidP="00A20017">
            <w:pPr>
              <w:pStyle w:val="Zerrenda-paragrafoa"/>
              <w:numPr>
                <w:ilvl w:val="0"/>
                <w:numId w:val="3"/>
              </w:numPr>
              <w:tabs>
                <w:tab w:val="left" w:pos="7659"/>
              </w:tabs>
              <w:spacing w:before="240" w:line="276" w:lineRule="auto"/>
              <w:jc w:val="both"/>
              <w:rPr>
                <w:rFonts w:ascii="Trebuchet MS" w:hAnsi="Trebuchet MS" w:cs="Arial"/>
                <w:sz w:val="22"/>
                <w:szCs w:val="22"/>
              </w:rPr>
            </w:pPr>
            <w:r w:rsidRPr="0004481B">
              <w:rPr>
                <w:rFonts w:ascii="Trebuchet MS" w:hAnsi="Trebuchet MS" w:cs="Arial"/>
                <w:sz w:val="22"/>
                <w:szCs w:val="22"/>
              </w:rPr>
              <w:t>Taldean edo sarean egiten diren proiektuak eta prozesuak, eta esperientz</w:t>
            </w:r>
            <w:r w:rsidR="0016104E" w:rsidRPr="0004481B">
              <w:rPr>
                <w:rFonts w:ascii="Trebuchet MS" w:hAnsi="Trebuchet MS" w:cs="Arial"/>
                <w:sz w:val="22"/>
                <w:szCs w:val="22"/>
              </w:rPr>
              <w:t>iak trukatzeko balio dutenak (15</w:t>
            </w:r>
            <w:r w:rsidRPr="0004481B">
              <w:rPr>
                <w:rFonts w:ascii="Trebuchet MS" w:hAnsi="Trebuchet MS" w:cs="Arial"/>
                <w:sz w:val="22"/>
                <w:szCs w:val="22"/>
              </w:rPr>
              <w:t xml:space="preserve"> punturaino)</w:t>
            </w:r>
          </w:p>
          <w:p w:rsidR="00760A5C" w:rsidRPr="0004481B" w:rsidRDefault="00760A5C" w:rsidP="00A20017">
            <w:pPr>
              <w:spacing w:before="240" w:line="276" w:lineRule="auto"/>
              <w:jc w:val="both"/>
              <w:rPr>
                <w:rFonts w:ascii="Trebuchet MS" w:hAnsi="Trebuchet MS" w:cs="Arial"/>
                <w:sz w:val="22"/>
                <w:szCs w:val="22"/>
              </w:rPr>
            </w:pP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Eskatu daitekeen gutxieneko puntuazioa:</w:t>
            </w:r>
          </w:p>
          <w:p w:rsidR="00760A5C" w:rsidRPr="0004481B" w:rsidRDefault="00760A5C" w:rsidP="00A20017">
            <w:pPr>
              <w:spacing w:before="240"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Edozelan ere, programa honetan aurreikusten diren laguntzak lortzeko, gutxienez 50 puntuko puntuazioa lortu behar dute aurkezten diren proiektuek.</w:t>
            </w: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u w:val="single"/>
                <w:lang w:val="eu-ES"/>
              </w:rPr>
            </w:pPr>
          </w:p>
        </w:tc>
        <w:tc>
          <w:tcPr>
            <w:tcW w:w="5103" w:type="dxa"/>
            <w:shd w:val="clear" w:color="auto" w:fill="auto"/>
          </w:tcPr>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8.</w:t>
            </w:r>
            <w:r w:rsidRPr="0004481B">
              <w:rPr>
                <w:rFonts w:ascii="Trebuchet MS" w:hAnsi="Trebuchet MS" w:cs="Arial"/>
                <w:sz w:val="22"/>
                <w:szCs w:val="22"/>
              </w:rPr>
              <w:tab/>
              <w:t>Criterios de valoración de las solicitudes.</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Para el cálculo de las ayudas reguladas en las presentes bases se aplicarán los siguientes criterios, con la puntuación que a continuación se recoge por cada apartado:</w:t>
            </w:r>
          </w:p>
          <w:p w:rsidR="00760A5C" w:rsidRPr="0004481B" w:rsidRDefault="00760A5C" w:rsidP="00A20017">
            <w:pPr>
              <w:pStyle w:val="Zerrenda-paragrafoa"/>
              <w:numPr>
                <w:ilvl w:val="0"/>
                <w:numId w:val="3"/>
              </w:num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Contextualización del proyecto: diagnostico de necesidades y justificación del proyecto. Adecuación</w:t>
            </w:r>
            <w:r w:rsidR="00933BAA" w:rsidRPr="0004481B">
              <w:rPr>
                <w:rFonts w:ascii="Trebuchet MS" w:hAnsi="Trebuchet MS" w:cs="Arial"/>
                <w:sz w:val="22"/>
                <w:szCs w:val="22"/>
                <w:lang w:val="eu-ES"/>
              </w:rPr>
              <w:t xml:space="preserve"> a la realidad de Oñati</w:t>
            </w:r>
            <w:r w:rsidR="00EA74CE">
              <w:rPr>
                <w:rFonts w:ascii="Trebuchet MS" w:hAnsi="Trebuchet MS" w:cs="Arial"/>
                <w:sz w:val="22"/>
                <w:szCs w:val="22"/>
                <w:lang w:val="eu-ES"/>
              </w:rPr>
              <w:t>:</w:t>
            </w:r>
            <w:r w:rsidR="00933BAA" w:rsidRPr="0004481B">
              <w:rPr>
                <w:rFonts w:ascii="Trebuchet MS" w:hAnsi="Trebuchet MS" w:cs="Arial"/>
                <w:sz w:val="22"/>
                <w:szCs w:val="22"/>
                <w:lang w:val="eu-ES"/>
              </w:rPr>
              <w:t xml:space="preserve"> Hasta 20</w:t>
            </w:r>
            <w:r w:rsidRPr="0004481B">
              <w:rPr>
                <w:rFonts w:ascii="Trebuchet MS" w:hAnsi="Trebuchet MS" w:cs="Arial"/>
                <w:sz w:val="22"/>
                <w:szCs w:val="22"/>
                <w:lang w:val="eu-ES"/>
              </w:rPr>
              <w:t xml:space="preserve"> puntos</w:t>
            </w:r>
          </w:p>
          <w:p w:rsidR="00760A5C" w:rsidRPr="0004481B" w:rsidRDefault="00760A5C" w:rsidP="00A20017">
            <w:pPr>
              <w:pStyle w:val="Zerrenda-paragrafoa"/>
              <w:numPr>
                <w:ilvl w:val="0"/>
                <w:numId w:val="3"/>
              </w:num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Impacto, personas beneficiarias y resultados esperados de la acción en el ámbito al que se dirige y, en particular, en el municipio de Oñati; actividades de interés que se puedan generar en el programa y actividad: Hasta 20 puntos</w:t>
            </w:r>
          </w:p>
          <w:p w:rsidR="00760A5C" w:rsidRPr="0004481B" w:rsidRDefault="00760A5C" w:rsidP="00A20017">
            <w:pPr>
              <w:pStyle w:val="Zerrenda-paragrafoa"/>
              <w:numPr>
                <w:ilvl w:val="0"/>
                <w:numId w:val="3"/>
              </w:numPr>
              <w:spacing w:before="240" w:line="276" w:lineRule="auto"/>
              <w:jc w:val="both"/>
              <w:rPr>
                <w:rFonts w:ascii="Trebuchet MS" w:hAnsi="Trebuchet MS" w:cs="Arial"/>
                <w:sz w:val="22"/>
                <w:szCs w:val="22"/>
              </w:rPr>
            </w:pPr>
            <w:r w:rsidRPr="0004481B">
              <w:rPr>
                <w:rFonts w:ascii="Trebuchet MS" w:hAnsi="Trebuchet MS" w:cs="Arial"/>
                <w:sz w:val="22"/>
                <w:szCs w:val="22"/>
                <w:lang w:val="eu-ES"/>
              </w:rPr>
              <w:t>Calidad técnica del proyecto (</w:t>
            </w:r>
            <w:r w:rsidR="0030086E" w:rsidRPr="0004481B">
              <w:rPr>
                <w:rFonts w:ascii="Trebuchet MS" w:hAnsi="Trebuchet MS" w:cs="Arial"/>
                <w:sz w:val="22"/>
                <w:szCs w:val="22"/>
                <w:lang w:val="eu-ES"/>
              </w:rPr>
              <w:t xml:space="preserve">adecuación de la propuesta, </w:t>
            </w:r>
            <w:r w:rsidRPr="0004481B">
              <w:rPr>
                <w:rFonts w:ascii="Trebuchet MS" w:hAnsi="Trebuchet MS" w:cs="Arial"/>
                <w:sz w:val="22"/>
                <w:szCs w:val="22"/>
                <w:lang w:val="eu-ES"/>
              </w:rPr>
              <w:t>diseño, metodología, organización de re</w:t>
            </w:r>
            <w:r w:rsidR="0030086E" w:rsidRPr="0004481B">
              <w:rPr>
                <w:rFonts w:ascii="Trebuchet MS" w:hAnsi="Trebuchet MS" w:cs="Arial"/>
                <w:sz w:val="22"/>
                <w:szCs w:val="22"/>
                <w:lang w:val="eu-ES"/>
              </w:rPr>
              <w:t>cursos, carácter innovador</w:t>
            </w:r>
            <w:r w:rsidR="00A25C3B" w:rsidRPr="0004481B">
              <w:rPr>
                <w:rFonts w:ascii="Trebuchet MS" w:hAnsi="Trebuchet MS" w:cs="Arial"/>
                <w:sz w:val="22"/>
                <w:szCs w:val="22"/>
                <w:lang w:val="eu-ES"/>
              </w:rPr>
              <w:t xml:space="preserve">): Hasta 30 </w:t>
            </w:r>
            <w:r w:rsidRPr="0004481B">
              <w:rPr>
                <w:rFonts w:ascii="Trebuchet MS" w:hAnsi="Trebuchet MS" w:cs="Arial"/>
                <w:sz w:val="22"/>
                <w:szCs w:val="22"/>
                <w:lang w:val="eu-ES"/>
              </w:rPr>
              <w:t>puntos</w:t>
            </w:r>
            <w:r w:rsidRPr="0004481B">
              <w:rPr>
                <w:rFonts w:ascii="Trebuchet MS" w:hAnsi="Trebuchet MS" w:cs="Arial"/>
                <w:sz w:val="22"/>
                <w:szCs w:val="22"/>
              </w:rPr>
              <w:t>.</w:t>
            </w:r>
          </w:p>
          <w:p w:rsidR="00760A5C" w:rsidRPr="0004481B" w:rsidRDefault="00760A5C" w:rsidP="00A20017">
            <w:pPr>
              <w:pStyle w:val="Zerrenda-paragrafoa"/>
              <w:numPr>
                <w:ilvl w:val="0"/>
                <w:numId w:val="3"/>
              </w:num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 xml:space="preserve">Diseñar y desarrollar estrategias para el fomento de la participación de las mujeres, adoptando medidas específicas para el fomento de la participación de mujeres que pudieran estar en situación de mayor </w:t>
            </w:r>
            <w:r w:rsidR="009F5328">
              <w:rPr>
                <w:rFonts w:ascii="Trebuchet MS" w:hAnsi="Trebuchet MS" w:cs="Arial"/>
                <w:sz w:val="22"/>
                <w:szCs w:val="22"/>
                <w:lang w:val="eu-ES"/>
              </w:rPr>
              <w:t>vulnerabilidad</w:t>
            </w:r>
            <w:r w:rsidRPr="0004481B">
              <w:rPr>
                <w:rFonts w:ascii="Trebuchet MS" w:hAnsi="Trebuchet MS" w:cs="Arial"/>
                <w:sz w:val="22"/>
                <w:szCs w:val="22"/>
                <w:lang w:val="eu-ES"/>
              </w:rPr>
              <w:t xml:space="preserve"> (jóvenes, mayores, migrantes, racializadas, cuidadoras, etc) : </w:t>
            </w:r>
            <w:r w:rsidR="00A25C3B" w:rsidRPr="0004481B">
              <w:rPr>
                <w:rFonts w:ascii="Trebuchet MS" w:hAnsi="Trebuchet MS" w:cs="Arial"/>
                <w:sz w:val="22"/>
                <w:szCs w:val="22"/>
                <w:lang w:val="eu-ES"/>
              </w:rPr>
              <w:t>Hasta 15</w:t>
            </w:r>
            <w:r w:rsidRPr="0004481B">
              <w:rPr>
                <w:rFonts w:ascii="Trebuchet MS" w:hAnsi="Trebuchet MS" w:cs="Arial"/>
                <w:sz w:val="22"/>
                <w:szCs w:val="22"/>
                <w:lang w:val="eu-ES"/>
              </w:rPr>
              <w:t xml:space="preserve"> puntos</w:t>
            </w:r>
          </w:p>
          <w:p w:rsidR="00760A5C" w:rsidRPr="0004481B" w:rsidRDefault="000B4350" w:rsidP="00A20017">
            <w:pPr>
              <w:pStyle w:val="Zerrenda-paragrafoa"/>
              <w:numPr>
                <w:ilvl w:val="0"/>
                <w:numId w:val="3"/>
              </w:numPr>
              <w:spacing w:before="240" w:line="276" w:lineRule="auto"/>
              <w:jc w:val="both"/>
              <w:rPr>
                <w:rFonts w:ascii="Trebuchet MS" w:hAnsi="Trebuchet MS" w:cs="Arial"/>
                <w:sz w:val="22"/>
                <w:szCs w:val="22"/>
                <w:lang w:val="eu-ES"/>
              </w:rPr>
            </w:pPr>
            <w:r>
              <w:rPr>
                <w:rFonts w:ascii="Trebuchet MS" w:hAnsi="Trebuchet MS" w:cs="Arial"/>
                <w:sz w:val="22"/>
                <w:szCs w:val="22"/>
                <w:lang w:val="eu-ES"/>
              </w:rPr>
              <w:t>Proyectos y pro</w:t>
            </w:r>
            <w:r w:rsidR="00760A5C" w:rsidRPr="0004481B">
              <w:rPr>
                <w:rFonts w:ascii="Trebuchet MS" w:hAnsi="Trebuchet MS" w:cs="Arial"/>
                <w:sz w:val="22"/>
                <w:szCs w:val="22"/>
                <w:lang w:val="eu-ES"/>
              </w:rPr>
              <w:t xml:space="preserve">cesos desarrollados en grupo o en red, y que sirven para </w:t>
            </w:r>
            <w:r w:rsidR="00A25C3B" w:rsidRPr="0004481B">
              <w:rPr>
                <w:rFonts w:ascii="Trebuchet MS" w:hAnsi="Trebuchet MS" w:cs="Arial"/>
                <w:sz w:val="22"/>
                <w:szCs w:val="22"/>
                <w:lang w:val="eu-ES"/>
              </w:rPr>
              <w:t>compartir experiencias. Hasta 15</w:t>
            </w:r>
            <w:r w:rsidR="00760A5C" w:rsidRPr="0004481B">
              <w:rPr>
                <w:rFonts w:ascii="Trebuchet MS" w:hAnsi="Trebuchet MS" w:cs="Arial"/>
                <w:sz w:val="22"/>
                <w:szCs w:val="22"/>
                <w:lang w:val="eu-ES"/>
              </w:rPr>
              <w:t xml:space="preserve"> puntos</w:t>
            </w:r>
          </w:p>
          <w:p w:rsidR="00760A5C"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Puntuación mínima exigible:</w:t>
            </w:r>
          </w:p>
          <w:p w:rsidR="005C005D" w:rsidRPr="0004481B" w:rsidRDefault="00760A5C" w:rsidP="00A20017">
            <w:pPr>
              <w:spacing w:before="240" w:line="276" w:lineRule="auto"/>
              <w:jc w:val="both"/>
              <w:rPr>
                <w:rFonts w:ascii="Trebuchet MS" w:hAnsi="Trebuchet MS" w:cs="Arial"/>
                <w:sz w:val="22"/>
                <w:szCs w:val="22"/>
              </w:rPr>
            </w:pPr>
            <w:r w:rsidRPr="0004481B">
              <w:rPr>
                <w:rFonts w:ascii="Trebuchet MS" w:hAnsi="Trebuchet MS" w:cs="Arial"/>
                <w:sz w:val="22"/>
                <w:szCs w:val="22"/>
              </w:rPr>
              <w:t>En todo caso, para la obtención de las ayudas previstas en el presente programa los proyectos presentados deberán obtener una puntuación mínima de 50 puntos</w:t>
            </w:r>
          </w:p>
        </w:tc>
      </w:tr>
      <w:tr w:rsidR="00760A5C" w:rsidRPr="0004481B" w:rsidTr="00A20017">
        <w:trPr>
          <w:jc w:val="center"/>
        </w:trPr>
        <w:tc>
          <w:tcPr>
            <w:tcW w:w="4962" w:type="dxa"/>
            <w:shd w:val="clear" w:color="auto" w:fill="auto"/>
          </w:tcPr>
          <w:p w:rsidR="00760A5C" w:rsidRPr="00510817" w:rsidRDefault="00760A5C"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lastRenderedPageBreak/>
              <w:t>9.</w:t>
            </w:r>
            <w:r w:rsidRPr="00510817">
              <w:rPr>
                <w:rFonts w:ascii="Trebuchet MS" w:hAnsi="Trebuchet MS" w:cs="Arial"/>
                <w:sz w:val="22"/>
                <w:szCs w:val="22"/>
                <w:lang w:val="eu-ES"/>
              </w:rPr>
              <w:tab/>
              <w:t>Ebazpena.</w:t>
            </w:r>
          </w:p>
          <w:p w:rsidR="00760A5C" w:rsidRPr="00510817" w:rsidRDefault="005C005D"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1.</w:t>
            </w:r>
            <w:r w:rsidR="00760A5C" w:rsidRPr="00510817">
              <w:rPr>
                <w:rFonts w:ascii="Trebuchet MS" w:hAnsi="Trebuchet MS" w:cs="Arial"/>
                <w:sz w:val="22"/>
                <w:szCs w:val="22"/>
                <w:lang w:val="eu-ES"/>
              </w:rPr>
              <w:tab/>
              <w:t xml:space="preserve">Eskabide guztiak jasotzen direnean, berdintasun teknikariak edo, bera ez badago, haren eginkizunak bereganatzen dituenak txostena egingo du. Txosten horretan honako hauek azalduko dira: Deialdira aurkeztu diren erakundeak, zer jarduera edo proiektutarako eskatu duten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 erakundeek edo jarduerek diruz laguntzeko ezarritako baldintzak betetzen dituzten eta, hala badagokio eta deialdi honetako oinarri-arauen arabera, eman beharreko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untza.</w:t>
            </w:r>
          </w:p>
          <w:p w:rsidR="00760A5C" w:rsidRPr="00510817" w:rsidRDefault="005C005D"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2.</w:t>
            </w:r>
            <w:r w:rsidR="00760A5C" w:rsidRPr="00510817">
              <w:rPr>
                <w:rFonts w:ascii="Trebuchet MS" w:hAnsi="Trebuchet MS" w:cs="Arial"/>
                <w:sz w:val="22"/>
                <w:szCs w:val="22"/>
                <w:lang w:val="eu-ES"/>
              </w:rPr>
              <w:tab/>
              <w:t xml:space="preserve">Berdintasun Batzordeak, txostena irakurrita, dagokion ebazpen-proposamena egingo dio </w:t>
            </w:r>
            <w:r w:rsidR="00747721" w:rsidRPr="00510817">
              <w:rPr>
                <w:rFonts w:ascii="Trebuchet MS" w:hAnsi="Trebuchet MS" w:cs="Arial"/>
                <w:sz w:val="22"/>
                <w:szCs w:val="22"/>
                <w:lang w:val="eu-ES"/>
              </w:rPr>
              <w:t>Alkatetzari</w:t>
            </w:r>
            <w:r w:rsidR="00760A5C" w:rsidRPr="00510817">
              <w:rPr>
                <w:rFonts w:ascii="Trebuchet MS" w:hAnsi="Trebuchet MS" w:cs="Arial"/>
                <w:sz w:val="22"/>
                <w:szCs w:val="22"/>
                <w:lang w:val="eu-ES"/>
              </w:rPr>
              <w:t xml:space="preserve">. Proposamen hori bat etor daiteke teknikariaren txostenarekin edo bestelakoa izan. Nolanahi ere, arrazoitua izan behar du eta deialdi honetan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untzak emateko ezarritako baldintza eta irizpideekin bat etorri.</w:t>
            </w:r>
          </w:p>
          <w:p w:rsidR="00760A5C" w:rsidRPr="00510817" w:rsidRDefault="005C005D"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3.</w:t>
            </w:r>
            <w:r w:rsidR="00760A5C" w:rsidRPr="00510817">
              <w:rPr>
                <w:rFonts w:ascii="Trebuchet MS" w:hAnsi="Trebuchet MS" w:cs="Arial"/>
                <w:sz w:val="22"/>
                <w:szCs w:val="22"/>
                <w:lang w:val="eu-ES"/>
              </w:rPr>
              <w:tab/>
            </w:r>
            <w:r w:rsidR="00D26728" w:rsidRPr="00510817">
              <w:rPr>
                <w:rFonts w:ascii="Trebuchet MS" w:hAnsi="Trebuchet MS" w:cs="Arial"/>
                <w:sz w:val="22"/>
                <w:szCs w:val="22"/>
              </w:rPr>
              <w:t>Tokiko Udal Batzordeak</w:t>
            </w:r>
            <w:r w:rsidR="00760A5C" w:rsidRPr="00510817">
              <w:rPr>
                <w:rFonts w:ascii="Trebuchet MS" w:hAnsi="Trebuchet MS" w:cs="Arial"/>
                <w:sz w:val="22"/>
                <w:szCs w:val="22"/>
                <w:lang w:val="eu-ES"/>
              </w:rPr>
              <w:t xml:space="preserve"> Berdintasun Batzordeak egindako ebazpen-proposamena irakurri ondoren, prozedura ebatziko du. Ebazpena bat etor daiteke behin betiko ebazpen proposamenarekin edo bestelakoa izan. Azken kasu horretan, arrazoiak azaldu eta ebazpena justifikatuko du, deialdi honetan ezarritako irizpideen aplikazioan oinarriturik.</w:t>
            </w:r>
          </w:p>
          <w:p w:rsidR="00760A5C" w:rsidRPr="00510817" w:rsidRDefault="00760A5C"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lastRenderedPageBreak/>
              <w:t xml:space="preserve">Prozeduraren ebazpenean honako hauek azalduko dira: Eskatzaile bakoitzari emandako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Pr="00510817">
              <w:rPr>
                <w:rFonts w:ascii="Trebuchet MS" w:hAnsi="Trebuchet MS" w:cs="Arial"/>
                <w:sz w:val="22"/>
                <w:szCs w:val="22"/>
                <w:lang w:val="eu-ES"/>
              </w:rPr>
              <w:t xml:space="preserve">untzak eta zer baldintzatan eman diren (diruz lagundutako jarduerak, portzentajeak eta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Pr="00510817">
              <w:rPr>
                <w:rFonts w:ascii="Trebuchet MS" w:hAnsi="Trebuchet MS" w:cs="Arial"/>
                <w:sz w:val="22"/>
                <w:szCs w:val="22"/>
                <w:lang w:val="eu-ES"/>
              </w:rPr>
              <w:t xml:space="preserve">untzaren gehienezko zenbatekoa, jarduerak betetzeko epeak,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Pr="00510817">
              <w:rPr>
                <w:rFonts w:ascii="Trebuchet MS" w:hAnsi="Trebuchet MS" w:cs="Arial"/>
                <w:sz w:val="22"/>
                <w:szCs w:val="22"/>
                <w:lang w:val="eu-ES"/>
              </w:rPr>
              <w:t>untzen erabilera justifikatzeko modua eta epea, aurkeztu beharreko dokumentazioa eta abar), bai eta ezetsitako eskabideak, atzera egindakotzat jo direnak eta horien arrazoiak ere.</w:t>
            </w:r>
          </w:p>
          <w:p w:rsidR="007435A6" w:rsidRPr="00510817" w:rsidRDefault="005C005D"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4.</w:t>
            </w:r>
            <w:r w:rsidR="00760A5C" w:rsidRPr="00510817">
              <w:rPr>
                <w:rFonts w:ascii="Trebuchet MS" w:hAnsi="Trebuchet MS" w:cs="Arial"/>
                <w:sz w:val="22"/>
                <w:szCs w:val="22"/>
                <w:lang w:val="eu-ES"/>
              </w:rPr>
              <w:tab/>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untzen onespena ebazteko eta jakinarazteko gehienezko epea sei (6) hilabetekoa da, deialdia Gipuzkoako ALDIZKARI OFIZIALEAN argitaratzeko egunetik zenbatzen hasita.</w:t>
            </w:r>
            <w:r w:rsidR="007435A6" w:rsidRPr="00510817">
              <w:rPr>
                <w:rFonts w:ascii="Trebuchet MS" w:hAnsi="Trebuchet MS" w:cs="Arial"/>
                <w:sz w:val="22"/>
                <w:szCs w:val="22"/>
                <w:lang w:val="eu-ES"/>
              </w:rPr>
              <w:t xml:space="preserve"> Epe hori amaitutakoan ez bada ebazpena</w:t>
            </w:r>
          </w:p>
          <w:p w:rsidR="00760A5C" w:rsidRPr="00510817" w:rsidRDefault="007435A6"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t>jakinarazi edo argitaratu, eskatzaileek eskaera ezetsitzat joko dute, administrazioaren isiltasunagatik.</w:t>
            </w:r>
          </w:p>
          <w:p w:rsidR="00115092" w:rsidRPr="00510817" w:rsidRDefault="005C005D" w:rsidP="00A20017">
            <w:pPr>
              <w:spacing w:before="240" w:line="276" w:lineRule="auto"/>
              <w:jc w:val="both"/>
              <w:rPr>
                <w:rFonts w:ascii="Trebuchet MS" w:hAnsi="Trebuchet MS" w:cs="Arial"/>
                <w:sz w:val="22"/>
                <w:szCs w:val="22"/>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5.</w:t>
            </w:r>
            <w:r w:rsidR="00760A5C" w:rsidRPr="00510817">
              <w:rPr>
                <w:rFonts w:ascii="Trebuchet MS" w:hAnsi="Trebuchet MS" w:cs="Arial"/>
                <w:sz w:val="22"/>
                <w:szCs w:val="22"/>
                <w:lang w:val="eu-ES"/>
              </w:rPr>
              <w:tab/>
            </w:r>
            <w:r w:rsidR="00115092" w:rsidRPr="00510817">
              <w:rPr>
                <w:rFonts w:ascii="Trebuchet MS" w:hAnsi="Trebuchet MS" w:cs="Arial"/>
                <w:sz w:val="22"/>
                <w:szCs w:val="22"/>
              </w:rPr>
              <w:t>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hyperlink r:id="rId10" w:history="1">
              <w:r w:rsidR="00115092" w:rsidRPr="00510817">
                <w:rPr>
                  <w:rStyle w:val="Hiperesteka"/>
                  <w:rFonts w:ascii="Trebuchet MS" w:hAnsi="Trebuchet MS" w:cs="Arial"/>
                  <w:sz w:val="22"/>
                  <w:szCs w:val="22"/>
                </w:rPr>
                <w:t>https://www.xn--oati-gqa.eus/eu</w:t>
              </w:r>
            </w:hyperlink>
            <w:r w:rsidR="00115092" w:rsidRPr="00510817">
              <w:rPr>
                <w:rFonts w:ascii="Trebuchet MS" w:hAnsi="Trebuchet MS" w:cs="Arial"/>
                <w:sz w:val="22"/>
                <w:szCs w:val="22"/>
              </w:rPr>
              <w:t>) kontsultatu ahalko dute ebazpenaren eduki osoa.</w:t>
            </w:r>
          </w:p>
          <w:p w:rsidR="00760A5C" w:rsidRDefault="005C005D"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6.</w:t>
            </w:r>
            <w:r w:rsidR="00760A5C" w:rsidRPr="00510817">
              <w:rPr>
                <w:rFonts w:ascii="Trebuchet MS" w:hAnsi="Trebuchet MS" w:cs="Arial"/>
                <w:sz w:val="22"/>
                <w:szCs w:val="22"/>
                <w:lang w:val="eu-ES"/>
              </w:rPr>
              <w:tab/>
              <w:t xml:space="preserve">Erakunde onuradunek eman zaizkien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untzak onartu egiten dituztela ulertuko da, baldin eta hamar egun balioduneko epean,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untzak onartzeko erabakia jakinarazteko dataren hurrengo egunetik zenbatzen hasita,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untzei uko egiteko asmoaren berri ematen ez badiote Oñatiko Udalari.</w:t>
            </w:r>
          </w:p>
          <w:p w:rsidR="007836D8" w:rsidRPr="00510817" w:rsidRDefault="007836D8" w:rsidP="00A20017">
            <w:pPr>
              <w:spacing w:before="240" w:line="276" w:lineRule="auto"/>
              <w:jc w:val="both"/>
              <w:rPr>
                <w:rFonts w:ascii="Trebuchet MS" w:hAnsi="Trebuchet MS" w:cs="Arial"/>
                <w:sz w:val="22"/>
                <w:szCs w:val="22"/>
                <w:lang w:val="eu-ES"/>
              </w:rPr>
            </w:pPr>
          </w:p>
          <w:p w:rsidR="00760A5C" w:rsidRPr="00510817" w:rsidRDefault="005C005D"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7.</w:t>
            </w:r>
            <w:r w:rsidR="00760A5C" w:rsidRPr="00510817">
              <w:rPr>
                <w:rFonts w:ascii="Trebuchet MS" w:hAnsi="Trebuchet MS" w:cs="Arial"/>
                <w:sz w:val="22"/>
                <w:szCs w:val="22"/>
                <w:lang w:val="eu-ES"/>
              </w:rPr>
              <w:tab/>
              <w:t xml:space="preserve">Diruz lagundutako erakundeek Oñatiko Udalaren esan- bidezko baimena eskatu beharko dute, diruz lagundutako proiektuetan hasieran aurreikusitakoaren aldean aldaketa nabarmenak </w:t>
            </w:r>
            <w:r w:rsidR="00760A5C" w:rsidRPr="00510817">
              <w:rPr>
                <w:rFonts w:ascii="Trebuchet MS" w:hAnsi="Trebuchet MS" w:cs="Arial"/>
                <w:sz w:val="22"/>
                <w:szCs w:val="22"/>
                <w:lang w:val="eu-ES"/>
              </w:rPr>
              <w:lastRenderedPageBreak/>
              <w:t xml:space="preserve">egin nahi badituzte. Aldaketa horiek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 onartu duen organoaren ebazpena jaso beharko dute. Emandako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untzaren xedea, baldintzak eta helburua errespetatuz gero, aldaketak onartu ahal izango ditu organo horrek.</w:t>
            </w:r>
          </w:p>
        </w:tc>
        <w:tc>
          <w:tcPr>
            <w:tcW w:w="426" w:type="dxa"/>
            <w:shd w:val="clear" w:color="auto" w:fill="auto"/>
          </w:tcPr>
          <w:p w:rsidR="00760A5C" w:rsidRPr="00510817"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510817" w:rsidRDefault="00760A5C" w:rsidP="00A20017">
            <w:pPr>
              <w:spacing w:before="240" w:line="276" w:lineRule="auto"/>
              <w:jc w:val="both"/>
              <w:rPr>
                <w:rFonts w:ascii="Trebuchet MS" w:hAnsi="Trebuchet MS" w:cs="Arial"/>
                <w:sz w:val="22"/>
                <w:szCs w:val="22"/>
              </w:rPr>
            </w:pPr>
            <w:r w:rsidRPr="00510817">
              <w:rPr>
                <w:rFonts w:ascii="Trebuchet MS" w:hAnsi="Trebuchet MS" w:cs="Arial"/>
                <w:sz w:val="22"/>
                <w:szCs w:val="22"/>
                <w:lang w:val="eu-ES"/>
              </w:rPr>
              <w:t>9.</w:t>
            </w:r>
            <w:r w:rsidRPr="00510817">
              <w:rPr>
                <w:rFonts w:ascii="Trebuchet MS" w:hAnsi="Trebuchet MS" w:cs="Arial"/>
                <w:sz w:val="22"/>
                <w:szCs w:val="22"/>
                <w:lang w:val="eu-ES"/>
              </w:rPr>
              <w:tab/>
            </w:r>
            <w:r w:rsidRPr="00510817">
              <w:rPr>
                <w:rFonts w:ascii="Trebuchet MS" w:hAnsi="Trebuchet MS" w:cs="Arial"/>
                <w:sz w:val="22"/>
                <w:szCs w:val="22"/>
              </w:rPr>
              <w:t>Resolución.</w:t>
            </w:r>
          </w:p>
          <w:p w:rsidR="00760A5C" w:rsidRPr="00510817" w:rsidRDefault="005C005D" w:rsidP="00A20017">
            <w:pPr>
              <w:spacing w:before="240"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1.</w:t>
            </w:r>
            <w:r w:rsidR="00760A5C" w:rsidRPr="00510817">
              <w:rPr>
                <w:rFonts w:ascii="Trebuchet MS" w:hAnsi="Trebuchet MS" w:cs="Arial"/>
                <w:sz w:val="22"/>
                <w:szCs w:val="22"/>
              </w:rPr>
              <w:tab/>
              <w:t>Una vez recibidas todas las solicitudes, el/la Técnico de Igualdad, o en su ausencia quien asuma sus funciones, emitirá informe. En este informe se expresará las entidades que han concurrido a la convocatoria, las actividades o proyectos para los que solicitan subvención, indicando si las entidades y actividades reúnen los requisitos establecidos para ser subvencionadas, y la subvención que, en su caso, procedería conceder en aplicación de las Bases de esta convocatoria.</w:t>
            </w:r>
          </w:p>
          <w:p w:rsidR="00760A5C" w:rsidRPr="00510817" w:rsidRDefault="005C005D" w:rsidP="00A20017">
            <w:pPr>
              <w:spacing w:before="240"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2.</w:t>
            </w:r>
            <w:r w:rsidR="00760A5C" w:rsidRPr="00510817">
              <w:rPr>
                <w:rFonts w:ascii="Trebuchet MS" w:hAnsi="Trebuchet MS" w:cs="Arial"/>
                <w:sz w:val="22"/>
                <w:szCs w:val="22"/>
              </w:rPr>
              <w:tab/>
              <w:t xml:space="preserve">A la vista de ese informe la Comisión Informativa de Igualdad, formulará a </w:t>
            </w:r>
            <w:r w:rsidR="00747721" w:rsidRPr="00510817">
              <w:rPr>
                <w:rFonts w:ascii="Trebuchet MS" w:hAnsi="Trebuchet MS" w:cs="Arial"/>
                <w:sz w:val="22"/>
                <w:szCs w:val="22"/>
              </w:rPr>
              <w:t xml:space="preserve">alcaldía </w:t>
            </w:r>
            <w:r w:rsidR="00760A5C" w:rsidRPr="00510817">
              <w:rPr>
                <w:rFonts w:ascii="Trebuchet MS" w:hAnsi="Trebuchet MS" w:cs="Arial"/>
                <w:sz w:val="22"/>
                <w:szCs w:val="22"/>
              </w:rPr>
              <w:t>la correspondiente propuesta de resolución, propuesta que podrá coincidir con el informe emitido por la/el citada/o Técnico o no, si bien en todo caso deberá estar motivada y conforme con los requisitos y criterios de concesión establecidos en la presente convocatoria.</w:t>
            </w:r>
          </w:p>
          <w:p w:rsidR="00760A5C" w:rsidRPr="00510817" w:rsidRDefault="005C005D" w:rsidP="00A20017">
            <w:pPr>
              <w:spacing w:before="240"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3.</w:t>
            </w:r>
            <w:r w:rsidR="00760A5C" w:rsidRPr="00510817">
              <w:rPr>
                <w:rFonts w:ascii="Trebuchet MS" w:hAnsi="Trebuchet MS" w:cs="Arial"/>
                <w:sz w:val="22"/>
                <w:szCs w:val="22"/>
              </w:rPr>
              <w:tab/>
            </w:r>
            <w:r w:rsidR="00D26728" w:rsidRPr="00510817">
              <w:rPr>
                <w:rFonts w:ascii="Trebuchet MS" w:hAnsi="Trebuchet MS" w:cs="Arial"/>
                <w:sz w:val="22"/>
                <w:szCs w:val="22"/>
              </w:rPr>
              <w:t>La Junta de Gobierno Local</w:t>
            </w:r>
            <w:r w:rsidR="00760A5C" w:rsidRPr="00510817">
              <w:rPr>
                <w:rFonts w:ascii="Trebuchet MS" w:hAnsi="Trebuchet MS" w:cs="Arial"/>
                <w:sz w:val="22"/>
                <w:szCs w:val="22"/>
              </w:rPr>
              <w:t xml:space="preserve">, a la vista de la propuesta de resolución emitida por la Comisión Informativa de Igualdad, resolverá el procedimiento, pudiendo hacerlo en el mismo sentido que la propuesta de resolución definitiva, o apartándose de la misma, si bien en este caso deberá motivar la razón de ello y justificar la </w:t>
            </w:r>
            <w:r w:rsidR="00760A5C" w:rsidRPr="00510817">
              <w:rPr>
                <w:rFonts w:ascii="Trebuchet MS" w:hAnsi="Trebuchet MS" w:cs="Arial"/>
                <w:sz w:val="22"/>
                <w:szCs w:val="22"/>
              </w:rPr>
              <w:lastRenderedPageBreak/>
              <w:t>resolución en la aplicación de los criterios establecidos en la presente convocatoria.</w:t>
            </w:r>
          </w:p>
          <w:p w:rsidR="00760A5C" w:rsidRPr="00510817" w:rsidRDefault="00760A5C" w:rsidP="00A20017">
            <w:pPr>
              <w:spacing w:before="240" w:line="276" w:lineRule="auto"/>
              <w:jc w:val="both"/>
              <w:rPr>
                <w:rFonts w:ascii="Trebuchet MS" w:hAnsi="Trebuchet MS" w:cs="Arial"/>
                <w:sz w:val="22"/>
                <w:szCs w:val="22"/>
              </w:rPr>
            </w:pPr>
            <w:r w:rsidRPr="00510817">
              <w:rPr>
                <w:rFonts w:ascii="Trebuchet MS" w:hAnsi="Trebuchet MS" w:cs="Arial"/>
                <w:sz w:val="22"/>
                <w:szCs w:val="22"/>
              </w:rPr>
              <w:t>En la resolución del procedimiento se expresarán las subvenciones concedidas a cada solicitante, las condiciones en que se otorguen (tales como actividades subvencionadas, porcentajes y cuantía máximas de subvención, plazo de ejecución de las actividades, forma y plazo de justificación de su ejecución, documentación a presentar, etcétera), así como las solicitudes desestimadas y las declaradas desistidas, y su motivación.</w:t>
            </w:r>
          </w:p>
          <w:p w:rsidR="00760A5C" w:rsidRPr="00510817" w:rsidRDefault="005C005D" w:rsidP="00A20017">
            <w:pPr>
              <w:spacing w:before="240"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4.</w:t>
            </w:r>
            <w:r w:rsidR="00760A5C" w:rsidRPr="00510817">
              <w:rPr>
                <w:rFonts w:ascii="Trebuchet MS" w:hAnsi="Trebuchet MS" w:cs="Arial"/>
                <w:sz w:val="22"/>
                <w:szCs w:val="22"/>
              </w:rPr>
              <w:tab/>
              <w:t>El plazo máximo para resolver la concesión de estas subvenciones y para su notificación es de seis (6) meses, a contar desde la fecha de publicación en el «BOLETIN OFICIAL de Gipuzkoa» de la convocatoria correspondiente.</w:t>
            </w:r>
            <w:r w:rsidR="007435A6" w:rsidRPr="00510817">
              <w:t xml:space="preserve"> </w:t>
            </w:r>
            <w:r w:rsidR="007435A6" w:rsidRPr="00510817">
              <w:rPr>
                <w:rFonts w:ascii="Trebuchet MS" w:hAnsi="Trebuchet MS" w:cs="Arial"/>
                <w:sz w:val="22"/>
                <w:szCs w:val="22"/>
              </w:rPr>
              <w:t>Transcurrido dicho plazo sin haberse notificado o publicado la resolución, los interesados podrán entender desestimada su solicitud por silencio administrativo.</w:t>
            </w:r>
          </w:p>
          <w:p w:rsidR="00760A5C" w:rsidRPr="00510817" w:rsidRDefault="005C005D" w:rsidP="00A20017">
            <w:pPr>
              <w:spacing w:before="240"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5.</w:t>
            </w:r>
            <w:r w:rsidR="00760A5C" w:rsidRPr="00510817">
              <w:rPr>
                <w:rFonts w:ascii="Trebuchet MS" w:hAnsi="Trebuchet MS" w:cs="Arial"/>
                <w:sz w:val="22"/>
                <w:szCs w:val="22"/>
              </w:rPr>
              <w:tab/>
            </w:r>
            <w:r w:rsidR="00115092" w:rsidRPr="00510817">
              <w:rPr>
                <w:rFonts w:ascii="Trebuchet MS" w:hAnsi="Trebuchet MS" w:cs="Arial"/>
                <w:sz w:val="22"/>
                <w:szCs w:val="22"/>
              </w:rPr>
              <w:t>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Los interesados podrán consultar el contenido íntegro de la resolución en la página web del Ayuntamiento de Oñati https://www.xn--oati-gqa.eus/es.</w:t>
            </w:r>
          </w:p>
          <w:p w:rsidR="00760A5C" w:rsidRPr="00510817" w:rsidRDefault="005C005D" w:rsidP="00A20017">
            <w:pPr>
              <w:spacing w:before="240"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6.</w:t>
            </w:r>
            <w:r w:rsidR="00760A5C" w:rsidRPr="00510817">
              <w:rPr>
                <w:rFonts w:ascii="Trebuchet MS" w:hAnsi="Trebuchet MS" w:cs="Arial"/>
                <w:sz w:val="22"/>
                <w:szCs w:val="22"/>
              </w:rPr>
              <w:tab/>
              <w:t>Se entenderá que las entidades beneficiarias aceptan las subvenciones concedidas si en el plazo de diez días hábiles, desde el día siguiente a la fecha de notificación del acuerdo por el que se les concedan las subvenciones, no comunican al Ayuntamiento de Oñati, por escrito, su renuncia a las subvenciones.</w:t>
            </w:r>
          </w:p>
          <w:p w:rsidR="005C005D" w:rsidRPr="00510817" w:rsidRDefault="005C005D" w:rsidP="00A20017">
            <w:pPr>
              <w:spacing w:before="240" w:line="276" w:lineRule="auto"/>
              <w:jc w:val="both"/>
              <w:rPr>
                <w:rFonts w:ascii="Trebuchet MS" w:hAnsi="Trebuchet MS" w:cs="Arial"/>
                <w:sz w:val="22"/>
                <w:szCs w:val="22"/>
                <w:lang w:val="eu-ES"/>
              </w:rPr>
            </w:pPr>
            <w:r w:rsidRPr="00510817">
              <w:rPr>
                <w:rFonts w:ascii="Trebuchet MS" w:hAnsi="Trebuchet MS" w:cs="Arial"/>
                <w:sz w:val="22"/>
                <w:szCs w:val="22"/>
              </w:rPr>
              <w:t>9.</w:t>
            </w:r>
            <w:r w:rsidR="00760A5C" w:rsidRPr="00510817">
              <w:rPr>
                <w:rFonts w:ascii="Trebuchet MS" w:hAnsi="Trebuchet MS" w:cs="Arial"/>
                <w:sz w:val="22"/>
                <w:szCs w:val="22"/>
              </w:rPr>
              <w:t>7.</w:t>
            </w:r>
            <w:r w:rsidR="00760A5C" w:rsidRPr="00510817">
              <w:rPr>
                <w:rFonts w:ascii="Trebuchet MS" w:hAnsi="Trebuchet MS" w:cs="Arial"/>
                <w:sz w:val="22"/>
                <w:szCs w:val="22"/>
              </w:rPr>
              <w:tab/>
              <w:t>Las entidades subvencio</w:t>
            </w:r>
            <w:r w:rsidR="00115092" w:rsidRPr="00510817">
              <w:rPr>
                <w:rFonts w:ascii="Trebuchet MS" w:hAnsi="Trebuchet MS" w:cs="Arial"/>
                <w:sz w:val="22"/>
                <w:szCs w:val="22"/>
              </w:rPr>
              <w:t>nadas deberán solicitar el con</w:t>
            </w:r>
            <w:r w:rsidR="00760A5C" w:rsidRPr="00510817">
              <w:rPr>
                <w:rFonts w:ascii="Trebuchet MS" w:hAnsi="Trebuchet MS" w:cs="Arial"/>
                <w:sz w:val="22"/>
                <w:szCs w:val="22"/>
              </w:rPr>
              <w:t xml:space="preserve">sentimiento expreso del Ayuntamiento de Oñati para llevar a cabo cambios significativos en la ejecución de los proyectos </w:t>
            </w:r>
            <w:r w:rsidR="00760A5C" w:rsidRPr="00510817">
              <w:rPr>
                <w:rFonts w:ascii="Trebuchet MS" w:hAnsi="Trebuchet MS" w:cs="Arial"/>
                <w:sz w:val="22"/>
                <w:szCs w:val="22"/>
              </w:rPr>
              <w:lastRenderedPageBreak/>
              <w:t>subvencionados respecto de lo previsto inicialmente. Estos cambios deberán ser sometidos a resolución del órgano que hubiese concedido la subvención quien podrá aprobar las modificaciones si se respetan el objeto, condiciones y finalidad de la subvención concedida</w:t>
            </w:r>
            <w:r w:rsidRPr="00510817">
              <w:rPr>
                <w:rFonts w:ascii="Trebuchet MS" w:hAnsi="Trebuchet MS" w:cs="Arial"/>
                <w:sz w:val="22"/>
                <w:szCs w:val="22"/>
              </w:rPr>
              <w:t>.</w:t>
            </w:r>
          </w:p>
        </w:tc>
      </w:tr>
      <w:tr w:rsidR="00760A5C" w:rsidRPr="0004481B" w:rsidTr="00A20017">
        <w:trPr>
          <w:jc w:val="center"/>
        </w:trPr>
        <w:tc>
          <w:tcPr>
            <w:tcW w:w="4962" w:type="dxa"/>
            <w:shd w:val="clear" w:color="auto" w:fill="auto"/>
          </w:tcPr>
          <w:p w:rsidR="00760A5C" w:rsidRPr="00327E17" w:rsidRDefault="00760A5C" w:rsidP="00A20017">
            <w:pPr>
              <w:spacing w:before="240" w:line="276" w:lineRule="auto"/>
              <w:jc w:val="both"/>
              <w:rPr>
                <w:rFonts w:ascii="Trebuchet MS" w:hAnsi="Trebuchet MS" w:cs="Arial"/>
                <w:sz w:val="22"/>
                <w:szCs w:val="22"/>
                <w:lang w:val="eu-ES"/>
              </w:rPr>
            </w:pPr>
            <w:r w:rsidRPr="00327E17">
              <w:rPr>
                <w:rFonts w:ascii="Trebuchet MS" w:hAnsi="Trebuchet MS" w:cs="Arial"/>
                <w:sz w:val="22"/>
                <w:szCs w:val="22"/>
                <w:lang w:val="eu-ES"/>
              </w:rPr>
              <w:lastRenderedPageBreak/>
              <w:t xml:space="preserve">10.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untzak ordaintzea.</w:t>
            </w:r>
          </w:p>
          <w:p w:rsidR="000B4350" w:rsidRPr="00327E17" w:rsidRDefault="00760A5C" w:rsidP="00A20017">
            <w:pPr>
              <w:spacing w:before="240" w:line="276" w:lineRule="auto"/>
              <w:jc w:val="both"/>
              <w:rPr>
                <w:rFonts w:ascii="Trebuchet MS" w:hAnsi="Trebuchet MS" w:cs="Arial"/>
                <w:sz w:val="22"/>
                <w:szCs w:val="22"/>
                <w:lang w:val="eu-ES"/>
              </w:rPr>
            </w:pPr>
            <w:r w:rsidRPr="00327E17">
              <w:rPr>
                <w:rFonts w:ascii="Trebuchet MS" w:hAnsi="Trebuchet MS" w:cs="Arial"/>
                <w:sz w:val="22"/>
                <w:szCs w:val="22"/>
                <w:lang w:val="eu-ES"/>
              </w:rPr>
              <w:t xml:space="preserve">Onartutako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 xml:space="preserve">untzak bi zatitan ordainduko dira. Lehen ordainketa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 xml:space="preserve">untzaren zenbatekoaren % 75ekoa izango da, eta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 xml:space="preserve">untzak onartzeko ebazpenak berak aginduko du. Bigarren ordainketa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untzaren % 25ekoa izango da eta deialdi honetako 13. oinarri-arauan adierazitako frogagiriak aurkeztu ondoren emango zaio erakunde onuradunari.</w:t>
            </w:r>
          </w:p>
          <w:p w:rsidR="001D4DB4" w:rsidRPr="00327E17" w:rsidRDefault="00760A5C" w:rsidP="00A20017">
            <w:pPr>
              <w:spacing w:before="240" w:line="276" w:lineRule="auto"/>
              <w:jc w:val="both"/>
              <w:rPr>
                <w:rFonts w:ascii="Trebuchet MS" w:hAnsi="Trebuchet MS" w:cs="Arial"/>
                <w:sz w:val="22"/>
                <w:szCs w:val="22"/>
                <w:lang w:val="eu-ES"/>
              </w:rPr>
            </w:pPr>
            <w:r w:rsidRPr="00327E17">
              <w:rPr>
                <w:rFonts w:ascii="Trebuchet MS" w:hAnsi="Trebuchet MS" w:cs="Arial"/>
                <w:sz w:val="22"/>
                <w:szCs w:val="22"/>
                <w:lang w:val="eu-ES"/>
              </w:rPr>
              <w:t xml:space="preserve">Udalak, pertsona edo erakunde onuradunek aurkezten duten justifikazioa onartu ondoren,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 xml:space="preserve">untzari dagozkion gainerako zenbatekoak ordaintzea aginduko du, edo, hala badagokio,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 xml:space="preserve">untza jaso duen pertsonak edo erakundeak itzuli beharreko zenbatekoa zehaztuko du, baldin eta diruz lagundutako jardueraren edo proiektuaren gastuen gaineko gehiegizko diru-sarrerak badaude. Justifikazioaren onespena eta gainerako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 xml:space="preserve">untzak ordaintzeko edo dirua itzultzeko agindua jasotzen dituen ebazpena, </w:t>
            </w:r>
            <w:r w:rsidR="00AC43A4" w:rsidRPr="00327E17">
              <w:rPr>
                <w:rFonts w:ascii="Trebuchet MS" w:hAnsi="Trebuchet MS" w:cs="Arial"/>
                <w:sz w:val="22"/>
                <w:szCs w:val="22"/>
                <w:lang w:val="eu-ES"/>
              </w:rPr>
              <w:t>diru</w:t>
            </w:r>
            <w:r w:rsidR="0016104E" w:rsidRPr="00327E17">
              <w:rPr>
                <w:rFonts w:ascii="Trebuchet MS" w:hAnsi="Trebuchet MS" w:cs="Arial"/>
                <w:sz w:val="22"/>
                <w:szCs w:val="22"/>
                <w:lang w:val="eu-ES"/>
              </w:rPr>
              <w:t>-</w:t>
            </w:r>
            <w:r w:rsidR="00AC43A4" w:rsidRPr="00327E17">
              <w:rPr>
                <w:rFonts w:ascii="Trebuchet MS" w:hAnsi="Trebuchet MS" w:cs="Arial"/>
                <w:sz w:val="22"/>
                <w:szCs w:val="22"/>
                <w:lang w:val="eu-ES"/>
              </w:rPr>
              <w:t>lag</w:t>
            </w:r>
            <w:r w:rsidRPr="00327E17">
              <w:rPr>
                <w:rFonts w:ascii="Trebuchet MS" w:hAnsi="Trebuchet MS" w:cs="Arial"/>
                <w:sz w:val="22"/>
                <w:szCs w:val="22"/>
                <w:lang w:val="eu-ES"/>
              </w:rPr>
              <w:t>untzak onartu zituen organo berak emango du, edo bestela, eginkizun horretarako eskuordetzen duen beste udal-organo batek, udal kontu-hartzaileak txostena egin ondoren.</w:t>
            </w:r>
          </w:p>
          <w:p w:rsidR="001D4DB4" w:rsidRPr="00327E17" w:rsidRDefault="001D4DB4" w:rsidP="00A20017">
            <w:pPr>
              <w:spacing w:before="240" w:line="276" w:lineRule="auto"/>
              <w:jc w:val="both"/>
              <w:rPr>
                <w:rFonts w:ascii="Trebuchet MS" w:hAnsi="Trebuchet MS" w:cs="Arial"/>
                <w:sz w:val="22"/>
                <w:szCs w:val="22"/>
                <w:lang w:val="eu-ES"/>
              </w:rPr>
            </w:pPr>
            <w:r w:rsidRPr="00327E17">
              <w:rPr>
                <w:rFonts w:ascii="Trebuchet MS" w:hAnsi="Trebuchet MS" w:cs="Arial"/>
                <w:sz w:val="22"/>
                <w:szCs w:val="22"/>
              </w:rPr>
              <w:t>Aurkeztutako justifikazioa zuzena bada, 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hyperlink r:id="rId11" w:history="1">
              <w:r w:rsidRPr="00327E17">
                <w:rPr>
                  <w:rStyle w:val="Hiperesteka"/>
                  <w:rFonts w:ascii="Trebuchet MS" w:hAnsi="Trebuchet MS" w:cs="Arial"/>
                  <w:sz w:val="22"/>
                  <w:szCs w:val="22"/>
                </w:rPr>
                <w:t>https://www.xn--oati-gqa.eus/eu</w:t>
              </w:r>
            </w:hyperlink>
            <w:r w:rsidRPr="00327E17">
              <w:rPr>
                <w:rFonts w:ascii="Trebuchet MS" w:hAnsi="Trebuchet MS" w:cs="Arial"/>
                <w:sz w:val="22"/>
                <w:szCs w:val="22"/>
              </w:rPr>
              <w:t>) kontsultatu ahalko dute ebazpenaren eduki osoa.</w:t>
            </w:r>
          </w:p>
          <w:p w:rsidR="001D4DB4" w:rsidRPr="00327E17" w:rsidRDefault="001D4DB4" w:rsidP="00A20017">
            <w:pPr>
              <w:spacing w:before="240" w:line="276" w:lineRule="auto"/>
              <w:jc w:val="both"/>
              <w:rPr>
                <w:rFonts w:ascii="Trebuchet MS" w:hAnsi="Trebuchet MS" w:cs="Arial"/>
                <w:sz w:val="22"/>
                <w:szCs w:val="22"/>
                <w:lang w:val="eu-ES"/>
              </w:rPr>
            </w:pPr>
            <w:r w:rsidRPr="00327E17">
              <w:rPr>
                <w:rFonts w:ascii="Trebuchet MS" w:hAnsi="Trebuchet MS" w:cs="Arial"/>
                <w:sz w:val="22"/>
                <w:szCs w:val="22"/>
                <w:lang w:val="eu-ES"/>
              </w:rPr>
              <w:lastRenderedPageBreak/>
              <w:t>Itzulketa-prozedura hastea erabakiko balitz, banan-banan jakinaraziko zaie interesdunei.</w:t>
            </w:r>
          </w:p>
        </w:tc>
        <w:tc>
          <w:tcPr>
            <w:tcW w:w="426" w:type="dxa"/>
            <w:shd w:val="clear" w:color="auto" w:fill="auto"/>
          </w:tcPr>
          <w:p w:rsidR="00760A5C" w:rsidRPr="00327E17"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327E17" w:rsidRDefault="00760A5C" w:rsidP="00A20017">
            <w:pPr>
              <w:pStyle w:val="Default"/>
              <w:spacing w:before="240" w:line="276" w:lineRule="auto"/>
              <w:jc w:val="both"/>
              <w:rPr>
                <w:rFonts w:ascii="Trebuchet MS" w:hAnsi="Trebuchet MS"/>
                <w:bCs/>
                <w:sz w:val="22"/>
                <w:szCs w:val="22"/>
              </w:rPr>
            </w:pPr>
            <w:r w:rsidRPr="00327E17">
              <w:rPr>
                <w:rFonts w:ascii="Trebuchet MS" w:hAnsi="Trebuchet MS"/>
                <w:bCs/>
                <w:sz w:val="22"/>
                <w:szCs w:val="22"/>
              </w:rPr>
              <w:t>10.</w:t>
            </w:r>
            <w:r w:rsidRPr="00327E17">
              <w:rPr>
                <w:rFonts w:ascii="Trebuchet MS" w:hAnsi="Trebuchet MS"/>
                <w:bCs/>
                <w:sz w:val="22"/>
                <w:szCs w:val="22"/>
              </w:rPr>
              <w:tab/>
              <w:t>Abono de las subvenciones.</w:t>
            </w:r>
          </w:p>
          <w:p w:rsidR="00760A5C" w:rsidRPr="00327E17" w:rsidRDefault="00760A5C" w:rsidP="00A20017">
            <w:pPr>
              <w:pStyle w:val="Default"/>
              <w:spacing w:before="240" w:line="276" w:lineRule="auto"/>
              <w:jc w:val="both"/>
              <w:rPr>
                <w:rFonts w:ascii="Trebuchet MS" w:hAnsi="Trebuchet MS"/>
                <w:bCs/>
                <w:sz w:val="22"/>
                <w:szCs w:val="22"/>
              </w:rPr>
            </w:pPr>
            <w:r w:rsidRPr="00327E17">
              <w:rPr>
                <w:rFonts w:ascii="Trebuchet MS" w:hAnsi="Trebuchet MS"/>
                <w:bCs/>
                <w:sz w:val="22"/>
                <w:szCs w:val="22"/>
              </w:rPr>
              <w:t>El abono de las subvenciones que se concedan se realizará en dos pagos; un primer pago, por el importe del 75% de la subvención que se conceda, cuya ordenación se dispondrá en la misma resolución por la que se resuelva la concesión de las subvenciones; y un segundo pago, por un importe equivalente al 25% restante de la subvención, previa la presentación por parte de la entidad beneficiaria de la documentación justificativa a que se refiere la Base 13 de la presente convocatoria.</w:t>
            </w:r>
          </w:p>
          <w:p w:rsidR="005C005D" w:rsidRPr="00327E17" w:rsidRDefault="00760A5C" w:rsidP="00A20017">
            <w:pPr>
              <w:pStyle w:val="Default"/>
              <w:spacing w:before="240" w:line="276" w:lineRule="auto"/>
              <w:jc w:val="both"/>
              <w:rPr>
                <w:rFonts w:ascii="Trebuchet MS" w:hAnsi="Trebuchet MS"/>
                <w:bCs/>
                <w:sz w:val="22"/>
                <w:szCs w:val="22"/>
                <w:lang w:val="eu-ES"/>
              </w:rPr>
            </w:pPr>
            <w:r w:rsidRPr="00327E17">
              <w:rPr>
                <w:rFonts w:ascii="Trebuchet MS" w:hAnsi="Trebuchet MS"/>
                <w:bCs/>
                <w:sz w:val="22"/>
                <w:szCs w:val="22"/>
              </w:rPr>
              <w:t>La aprobación municipal de la justificación presentada por las personas o entidades beneficiarias incluirá la ordenación del abono del resto de la subvención que corresponda o, en su caso, la determinación de la cuantía económica que haya de reintegrar la persona o entidad beneficiaria en el supuesto de que hubiese habido un exceso de ingresos económicos sobre los gastos en el desarrollo de la actividad o proyecto subvencionado. La resolución por la que se apruebe la justificación y se disponga el abono del resto de la subvención o requerimiento de reintegro será adoptada, previo el informe emitido por el Sr. Interventor municipal, por el órgano que concedió las subvenciones, u órgano municipal en quien se delegue esta función</w:t>
            </w:r>
          </w:p>
          <w:p w:rsidR="001D4DB4" w:rsidRPr="00327E17" w:rsidRDefault="001D4DB4" w:rsidP="00A20017">
            <w:pPr>
              <w:spacing w:before="240" w:line="276" w:lineRule="auto"/>
              <w:jc w:val="both"/>
              <w:rPr>
                <w:rFonts w:ascii="Trebuchet MS" w:hAnsi="Trebuchet MS" w:cs="Arial"/>
                <w:sz w:val="22"/>
                <w:szCs w:val="22"/>
              </w:rPr>
            </w:pPr>
            <w:r w:rsidRPr="00327E17">
              <w:rPr>
                <w:rFonts w:ascii="Trebuchet MS" w:hAnsi="Trebuchet MS" w:cs="Arial"/>
                <w:sz w:val="22"/>
                <w:szCs w:val="22"/>
              </w:rPr>
              <w:t xml:space="preserve">En el caso de que la justificación presentada sea correcta, 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w:t>
            </w:r>
            <w:r w:rsidRPr="00327E17">
              <w:rPr>
                <w:rFonts w:ascii="Trebuchet MS" w:hAnsi="Trebuchet MS" w:cs="Arial"/>
                <w:sz w:val="22"/>
                <w:szCs w:val="22"/>
              </w:rPr>
              <w:lastRenderedPageBreak/>
              <w:t>resolución. Los interesados podrán consultar el contenido íntegro de la resolución en la página web del Ayuntamiento de Oñati https://www.xn--oati-gqa.eus/es.</w:t>
            </w:r>
          </w:p>
          <w:p w:rsidR="00355BA4" w:rsidRPr="00327E17" w:rsidRDefault="001D4DB4" w:rsidP="00A20017">
            <w:pPr>
              <w:pStyle w:val="Default"/>
              <w:spacing w:before="240" w:line="276" w:lineRule="auto"/>
              <w:jc w:val="both"/>
              <w:rPr>
                <w:rFonts w:ascii="Trebuchet MS" w:hAnsi="Trebuchet MS"/>
                <w:bCs/>
                <w:sz w:val="22"/>
                <w:szCs w:val="22"/>
                <w:lang w:val="eu-ES"/>
              </w:rPr>
            </w:pPr>
            <w:r w:rsidRPr="00327E17">
              <w:rPr>
                <w:rFonts w:ascii="Trebuchet MS" w:hAnsi="Trebuchet MS"/>
                <w:bCs/>
                <w:sz w:val="22"/>
                <w:szCs w:val="22"/>
                <w:lang w:val="eu-ES"/>
              </w:rPr>
              <w:t>Si se acordare el inicio del procedimiento de reintegro se notificará individualmente a los interesados.</w:t>
            </w:r>
          </w:p>
        </w:tc>
      </w:tr>
      <w:tr w:rsidR="00760A5C" w:rsidRPr="0004481B" w:rsidTr="00A20017">
        <w:trPr>
          <w:jc w:val="center"/>
        </w:trPr>
        <w:tc>
          <w:tcPr>
            <w:tcW w:w="4962"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11.</w:t>
            </w:r>
            <w:r w:rsidRPr="0004481B">
              <w:rPr>
                <w:rFonts w:ascii="Trebuchet MS" w:hAnsi="Trebuchet MS" w:cs="Arial"/>
                <w:sz w:val="22"/>
                <w:szCs w:val="22"/>
                <w:lang w:val="eu-ES"/>
              </w:rPr>
              <w:tab/>
              <w:t>Erakunde onuradunen betebeharrak</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11.</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jasotzen dituzten erakundeen betebeharrak honako hauek dira: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Deialdi honetan jasotako arauak 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onartzeko udal-ebazpenak ezar litzakeen gainerako baldintzak zehatz-mehatz betetzea.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Eman zaien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dagokion helburuarekin erabiltzea.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Diruz lagundutako jard</w:t>
            </w:r>
            <w:r w:rsidR="0016104E" w:rsidRPr="0004481B">
              <w:rPr>
                <w:rFonts w:ascii="Trebuchet MS" w:hAnsi="Trebuchet MS" w:cs="Arial"/>
                <w:sz w:val="22"/>
                <w:szCs w:val="22"/>
                <w:lang w:val="eu-ES"/>
              </w:rPr>
              <w:t>uera garatzeko behar duten bai</w:t>
            </w:r>
            <w:r w:rsidRPr="0004481B">
              <w:rPr>
                <w:rFonts w:ascii="Trebuchet MS" w:hAnsi="Trebuchet MS" w:cs="Arial"/>
                <w:sz w:val="22"/>
                <w:szCs w:val="22"/>
                <w:lang w:val="eu-ES"/>
              </w:rPr>
              <w:t>men guztiak, publiko zein pribatuak, eskuratzea; diruz lagundutako jarduera edo proiektuak antolatzeko edo gauzatzeko ele- mentuetan eragina duen indarreko araudia betetzea; behar dituzten erantzukizun zibileko aseguruak eta istripu-aseguruak harpidetzea; eta, oro har, diruz lagundutako jarduera edo proiektuak gauzatzean sor litezkeen erantzukizun guztiak bereganatzea, Oñatiko Udala erantzukizun horietatik erabat salbuetsita utzirik.</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Diruz lagundutako jarduera edo proiektuak ezagutarazi, hedatu edo argitaratzeko bide guztietan, idatzietan zein ikus-entzunezkoetan, Oñatiko Udalaren babesa agerian jartzea. Euskal Autonomia Erkidegoko bi hizkuntza ofizialetan jarriko da agerian babes hori.</w:t>
            </w:r>
          </w:p>
          <w:p w:rsidR="00760A5C" w:rsidRPr="0004481B" w:rsidRDefault="00760A5C" w:rsidP="00A20017">
            <w:pPr>
              <w:spacing w:before="240" w:line="276" w:lineRule="auto"/>
              <w:jc w:val="both"/>
              <w:rPr>
                <w:rFonts w:ascii="Trebuchet MS" w:hAnsi="Trebuchet MS" w:cs="Arial"/>
                <w:sz w:val="22"/>
                <w:szCs w:val="22"/>
                <w:lang w:val="eu-ES"/>
              </w:rPr>
            </w:pPr>
          </w:p>
          <w:p w:rsidR="00760A5C" w:rsidRPr="0004481B" w:rsidRDefault="00AC43A4"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emateko erabakia jakinarazi ondoren hedatzen diren jardueretan soilik egongo da Udalaren babesa agerian jartzeko beharra.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e)</w:t>
            </w:r>
            <w:r w:rsidRPr="0004481B">
              <w:rPr>
                <w:rFonts w:ascii="Trebuchet MS" w:hAnsi="Trebuchet MS" w:cs="Arial"/>
                <w:sz w:val="22"/>
                <w:szCs w:val="22"/>
                <w:lang w:val="eu-ES"/>
              </w:rPr>
              <w:tab/>
              <w:t>Oñatiko Udalak egin beharreko egiaztapenei men egin eta diruz lagundutako jarduera eta proiektuen inguruan eskatzen zaien informazio guztia ematea.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 xml:space="preserve">Oñatiko Udalak diruz lagundutako jarduera berberak egiteko edozein erakunde publiko edo pribatutatik jasotako beste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batzuen berri ematea Udalari. Beste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hori jaso izana jakin bezain laster eman beharko du horren berri,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zenbatekoa eta zer erakundek eman duen ere ezagutaraziz.</w:t>
            </w: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11.  Obligaciones de las entidades beneficiarias</w:t>
            </w:r>
          </w:p>
          <w:p w:rsidR="00760A5C" w:rsidRPr="0004481B" w:rsidRDefault="005C005D"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11.</w:t>
            </w:r>
            <w:r w:rsidR="00760A5C" w:rsidRPr="0004481B">
              <w:rPr>
                <w:rFonts w:ascii="Trebuchet MS" w:hAnsi="Trebuchet MS"/>
                <w:bCs/>
                <w:sz w:val="22"/>
                <w:szCs w:val="22"/>
              </w:rPr>
              <w:t>1. Las entidades beneficiarias de las subvenciones deberán cumplir con las siguientes obligaciones:</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a)</w:t>
            </w:r>
            <w:r w:rsidRPr="0004481B">
              <w:rPr>
                <w:rFonts w:ascii="Trebuchet MS" w:hAnsi="Trebuchet MS"/>
                <w:bCs/>
                <w:sz w:val="22"/>
                <w:szCs w:val="22"/>
              </w:rPr>
              <w:tab/>
              <w:t>Cumplir exactamente con las normas contenidas en la presente convocatoria, así como las demás condiciones que se pudieran establecer en la resolución municipal por la que se concedan las subvenciones.</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b)</w:t>
            </w:r>
            <w:r w:rsidRPr="0004481B">
              <w:rPr>
                <w:rFonts w:ascii="Trebuchet MS" w:hAnsi="Trebuchet MS"/>
                <w:bCs/>
                <w:sz w:val="22"/>
                <w:szCs w:val="22"/>
              </w:rPr>
              <w:tab/>
              <w:t>Destinar la subvención a la finalidad para la que se hubiese concedido.</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c)</w:t>
            </w:r>
            <w:r w:rsidRPr="0004481B">
              <w:rPr>
                <w:rFonts w:ascii="Trebuchet MS" w:hAnsi="Trebuchet MS"/>
                <w:bCs/>
                <w:sz w:val="22"/>
                <w:szCs w:val="22"/>
              </w:rPr>
              <w:tab/>
              <w:t>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Oñati de cualquier responsabilidad al respecto.</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d)</w:t>
            </w:r>
            <w:r w:rsidRPr="0004481B">
              <w:rPr>
                <w:rFonts w:ascii="Trebuchet MS" w:hAnsi="Trebuchet MS"/>
                <w:bCs/>
                <w:sz w:val="22"/>
                <w:szCs w:val="22"/>
              </w:rPr>
              <w:tab/>
              <w:t xml:space="preserve">Hacer constar expresamente </w:t>
            </w:r>
            <w:proofErr w:type="gramStart"/>
            <w:r w:rsidRPr="0004481B">
              <w:rPr>
                <w:rFonts w:ascii="Trebuchet MS" w:hAnsi="Trebuchet MS"/>
                <w:bCs/>
                <w:sz w:val="22"/>
                <w:szCs w:val="22"/>
              </w:rPr>
              <w:t>el patrocinio del Ayuntamiento de Oñati en todos aquellos medios, escritos y audiovisuales</w:t>
            </w:r>
            <w:proofErr w:type="gramEnd"/>
            <w:r w:rsidRPr="0004481B">
              <w:rPr>
                <w:rFonts w:ascii="Trebuchet MS" w:hAnsi="Trebuchet MS"/>
                <w:bCs/>
                <w:sz w:val="22"/>
                <w:szCs w:val="22"/>
              </w:rPr>
              <w:t>, que se utilicen para la divulgación, difusión o publicación de las actividades o proyectos subvencionados. Ese patrocinio deberá hacerse constar en las dos lenguas oficiales de la Comunidad Autónoma del País Vasco.</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 xml:space="preserve">El patrocinio municipal será de obligada constancia exclusivamente en las actividades que </w:t>
            </w:r>
            <w:r w:rsidRPr="0004481B">
              <w:rPr>
                <w:rFonts w:ascii="Trebuchet MS" w:hAnsi="Trebuchet MS"/>
                <w:bCs/>
                <w:sz w:val="22"/>
                <w:szCs w:val="22"/>
              </w:rPr>
              <w:lastRenderedPageBreak/>
              <w:t>se difundan con posterioridad a la fecha de notificación del acuerdo de concesión de la subvención.</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e)</w:t>
            </w:r>
            <w:r w:rsidRPr="0004481B">
              <w:rPr>
                <w:rFonts w:ascii="Trebuchet MS" w:hAnsi="Trebuchet MS"/>
                <w:bCs/>
                <w:sz w:val="22"/>
                <w:szCs w:val="22"/>
              </w:rPr>
              <w:tab/>
              <w:t>Sometimiento a las actuaciones de comprobación a efectuar por el Ayuntamiento de Oñati y facilitar cuanta información complementaria le sea requerida con ocasión de las actividades o proyectos subvencionados.</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f)</w:t>
            </w:r>
            <w:r w:rsidRPr="0004481B">
              <w:rPr>
                <w:rFonts w:ascii="Trebuchet MS" w:hAnsi="Trebuchet MS"/>
                <w:bCs/>
                <w:sz w:val="22"/>
                <w:szCs w:val="22"/>
              </w:rPr>
              <w:tab/>
              <w:t>Comunicar al Ayuntamiento de Oñati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p>
          <w:p w:rsidR="005C005D" w:rsidRPr="0004481B" w:rsidRDefault="005C005D" w:rsidP="00A20017">
            <w:pPr>
              <w:pStyle w:val="Default"/>
              <w:spacing w:before="240" w:line="276" w:lineRule="auto"/>
              <w:jc w:val="both"/>
              <w:rPr>
                <w:rFonts w:ascii="Trebuchet MS" w:hAnsi="Trebuchet MS"/>
                <w:bCs/>
                <w:sz w:val="22"/>
                <w:szCs w:val="22"/>
              </w:rPr>
            </w:pPr>
          </w:p>
        </w:tc>
      </w:tr>
      <w:tr w:rsidR="00760A5C" w:rsidRPr="0004481B" w:rsidTr="00A20017">
        <w:trPr>
          <w:jc w:val="center"/>
        </w:trPr>
        <w:tc>
          <w:tcPr>
            <w:tcW w:w="4962"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12. Erakunde onuradunen betebeharrak</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12.</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jasotzen dituzten erakundeen betebeharrak honako hauek dira: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Deialdi honetan jasotako arauak eta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onartzeko udal-ebazpenak ezar ditzakeen gainerako baldintzak zehatz-zehatz betetzea.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Eman zaien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dagokion helburuarekin erabiltzea.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Diruz lagundutako jarduera garatzeko behar duten baimen guztiak, publiko zein pribatuak, eskuratzea; diruz lagundutako jarduera edo proiektuak antolatzeko edo gauzatzeko elementuetan eragina duen indarreko araudia betetzea; behar dituzten erantzukizun zibileko aseguruak eta istripu-aseguruak harpidetzea; eta, oro har, diruz lagundutako jarduera edo proiektuak gauzatzean sor litezkeen erantzukizun guztiak bereganatzea, Oñatiko Udala erantzukizun horietatik erabat salbuetsita utzirik.</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d)</w:t>
            </w:r>
            <w:r w:rsidRPr="0004481B">
              <w:rPr>
                <w:rFonts w:ascii="Trebuchet MS" w:hAnsi="Trebuchet MS" w:cs="Arial"/>
                <w:sz w:val="22"/>
                <w:szCs w:val="22"/>
                <w:lang w:val="eu-ES"/>
              </w:rPr>
              <w:tab/>
              <w:t>Diruz lagundutako jarduera edo proiektuak ezagutarazi, hedatu edo argitaratzeko bide guztietan, idatzietan zein ikus-entzunezkoetan, Oñatiko Udalaren babesa agerian jartzea Euskal Autonomia Erkidegoko bi hizkuntza ofizialetan jarriko da agerian babes hori.</w:t>
            </w:r>
          </w:p>
          <w:p w:rsidR="00760A5C" w:rsidRPr="0004481B" w:rsidRDefault="00AC43A4"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untza emateko erabakia jakinarazi ondoren hedatzen diren jardueretan soilik egongo da Udalaren babesa agerian jartzeko beharra.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Oñatiko Udalak egin beharreko egiaztapenei men egin eta diruz lagundutako jarduera eta proiektuen inguruan eskatzen zaien informazio guztia ematea.</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 xml:space="preserve">Oñatiko Udalak diruz lagundutako jarduera berberak egiteko edozein erakunde publiko edo pribatutatik jasotako beste </w:t>
            </w:r>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 xml:space="preserve">untza batzuen berri ematea Udalari. Beste </w:t>
            </w:r>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 xml:space="preserve">untza hori jaso izana jakin bezain laster eman beharko du horren berri, </w:t>
            </w:r>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untzaren zenbatekoa eta zer erakundek eman duen ere ezagutaraziz.</w:t>
            </w:r>
          </w:p>
          <w:p w:rsidR="00760A5C" w:rsidRPr="0004481B" w:rsidRDefault="00760A5C" w:rsidP="00A20017">
            <w:pPr>
              <w:spacing w:before="240" w:line="276" w:lineRule="auto"/>
              <w:jc w:val="both"/>
              <w:rPr>
                <w:rFonts w:ascii="Trebuchet MS" w:hAnsi="Trebuchet MS" w:cs="Arial"/>
                <w:sz w:val="22"/>
                <w:szCs w:val="22"/>
                <w:lang w:val="eu-ES"/>
              </w:rPr>
            </w:pP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12. Obligaciones de las entidades beneficiarias</w:t>
            </w:r>
          </w:p>
          <w:p w:rsidR="00760A5C" w:rsidRPr="0004481B" w:rsidRDefault="005C005D"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12.</w:t>
            </w:r>
            <w:r w:rsidR="00760A5C" w:rsidRPr="0004481B">
              <w:rPr>
                <w:rFonts w:ascii="Trebuchet MS" w:hAnsi="Trebuchet MS"/>
                <w:bCs/>
                <w:sz w:val="22"/>
                <w:szCs w:val="22"/>
              </w:rPr>
              <w:t>1. Las entidades beneficiarias de las subvenciones deberán cumplir con las siguientes obligaciones:</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a)</w:t>
            </w:r>
            <w:r w:rsidRPr="0004481B">
              <w:rPr>
                <w:rFonts w:ascii="Trebuchet MS" w:hAnsi="Trebuchet MS"/>
                <w:bCs/>
                <w:sz w:val="22"/>
                <w:szCs w:val="22"/>
              </w:rPr>
              <w:tab/>
              <w:t>Cumplir exactamente con las normas contenidas en la presente convocatoria, así como las demás condiciones que se pudieran establecer en la resolución municipal por la que se concedan las subvenciones.</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b)</w:t>
            </w:r>
            <w:r w:rsidRPr="0004481B">
              <w:rPr>
                <w:rFonts w:ascii="Trebuchet MS" w:hAnsi="Trebuchet MS"/>
                <w:bCs/>
                <w:sz w:val="22"/>
                <w:szCs w:val="22"/>
              </w:rPr>
              <w:tab/>
              <w:t>Destinar la subvención a la finalidad para la que se hubiese concedido.</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c)</w:t>
            </w:r>
            <w:r w:rsidRPr="0004481B">
              <w:rPr>
                <w:rFonts w:ascii="Trebuchet MS" w:hAnsi="Trebuchet MS"/>
                <w:bCs/>
                <w:sz w:val="22"/>
                <w:szCs w:val="22"/>
              </w:rPr>
              <w:tab/>
              <w:t xml:space="preserve">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Oñati de cualquier </w:t>
            </w:r>
            <w:r w:rsidRPr="0004481B">
              <w:rPr>
                <w:rFonts w:ascii="Trebuchet MS" w:hAnsi="Trebuchet MS"/>
                <w:bCs/>
                <w:sz w:val="22"/>
                <w:szCs w:val="22"/>
              </w:rPr>
              <w:lastRenderedPageBreak/>
              <w:t>responsabilidad al respecto.</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d)</w:t>
            </w:r>
            <w:r w:rsidRPr="0004481B">
              <w:rPr>
                <w:rFonts w:ascii="Trebuchet MS" w:hAnsi="Trebuchet MS"/>
                <w:bCs/>
                <w:sz w:val="22"/>
                <w:szCs w:val="22"/>
              </w:rPr>
              <w:tab/>
              <w:t xml:space="preserve">Hacer constar expresamente </w:t>
            </w:r>
            <w:proofErr w:type="gramStart"/>
            <w:r w:rsidRPr="0004481B">
              <w:rPr>
                <w:rFonts w:ascii="Trebuchet MS" w:hAnsi="Trebuchet MS"/>
                <w:bCs/>
                <w:sz w:val="22"/>
                <w:szCs w:val="22"/>
              </w:rPr>
              <w:t>el patrocinio del Ayuntamiento de Oñati en todos aquellos medios, escritos y audiovisuales</w:t>
            </w:r>
            <w:proofErr w:type="gramEnd"/>
            <w:r w:rsidRPr="0004481B">
              <w:rPr>
                <w:rFonts w:ascii="Trebuchet MS" w:hAnsi="Trebuchet MS"/>
                <w:bCs/>
                <w:sz w:val="22"/>
                <w:szCs w:val="22"/>
              </w:rPr>
              <w:t>, que se utilicen para la divulgación, difusión o publicación de las actividades o proyectos subvencionados. Ese patrocinio deberá hacerse constar en las dos lenguas oficiales de la Comunidad Autónoma del País Vasco.</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El patrocinio municipal será de obligada constancia exclusivamente en las actividades que se difundan con posterioridad a la fecha de notificación del acuerdo de concesión de la subvención.</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e)</w:t>
            </w:r>
            <w:r w:rsidRPr="0004481B">
              <w:rPr>
                <w:rFonts w:ascii="Trebuchet MS" w:hAnsi="Trebuchet MS"/>
                <w:bCs/>
                <w:sz w:val="22"/>
                <w:szCs w:val="22"/>
              </w:rPr>
              <w:tab/>
              <w:t>Sometimiento a las actuaciones de comprobación a efectuar por el Ayuntamiento de Oñati y facilitar cuanta información complementaria le sea requerida con ocasión de las actividades o proyectos subvencionados.</w:t>
            </w:r>
          </w:p>
          <w:p w:rsidR="00760A5C" w:rsidRPr="0004481B" w:rsidRDefault="00760A5C" w:rsidP="00A20017">
            <w:pPr>
              <w:pStyle w:val="Default"/>
              <w:spacing w:before="240" w:line="276" w:lineRule="auto"/>
              <w:jc w:val="both"/>
              <w:rPr>
                <w:rFonts w:ascii="Trebuchet MS" w:hAnsi="Trebuchet MS"/>
                <w:bCs/>
                <w:sz w:val="22"/>
                <w:szCs w:val="22"/>
              </w:rPr>
            </w:pPr>
            <w:r w:rsidRPr="0004481B">
              <w:rPr>
                <w:rFonts w:ascii="Trebuchet MS" w:hAnsi="Trebuchet MS"/>
                <w:bCs/>
                <w:sz w:val="22"/>
                <w:szCs w:val="22"/>
              </w:rPr>
              <w:t>f)</w:t>
            </w:r>
            <w:r w:rsidRPr="0004481B">
              <w:rPr>
                <w:rFonts w:ascii="Trebuchet MS" w:hAnsi="Trebuchet MS"/>
                <w:bCs/>
                <w:sz w:val="22"/>
                <w:szCs w:val="22"/>
              </w:rPr>
              <w:tab/>
              <w:t>Comunicar al Ayuntamiento de Oñati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r w:rsidR="005C005D" w:rsidRPr="0004481B">
              <w:rPr>
                <w:rFonts w:ascii="Trebuchet MS" w:hAnsi="Trebuchet MS"/>
                <w:bCs/>
                <w:sz w:val="22"/>
                <w:szCs w:val="22"/>
              </w:rPr>
              <w:t>.</w:t>
            </w:r>
          </w:p>
          <w:p w:rsidR="005C005D" w:rsidRPr="0004481B" w:rsidRDefault="005C005D" w:rsidP="00A20017">
            <w:pPr>
              <w:pStyle w:val="Default"/>
              <w:spacing w:before="240" w:line="276" w:lineRule="auto"/>
              <w:jc w:val="both"/>
              <w:rPr>
                <w:rFonts w:ascii="Trebuchet MS" w:hAnsi="Trebuchet MS"/>
                <w:bCs/>
                <w:sz w:val="22"/>
                <w:szCs w:val="22"/>
              </w:rPr>
            </w:pPr>
          </w:p>
        </w:tc>
      </w:tr>
      <w:tr w:rsidR="00760A5C" w:rsidRPr="0051744B" w:rsidTr="00A20017">
        <w:trPr>
          <w:jc w:val="center"/>
        </w:trPr>
        <w:tc>
          <w:tcPr>
            <w:tcW w:w="4962"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13. Justifikazioa.</w:t>
            </w: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13.</w:t>
            </w:r>
            <w:r w:rsidR="00760A5C" w:rsidRPr="0004481B">
              <w:rPr>
                <w:rFonts w:ascii="Trebuchet MS" w:hAnsi="Trebuchet MS" w:cs="Arial"/>
                <w:sz w:val="22"/>
                <w:szCs w:val="22"/>
                <w:lang w:val="eu-ES"/>
              </w:rPr>
              <w:t>1.</w:t>
            </w:r>
            <w:r w:rsidR="00760A5C" w:rsidRPr="0004481B">
              <w:rPr>
                <w:rFonts w:ascii="Trebuchet MS" w:hAnsi="Trebuchet MS" w:cs="Arial"/>
                <w:sz w:val="22"/>
                <w:szCs w:val="22"/>
                <w:lang w:val="eu-ES"/>
              </w:rPr>
              <w:tab/>
            </w:r>
            <w:r w:rsidR="00454041" w:rsidRPr="0004481B">
              <w:rPr>
                <w:rFonts w:ascii="Trebuchet MS" w:hAnsi="Trebuchet MS" w:cs="Arial"/>
                <w:sz w:val="22"/>
                <w:szCs w:val="22"/>
                <w:lang w:val="eu-ES"/>
              </w:rPr>
              <w:t xml:space="preserve">Dirulaguntzaren urteroko deialdian ezarritako epean </w:t>
            </w:r>
            <w:r w:rsidR="00760A5C" w:rsidRPr="0004481B">
              <w:rPr>
                <w:rFonts w:ascii="Trebuchet MS" w:hAnsi="Trebuchet MS" w:cs="Arial"/>
                <w:sz w:val="22"/>
                <w:szCs w:val="22"/>
                <w:lang w:val="eu-ES"/>
              </w:rPr>
              <w:t xml:space="preserve">erakunde onuradunak dagokion justifikazio dokumentala aurkeztu beharko du,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untzari erabilera zuzena eman diola egiaztatzeko</w:t>
            </w:r>
            <w:r w:rsidR="009D39B4" w:rsidRPr="0004481B">
              <w:rPr>
                <w:rFonts w:ascii="Trebuchet MS" w:hAnsi="Trebuchet MS" w:cs="Arial"/>
                <w:sz w:val="22"/>
                <w:szCs w:val="22"/>
                <w:lang w:val="eu-ES"/>
              </w:rPr>
              <w:t xml:space="preserve">. </w:t>
            </w:r>
          </w:p>
          <w:p w:rsidR="00760A5C" w:rsidRPr="0004481B" w:rsidRDefault="00760A5C" w:rsidP="00A20017">
            <w:pPr>
              <w:spacing w:before="240" w:line="276" w:lineRule="auto"/>
              <w:jc w:val="both"/>
              <w:rPr>
                <w:rFonts w:ascii="Trebuchet MS" w:hAnsi="Trebuchet MS" w:cs="Arial"/>
                <w:sz w:val="22"/>
                <w:szCs w:val="22"/>
                <w:lang w:val="eu-ES"/>
              </w:rPr>
            </w:pPr>
          </w:p>
          <w:p w:rsidR="00760A5C" w:rsidRPr="0004481B" w:rsidRDefault="005C005D"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13.</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Hona hemen justifikazio gisa aurkeztu beharreko agiriak:</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a)</w:t>
            </w:r>
            <w:r w:rsidRPr="0004481B">
              <w:rPr>
                <w:rFonts w:ascii="Trebuchet MS" w:hAnsi="Trebuchet MS" w:cs="Arial"/>
                <w:sz w:val="22"/>
                <w:szCs w:val="22"/>
                <w:lang w:val="eu-ES"/>
              </w:rPr>
              <w:tab/>
              <w:t>Gauzatutako jardueren memoria xehatua, lortutako emaitzen ebaluazioa barne hartuta</w:t>
            </w:r>
            <w:r w:rsidR="00A25C3B" w:rsidRPr="0004481B">
              <w:rPr>
                <w:rFonts w:ascii="Trebuchet MS" w:hAnsi="Trebuchet MS" w:cs="Arial"/>
                <w:sz w:val="22"/>
                <w:szCs w:val="22"/>
                <w:lang w:val="eu-ES"/>
              </w:rPr>
              <w:t>.</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Gauzatutako jarduerek eragindako sarrera eta gastu guztien balantze ekonomiko xehatua eta osoa. Diru-sarrerak eta gastuak zehaztuko dira, nondik atera diren eta zertan erabili diren azalduta. Jarduerak finantzatzeko, Oñatiko Udalaren </w:t>
            </w:r>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 xml:space="preserve">untzaz gain, erakunde onuradunaren fondo propioak edo beste </w:t>
            </w:r>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 edo baliabide ekonomiko batzuk erabiltzen badira, fondo horien zenbatekoa, jatorria eta diruz lagundutako jarduera edo proiektuetan nola erabili diren azaldu beharko du zehatz-mehatz erakunde onuradunak.</w:t>
            </w:r>
          </w:p>
          <w:p w:rsidR="007836D8"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 xml:space="preserve">Jarduera gauzatzeko egindako gastuen frogagiri originalak, emandako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zenbatekoa osatu arte.</w:t>
            </w: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Diruz lagundutako jardueraren gainerako gastuen frogagirien fotokopia; hala ere, erakundeek gizarte-ekintzaren eta emakumeen arloko lanetan ibilbide luzea egiaztatua badute eta, horrez gain, fakturazio-bolumen handia eta, Oñatiko Udalak diruz lagundutako jarduerez gain, jarduera kopuru handia badute, gainerako gastuen frogagirien fotokopiaren ordez egiaztagiri bat aurkeztu ahal izango dute, erakunde onuradunean eskumen hori duen pertsonak egina, diruz lagundutako jarduera guztiak gauzatzeko egindako gastuak adierazteko.</w:t>
            </w:r>
          </w:p>
          <w:p w:rsidR="00760A5C" w:rsidRPr="0004481B" w:rsidRDefault="00AC43A4"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untzen likidazioa onartzeko organo eskudunak erabaki beharko du salbuespen hori.</w:t>
            </w:r>
          </w:p>
          <w:p w:rsidR="00760A5C"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Nolanahi ere, fakturak eta merkataritza-trafiko juridikoan baliozkoak diren bestelako agiriak izango dira aurkeztu beharreko gastuen frogagiriak.</w:t>
            </w:r>
          </w:p>
          <w:p w:rsidR="007836D8" w:rsidRPr="0004481B" w:rsidRDefault="007836D8" w:rsidP="00A20017">
            <w:pPr>
              <w:spacing w:before="240" w:line="276" w:lineRule="auto"/>
              <w:jc w:val="both"/>
              <w:rPr>
                <w:rFonts w:ascii="Trebuchet MS" w:hAnsi="Trebuchet MS" w:cs="Arial"/>
                <w:sz w:val="22"/>
                <w:szCs w:val="22"/>
                <w:lang w:val="eu-ES"/>
              </w:rPr>
            </w:pPr>
          </w:p>
          <w:p w:rsidR="00760A5C" w:rsidRPr="0004481B" w:rsidRDefault="00760A5C" w:rsidP="00A20017">
            <w:pPr>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 xml:space="preserve">Diruz lagundutako jarduerari buruz landutako ikerketa, programa, argitalpen, iragarki eta gainerako dokumentazio grafiko eta </w:t>
            </w:r>
            <w:r w:rsidRPr="0004481B">
              <w:rPr>
                <w:rFonts w:ascii="Trebuchet MS" w:hAnsi="Trebuchet MS" w:cs="Arial"/>
                <w:sz w:val="22"/>
                <w:szCs w:val="22"/>
                <w:lang w:val="eu-ES"/>
              </w:rPr>
              <w:lastRenderedPageBreak/>
              <w:t>idatzien ale bana, Oñatiko Udalaren babesa espresuki jasotzen duena.</w:t>
            </w:r>
          </w:p>
        </w:tc>
        <w:tc>
          <w:tcPr>
            <w:tcW w:w="426" w:type="dxa"/>
            <w:shd w:val="clear" w:color="auto" w:fill="auto"/>
          </w:tcPr>
          <w:p w:rsidR="00760A5C" w:rsidRPr="0004481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13. Justificación.</w:t>
            </w:r>
          </w:p>
          <w:p w:rsidR="00760A5C" w:rsidRDefault="005C005D"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13.</w:t>
            </w:r>
            <w:r w:rsidR="00760A5C" w:rsidRPr="0004481B">
              <w:rPr>
                <w:rFonts w:ascii="Trebuchet MS" w:hAnsi="Trebuchet MS" w:cs="Arial"/>
                <w:sz w:val="22"/>
                <w:szCs w:val="22"/>
              </w:rPr>
              <w:t>1.</w:t>
            </w:r>
            <w:r w:rsidR="00760A5C" w:rsidRPr="0004481B">
              <w:rPr>
                <w:rFonts w:ascii="Trebuchet MS" w:hAnsi="Trebuchet MS" w:cs="Arial"/>
                <w:sz w:val="22"/>
                <w:szCs w:val="22"/>
              </w:rPr>
              <w:tab/>
            </w:r>
            <w:r w:rsidR="00454041" w:rsidRPr="0004481B">
              <w:rPr>
                <w:rFonts w:ascii="Trebuchet MS" w:hAnsi="Trebuchet MS" w:cs="Arial"/>
                <w:sz w:val="22"/>
                <w:szCs w:val="22"/>
              </w:rPr>
              <w:t xml:space="preserve">En el plazo establecido en la convocatoria de subvención anual, </w:t>
            </w:r>
            <w:r w:rsidR="00954304" w:rsidRPr="0004481B">
              <w:rPr>
                <w:rFonts w:ascii="Trebuchet MS" w:hAnsi="Trebuchet MS" w:cs="Arial"/>
                <w:sz w:val="22"/>
                <w:szCs w:val="22"/>
              </w:rPr>
              <w:t>La entidad beneficiaria deberá presentar</w:t>
            </w:r>
            <w:r w:rsidR="00760A5C" w:rsidRPr="0004481B">
              <w:rPr>
                <w:rFonts w:ascii="Trebuchet MS" w:hAnsi="Trebuchet MS" w:cs="Arial"/>
                <w:sz w:val="22"/>
                <w:szCs w:val="22"/>
              </w:rPr>
              <w:t xml:space="preserve"> la correspondiente justificación documental que acredite el correcto destino dado a la subvención</w:t>
            </w:r>
            <w:r w:rsidR="00454041" w:rsidRPr="0004481B">
              <w:rPr>
                <w:rFonts w:ascii="Trebuchet MS" w:hAnsi="Trebuchet MS" w:cs="Arial"/>
                <w:sz w:val="22"/>
                <w:szCs w:val="22"/>
              </w:rPr>
              <w:t>.</w:t>
            </w:r>
          </w:p>
          <w:p w:rsidR="007836D8" w:rsidRDefault="007836D8" w:rsidP="00A20017">
            <w:pPr>
              <w:pStyle w:val="Zerrenda-paragrafoa"/>
              <w:spacing w:before="240" w:line="276" w:lineRule="auto"/>
              <w:ind w:left="72"/>
              <w:jc w:val="both"/>
              <w:rPr>
                <w:rFonts w:ascii="Trebuchet MS" w:hAnsi="Trebuchet MS" w:cs="Arial"/>
                <w:sz w:val="22"/>
                <w:szCs w:val="22"/>
              </w:rPr>
            </w:pPr>
          </w:p>
          <w:p w:rsidR="007836D8" w:rsidRDefault="007836D8" w:rsidP="00A20017">
            <w:pPr>
              <w:pStyle w:val="Zerrenda-paragrafoa"/>
              <w:spacing w:before="240" w:line="276" w:lineRule="auto"/>
              <w:ind w:left="72"/>
              <w:jc w:val="both"/>
              <w:rPr>
                <w:rFonts w:ascii="Trebuchet MS" w:hAnsi="Trebuchet MS" w:cs="Arial"/>
                <w:sz w:val="22"/>
                <w:szCs w:val="22"/>
              </w:rPr>
            </w:pPr>
          </w:p>
          <w:p w:rsidR="007836D8" w:rsidRPr="0004481B" w:rsidRDefault="007836D8" w:rsidP="00A20017">
            <w:pPr>
              <w:pStyle w:val="Zerrenda-paragrafoa"/>
              <w:spacing w:before="240" w:line="276" w:lineRule="auto"/>
              <w:ind w:left="72"/>
              <w:jc w:val="both"/>
              <w:rPr>
                <w:rFonts w:ascii="Trebuchet MS" w:hAnsi="Trebuchet MS" w:cs="Arial"/>
                <w:sz w:val="22"/>
                <w:szCs w:val="22"/>
              </w:rPr>
            </w:pPr>
          </w:p>
          <w:p w:rsidR="00760A5C" w:rsidRPr="0004481B" w:rsidRDefault="005C005D"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13.</w:t>
            </w:r>
            <w:r w:rsidR="00760A5C" w:rsidRPr="0004481B">
              <w:rPr>
                <w:rFonts w:ascii="Trebuchet MS" w:hAnsi="Trebuchet MS" w:cs="Arial"/>
                <w:sz w:val="22"/>
                <w:szCs w:val="22"/>
              </w:rPr>
              <w:t>2.</w:t>
            </w:r>
            <w:r w:rsidR="00760A5C" w:rsidRPr="0004481B">
              <w:rPr>
                <w:rFonts w:ascii="Trebuchet MS" w:hAnsi="Trebuchet MS" w:cs="Arial"/>
                <w:sz w:val="22"/>
                <w:szCs w:val="22"/>
              </w:rPr>
              <w:tab/>
              <w:t>La documentación que debe presentarse como justificación es la siguiente:</w:t>
            </w:r>
          </w:p>
          <w:p w:rsidR="00760A5C" w:rsidRPr="0004481B" w:rsidRDefault="00760A5C"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Memoria detallada de las actividades realizadas, con evaluación de los resultados obtenidos.</w:t>
            </w:r>
          </w:p>
          <w:p w:rsidR="00760A5C" w:rsidRPr="0004481B" w:rsidRDefault="00760A5C"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lastRenderedPageBreak/>
              <w:t>b)</w:t>
            </w:r>
            <w:r w:rsidRPr="0004481B">
              <w:rPr>
                <w:rFonts w:ascii="Trebuchet MS" w:hAnsi="Trebuchet MS" w:cs="Arial"/>
                <w:sz w:val="22"/>
                <w:szCs w:val="22"/>
              </w:rPr>
              <w:tab/>
              <w:t>Balance económico detallado y completo de los ingresos y gastos totales habidos como consecuencia de la ejecución de las actividades. Se indicarán los ingresos y gastos económicos, con detalle de su origen y destino respectivamente. Cuando las actividades hayan sido financiadas, además de con la subvención del Ayuntamiento de Oñati, con fondos propios de la entidad beneficiaria u otras subvenciones o recursos económicos, deberá expresarse detalladamente en la justificación el importe, procedencia y aplicación de tales fondos a las actividades o proyectos subvencionados.</w:t>
            </w:r>
          </w:p>
          <w:p w:rsidR="00760A5C" w:rsidRPr="0004481B" w:rsidRDefault="00760A5C"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c)</w:t>
            </w:r>
            <w:r w:rsidRPr="0004481B">
              <w:rPr>
                <w:rFonts w:ascii="Trebuchet MS" w:hAnsi="Trebuchet MS" w:cs="Arial"/>
                <w:sz w:val="22"/>
                <w:szCs w:val="22"/>
              </w:rPr>
              <w:tab/>
              <w:t>Justificantes originales de los gastos habidos con ocasión de la actividad, hasta el montante total de la cuantía concedida como subvención.</w:t>
            </w:r>
          </w:p>
          <w:p w:rsidR="00D22885" w:rsidRDefault="00D22885" w:rsidP="00A20017">
            <w:pPr>
              <w:pStyle w:val="Zerrenda-paragrafoa"/>
              <w:spacing w:before="240" w:line="276" w:lineRule="auto"/>
              <w:ind w:left="72"/>
              <w:jc w:val="both"/>
              <w:rPr>
                <w:rFonts w:ascii="Trebuchet MS" w:hAnsi="Trebuchet MS" w:cs="Arial"/>
                <w:sz w:val="22"/>
                <w:szCs w:val="22"/>
              </w:rPr>
            </w:pPr>
          </w:p>
          <w:p w:rsidR="00760A5C" w:rsidRPr="0004481B" w:rsidRDefault="00760A5C"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Fotocopia de justificantes del resto de los gastos totales de la actividad subvencionada; no obstante, en el supuesto de entidades que tengan acreditada una trayectoria amplia en el des- arrollo de actividades en materia de acción social y mujer, un volumen de facturación elevado y desarrollen un número importante de actividades, además de las subvencionadas por el Ayuntamiento de Oñati, podrá sustituirse la fotocopia de justificantes del resto de gastos por una certificación, emitida por la persona que tenga atribuida esa competencia en la entidad beneficiaria, relativa a la totalidad de gastos habidos por el desarrollo de las actividades subvencionadas.</w:t>
            </w:r>
          </w:p>
          <w:p w:rsidR="00760A5C" w:rsidRPr="0004481B" w:rsidRDefault="00760A5C"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Esta excepcionalidad deberá ser apreciada por el órgano competente para la aprobación de la liquidación de las subvenciones.</w:t>
            </w:r>
          </w:p>
          <w:p w:rsidR="00760A5C" w:rsidRPr="0004481B" w:rsidRDefault="00760A5C" w:rsidP="00A20017">
            <w:pPr>
              <w:pStyle w:val="Zerrenda-paragrafoa"/>
              <w:spacing w:before="240" w:line="276" w:lineRule="auto"/>
              <w:ind w:left="72"/>
              <w:jc w:val="both"/>
              <w:rPr>
                <w:rFonts w:ascii="Trebuchet MS" w:hAnsi="Trebuchet MS" w:cs="Arial"/>
                <w:sz w:val="22"/>
                <w:szCs w:val="22"/>
              </w:rPr>
            </w:pPr>
            <w:r w:rsidRPr="0004481B">
              <w:rPr>
                <w:rFonts w:ascii="Trebuchet MS" w:hAnsi="Trebuchet MS" w:cs="Arial"/>
                <w:sz w:val="22"/>
                <w:szCs w:val="22"/>
              </w:rPr>
              <w:t>En todo caso los justificantes de gastos consistirán en facturas u otros documentos de valor probatorio equivalente con validez en el tráfico jurídico mercantil.</w:t>
            </w:r>
          </w:p>
          <w:p w:rsidR="00760A5C" w:rsidRPr="0051744B" w:rsidRDefault="00760A5C" w:rsidP="00A20017">
            <w:pPr>
              <w:pStyle w:val="Zerrenda-paragrafoa"/>
              <w:spacing w:before="240" w:line="276" w:lineRule="auto"/>
              <w:ind w:left="72"/>
              <w:jc w:val="both"/>
              <w:rPr>
                <w:rFonts w:ascii="Trebuchet MS" w:hAnsi="Trebuchet MS" w:cs="Arial"/>
                <w:sz w:val="22"/>
                <w:szCs w:val="22"/>
                <w:u w:val="single"/>
                <w:lang w:val="eu-ES"/>
              </w:rPr>
            </w:pPr>
            <w:r w:rsidRPr="0004481B">
              <w:rPr>
                <w:rFonts w:ascii="Trebuchet MS" w:hAnsi="Trebuchet MS" w:cs="Arial"/>
                <w:sz w:val="22"/>
                <w:szCs w:val="22"/>
              </w:rPr>
              <w:t>d)</w:t>
            </w:r>
            <w:r w:rsidRPr="0004481B">
              <w:rPr>
                <w:rFonts w:ascii="Trebuchet MS" w:hAnsi="Trebuchet MS" w:cs="Arial"/>
                <w:sz w:val="22"/>
                <w:szCs w:val="22"/>
              </w:rPr>
              <w:tab/>
              <w:t>Un ejemplar de los estudios, programas, publicaciones, carteles anunciadores y cuanta documentación gráfica y escrita se haya elaborado con ocasión de la actividad subvencionada, en la que deberá constar expresamente el patrocinio del Ayuntamiento de Oñati</w:t>
            </w:r>
          </w:p>
        </w:tc>
      </w:tr>
      <w:tr w:rsidR="00760A5C" w:rsidRPr="0051744B" w:rsidTr="00A20017">
        <w:trPr>
          <w:jc w:val="center"/>
        </w:trPr>
        <w:tc>
          <w:tcPr>
            <w:tcW w:w="4962" w:type="dxa"/>
            <w:shd w:val="clear" w:color="auto" w:fill="auto"/>
          </w:tcPr>
          <w:p w:rsidR="00760A5C" w:rsidRPr="0051744B" w:rsidRDefault="005C005D" w:rsidP="00A20017">
            <w:pPr>
              <w:spacing w:before="240" w:line="276" w:lineRule="auto"/>
              <w:jc w:val="both"/>
              <w:rPr>
                <w:rFonts w:ascii="Trebuchet MS" w:hAnsi="Trebuchet MS" w:cs="Arial"/>
                <w:sz w:val="22"/>
                <w:szCs w:val="22"/>
                <w:lang w:val="eu-ES"/>
              </w:rPr>
            </w:pPr>
            <w:r w:rsidRPr="0051744B">
              <w:rPr>
                <w:rFonts w:ascii="Trebuchet MS" w:hAnsi="Trebuchet MS" w:cs="Arial"/>
                <w:sz w:val="22"/>
                <w:szCs w:val="22"/>
                <w:lang w:val="eu-ES"/>
              </w:rPr>
              <w:lastRenderedPageBreak/>
              <w:t>13.</w:t>
            </w:r>
            <w:r w:rsidR="00760A5C" w:rsidRPr="0051744B">
              <w:rPr>
                <w:rFonts w:ascii="Trebuchet MS" w:hAnsi="Trebuchet MS" w:cs="Arial"/>
                <w:sz w:val="22"/>
                <w:szCs w:val="22"/>
                <w:lang w:val="eu-ES"/>
              </w:rPr>
              <w:t>3.</w:t>
            </w:r>
            <w:r w:rsidR="00760A5C" w:rsidRPr="0051744B">
              <w:rPr>
                <w:rFonts w:ascii="Trebuchet MS" w:hAnsi="Trebuchet MS" w:cs="Arial"/>
                <w:sz w:val="22"/>
                <w:szCs w:val="22"/>
                <w:lang w:val="eu-ES"/>
              </w:rPr>
              <w:tab/>
              <w:t xml:space="preserve">Frogagiriek bat etorri behar dute nahitaez </w:t>
            </w:r>
            <w:r w:rsidR="00AC43A4" w:rsidRPr="0051744B">
              <w:rPr>
                <w:rFonts w:ascii="Trebuchet MS" w:hAnsi="Trebuchet MS" w:cs="Arial"/>
                <w:sz w:val="22"/>
                <w:szCs w:val="22"/>
                <w:lang w:val="eu-ES"/>
              </w:rPr>
              <w:t>diru</w:t>
            </w:r>
            <w:r w:rsidR="00225DAC" w:rsidRPr="0051744B">
              <w:rPr>
                <w:rFonts w:ascii="Trebuchet MS" w:hAnsi="Trebuchet MS" w:cs="Arial"/>
                <w:sz w:val="22"/>
                <w:szCs w:val="22"/>
                <w:lang w:val="eu-ES"/>
              </w:rPr>
              <w:t>-</w:t>
            </w:r>
            <w:r w:rsidR="00AC43A4" w:rsidRPr="0051744B">
              <w:rPr>
                <w:rFonts w:ascii="Trebuchet MS" w:hAnsi="Trebuchet MS" w:cs="Arial"/>
                <w:sz w:val="22"/>
                <w:szCs w:val="22"/>
                <w:lang w:val="eu-ES"/>
              </w:rPr>
              <w:t>lag</w:t>
            </w:r>
            <w:r w:rsidR="00760A5C" w:rsidRPr="0051744B">
              <w:rPr>
                <w:rFonts w:ascii="Trebuchet MS" w:hAnsi="Trebuchet MS" w:cs="Arial"/>
                <w:sz w:val="22"/>
                <w:szCs w:val="22"/>
                <w:lang w:val="eu-ES"/>
              </w:rPr>
              <w:t>untzaren xede diren jarduerak gauzatzeko egindako gastuekin, hasierako eskabidearen arabera. Hortaz, bestelako helburuekin egindako gastuak ez dira justifikazio gisa onartuko.</w:t>
            </w:r>
          </w:p>
          <w:p w:rsidR="00760A5C" w:rsidRPr="0051744B" w:rsidRDefault="005C005D" w:rsidP="00A20017">
            <w:pPr>
              <w:spacing w:before="240"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4.</w:t>
            </w:r>
            <w:r w:rsidR="00760A5C" w:rsidRPr="0051744B">
              <w:rPr>
                <w:rFonts w:ascii="Trebuchet MS" w:hAnsi="Trebuchet MS" w:cs="Arial"/>
                <w:sz w:val="22"/>
                <w:szCs w:val="22"/>
                <w:lang w:val="eu-ES"/>
              </w:rPr>
              <w:tab/>
              <w:t>Erakunde onuradunak aurkeztu behar dituen agirien gordailuzaina izan behar badu, horren arrazoia azaldu beharko du agiriok aurkezteko unean eta horien fotokopiak eramango ditu. Dagokion udal-zerbitzuak agiriak erkatzen dituenean, zigilatu egingo ditu, Oñatiko Udalak diruz lagundutako gastuak izan direla jasota geratzeko, eta erakunde onuradunari itzuliko dizkio.</w:t>
            </w:r>
          </w:p>
          <w:p w:rsidR="00760A5C" w:rsidRPr="0051744B" w:rsidRDefault="005C005D" w:rsidP="00A20017">
            <w:pPr>
              <w:spacing w:before="240"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5.</w:t>
            </w:r>
            <w:r w:rsidR="00760A5C" w:rsidRPr="0051744B">
              <w:rPr>
                <w:rFonts w:ascii="Trebuchet MS" w:hAnsi="Trebuchet MS" w:cs="Arial"/>
                <w:sz w:val="22"/>
                <w:szCs w:val="22"/>
                <w:lang w:val="eu-ES"/>
              </w:rPr>
              <w:tab/>
              <w:t>Gastuak egiaztatzeko dokumentazioa justifikazio gisa onartzeko, deialdiaren urteko data izan beharko du.</w:t>
            </w:r>
          </w:p>
          <w:p w:rsidR="00760A5C" w:rsidRPr="0051744B" w:rsidRDefault="005C005D" w:rsidP="00A20017">
            <w:pPr>
              <w:spacing w:before="240"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6.</w:t>
            </w:r>
            <w:r w:rsidR="00760A5C" w:rsidRPr="0051744B">
              <w:rPr>
                <w:rFonts w:ascii="Trebuchet MS" w:hAnsi="Trebuchet MS" w:cs="Arial"/>
                <w:sz w:val="22"/>
                <w:szCs w:val="22"/>
                <w:lang w:val="eu-ES"/>
              </w:rPr>
              <w:tab/>
              <w:t>Erakunde onuradunak jarduerak azpikontratu dituela egiaztatzeko agiriak onartu egingo dira, deialdian finkaturiko gehienezko mugak betetzen badira.</w:t>
            </w:r>
          </w:p>
          <w:p w:rsidR="00760A5C" w:rsidRPr="0051744B" w:rsidRDefault="005C005D" w:rsidP="00A20017">
            <w:pPr>
              <w:spacing w:before="240"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7.</w:t>
            </w:r>
            <w:r w:rsidR="00760A5C" w:rsidRPr="0051744B">
              <w:rPr>
                <w:rFonts w:ascii="Trebuchet MS" w:hAnsi="Trebuchet MS" w:cs="Arial"/>
                <w:sz w:val="22"/>
                <w:szCs w:val="22"/>
                <w:lang w:val="eu-ES"/>
              </w:rPr>
              <w:tab/>
            </w:r>
            <w:r w:rsidR="00AC43A4" w:rsidRPr="0051744B">
              <w:rPr>
                <w:rFonts w:ascii="Trebuchet MS" w:hAnsi="Trebuchet MS" w:cs="Arial"/>
                <w:sz w:val="22"/>
                <w:szCs w:val="22"/>
                <w:lang w:val="eu-ES"/>
              </w:rPr>
              <w:t>Dirulag</w:t>
            </w:r>
            <w:r w:rsidR="00760A5C" w:rsidRPr="0051744B">
              <w:rPr>
                <w:rFonts w:ascii="Trebuchet MS" w:hAnsi="Trebuchet MS" w:cs="Arial"/>
                <w:sz w:val="22"/>
                <w:szCs w:val="22"/>
                <w:lang w:val="eu-ES"/>
              </w:rPr>
              <w:t xml:space="preserve">untzari emandako erabileraren justifikazioa aurkezteko epea </w:t>
            </w:r>
            <w:r w:rsidR="00AC43A4" w:rsidRPr="0051744B">
              <w:rPr>
                <w:rFonts w:ascii="Trebuchet MS" w:hAnsi="Trebuchet MS" w:cs="Arial"/>
                <w:sz w:val="22"/>
                <w:szCs w:val="22"/>
                <w:lang w:val="eu-ES"/>
              </w:rPr>
              <w:t>dirulag</w:t>
            </w:r>
            <w:r w:rsidR="00760A5C" w:rsidRPr="0051744B">
              <w:rPr>
                <w:rFonts w:ascii="Trebuchet MS" w:hAnsi="Trebuchet MS" w:cs="Arial"/>
                <w:sz w:val="22"/>
                <w:szCs w:val="22"/>
                <w:lang w:val="eu-ES"/>
              </w:rPr>
              <w:t>untzak emateko ebazpenean finkatuko da. Nolanahi ere, epea ez da hilabete baino luzeagoa izango, diruz lagundutako jarduera edo proiektu guztiak garatu diren urteko ekitaldia amaitzen den egunetik zenbatzen hasita.</w:t>
            </w:r>
          </w:p>
        </w:tc>
        <w:tc>
          <w:tcPr>
            <w:tcW w:w="426" w:type="dxa"/>
            <w:shd w:val="clear" w:color="auto" w:fill="auto"/>
          </w:tcPr>
          <w:p w:rsidR="00760A5C" w:rsidRPr="0051744B" w:rsidRDefault="00760A5C" w:rsidP="00A20017">
            <w:pPr>
              <w:spacing w:before="240" w:line="276" w:lineRule="auto"/>
              <w:jc w:val="both"/>
              <w:rPr>
                <w:rFonts w:ascii="Trebuchet MS" w:hAnsi="Trebuchet MS" w:cs="Arial"/>
                <w:sz w:val="22"/>
                <w:szCs w:val="22"/>
                <w:lang w:val="eu-ES"/>
              </w:rPr>
            </w:pPr>
          </w:p>
        </w:tc>
        <w:tc>
          <w:tcPr>
            <w:tcW w:w="5103" w:type="dxa"/>
            <w:shd w:val="clear" w:color="auto" w:fill="auto"/>
          </w:tcPr>
          <w:p w:rsidR="00760A5C" w:rsidRPr="0051744B" w:rsidRDefault="005C005D" w:rsidP="00A20017">
            <w:pPr>
              <w:pStyle w:val="Default"/>
              <w:spacing w:before="240" w:line="276" w:lineRule="auto"/>
              <w:jc w:val="both"/>
              <w:rPr>
                <w:rFonts w:ascii="Trebuchet MS" w:hAnsi="Trebuchet MS"/>
                <w:bCs/>
                <w:sz w:val="22"/>
                <w:szCs w:val="22"/>
              </w:rPr>
            </w:pPr>
            <w:r w:rsidRPr="0051744B">
              <w:rPr>
                <w:rFonts w:ascii="Trebuchet MS" w:hAnsi="Trebuchet MS"/>
                <w:bCs/>
                <w:sz w:val="22"/>
                <w:szCs w:val="22"/>
                <w:lang w:val="eu-ES"/>
              </w:rPr>
              <w:t>13.3.</w:t>
            </w:r>
            <w:r w:rsidR="00760A5C" w:rsidRPr="0051744B">
              <w:rPr>
                <w:rFonts w:ascii="Trebuchet MS" w:hAnsi="Trebuchet MS"/>
                <w:bCs/>
                <w:sz w:val="22"/>
                <w:szCs w:val="22"/>
                <w:lang w:val="eu-ES"/>
              </w:rPr>
              <w:tab/>
            </w:r>
            <w:r w:rsidR="00760A5C" w:rsidRPr="0051744B">
              <w:rPr>
                <w:rFonts w:ascii="Trebuchet MS" w:hAnsi="Trebuchet MS"/>
                <w:bCs/>
                <w:sz w:val="22"/>
                <w:szCs w:val="22"/>
              </w:rPr>
              <w:t>Los justificantes deberán corresponder necesariamente a los gastos ocasionados con el cumplimiento de los fines y actividades para los que se haya concedido la subvención según la solicitud previa; y no se admiti</w:t>
            </w:r>
            <w:r w:rsidR="00D22885">
              <w:rPr>
                <w:rFonts w:ascii="Trebuchet MS" w:hAnsi="Trebuchet MS"/>
                <w:bCs/>
                <w:sz w:val="22"/>
                <w:szCs w:val="22"/>
              </w:rPr>
              <w:t>rán como justificación los gas</w:t>
            </w:r>
            <w:r w:rsidR="00760A5C" w:rsidRPr="0051744B">
              <w:rPr>
                <w:rFonts w:ascii="Trebuchet MS" w:hAnsi="Trebuchet MS"/>
                <w:bCs/>
                <w:sz w:val="22"/>
                <w:szCs w:val="22"/>
              </w:rPr>
              <w:t>tos realizados para el cumplimiento de fines distintos.</w:t>
            </w:r>
          </w:p>
          <w:p w:rsidR="00760A5C" w:rsidRPr="0051744B" w:rsidRDefault="005C005D" w:rsidP="00A20017">
            <w:pPr>
              <w:pStyle w:val="Default"/>
              <w:spacing w:before="240"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4.</w:t>
            </w:r>
            <w:r w:rsidR="00760A5C" w:rsidRPr="0051744B">
              <w:rPr>
                <w:rFonts w:ascii="Trebuchet MS" w:hAnsi="Trebuchet MS"/>
                <w:bCs/>
                <w:sz w:val="22"/>
                <w:szCs w:val="22"/>
              </w:rPr>
              <w:tab/>
              <w:t>Si la entidad beneficiaria necesitase ser depositaria de los documentos justificativos originales que ha de presentar, indicará la razón de ello en el momento de su presentación junto con fotocopia de dichos documentos, y una vez cotejados por los servicios municipales correspondientes, los documentos originales serán sellados por el Ayuntamiento de Oñati dejando constancia de que esos gastos han sido subvencionados por este Ayuntamiento, y serán devueltos a aquella entidad beneficiaria.</w:t>
            </w:r>
          </w:p>
          <w:p w:rsidR="00760A5C" w:rsidRPr="0051744B" w:rsidRDefault="005C005D" w:rsidP="00A20017">
            <w:pPr>
              <w:pStyle w:val="Default"/>
              <w:spacing w:before="240"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5.</w:t>
            </w:r>
            <w:r w:rsidR="00760A5C" w:rsidRPr="0051744B">
              <w:rPr>
                <w:rFonts w:ascii="Trebuchet MS" w:hAnsi="Trebuchet MS"/>
                <w:bCs/>
                <w:sz w:val="22"/>
                <w:szCs w:val="22"/>
              </w:rPr>
              <w:tab/>
              <w:t>Para que la documentación acreditativa de gastos sea admitida como justificación deberá estar fechada en el año de la convocatoria.</w:t>
            </w:r>
          </w:p>
          <w:p w:rsidR="00760A5C" w:rsidRPr="0051744B" w:rsidRDefault="005C005D" w:rsidP="00A20017">
            <w:pPr>
              <w:pStyle w:val="Default"/>
              <w:spacing w:before="240"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6.</w:t>
            </w:r>
            <w:r w:rsidR="00760A5C" w:rsidRPr="0051744B">
              <w:rPr>
                <w:rFonts w:ascii="Trebuchet MS" w:hAnsi="Trebuchet MS"/>
                <w:bCs/>
                <w:sz w:val="22"/>
                <w:szCs w:val="22"/>
              </w:rPr>
              <w:tab/>
              <w:t>Serán admitidos los documentos justificativos de la subcontratación de las actividades por la entidad beneficiaria, en los límites máximos establecidos en la correspondiente convocatoria.</w:t>
            </w:r>
          </w:p>
          <w:p w:rsidR="00760A5C" w:rsidRPr="0051744B" w:rsidRDefault="005C005D" w:rsidP="00A20017">
            <w:pPr>
              <w:pStyle w:val="Default"/>
              <w:spacing w:before="240"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7.</w:t>
            </w:r>
            <w:r w:rsidR="00760A5C" w:rsidRPr="0051744B">
              <w:rPr>
                <w:rFonts w:ascii="Trebuchet MS" w:hAnsi="Trebuchet MS"/>
                <w:bCs/>
                <w:sz w:val="22"/>
                <w:szCs w:val="22"/>
              </w:rPr>
              <w:tab/>
              <w:t>Los plazos para la presentación de la justificación del destino dado a la subvención se establecerán en la resolución por la que se concedan las subvenciones, sin que en ningún caso pueda exceder del plazo de un mes a contar desde la fecha de finalización del ejercicio anual en el que hayan de desarrollarse la totalidad de las actividades o proyectos subvencionados.</w:t>
            </w:r>
          </w:p>
          <w:p w:rsidR="005C005D" w:rsidRPr="0051744B" w:rsidRDefault="005C005D" w:rsidP="00A20017">
            <w:pPr>
              <w:pStyle w:val="Default"/>
              <w:spacing w:before="240" w:line="276" w:lineRule="auto"/>
              <w:jc w:val="both"/>
              <w:rPr>
                <w:rFonts w:ascii="Trebuchet MS" w:hAnsi="Trebuchet MS"/>
                <w:bCs/>
                <w:sz w:val="22"/>
                <w:szCs w:val="22"/>
                <w:lang w:val="eu-ES"/>
              </w:rPr>
            </w:pPr>
          </w:p>
        </w:tc>
      </w:tr>
      <w:tr w:rsidR="00760A5C" w:rsidRPr="0051744B" w:rsidTr="00A20017">
        <w:trPr>
          <w:jc w:val="center"/>
        </w:trPr>
        <w:tc>
          <w:tcPr>
            <w:tcW w:w="4962" w:type="dxa"/>
            <w:shd w:val="clear" w:color="auto" w:fill="auto"/>
          </w:tcPr>
          <w:p w:rsidR="00760A5C" w:rsidRPr="0051744B" w:rsidRDefault="00760A5C" w:rsidP="00A20017">
            <w:pPr>
              <w:spacing w:before="240" w:line="276" w:lineRule="auto"/>
              <w:jc w:val="both"/>
              <w:rPr>
                <w:rFonts w:ascii="Trebuchet MS" w:hAnsi="Trebuchet MS" w:cs="Arial"/>
                <w:sz w:val="22"/>
                <w:szCs w:val="22"/>
                <w:lang w:val="eu-ES"/>
              </w:rPr>
            </w:pPr>
            <w:r w:rsidRPr="0051744B">
              <w:rPr>
                <w:rFonts w:ascii="Trebuchet MS" w:hAnsi="Trebuchet MS" w:cs="Arial"/>
                <w:sz w:val="22"/>
                <w:szCs w:val="22"/>
                <w:lang w:val="eu-ES"/>
              </w:rPr>
              <w:t>14.</w:t>
            </w:r>
            <w:r w:rsidRPr="0051744B">
              <w:rPr>
                <w:rFonts w:ascii="Trebuchet MS" w:hAnsi="Trebuchet MS" w:cs="Arial"/>
                <w:sz w:val="22"/>
                <w:szCs w:val="22"/>
                <w:lang w:val="eu-ES"/>
              </w:rPr>
              <w:tab/>
              <w:t>Aurrekontua.</w:t>
            </w:r>
          </w:p>
          <w:p w:rsidR="00760A5C" w:rsidRPr="0051744B" w:rsidRDefault="00760A5C" w:rsidP="00A20017">
            <w:pPr>
              <w:spacing w:before="240" w:line="276" w:lineRule="auto"/>
              <w:jc w:val="both"/>
              <w:rPr>
                <w:rFonts w:ascii="Trebuchet MS" w:hAnsi="Trebuchet MS" w:cs="Arial"/>
                <w:i/>
                <w:sz w:val="22"/>
                <w:szCs w:val="22"/>
                <w:u w:val="single"/>
                <w:lang w:val="eu-ES"/>
              </w:rPr>
            </w:pPr>
            <w:r w:rsidRPr="0051744B">
              <w:rPr>
                <w:rFonts w:ascii="Trebuchet MS" w:hAnsi="Trebuchet MS" w:cs="Arial"/>
                <w:sz w:val="22"/>
                <w:szCs w:val="22"/>
                <w:lang w:val="eu-ES"/>
              </w:rPr>
              <w:t xml:space="preserve">Programa honen bidez deitutako </w:t>
            </w:r>
            <w:r w:rsidR="00AC43A4" w:rsidRPr="0051744B">
              <w:rPr>
                <w:rFonts w:ascii="Trebuchet MS" w:hAnsi="Trebuchet MS" w:cs="Arial"/>
                <w:sz w:val="22"/>
                <w:szCs w:val="22"/>
                <w:lang w:val="eu-ES"/>
              </w:rPr>
              <w:t>diru</w:t>
            </w:r>
            <w:r w:rsidR="00225DAC" w:rsidRPr="0051744B">
              <w:rPr>
                <w:rFonts w:ascii="Trebuchet MS" w:hAnsi="Trebuchet MS" w:cs="Arial"/>
                <w:sz w:val="22"/>
                <w:szCs w:val="22"/>
                <w:lang w:val="eu-ES"/>
              </w:rPr>
              <w:t>-</w:t>
            </w:r>
            <w:r w:rsidR="00AC43A4" w:rsidRPr="0051744B">
              <w:rPr>
                <w:rFonts w:ascii="Trebuchet MS" w:hAnsi="Trebuchet MS" w:cs="Arial"/>
                <w:sz w:val="22"/>
                <w:szCs w:val="22"/>
                <w:lang w:val="eu-ES"/>
              </w:rPr>
              <w:t>lag</w:t>
            </w:r>
            <w:r w:rsidRPr="0051744B">
              <w:rPr>
                <w:rFonts w:ascii="Trebuchet MS" w:hAnsi="Trebuchet MS" w:cs="Arial"/>
                <w:sz w:val="22"/>
                <w:szCs w:val="22"/>
                <w:lang w:val="eu-ES"/>
              </w:rPr>
              <w:t xml:space="preserve">untzen zenbatekoa urteroko Udal-aurrekontuetan ezarriko da eta «Berdintasun jardueretarako </w:t>
            </w:r>
            <w:r w:rsidR="00AC43A4" w:rsidRPr="0051744B">
              <w:rPr>
                <w:rFonts w:ascii="Trebuchet MS" w:hAnsi="Trebuchet MS" w:cs="Arial"/>
                <w:sz w:val="22"/>
                <w:szCs w:val="22"/>
                <w:lang w:val="eu-ES"/>
              </w:rPr>
              <w:lastRenderedPageBreak/>
              <w:t>dirulag</w:t>
            </w:r>
            <w:r w:rsidRPr="0051744B">
              <w:rPr>
                <w:rFonts w:ascii="Trebuchet MS" w:hAnsi="Trebuchet MS" w:cs="Arial"/>
                <w:sz w:val="22"/>
                <w:szCs w:val="22"/>
                <w:lang w:val="eu-ES"/>
              </w:rPr>
              <w:t>untzak» kontu-sailaren kontura finantzatuko da.</w:t>
            </w:r>
          </w:p>
        </w:tc>
        <w:tc>
          <w:tcPr>
            <w:tcW w:w="426" w:type="dxa"/>
            <w:shd w:val="clear" w:color="auto" w:fill="auto"/>
          </w:tcPr>
          <w:p w:rsidR="00760A5C" w:rsidRPr="0051744B" w:rsidRDefault="00760A5C" w:rsidP="00A20017">
            <w:pPr>
              <w:spacing w:before="240" w:line="276" w:lineRule="auto"/>
              <w:jc w:val="both"/>
              <w:rPr>
                <w:rFonts w:ascii="Trebuchet MS" w:hAnsi="Trebuchet MS" w:cs="Arial"/>
                <w:sz w:val="22"/>
                <w:szCs w:val="22"/>
                <w:u w:val="single"/>
                <w:lang w:val="eu-ES"/>
              </w:rPr>
            </w:pPr>
          </w:p>
        </w:tc>
        <w:tc>
          <w:tcPr>
            <w:tcW w:w="5103" w:type="dxa"/>
            <w:shd w:val="clear" w:color="auto" w:fill="auto"/>
          </w:tcPr>
          <w:p w:rsidR="00760A5C" w:rsidRPr="0051744B" w:rsidRDefault="00760A5C" w:rsidP="00A20017">
            <w:pPr>
              <w:spacing w:before="240" w:line="276" w:lineRule="auto"/>
              <w:jc w:val="both"/>
              <w:rPr>
                <w:rFonts w:ascii="Trebuchet MS" w:hAnsi="Trebuchet MS" w:cs="Arial"/>
                <w:sz w:val="22"/>
                <w:szCs w:val="22"/>
              </w:rPr>
            </w:pPr>
            <w:r w:rsidRPr="0051744B">
              <w:rPr>
                <w:rFonts w:ascii="Trebuchet MS" w:hAnsi="Trebuchet MS" w:cs="Arial"/>
                <w:sz w:val="22"/>
                <w:szCs w:val="22"/>
              </w:rPr>
              <w:t>14.</w:t>
            </w:r>
            <w:r w:rsidRPr="0051744B">
              <w:rPr>
                <w:rFonts w:ascii="Trebuchet MS" w:hAnsi="Trebuchet MS" w:cs="Arial"/>
                <w:sz w:val="22"/>
                <w:szCs w:val="22"/>
              </w:rPr>
              <w:tab/>
              <w:t>Presupuesto.</w:t>
            </w:r>
          </w:p>
          <w:p w:rsidR="005C005D" w:rsidRPr="0051744B" w:rsidRDefault="00760A5C" w:rsidP="00A20017">
            <w:pPr>
              <w:spacing w:before="240" w:line="276" w:lineRule="auto"/>
              <w:jc w:val="both"/>
              <w:rPr>
                <w:rFonts w:ascii="Trebuchet MS" w:hAnsi="Trebuchet MS" w:cs="Arial"/>
                <w:sz w:val="22"/>
                <w:szCs w:val="22"/>
              </w:rPr>
            </w:pPr>
            <w:r w:rsidRPr="0051744B">
              <w:rPr>
                <w:rFonts w:ascii="Trebuchet MS" w:hAnsi="Trebuchet MS" w:cs="Arial"/>
                <w:sz w:val="22"/>
                <w:szCs w:val="22"/>
              </w:rPr>
              <w:t xml:space="preserve">El importe de las ayudas convocadas a través del presente programa se establecerá cada año en los presupuestos municipales y será financiado con </w:t>
            </w:r>
            <w:r w:rsidRPr="0051744B">
              <w:rPr>
                <w:rFonts w:ascii="Trebuchet MS" w:hAnsi="Trebuchet MS" w:cs="Arial"/>
                <w:sz w:val="22"/>
                <w:szCs w:val="22"/>
              </w:rPr>
              <w:lastRenderedPageBreak/>
              <w:t>cargo a la partida presupuestaria denominada «Subvenciones para actividades de igualdad».</w:t>
            </w:r>
          </w:p>
        </w:tc>
      </w:tr>
      <w:tr w:rsidR="00760A5C" w:rsidRPr="0051744B" w:rsidTr="00A20017">
        <w:trPr>
          <w:jc w:val="center"/>
        </w:trPr>
        <w:tc>
          <w:tcPr>
            <w:tcW w:w="4962" w:type="dxa"/>
            <w:shd w:val="clear" w:color="auto" w:fill="auto"/>
          </w:tcPr>
          <w:p w:rsidR="00760A5C" w:rsidRPr="00CD629A" w:rsidRDefault="00760A5C" w:rsidP="00A20017">
            <w:pPr>
              <w:spacing w:before="240" w:line="276" w:lineRule="auto"/>
              <w:jc w:val="both"/>
              <w:rPr>
                <w:rFonts w:ascii="Trebuchet MS" w:hAnsi="Trebuchet MS" w:cs="Arial"/>
                <w:color w:val="000000"/>
                <w:sz w:val="22"/>
                <w:szCs w:val="22"/>
              </w:rPr>
            </w:pPr>
            <w:r w:rsidRPr="00CD629A">
              <w:rPr>
                <w:rFonts w:ascii="Trebuchet MS" w:hAnsi="Trebuchet MS" w:cs="Arial"/>
                <w:color w:val="000000"/>
                <w:sz w:val="22"/>
                <w:szCs w:val="22"/>
              </w:rPr>
              <w:lastRenderedPageBreak/>
              <w:t>15.</w:t>
            </w:r>
            <w:r w:rsidRPr="00CD629A">
              <w:rPr>
                <w:rFonts w:ascii="Trebuchet MS" w:hAnsi="Trebuchet MS" w:cs="Arial"/>
                <w:color w:val="000000"/>
                <w:sz w:val="22"/>
                <w:szCs w:val="22"/>
              </w:rPr>
              <w:tab/>
              <w:t>Klausula gehigarria.</w:t>
            </w:r>
          </w:p>
          <w:p w:rsidR="00760A5C" w:rsidRPr="00CD629A" w:rsidRDefault="00760A5C" w:rsidP="00A20017">
            <w:pPr>
              <w:spacing w:before="240" w:line="276" w:lineRule="auto"/>
              <w:jc w:val="both"/>
              <w:rPr>
                <w:rFonts w:ascii="Trebuchet MS" w:hAnsi="Trebuchet MS" w:cs="Arial"/>
                <w:color w:val="000000"/>
                <w:sz w:val="22"/>
                <w:szCs w:val="22"/>
              </w:rPr>
            </w:pPr>
            <w:r w:rsidRPr="00CD629A">
              <w:rPr>
                <w:rFonts w:ascii="Trebuchet MS" w:hAnsi="Trebuchet MS" w:cs="Arial"/>
                <w:color w:val="000000"/>
                <w:sz w:val="22"/>
                <w:szCs w:val="22"/>
              </w:rPr>
              <w:t>Oinarri espezifiko hauetan jasotzen ez diren gai guztietan, deialdiaren oinarri orokorretan ezarritakoa izango da aplikagarria.</w:t>
            </w:r>
          </w:p>
          <w:p w:rsidR="00760A5C" w:rsidRDefault="00760A5C" w:rsidP="00A20017">
            <w:pPr>
              <w:spacing w:before="240" w:line="276" w:lineRule="auto"/>
              <w:jc w:val="both"/>
              <w:rPr>
                <w:rFonts w:ascii="Trebuchet MS" w:hAnsi="Trebuchet MS" w:cs="Arial"/>
                <w:color w:val="000000"/>
                <w:sz w:val="22"/>
                <w:szCs w:val="22"/>
              </w:rPr>
            </w:pPr>
            <w:r w:rsidRPr="00CD629A">
              <w:rPr>
                <w:rFonts w:ascii="Trebuchet MS" w:hAnsi="Trebuchet MS" w:cs="Arial"/>
                <w:color w:val="000000"/>
                <w:sz w:val="22"/>
                <w:szCs w:val="22"/>
              </w:rPr>
              <w:t xml:space="preserve">Halaber, 2009ko urtarrilaren 29ko Udal Plenoaren erabakiz onartutako Oñatiko Udalaren </w:t>
            </w:r>
            <w:r w:rsidR="00AC43A4" w:rsidRPr="00CD629A">
              <w:rPr>
                <w:rFonts w:ascii="Trebuchet MS" w:hAnsi="Trebuchet MS" w:cs="Arial"/>
                <w:color w:val="000000"/>
                <w:sz w:val="22"/>
                <w:szCs w:val="22"/>
              </w:rPr>
              <w:t>Dirulag</w:t>
            </w:r>
            <w:r w:rsidRPr="00CD629A">
              <w:rPr>
                <w:rFonts w:ascii="Trebuchet MS" w:hAnsi="Trebuchet MS" w:cs="Arial"/>
                <w:color w:val="000000"/>
                <w:sz w:val="22"/>
                <w:szCs w:val="22"/>
              </w:rPr>
              <w:t>untza Ordenantza Orokorra (2009-3-30eko Gipuzkoako ALDIZKARI OFIZIALEAN argitaratua)</w:t>
            </w:r>
            <w:r w:rsidR="00CD629A" w:rsidRPr="00CD629A">
              <w:rPr>
                <w:rFonts w:ascii="Trebuchet MS" w:hAnsi="Trebuchet MS" w:cs="Arial"/>
                <w:color w:val="000000"/>
                <w:sz w:val="22"/>
                <w:szCs w:val="22"/>
              </w:rPr>
              <w:t>, 2023-2026ko Dirulaguntzen Plan Estrategikoa (2022-10-11ko Dekretua),</w:t>
            </w:r>
            <w:r w:rsidRPr="00CD629A">
              <w:rPr>
                <w:rFonts w:ascii="Trebuchet MS" w:hAnsi="Trebuchet MS" w:cs="Arial"/>
                <w:color w:val="000000"/>
                <w:sz w:val="22"/>
                <w:szCs w:val="22"/>
              </w:rPr>
              <w:t xml:space="preserve"> eta 38/2003 </w:t>
            </w:r>
            <w:r w:rsidR="00AC43A4" w:rsidRPr="00CD629A">
              <w:rPr>
                <w:rFonts w:ascii="Trebuchet MS" w:hAnsi="Trebuchet MS" w:cs="Arial"/>
                <w:color w:val="000000"/>
                <w:sz w:val="22"/>
                <w:szCs w:val="22"/>
              </w:rPr>
              <w:t>Dirulag</w:t>
            </w:r>
            <w:r w:rsidRPr="00CD629A">
              <w:rPr>
                <w:rFonts w:ascii="Trebuchet MS" w:hAnsi="Trebuchet MS" w:cs="Arial"/>
                <w:color w:val="000000"/>
                <w:sz w:val="22"/>
                <w:szCs w:val="22"/>
              </w:rPr>
              <w:t>untzen Lege Orokorrean eta bat datozen gainerako lege-arauetan ezarritakoari atxikiko zaio.</w:t>
            </w:r>
          </w:p>
          <w:p w:rsidR="00CD629A" w:rsidRDefault="00CD629A" w:rsidP="00A20017">
            <w:pPr>
              <w:spacing w:before="240" w:line="276" w:lineRule="auto"/>
              <w:jc w:val="both"/>
              <w:rPr>
                <w:rFonts w:ascii="Trebuchet MS" w:hAnsi="Trebuchet MS" w:cs="Arial"/>
                <w:color w:val="000000"/>
                <w:sz w:val="22"/>
                <w:szCs w:val="22"/>
              </w:rPr>
            </w:pPr>
          </w:p>
          <w:p w:rsidR="00CD629A" w:rsidRDefault="00CD629A" w:rsidP="00A20017">
            <w:pPr>
              <w:spacing w:before="240" w:line="276" w:lineRule="auto"/>
              <w:jc w:val="both"/>
              <w:rPr>
                <w:rFonts w:ascii="Trebuchet MS" w:hAnsi="Trebuchet MS" w:cs="Arial"/>
                <w:color w:val="000000"/>
                <w:sz w:val="22"/>
                <w:szCs w:val="22"/>
              </w:rPr>
            </w:pPr>
            <w:r>
              <w:rPr>
                <w:rFonts w:ascii="Trebuchet MS" w:hAnsi="Trebuchet MS" w:cs="Arial"/>
                <w:color w:val="000000"/>
                <w:sz w:val="22"/>
                <w:szCs w:val="22"/>
              </w:rPr>
              <w:t>16. Azken Xedapena</w:t>
            </w:r>
          </w:p>
          <w:p w:rsidR="00CD629A" w:rsidRPr="00CD629A" w:rsidRDefault="00CD629A" w:rsidP="00CD629A">
            <w:pPr>
              <w:jc w:val="both"/>
              <w:rPr>
                <w:rFonts w:ascii="Trebuchet MS" w:hAnsi="Trebuchet MS" w:cs="Arial"/>
                <w:color w:val="000000"/>
                <w:sz w:val="22"/>
                <w:szCs w:val="22"/>
              </w:rPr>
            </w:pPr>
            <w:r w:rsidRPr="00CD629A">
              <w:rPr>
                <w:rFonts w:ascii="Trebuchet MS" w:hAnsi="Trebuchet MS" w:cs="Arial"/>
                <w:color w:val="000000"/>
                <w:sz w:val="22"/>
                <w:szCs w:val="22"/>
              </w:rPr>
              <w:t>Araudi hau indarrean sartuko da GAO-n argitaratu eta hurrengo egunean.</w:t>
            </w:r>
          </w:p>
          <w:p w:rsidR="00CD629A" w:rsidRPr="00CD629A" w:rsidRDefault="00CD629A" w:rsidP="00CD629A">
            <w:pPr>
              <w:pStyle w:val="Zerrenda-paragrafoa"/>
              <w:rPr>
                <w:rFonts w:ascii="Trebuchet MS" w:hAnsi="Trebuchet MS" w:cs="Arial"/>
                <w:color w:val="000000"/>
                <w:sz w:val="22"/>
                <w:szCs w:val="22"/>
              </w:rPr>
            </w:pPr>
          </w:p>
        </w:tc>
        <w:tc>
          <w:tcPr>
            <w:tcW w:w="426" w:type="dxa"/>
            <w:shd w:val="clear" w:color="auto" w:fill="auto"/>
          </w:tcPr>
          <w:p w:rsidR="00760A5C" w:rsidRPr="00CD629A" w:rsidRDefault="00760A5C" w:rsidP="00A20017">
            <w:pPr>
              <w:spacing w:before="240" w:line="276" w:lineRule="auto"/>
              <w:jc w:val="both"/>
              <w:rPr>
                <w:rFonts w:ascii="Trebuchet MS" w:hAnsi="Trebuchet MS" w:cs="Arial"/>
                <w:color w:val="000000"/>
                <w:sz w:val="22"/>
                <w:szCs w:val="22"/>
              </w:rPr>
            </w:pPr>
          </w:p>
        </w:tc>
        <w:tc>
          <w:tcPr>
            <w:tcW w:w="5103" w:type="dxa"/>
            <w:shd w:val="clear" w:color="auto" w:fill="auto"/>
          </w:tcPr>
          <w:p w:rsidR="00760A5C" w:rsidRPr="0051744B" w:rsidRDefault="00760A5C" w:rsidP="00A20017">
            <w:pPr>
              <w:pStyle w:val="Default"/>
              <w:spacing w:before="240" w:line="276" w:lineRule="auto"/>
              <w:jc w:val="both"/>
              <w:rPr>
                <w:rFonts w:ascii="Trebuchet MS" w:hAnsi="Trebuchet MS"/>
                <w:sz w:val="22"/>
                <w:szCs w:val="22"/>
              </w:rPr>
            </w:pPr>
            <w:r w:rsidRPr="0051744B">
              <w:rPr>
                <w:rFonts w:ascii="Trebuchet MS" w:hAnsi="Trebuchet MS"/>
                <w:sz w:val="22"/>
                <w:szCs w:val="22"/>
              </w:rPr>
              <w:t>15.</w:t>
            </w:r>
            <w:r w:rsidRPr="0051744B">
              <w:rPr>
                <w:rFonts w:ascii="Trebuchet MS" w:hAnsi="Trebuchet MS"/>
                <w:sz w:val="22"/>
                <w:szCs w:val="22"/>
              </w:rPr>
              <w:tab/>
              <w:t>Cláusula adicional.</w:t>
            </w:r>
          </w:p>
          <w:p w:rsidR="00760A5C" w:rsidRPr="0051744B" w:rsidRDefault="00760A5C" w:rsidP="00A20017">
            <w:pPr>
              <w:pStyle w:val="Default"/>
              <w:spacing w:before="240" w:line="276" w:lineRule="auto"/>
              <w:jc w:val="both"/>
              <w:rPr>
                <w:rFonts w:ascii="Trebuchet MS" w:hAnsi="Trebuchet MS"/>
                <w:sz w:val="22"/>
                <w:szCs w:val="22"/>
              </w:rPr>
            </w:pPr>
            <w:r w:rsidRPr="0051744B">
              <w:rPr>
                <w:rFonts w:ascii="Trebuchet MS" w:hAnsi="Trebuchet MS"/>
                <w:sz w:val="22"/>
                <w:szCs w:val="22"/>
              </w:rPr>
              <w:t>En todo lo no recogido expresamente en las presentes bases específicas, se estará a lo dispuesto en las bases generales de la convocatoria.</w:t>
            </w:r>
          </w:p>
          <w:p w:rsidR="00760A5C" w:rsidRDefault="00760A5C" w:rsidP="00A20017">
            <w:pPr>
              <w:pStyle w:val="Default"/>
              <w:spacing w:before="240" w:line="276" w:lineRule="auto"/>
              <w:jc w:val="both"/>
              <w:rPr>
                <w:rFonts w:ascii="Trebuchet MS" w:hAnsi="Trebuchet MS"/>
                <w:sz w:val="22"/>
                <w:szCs w:val="22"/>
              </w:rPr>
            </w:pPr>
            <w:r w:rsidRPr="0051744B">
              <w:rPr>
                <w:rFonts w:ascii="Trebuchet MS" w:hAnsi="Trebuchet MS"/>
                <w:sz w:val="22"/>
                <w:szCs w:val="22"/>
              </w:rPr>
              <w:t>Asimismo, regirán La Ordenanza general de Subvenciones del Ayuntamiento de Oñati aprobada con carácter definitivo en Pleno de fecha 29 de enero de 2009 (publicada en el BOLETIN OFICIAL de Gipuzkoa de fecha 30 de marzo de 2009)</w:t>
            </w:r>
            <w:r w:rsidR="00CD629A">
              <w:rPr>
                <w:rFonts w:ascii="Trebuchet MS" w:hAnsi="Trebuchet MS"/>
                <w:sz w:val="22"/>
                <w:szCs w:val="22"/>
              </w:rPr>
              <w:t>, el Plan estratégico de subvenciones 2023-2026 (Decreto de 11-10-2022),</w:t>
            </w:r>
            <w:r w:rsidRPr="0051744B">
              <w:rPr>
                <w:rFonts w:ascii="Trebuchet MS" w:hAnsi="Trebuchet MS"/>
                <w:sz w:val="22"/>
                <w:szCs w:val="22"/>
              </w:rPr>
              <w:t xml:space="preserve"> y la Ley 38/2003, General de Subvenciones y demás disposiciones lega- les concordantes.</w:t>
            </w:r>
          </w:p>
          <w:p w:rsidR="00CD629A" w:rsidRDefault="00CD629A" w:rsidP="00A20017">
            <w:pPr>
              <w:pStyle w:val="Default"/>
              <w:spacing w:before="240" w:line="276" w:lineRule="auto"/>
              <w:jc w:val="both"/>
              <w:rPr>
                <w:rFonts w:ascii="Trebuchet MS" w:hAnsi="Trebuchet MS"/>
                <w:sz w:val="22"/>
                <w:szCs w:val="22"/>
              </w:rPr>
            </w:pPr>
            <w:r>
              <w:rPr>
                <w:rFonts w:ascii="Trebuchet MS" w:hAnsi="Trebuchet MS"/>
                <w:sz w:val="22"/>
                <w:szCs w:val="22"/>
              </w:rPr>
              <w:t>16. Disposición final</w:t>
            </w:r>
          </w:p>
          <w:p w:rsidR="00CD629A" w:rsidRPr="00CD629A" w:rsidRDefault="00CD629A" w:rsidP="00CD629A">
            <w:pPr>
              <w:rPr>
                <w:rFonts w:ascii="Trebuchet MS" w:hAnsi="Trebuchet MS" w:cs="Arial"/>
                <w:color w:val="000000"/>
                <w:sz w:val="22"/>
                <w:szCs w:val="22"/>
              </w:rPr>
            </w:pPr>
            <w:r w:rsidRPr="00CD629A">
              <w:rPr>
                <w:rFonts w:ascii="Trebuchet MS" w:hAnsi="Trebuchet MS" w:cs="Arial"/>
                <w:color w:val="000000"/>
                <w:sz w:val="22"/>
                <w:szCs w:val="22"/>
              </w:rPr>
              <w:t>La presentes bases entrarán en vigor al día siguiente de su publicación en el BOG</w:t>
            </w:r>
          </w:p>
          <w:p w:rsidR="00CD629A" w:rsidRPr="0051744B" w:rsidRDefault="00CD629A" w:rsidP="00A20017">
            <w:pPr>
              <w:pStyle w:val="Default"/>
              <w:spacing w:before="240" w:line="276" w:lineRule="auto"/>
              <w:jc w:val="both"/>
              <w:rPr>
                <w:rFonts w:ascii="Trebuchet MS" w:hAnsi="Trebuchet MS"/>
                <w:sz w:val="22"/>
                <w:szCs w:val="22"/>
              </w:rPr>
            </w:pPr>
          </w:p>
          <w:p w:rsidR="005C005D" w:rsidRPr="0051744B" w:rsidRDefault="005C005D" w:rsidP="00A20017">
            <w:pPr>
              <w:pStyle w:val="Default"/>
              <w:spacing w:before="240" w:line="276" w:lineRule="auto"/>
              <w:jc w:val="both"/>
              <w:rPr>
                <w:rFonts w:ascii="Trebuchet MS" w:hAnsi="Trebuchet MS"/>
                <w:sz w:val="22"/>
                <w:szCs w:val="22"/>
              </w:rPr>
            </w:pPr>
          </w:p>
        </w:tc>
      </w:tr>
      <w:tr w:rsidR="00760A5C" w:rsidRPr="0051744B" w:rsidTr="00A20017">
        <w:trPr>
          <w:jc w:val="center"/>
        </w:trPr>
        <w:tc>
          <w:tcPr>
            <w:tcW w:w="4962" w:type="dxa"/>
            <w:shd w:val="clear" w:color="auto" w:fill="auto"/>
          </w:tcPr>
          <w:p w:rsidR="00760A5C" w:rsidRPr="0051744B" w:rsidRDefault="00760A5C" w:rsidP="00A20017">
            <w:pPr>
              <w:spacing w:before="240" w:line="276" w:lineRule="auto"/>
              <w:jc w:val="both"/>
              <w:rPr>
                <w:rFonts w:ascii="Trebuchet MS" w:hAnsi="Trebuchet MS" w:cs="Arial"/>
                <w:sz w:val="22"/>
                <w:szCs w:val="22"/>
                <w:highlight w:val="yellow"/>
                <w:lang w:val="eu-ES"/>
              </w:rPr>
            </w:pPr>
          </w:p>
        </w:tc>
        <w:tc>
          <w:tcPr>
            <w:tcW w:w="426" w:type="dxa"/>
            <w:shd w:val="clear" w:color="auto" w:fill="auto"/>
          </w:tcPr>
          <w:p w:rsidR="00760A5C" w:rsidRPr="0051744B" w:rsidRDefault="00760A5C" w:rsidP="00A20017">
            <w:pPr>
              <w:spacing w:before="240" w:line="276" w:lineRule="auto"/>
              <w:jc w:val="both"/>
              <w:rPr>
                <w:rFonts w:ascii="Trebuchet MS" w:hAnsi="Trebuchet MS" w:cs="Arial"/>
                <w:sz w:val="22"/>
                <w:szCs w:val="22"/>
                <w:highlight w:val="yellow"/>
                <w:lang w:val="eu-ES"/>
              </w:rPr>
            </w:pPr>
          </w:p>
        </w:tc>
        <w:tc>
          <w:tcPr>
            <w:tcW w:w="5103" w:type="dxa"/>
            <w:shd w:val="clear" w:color="auto" w:fill="auto"/>
          </w:tcPr>
          <w:p w:rsidR="00760A5C" w:rsidRPr="0051744B" w:rsidRDefault="00760A5C" w:rsidP="00A20017">
            <w:pPr>
              <w:spacing w:before="240" w:line="276" w:lineRule="auto"/>
              <w:jc w:val="both"/>
              <w:rPr>
                <w:rFonts w:ascii="Trebuchet MS" w:hAnsi="Trebuchet MS" w:cs="Arial"/>
                <w:sz w:val="22"/>
                <w:szCs w:val="22"/>
                <w:highlight w:val="yellow"/>
              </w:rPr>
            </w:pPr>
          </w:p>
        </w:tc>
      </w:tr>
    </w:tbl>
    <w:p w:rsidR="00760A5C" w:rsidRPr="0051744B" w:rsidRDefault="00760A5C" w:rsidP="00025251">
      <w:pPr>
        <w:spacing w:line="276" w:lineRule="auto"/>
      </w:pPr>
    </w:p>
    <w:tbl>
      <w:tblPr>
        <w:tblW w:w="10491" w:type="dxa"/>
        <w:jc w:val="center"/>
        <w:tblLayout w:type="fixed"/>
        <w:tblCellMar>
          <w:left w:w="70" w:type="dxa"/>
          <w:right w:w="70" w:type="dxa"/>
        </w:tblCellMar>
        <w:tblLook w:val="0000" w:firstRow="0" w:lastRow="0" w:firstColumn="0" w:lastColumn="0" w:noHBand="0" w:noVBand="0"/>
      </w:tblPr>
      <w:tblGrid>
        <w:gridCol w:w="4962"/>
        <w:gridCol w:w="426"/>
        <w:gridCol w:w="5103"/>
      </w:tblGrid>
      <w:tr w:rsidR="007F11AA" w:rsidRPr="0051744B" w:rsidTr="00AE19E4">
        <w:trPr>
          <w:jc w:val="center"/>
        </w:trPr>
        <w:tc>
          <w:tcPr>
            <w:tcW w:w="4962" w:type="dxa"/>
          </w:tcPr>
          <w:p w:rsidR="007F11AA" w:rsidRPr="0051744B" w:rsidRDefault="00954304" w:rsidP="00D053ED">
            <w:pPr>
              <w:spacing w:line="276" w:lineRule="auto"/>
              <w:jc w:val="center"/>
              <w:rPr>
                <w:rFonts w:ascii="Trebuchet MS" w:hAnsi="Trebuchet MS" w:cs="Arial"/>
                <w:bCs/>
                <w:sz w:val="22"/>
                <w:szCs w:val="22"/>
                <w:lang w:val="eu-ES"/>
              </w:rPr>
            </w:pPr>
            <w:r>
              <w:rPr>
                <w:rFonts w:ascii="Trebuchet MS" w:hAnsi="Trebuchet MS"/>
              </w:rPr>
              <w:br w:type="page"/>
            </w:r>
            <w:r w:rsidR="00D22885">
              <w:rPr>
                <w:rFonts w:ascii="Trebuchet MS" w:hAnsi="Trebuchet MS" w:cs="Arial"/>
                <w:bCs/>
                <w:sz w:val="22"/>
                <w:szCs w:val="22"/>
                <w:lang w:val="eu-ES"/>
              </w:rPr>
              <w:t xml:space="preserve">Oñatin, </w:t>
            </w:r>
            <w:r w:rsidR="00D053ED">
              <w:rPr>
                <w:rFonts w:ascii="Trebuchet MS" w:hAnsi="Trebuchet MS" w:cs="Arial"/>
                <w:bCs/>
                <w:sz w:val="22"/>
                <w:szCs w:val="22"/>
                <w:lang w:val="eu-ES"/>
              </w:rPr>
              <w:t>2024ko otsailaren 20an</w:t>
            </w:r>
          </w:p>
        </w:tc>
        <w:tc>
          <w:tcPr>
            <w:tcW w:w="426" w:type="dxa"/>
          </w:tcPr>
          <w:p w:rsidR="007F11AA" w:rsidRPr="0051744B" w:rsidRDefault="007F11AA" w:rsidP="00AE19E4">
            <w:pPr>
              <w:spacing w:line="276" w:lineRule="auto"/>
              <w:jc w:val="center"/>
              <w:rPr>
                <w:rFonts w:ascii="Trebuchet MS" w:hAnsi="Trebuchet MS" w:cs="Arial"/>
                <w:bCs/>
                <w:sz w:val="22"/>
                <w:szCs w:val="22"/>
              </w:rPr>
            </w:pPr>
          </w:p>
        </w:tc>
        <w:tc>
          <w:tcPr>
            <w:tcW w:w="5103" w:type="dxa"/>
          </w:tcPr>
          <w:p w:rsidR="007F11AA" w:rsidRPr="0051744B" w:rsidRDefault="00D22885" w:rsidP="00D053ED">
            <w:pPr>
              <w:spacing w:line="276" w:lineRule="auto"/>
              <w:jc w:val="center"/>
              <w:rPr>
                <w:rFonts w:ascii="Trebuchet MS" w:hAnsi="Trebuchet MS" w:cs="Arial"/>
                <w:bCs/>
                <w:sz w:val="22"/>
                <w:szCs w:val="22"/>
              </w:rPr>
            </w:pPr>
            <w:r>
              <w:rPr>
                <w:rFonts w:ascii="Trebuchet MS" w:hAnsi="Trebuchet MS" w:cs="Arial"/>
                <w:bCs/>
                <w:sz w:val="22"/>
                <w:szCs w:val="22"/>
              </w:rPr>
              <w:t>Oñati</w:t>
            </w:r>
            <w:r w:rsidR="005D41B5">
              <w:rPr>
                <w:rFonts w:ascii="Trebuchet MS" w:hAnsi="Trebuchet MS" w:cs="Arial"/>
                <w:bCs/>
                <w:sz w:val="22"/>
                <w:szCs w:val="22"/>
              </w:rPr>
              <w:t>,</w:t>
            </w:r>
            <w:r>
              <w:rPr>
                <w:rFonts w:ascii="Trebuchet MS" w:hAnsi="Trebuchet MS" w:cs="Arial"/>
                <w:bCs/>
                <w:sz w:val="22"/>
                <w:szCs w:val="22"/>
              </w:rPr>
              <w:t xml:space="preserve"> a </w:t>
            </w:r>
            <w:r w:rsidR="00D053ED">
              <w:rPr>
                <w:rFonts w:ascii="Trebuchet MS" w:hAnsi="Trebuchet MS" w:cs="Arial"/>
                <w:bCs/>
                <w:sz w:val="22"/>
                <w:szCs w:val="22"/>
              </w:rPr>
              <w:t>20 de febrero de 2024</w:t>
            </w:r>
          </w:p>
        </w:tc>
      </w:tr>
      <w:tr w:rsidR="007F11AA" w:rsidRPr="0051744B" w:rsidTr="00AE19E4">
        <w:trPr>
          <w:trHeight w:val="735"/>
          <w:jc w:val="center"/>
        </w:trPr>
        <w:tc>
          <w:tcPr>
            <w:tcW w:w="4962" w:type="dxa"/>
          </w:tcPr>
          <w:p w:rsidR="007F11AA" w:rsidRPr="0051744B" w:rsidRDefault="007F11AA" w:rsidP="00AE19E4">
            <w:pPr>
              <w:spacing w:line="276" w:lineRule="auto"/>
              <w:jc w:val="center"/>
              <w:rPr>
                <w:rFonts w:ascii="Trebuchet MS" w:hAnsi="Trebuchet MS" w:cs="Arial"/>
                <w:bCs/>
                <w:sz w:val="22"/>
                <w:szCs w:val="22"/>
                <w:lang w:val="eu-ES"/>
              </w:rPr>
            </w:pPr>
            <w:r w:rsidRPr="0051744B">
              <w:rPr>
                <w:rFonts w:ascii="Trebuchet MS" w:hAnsi="Trebuchet MS" w:cs="Arial"/>
                <w:bCs/>
                <w:sz w:val="22"/>
                <w:szCs w:val="22"/>
                <w:lang w:val="eu-ES"/>
              </w:rPr>
              <w:t>Alkateak</w:t>
            </w:r>
          </w:p>
          <w:p w:rsidR="007F11AA" w:rsidRPr="0051744B" w:rsidRDefault="007F11AA" w:rsidP="00AE19E4">
            <w:pPr>
              <w:spacing w:line="276" w:lineRule="auto"/>
              <w:jc w:val="center"/>
              <w:rPr>
                <w:rFonts w:ascii="Trebuchet MS" w:hAnsi="Trebuchet MS" w:cs="Arial"/>
                <w:bCs/>
                <w:sz w:val="22"/>
                <w:szCs w:val="22"/>
                <w:lang w:val="eu-ES"/>
              </w:rPr>
            </w:pPr>
          </w:p>
        </w:tc>
        <w:tc>
          <w:tcPr>
            <w:tcW w:w="426" w:type="dxa"/>
          </w:tcPr>
          <w:p w:rsidR="007F11AA" w:rsidRPr="0051744B" w:rsidRDefault="007F11AA" w:rsidP="00AE19E4">
            <w:pPr>
              <w:spacing w:line="276" w:lineRule="auto"/>
              <w:jc w:val="center"/>
              <w:rPr>
                <w:rFonts w:ascii="Trebuchet MS" w:hAnsi="Trebuchet MS" w:cs="Arial"/>
                <w:bCs/>
                <w:sz w:val="22"/>
                <w:szCs w:val="22"/>
                <w:lang w:val="es-ES_tradnl"/>
              </w:rPr>
            </w:pPr>
          </w:p>
        </w:tc>
        <w:tc>
          <w:tcPr>
            <w:tcW w:w="5103" w:type="dxa"/>
          </w:tcPr>
          <w:p w:rsidR="007F11AA" w:rsidRPr="0051744B" w:rsidRDefault="007F11AA" w:rsidP="00AE19E4">
            <w:pPr>
              <w:spacing w:line="276" w:lineRule="auto"/>
              <w:jc w:val="center"/>
              <w:rPr>
                <w:rFonts w:ascii="Trebuchet MS" w:hAnsi="Trebuchet MS" w:cs="Arial"/>
                <w:bCs/>
                <w:sz w:val="22"/>
                <w:szCs w:val="22"/>
              </w:rPr>
            </w:pPr>
            <w:r w:rsidRPr="0051744B">
              <w:rPr>
                <w:rFonts w:ascii="Trebuchet MS" w:hAnsi="Trebuchet MS" w:cs="Arial"/>
                <w:bCs/>
                <w:sz w:val="22"/>
                <w:szCs w:val="22"/>
              </w:rPr>
              <w:t>La Alcaldesa</w:t>
            </w:r>
          </w:p>
        </w:tc>
      </w:tr>
    </w:tbl>
    <w:p w:rsidR="00954304" w:rsidRDefault="00954304">
      <w:pPr>
        <w:rPr>
          <w:rFonts w:ascii="Trebuchet MS" w:hAnsi="Trebuchet MS"/>
        </w:rPr>
      </w:pPr>
    </w:p>
    <w:p w:rsidR="007F11AA" w:rsidRDefault="007F11AA">
      <w:pPr>
        <w:rPr>
          <w:rFonts w:ascii="Trebuchet MS" w:hAnsi="Trebuchet MS"/>
        </w:rPr>
      </w:pPr>
      <w:r>
        <w:rPr>
          <w:rFonts w:ascii="Trebuchet MS" w:hAnsi="Trebuchet MS"/>
        </w:rPr>
        <w:br w:type="page"/>
      </w:r>
    </w:p>
    <w:p w:rsidR="007F11AA" w:rsidRDefault="007F11AA">
      <w:pPr>
        <w:rPr>
          <w:rFonts w:ascii="Trebuchet MS" w:hAnsi="Trebuchet MS"/>
        </w:rPr>
      </w:pPr>
    </w:p>
    <w:p w:rsidR="00A25C3B" w:rsidRPr="0051744B" w:rsidRDefault="00A25C3B" w:rsidP="00A25C3B">
      <w:pPr>
        <w:pStyle w:val="Zerrenda-paragrafoa"/>
        <w:pBdr>
          <w:top w:val="single" w:sz="4" w:space="1" w:color="auto"/>
          <w:left w:val="single" w:sz="4" w:space="4" w:color="auto"/>
          <w:bottom w:val="single" w:sz="4" w:space="1" w:color="auto"/>
          <w:right w:val="single" w:sz="4" w:space="4" w:color="auto"/>
        </w:pBdr>
        <w:ind w:left="0"/>
      </w:pPr>
      <w:r w:rsidRPr="0051744B">
        <w:t xml:space="preserve">I. ERANSKINA. </w:t>
      </w:r>
      <w:r w:rsidR="008E1A54" w:rsidRPr="00A20017">
        <w:t xml:space="preserve">GIZON ETA EMAKUMEEN ARTEKO AUKERA BERDINTASUNA SUSTATZEKO DIRU </w:t>
      </w:r>
      <w:r w:rsidRPr="0051744B">
        <w:t>LAGUNTZA ESKATZEA</w:t>
      </w:r>
    </w:p>
    <w:p w:rsidR="00A25C3B" w:rsidRPr="00A20017" w:rsidRDefault="00A25C3B" w:rsidP="00A25C3B">
      <w:pPr>
        <w:pStyle w:val="Zerrenda-paragrafoa"/>
        <w:pBdr>
          <w:top w:val="single" w:sz="4" w:space="1" w:color="auto"/>
          <w:left w:val="single" w:sz="4" w:space="4" w:color="auto"/>
          <w:bottom w:val="single" w:sz="4" w:space="1" w:color="auto"/>
          <w:right w:val="single" w:sz="4" w:space="4" w:color="auto"/>
        </w:pBdr>
        <w:ind w:left="0"/>
      </w:pPr>
      <w:r w:rsidRPr="00A20017">
        <w:t xml:space="preserve">ANEXO I. SOLICITUD </w:t>
      </w:r>
      <w:r w:rsidR="008E1A54" w:rsidRPr="00A20017">
        <w:t>DE SUBVENCION PARA LA PROMOCIÓN DE IGUALDAD DE OPORTUNIDADES ENTRE MUJERES Y HOMBRES</w:t>
      </w:r>
    </w:p>
    <w:p w:rsidR="00A25C3B" w:rsidRDefault="00A25C3B" w:rsidP="00A25C3B">
      <w:pPr>
        <w:spacing w:line="360" w:lineRule="auto"/>
        <w:rPr>
          <w:rFonts w:ascii="Trebuchet MS" w:hAnsi="Trebuchet MS"/>
        </w:rPr>
      </w:pPr>
    </w:p>
    <w:p w:rsidR="00CD629A" w:rsidRPr="00450D48" w:rsidRDefault="00CD629A" w:rsidP="00CD629A">
      <w:pPr>
        <w:widowControl w:val="0"/>
        <w:spacing w:before="1"/>
        <w:ind w:left="142"/>
        <w:rPr>
          <w:rFonts w:ascii="Grandview" w:eastAsiaTheme="minorHAnsi" w:hAnsi="Grandview" w:cstheme="minorBidi"/>
          <w:sz w:val="18"/>
          <w:szCs w:val="22"/>
          <w:lang w:eastAsia="en-US"/>
        </w:rPr>
      </w:pPr>
      <w:r w:rsidRPr="00450D48">
        <w:rPr>
          <w:rFonts w:ascii="Grandview" w:eastAsiaTheme="minorHAnsi" w:hAnsi="Grandview" w:cstheme="minorBidi"/>
          <w:b/>
          <w:sz w:val="18"/>
          <w:szCs w:val="22"/>
          <w:lang w:eastAsia="en-US"/>
        </w:rPr>
        <w:t>ESKATZAILEA/</w:t>
      </w:r>
      <w:r w:rsidRPr="00450D48">
        <w:rPr>
          <w:rFonts w:ascii="Grandview" w:eastAsiaTheme="minorHAnsi" w:hAnsi="Grandview" w:cstheme="minorBidi"/>
          <w:sz w:val="18"/>
          <w:szCs w:val="22"/>
          <w:lang w:eastAsia="en-US"/>
        </w:rPr>
        <w:t>SOLICITANTE</w:t>
      </w:r>
    </w:p>
    <w:p w:rsidR="00CD629A" w:rsidRPr="00450D48" w:rsidRDefault="00CD629A" w:rsidP="00CD629A">
      <w:pPr>
        <w:widowControl w:val="0"/>
        <w:spacing w:before="1"/>
        <w:ind w:left="142"/>
        <w:rPr>
          <w:rFonts w:ascii="Grandview" w:eastAsiaTheme="minorHAnsi" w:hAnsi="Grandview" w:cstheme="minorBidi"/>
          <w:sz w:val="18"/>
          <w:szCs w:val="22"/>
          <w:lang w:eastAsia="en-US"/>
        </w:rPr>
      </w:pPr>
    </w:p>
    <w:tbl>
      <w:tblPr>
        <w:tblStyle w:val="TableNormal"/>
        <w:tblW w:w="10085" w:type="dxa"/>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904"/>
        <w:gridCol w:w="2773"/>
        <w:gridCol w:w="1148"/>
        <w:gridCol w:w="146"/>
        <w:gridCol w:w="1555"/>
        <w:gridCol w:w="1559"/>
      </w:tblGrid>
      <w:tr w:rsidR="00CD629A" w:rsidRPr="00450D48" w:rsidTr="00714AD7">
        <w:trPr>
          <w:trHeight w:val="659"/>
        </w:trPr>
        <w:tc>
          <w:tcPr>
            <w:tcW w:w="6825" w:type="dxa"/>
            <w:gridSpan w:val="3"/>
          </w:tcPr>
          <w:p w:rsidR="00CD629A" w:rsidRPr="00450D48" w:rsidRDefault="00CD629A" w:rsidP="00714AD7">
            <w:pPr>
              <w:tabs>
                <w:tab w:val="left" w:pos="2580"/>
                <w:tab w:val="left" w:pos="4885"/>
              </w:tabs>
              <w:rPr>
                <w:rFonts w:ascii="Grandview" w:hAnsi="Grandview"/>
                <w:sz w:val="18"/>
              </w:rPr>
            </w:pPr>
            <w:r w:rsidRPr="00450D48">
              <w:rPr>
                <w:rFonts w:ascii="Grandview" w:hAnsi="Grandview"/>
                <w:b/>
                <w:sz w:val="18"/>
              </w:rPr>
              <w:t>1.</w:t>
            </w:r>
            <w:r w:rsidRPr="00450D48">
              <w:rPr>
                <w:rFonts w:ascii="Grandview" w:hAnsi="Grandview"/>
                <w:b/>
                <w:spacing w:val="-9"/>
                <w:sz w:val="18"/>
              </w:rPr>
              <w:t>A</w:t>
            </w:r>
            <w:r w:rsidRPr="00450D48">
              <w:rPr>
                <w:rFonts w:ascii="Grandview" w:hAnsi="Grandview"/>
                <w:b/>
                <w:sz w:val="18"/>
              </w:rPr>
              <w:t>bizena</w:t>
            </w:r>
            <w:r w:rsidRPr="00450D48">
              <w:rPr>
                <w:rFonts w:ascii="Grandview" w:hAnsi="Grandview"/>
                <w:b/>
                <w:spacing w:val="-4"/>
                <w:sz w:val="18"/>
              </w:rPr>
              <w:t xml:space="preserve"> </w:t>
            </w:r>
            <w:r w:rsidRPr="00450D48">
              <w:rPr>
                <w:rFonts w:ascii="Grandview" w:hAnsi="Grandview"/>
                <w:sz w:val="18"/>
              </w:rPr>
              <w:t>/</w:t>
            </w:r>
            <w:r w:rsidRPr="00450D48">
              <w:rPr>
                <w:rFonts w:ascii="Grandview" w:hAnsi="Grandview"/>
                <w:spacing w:val="-4"/>
                <w:sz w:val="18"/>
              </w:rPr>
              <w:t xml:space="preserve"> </w:t>
            </w:r>
            <w:r w:rsidRPr="00450D48">
              <w:rPr>
                <w:rFonts w:ascii="Grandview" w:hAnsi="Grandview"/>
                <w:sz w:val="18"/>
              </w:rPr>
              <w:t>1</w:t>
            </w:r>
            <w:r w:rsidRPr="00450D48">
              <w:rPr>
                <w:rFonts w:ascii="Grandview" w:hAnsi="Grandview"/>
                <w:sz w:val="18"/>
                <w:vertAlign w:val="superscript"/>
              </w:rPr>
              <w:t>er</w:t>
            </w:r>
            <w:r w:rsidRPr="00450D48">
              <w:rPr>
                <w:rFonts w:ascii="Grandview" w:hAnsi="Grandview"/>
                <w:spacing w:val="-3"/>
                <w:sz w:val="18"/>
              </w:rPr>
              <w:t xml:space="preserve"> </w:t>
            </w:r>
            <w:r w:rsidRPr="00450D48">
              <w:rPr>
                <w:rFonts w:ascii="Grandview" w:hAnsi="Grandview"/>
                <w:sz w:val="18"/>
              </w:rPr>
              <w:t>apellido</w:t>
            </w:r>
            <w:r w:rsidRPr="00450D48">
              <w:rPr>
                <w:rFonts w:ascii="Grandview" w:hAnsi="Grandview"/>
                <w:sz w:val="18"/>
              </w:rPr>
              <w:tab/>
            </w:r>
            <w:r w:rsidRPr="00450D48">
              <w:rPr>
                <w:rFonts w:ascii="Grandview" w:hAnsi="Grandview"/>
                <w:b/>
                <w:sz w:val="18"/>
              </w:rPr>
              <w:t>2.Abizena</w:t>
            </w:r>
            <w:r w:rsidRPr="00450D48">
              <w:rPr>
                <w:rFonts w:ascii="Grandview" w:hAnsi="Grandview"/>
                <w:b/>
                <w:spacing w:val="1"/>
                <w:sz w:val="18"/>
              </w:rPr>
              <w:t xml:space="preserve"> </w:t>
            </w:r>
            <w:r w:rsidRPr="00450D48">
              <w:rPr>
                <w:rFonts w:ascii="Grandview" w:hAnsi="Grandview"/>
                <w:sz w:val="18"/>
              </w:rPr>
              <w:t>/</w:t>
            </w:r>
            <w:r w:rsidRPr="00450D48">
              <w:rPr>
                <w:rFonts w:ascii="Grandview" w:hAnsi="Grandview"/>
                <w:spacing w:val="-3"/>
                <w:sz w:val="18"/>
              </w:rPr>
              <w:t xml:space="preserve"> </w:t>
            </w:r>
            <w:r w:rsidRPr="00450D48">
              <w:rPr>
                <w:rFonts w:ascii="Grandview" w:hAnsi="Grandview"/>
                <w:sz w:val="18"/>
              </w:rPr>
              <w:t>2º</w:t>
            </w:r>
            <w:r w:rsidRPr="00450D48">
              <w:rPr>
                <w:rFonts w:ascii="Grandview" w:hAnsi="Grandview"/>
                <w:spacing w:val="-1"/>
                <w:sz w:val="18"/>
              </w:rPr>
              <w:t xml:space="preserve"> </w:t>
            </w:r>
            <w:r w:rsidRPr="00450D48">
              <w:rPr>
                <w:rFonts w:ascii="Grandview" w:hAnsi="Grandview"/>
                <w:sz w:val="18"/>
              </w:rPr>
              <w:t>apellido</w:t>
            </w:r>
            <w:r w:rsidRPr="00450D48">
              <w:rPr>
                <w:rFonts w:ascii="Grandview" w:hAnsi="Grandview"/>
                <w:sz w:val="18"/>
              </w:rPr>
              <w:tab/>
            </w:r>
            <w:r w:rsidRPr="00450D48">
              <w:rPr>
                <w:rFonts w:ascii="Grandview" w:hAnsi="Grandview"/>
                <w:b/>
                <w:sz w:val="18"/>
              </w:rPr>
              <w:t>Izena</w:t>
            </w:r>
            <w:r w:rsidRPr="00450D48">
              <w:rPr>
                <w:rFonts w:ascii="Grandview" w:hAnsi="Grandview"/>
                <w:b/>
                <w:spacing w:val="-6"/>
                <w:sz w:val="18"/>
              </w:rPr>
              <w:t xml:space="preserve"> </w:t>
            </w:r>
            <w:r w:rsidRPr="00450D48">
              <w:rPr>
                <w:rFonts w:ascii="Grandview" w:hAnsi="Grandview"/>
                <w:sz w:val="18"/>
              </w:rPr>
              <w:t>/ Nombre</w:t>
            </w:r>
          </w:p>
        </w:tc>
        <w:tc>
          <w:tcPr>
            <w:tcW w:w="3260" w:type="dxa"/>
            <w:gridSpan w:val="3"/>
          </w:tcPr>
          <w:p w:rsidR="00CD629A" w:rsidRPr="00450D48" w:rsidRDefault="00CD629A" w:rsidP="00714AD7">
            <w:pPr>
              <w:ind w:left="57"/>
              <w:rPr>
                <w:rFonts w:ascii="Grandview" w:hAnsi="Grandview"/>
                <w:sz w:val="16"/>
              </w:rPr>
            </w:pPr>
            <w:r w:rsidRPr="00450D48">
              <w:rPr>
                <w:rFonts w:ascii="Grandview" w:hAnsi="Grandview"/>
                <w:b/>
                <w:sz w:val="16"/>
              </w:rPr>
              <w:t>NAN-AIZ-Pasaportea</w:t>
            </w:r>
            <w:r w:rsidRPr="00450D48">
              <w:rPr>
                <w:rFonts w:ascii="Grandview" w:hAnsi="Grandview"/>
                <w:b/>
                <w:spacing w:val="-9"/>
                <w:sz w:val="16"/>
              </w:rPr>
              <w:t xml:space="preserve"> </w:t>
            </w:r>
            <w:r w:rsidRPr="00450D48">
              <w:rPr>
                <w:rFonts w:ascii="Grandview" w:hAnsi="Grandview"/>
                <w:sz w:val="16"/>
              </w:rPr>
              <w:t>/</w:t>
            </w:r>
            <w:r w:rsidRPr="00450D48">
              <w:rPr>
                <w:rFonts w:ascii="Grandview" w:hAnsi="Grandview"/>
                <w:spacing w:val="-12"/>
                <w:sz w:val="16"/>
              </w:rPr>
              <w:t xml:space="preserve"> </w:t>
            </w:r>
            <w:r w:rsidRPr="00450D48">
              <w:rPr>
                <w:rFonts w:ascii="Grandview" w:hAnsi="Grandview"/>
                <w:sz w:val="16"/>
              </w:rPr>
              <w:t>DNI-NIE-Pasaporte</w:t>
            </w:r>
          </w:p>
        </w:tc>
      </w:tr>
      <w:tr w:rsidR="00CD629A" w:rsidRPr="00450D48" w:rsidTr="00714AD7">
        <w:trPr>
          <w:trHeight w:val="389"/>
        </w:trPr>
        <w:tc>
          <w:tcPr>
            <w:tcW w:w="10085" w:type="dxa"/>
            <w:gridSpan w:val="6"/>
            <w:tcBorders>
              <w:bottom w:val="dashed" w:sz="2" w:space="0" w:color="000000"/>
            </w:tcBorders>
          </w:tcPr>
          <w:p w:rsidR="00CD629A" w:rsidRPr="00450D48" w:rsidRDefault="00CD629A" w:rsidP="00714AD7">
            <w:pPr>
              <w:spacing w:before="77"/>
              <w:ind w:left="396"/>
              <w:rPr>
                <w:rFonts w:ascii="Grandview" w:hAnsi="Grandview"/>
                <w:sz w:val="17"/>
              </w:rPr>
            </w:pPr>
            <w:r w:rsidRPr="00450D48">
              <w:rPr>
                <w:rFonts w:ascii="Grandview" w:hAnsi="Grandview"/>
                <w:b/>
                <w:sz w:val="17"/>
              </w:rPr>
              <w:t>Interesduna</w:t>
            </w:r>
            <w:r w:rsidRPr="00450D48">
              <w:rPr>
                <w:rFonts w:ascii="Grandview" w:hAnsi="Grandview"/>
                <w:b/>
                <w:spacing w:val="-4"/>
                <w:sz w:val="17"/>
              </w:rPr>
              <w:t xml:space="preserve"> </w:t>
            </w:r>
            <w:r w:rsidRPr="00450D48">
              <w:rPr>
                <w:rFonts w:ascii="Grandview" w:hAnsi="Grandview"/>
                <w:b/>
                <w:sz w:val="17"/>
              </w:rPr>
              <w:t>naiz</w:t>
            </w:r>
            <w:r w:rsidRPr="00450D48">
              <w:rPr>
                <w:rFonts w:ascii="Grandview" w:hAnsi="Grandview"/>
                <w:b/>
                <w:spacing w:val="-1"/>
                <w:sz w:val="17"/>
              </w:rPr>
              <w:t xml:space="preserve"> </w:t>
            </w:r>
            <w:r w:rsidRPr="00450D48">
              <w:rPr>
                <w:rFonts w:ascii="Grandview" w:hAnsi="Grandview"/>
                <w:sz w:val="17"/>
              </w:rPr>
              <w:t>/</w:t>
            </w:r>
            <w:r w:rsidRPr="00450D48">
              <w:rPr>
                <w:rFonts w:ascii="Grandview" w:hAnsi="Grandview"/>
                <w:spacing w:val="-5"/>
                <w:sz w:val="17"/>
              </w:rPr>
              <w:t xml:space="preserve"> </w:t>
            </w:r>
            <w:r w:rsidRPr="00450D48">
              <w:rPr>
                <w:rFonts w:ascii="Grandview" w:hAnsi="Grandview"/>
                <w:sz w:val="17"/>
              </w:rPr>
              <w:t>Soy</w:t>
            </w:r>
            <w:r w:rsidRPr="00450D48">
              <w:rPr>
                <w:rFonts w:ascii="Grandview" w:hAnsi="Grandview"/>
                <w:spacing w:val="-7"/>
                <w:sz w:val="17"/>
              </w:rPr>
              <w:t xml:space="preserve"> </w:t>
            </w:r>
            <w:r w:rsidRPr="00450D48">
              <w:rPr>
                <w:rFonts w:ascii="Grandview" w:hAnsi="Grandview"/>
                <w:sz w:val="17"/>
              </w:rPr>
              <w:t>la</w:t>
            </w:r>
            <w:r w:rsidRPr="00450D48">
              <w:rPr>
                <w:rFonts w:ascii="Grandview" w:hAnsi="Grandview"/>
                <w:spacing w:val="-4"/>
                <w:sz w:val="17"/>
              </w:rPr>
              <w:t xml:space="preserve"> </w:t>
            </w:r>
            <w:r w:rsidRPr="00450D48">
              <w:rPr>
                <w:rFonts w:ascii="Grandview" w:hAnsi="Grandview"/>
                <w:sz w:val="17"/>
              </w:rPr>
              <w:t>persona</w:t>
            </w:r>
            <w:r w:rsidRPr="00450D48">
              <w:rPr>
                <w:rFonts w:ascii="Grandview" w:hAnsi="Grandview"/>
                <w:spacing w:val="-4"/>
                <w:sz w:val="17"/>
              </w:rPr>
              <w:t xml:space="preserve"> </w:t>
            </w:r>
            <w:r w:rsidRPr="00450D48">
              <w:rPr>
                <w:rFonts w:ascii="Grandview" w:hAnsi="Grandview"/>
                <w:sz w:val="17"/>
              </w:rPr>
              <w:t>interesada</w:t>
            </w:r>
          </w:p>
        </w:tc>
      </w:tr>
      <w:tr w:rsidR="00CD629A" w:rsidRPr="00450D48" w:rsidTr="00714AD7">
        <w:trPr>
          <w:trHeight w:val="810"/>
        </w:trPr>
        <w:tc>
          <w:tcPr>
            <w:tcW w:w="10085" w:type="dxa"/>
            <w:gridSpan w:val="6"/>
            <w:tcBorders>
              <w:top w:val="dashed" w:sz="2" w:space="0" w:color="000000"/>
            </w:tcBorders>
          </w:tcPr>
          <w:p w:rsidR="00CD629A" w:rsidRPr="00450D48" w:rsidRDefault="00CD629A" w:rsidP="00714AD7">
            <w:pPr>
              <w:spacing w:before="115" w:after="120"/>
              <w:ind w:left="397"/>
              <w:rPr>
                <w:rFonts w:ascii="Grandview" w:hAnsi="Grandview"/>
                <w:sz w:val="17"/>
              </w:rPr>
            </w:pPr>
            <w:r w:rsidRPr="00450D48">
              <w:rPr>
                <w:rFonts w:ascii="Grandview" w:hAnsi="Grandview"/>
                <w:b/>
                <w:sz w:val="17"/>
              </w:rPr>
              <w:t>Honako</w:t>
            </w:r>
            <w:r w:rsidRPr="00450D48">
              <w:rPr>
                <w:rFonts w:ascii="Grandview" w:hAnsi="Grandview"/>
                <w:b/>
                <w:spacing w:val="-2"/>
                <w:sz w:val="17"/>
              </w:rPr>
              <w:t xml:space="preserve"> </w:t>
            </w:r>
            <w:r w:rsidRPr="00450D48">
              <w:rPr>
                <w:rFonts w:ascii="Grandview" w:hAnsi="Grandview"/>
                <w:b/>
                <w:sz w:val="17"/>
              </w:rPr>
              <w:t>hau</w:t>
            </w:r>
            <w:r w:rsidRPr="00450D48">
              <w:rPr>
                <w:rFonts w:ascii="Grandview" w:hAnsi="Grandview"/>
                <w:b/>
                <w:spacing w:val="-3"/>
                <w:sz w:val="17"/>
              </w:rPr>
              <w:t xml:space="preserve"> </w:t>
            </w:r>
            <w:r w:rsidRPr="00450D48">
              <w:rPr>
                <w:rFonts w:ascii="Grandview" w:hAnsi="Grandview"/>
                <w:b/>
                <w:sz w:val="17"/>
              </w:rPr>
              <w:t>ordezkatzen</w:t>
            </w:r>
            <w:r w:rsidRPr="00450D48">
              <w:rPr>
                <w:rFonts w:ascii="Grandview" w:hAnsi="Grandview"/>
                <w:b/>
                <w:spacing w:val="-1"/>
                <w:sz w:val="17"/>
              </w:rPr>
              <w:t xml:space="preserve"> </w:t>
            </w:r>
            <w:r w:rsidRPr="00450D48">
              <w:rPr>
                <w:rFonts w:ascii="Grandview" w:hAnsi="Grandview"/>
                <w:b/>
                <w:sz w:val="17"/>
              </w:rPr>
              <w:t>dut:</w:t>
            </w:r>
            <w:r w:rsidRPr="00450D48">
              <w:rPr>
                <w:rFonts w:ascii="Grandview" w:hAnsi="Grandview"/>
                <w:b/>
                <w:spacing w:val="-2"/>
                <w:sz w:val="17"/>
              </w:rPr>
              <w:t xml:space="preserve"> </w:t>
            </w:r>
            <w:r w:rsidRPr="00450D48">
              <w:rPr>
                <w:rFonts w:ascii="Grandview" w:hAnsi="Grandview"/>
                <w:sz w:val="17"/>
              </w:rPr>
              <w:t>/</w:t>
            </w:r>
            <w:r w:rsidRPr="00450D48">
              <w:rPr>
                <w:rFonts w:ascii="Grandview" w:hAnsi="Grandview"/>
                <w:spacing w:val="-2"/>
                <w:sz w:val="17"/>
              </w:rPr>
              <w:t xml:space="preserve"> </w:t>
            </w:r>
            <w:r w:rsidRPr="00450D48">
              <w:rPr>
                <w:rFonts w:ascii="Grandview" w:hAnsi="Grandview"/>
                <w:sz w:val="17"/>
              </w:rPr>
              <w:t>Represento</w:t>
            </w:r>
            <w:r w:rsidRPr="00450D48">
              <w:rPr>
                <w:rFonts w:ascii="Grandview" w:hAnsi="Grandview"/>
                <w:spacing w:val="-2"/>
                <w:sz w:val="17"/>
              </w:rPr>
              <w:t xml:space="preserve"> </w:t>
            </w:r>
            <w:r w:rsidRPr="00450D48">
              <w:rPr>
                <w:rFonts w:ascii="Grandview" w:hAnsi="Grandview"/>
                <w:sz w:val="17"/>
              </w:rPr>
              <w:t>a:</w:t>
            </w:r>
          </w:p>
          <w:p w:rsidR="00CD629A" w:rsidRPr="00450D48" w:rsidRDefault="00CD629A" w:rsidP="00714AD7">
            <w:pPr>
              <w:spacing w:before="1"/>
              <w:ind w:left="397"/>
              <w:rPr>
                <w:rFonts w:ascii="Grandview" w:hAnsi="Grandview"/>
                <w:sz w:val="16"/>
              </w:rPr>
            </w:pPr>
            <w:r w:rsidRPr="00450D48">
              <w:rPr>
                <w:rFonts w:ascii="Grandview" w:hAnsi="Grandview"/>
                <w:b/>
                <w:spacing w:val="-1"/>
                <w:sz w:val="16"/>
              </w:rPr>
              <w:t>Ordezkatuaren</w:t>
            </w:r>
            <w:r w:rsidRPr="00450D48">
              <w:rPr>
                <w:rFonts w:ascii="Grandview" w:hAnsi="Grandview"/>
                <w:b/>
                <w:spacing w:val="-9"/>
                <w:sz w:val="16"/>
              </w:rPr>
              <w:t xml:space="preserve"> </w:t>
            </w:r>
            <w:r w:rsidRPr="00450D48">
              <w:rPr>
                <w:rFonts w:ascii="Grandview" w:hAnsi="Grandview"/>
                <w:b/>
                <w:sz w:val="16"/>
              </w:rPr>
              <w:t>NAN-AIZ-Pasaportea-IFZ:</w:t>
            </w:r>
            <w:r w:rsidRPr="00450D48">
              <w:rPr>
                <w:rFonts w:ascii="Grandview" w:hAnsi="Grandview"/>
                <w:sz w:val="16"/>
              </w:rPr>
              <w:t>/DNI-NIE-Pasaporte-NIF</w:t>
            </w:r>
            <w:r w:rsidRPr="00450D48">
              <w:rPr>
                <w:rFonts w:ascii="Grandview" w:hAnsi="Grandview"/>
                <w:spacing w:val="-9"/>
                <w:sz w:val="16"/>
              </w:rPr>
              <w:t xml:space="preserve"> </w:t>
            </w:r>
            <w:r w:rsidRPr="00450D48">
              <w:rPr>
                <w:rFonts w:ascii="Grandview" w:hAnsi="Grandview"/>
                <w:sz w:val="16"/>
              </w:rPr>
              <w:t>de la persona representada:</w:t>
            </w:r>
          </w:p>
        </w:tc>
      </w:tr>
      <w:tr w:rsidR="00CD629A" w:rsidRPr="00450D48" w:rsidTr="00714AD7">
        <w:trPr>
          <w:trHeight w:val="705"/>
        </w:trPr>
        <w:tc>
          <w:tcPr>
            <w:tcW w:w="5677" w:type="dxa"/>
            <w:gridSpan w:val="2"/>
          </w:tcPr>
          <w:p w:rsidR="00CD629A" w:rsidRPr="00450D48" w:rsidRDefault="00CD629A" w:rsidP="00714AD7">
            <w:pPr>
              <w:tabs>
                <w:tab w:val="left" w:pos="3212"/>
              </w:tabs>
              <w:ind w:left="125"/>
              <w:rPr>
                <w:rFonts w:ascii="Grandview" w:hAnsi="Grandview"/>
                <w:sz w:val="18"/>
              </w:rPr>
            </w:pPr>
            <w:r w:rsidRPr="00450D48">
              <w:rPr>
                <w:rFonts w:ascii="Grandview" w:hAnsi="Grandview"/>
                <w:b/>
                <w:sz w:val="13"/>
              </w:rPr>
              <w:t>JAKINARAZI</w:t>
            </w:r>
            <w:r w:rsidRPr="00450D48">
              <w:rPr>
                <w:rFonts w:ascii="Grandview" w:hAnsi="Grandview"/>
                <w:b/>
                <w:spacing w:val="-6"/>
                <w:sz w:val="13"/>
              </w:rPr>
              <w:t xml:space="preserve"> </w:t>
            </w:r>
            <w:r w:rsidRPr="00450D48">
              <w:rPr>
                <w:rFonts w:ascii="Grandview" w:hAnsi="Grandview"/>
                <w:b/>
                <w:sz w:val="13"/>
              </w:rPr>
              <w:t>HEMEN</w:t>
            </w:r>
            <w:r w:rsidRPr="00450D48">
              <w:rPr>
                <w:rFonts w:ascii="Grandview" w:hAnsi="Grandview"/>
                <w:b/>
                <w:spacing w:val="-7"/>
                <w:sz w:val="13"/>
              </w:rPr>
              <w:t xml:space="preserve"> </w:t>
            </w:r>
            <w:r w:rsidRPr="00450D48">
              <w:rPr>
                <w:rFonts w:ascii="Grandview" w:hAnsi="Grandview"/>
                <w:sz w:val="13"/>
              </w:rPr>
              <w:t>/</w:t>
            </w:r>
            <w:r w:rsidRPr="00450D48">
              <w:rPr>
                <w:rFonts w:ascii="Grandview" w:hAnsi="Grandview"/>
                <w:spacing w:val="-7"/>
                <w:sz w:val="13"/>
              </w:rPr>
              <w:t xml:space="preserve"> </w:t>
            </w:r>
            <w:r w:rsidRPr="00450D48">
              <w:rPr>
                <w:rFonts w:ascii="Grandview" w:hAnsi="Grandview"/>
                <w:sz w:val="13"/>
              </w:rPr>
              <w:t>NOTIFICAR</w:t>
            </w:r>
            <w:r w:rsidRPr="00450D48">
              <w:rPr>
                <w:rFonts w:ascii="Grandview" w:hAnsi="Grandview"/>
                <w:spacing w:val="-7"/>
                <w:sz w:val="13"/>
              </w:rPr>
              <w:t xml:space="preserve"> </w:t>
            </w:r>
            <w:r w:rsidRPr="00450D48">
              <w:rPr>
                <w:rFonts w:ascii="Grandview" w:hAnsi="Grandview"/>
                <w:sz w:val="13"/>
              </w:rPr>
              <w:t>EN</w:t>
            </w:r>
            <w:r w:rsidRPr="00450D48">
              <w:rPr>
                <w:rFonts w:ascii="Grandview" w:hAnsi="Grandview"/>
                <w:sz w:val="13"/>
              </w:rPr>
              <w:tab/>
            </w:r>
            <w:r w:rsidRPr="00450D48">
              <w:rPr>
                <w:rFonts w:ascii="Grandview" w:hAnsi="Grandview"/>
                <w:b/>
                <w:position w:val="-1"/>
                <w:sz w:val="18"/>
              </w:rPr>
              <w:t>Kalea</w:t>
            </w:r>
            <w:r w:rsidRPr="00450D48">
              <w:rPr>
                <w:rFonts w:ascii="Grandview" w:hAnsi="Grandview"/>
                <w:b/>
                <w:spacing w:val="-2"/>
                <w:position w:val="-1"/>
                <w:sz w:val="18"/>
              </w:rPr>
              <w:t xml:space="preserve"> </w:t>
            </w:r>
            <w:r w:rsidRPr="00450D48">
              <w:rPr>
                <w:rFonts w:ascii="Grandview" w:hAnsi="Grandview"/>
                <w:position w:val="-1"/>
                <w:sz w:val="18"/>
              </w:rPr>
              <w:t>/</w:t>
            </w:r>
            <w:r w:rsidRPr="00450D48">
              <w:rPr>
                <w:rFonts w:ascii="Grandview" w:hAnsi="Grandview"/>
                <w:spacing w:val="-5"/>
                <w:position w:val="-1"/>
                <w:sz w:val="18"/>
              </w:rPr>
              <w:t xml:space="preserve"> </w:t>
            </w:r>
            <w:r w:rsidRPr="00450D48">
              <w:rPr>
                <w:rFonts w:ascii="Grandview" w:hAnsi="Grandview"/>
                <w:position w:val="-1"/>
                <w:sz w:val="18"/>
              </w:rPr>
              <w:t>Calle</w:t>
            </w:r>
          </w:p>
        </w:tc>
        <w:tc>
          <w:tcPr>
            <w:tcW w:w="1294" w:type="dxa"/>
            <w:gridSpan w:val="2"/>
          </w:tcPr>
          <w:p w:rsidR="00CD629A" w:rsidRPr="00450D48" w:rsidRDefault="00CD629A" w:rsidP="00714AD7">
            <w:pPr>
              <w:rPr>
                <w:rFonts w:ascii="Grandview" w:hAnsi="Grandview"/>
                <w:sz w:val="18"/>
              </w:rPr>
            </w:pPr>
            <w:r w:rsidRPr="00450D48">
              <w:rPr>
                <w:rFonts w:ascii="Grandview" w:hAnsi="Grandview"/>
                <w:b/>
                <w:sz w:val="18"/>
              </w:rPr>
              <w:t>Zk.</w:t>
            </w:r>
            <w:r w:rsidRPr="00450D48">
              <w:rPr>
                <w:rFonts w:ascii="Grandview" w:hAnsi="Grandview"/>
                <w:b/>
                <w:spacing w:val="-2"/>
                <w:sz w:val="18"/>
              </w:rPr>
              <w:t xml:space="preserve"> </w:t>
            </w:r>
            <w:r w:rsidRPr="00450D48">
              <w:rPr>
                <w:rFonts w:ascii="Grandview" w:hAnsi="Grandview"/>
                <w:sz w:val="18"/>
              </w:rPr>
              <w:t>/</w:t>
            </w:r>
            <w:r w:rsidRPr="00450D48">
              <w:rPr>
                <w:rFonts w:ascii="Grandview" w:hAnsi="Grandview"/>
                <w:spacing w:val="-3"/>
                <w:sz w:val="18"/>
              </w:rPr>
              <w:t xml:space="preserve"> </w:t>
            </w:r>
            <w:r w:rsidRPr="00450D48">
              <w:rPr>
                <w:rFonts w:ascii="Grandview" w:hAnsi="Grandview"/>
                <w:sz w:val="18"/>
              </w:rPr>
              <w:t>N.º</w:t>
            </w:r>
          </w:p>
        </w:tc>
        <w:tc>
          <w:tcPr>
            <w:tcW w:w="1555" w:type="dxa"/>
          </w:tcPr>
          <w:p w:rsidR="00CD629A" w:rsidRPr="00450D48" w:rsidRDefault="00CD629A" w:rsidP="00714AD7">
            <w:pPr>
              <w:ind w:left="54"/>
              <w:rPr>
                <w:rFonts w:ascii="Grandview" w:hAnsi="Grandview"/>
                <w:sz w:val="18"/>
              </w:rPr>
            </w:pPr>
            <w:r w:rsidRPr="00450D48">
              <w:rPr>
                <w:rFonts w:ascii="Grandview" w:hAnsi="Grandview"/>
                <w:b/>
                <w:sz w:val="18"/>
              </w:rPr>
              <w:t>Solairua</w:t>
            </w:r>
            <w:r w:rsidRPr="00450D48">
              <w:rPr>
                <w:rFonts w:ascii="Grandview" w:hAnsi="Grandview"/>
                <w:b/>
                <w:spacing w:val="-3"/>
                <w:sz w:val="18"/>
              </w:rPr>
              <w:t xml:space="preserve"> </w:t>
            </w:r>
            <w:r w:rsidRPr="00450D48">
              <w:rPr>
                <w:rFonts w:ascii="Grandview" w:hAnsi="Grandview"/>
                <w:sz w:val="18"/>
              </w:rPr>
              <w:t>/</w:t>
            </w:r>
            <w:r w:rsidRPr="00450D48">
              <w:rPr>
                <w:rFonts w:ascii="Grandview" w:hAnsi="Grandview"/>
                <w:spacing w:val="-3"/>
                <w:sz w:val="18"/>
              </w:rPr>
              <w:t xml:space="preserve"> </w:t>
            </w:r>
            <w:r w:rsidRPr="00450D48">
              <w:rPr>
                <w:rFonts w:ascii="Grandview" w:hAnsi="Grandview"/>
                <w:sz w:val="18"/>
              </w:rPr>
              <w:t>Piso</w:t>
            </w:r>
          </w:p>
        </w:tc>
        <w:tc>
          <w:tcPr>
            <w:tcW w:w="1559" w:type="dxa"/>
          </w:tcPr>
          <w:p w:rsidR="00CD629A" w:rsidRPr="00450D48" w:rsidRDefault="00CD629A" w:rsidP="00714AD7">
            <w:pPr>
              <w:rPr>
                <w:rFonts w:ascii="Grandview" w:hAnsi="Grandview"/>
                <w:sz w:val="18"/>
              </w:rPr>
            </w:pPr>
            <w:r w:rsidRPr="00450D48">
              <w:rPr>
                <w:rFonts w:ascii="Grandview" w:hAnsi="Grandview"/>
                <w:b/>
                <w:sz w:val="18"/>
              </w:rPr>
              <w:t>Aldea</w:t>
            </w:r>
            <w:r w:rsidRPr="00450D48">
              <w:rPr>
                <w:rFonts w:ascii="Grandview" w:hAnsi="Grandview"/>
                <w:b/>
                <w:spacing w:val="-1"/>
                <w:sz w:val="18"/>
              </w:rPr>
              <w:t xml:space="preserve"> </w:t>
            </w:r>
            <w:r w:rsidRPr="00450D48">
              <w:rPr>
                <w:rFonts w:ascii="Grandview" w:hAnsi="Grandview"/>
                <w:sz w:val="18"/>
              </w:rPr>
              <w:t>/</w:t>
            </w:r>
            <w:r w:rsidRPr="00450D48">
              <w:rPr>
                <w:rFonts w:ascii="Grandview" w:hAnsi="Grandview"/>
                <w:spacing w:val="-4"/>
                <w:sz w:val="18"/>
              </w:rPr>
              <w:t xml:space="preserve"> </w:t>
            </w:r>
            <w:r w:rsidRPr="00450D48">
              <w:rPr>
                <w:rFonts w:ascii="Grandview" w:hAnsi="Grandview"/>
                <w:sz w:val="18"/>
              </w:rPr>
              <w:t>Mano</w:t>
            </w:r>
          </w:p>
        </w:tc>
      </w:tr>
      <w:tr w:rsidR="00CD629A" w:rsidRPr="00450D48" w:rsidTr="00714AD7">
        <w:trPr>
          <w:trHeight w:val="658"/>
        </w:trPr>
        <w:tc>
          <w:tcPr>
            <w:tcW w:w="2904" w:type="dxa"/>
          </w:tcPr>
          <w:p w:rsidR="00CD629A" w:rsidRPr="00450D48" w:rsidRDefault="00CD629A" w:rsidP="00714AD7">
            <w:pPr>
              <w:rPr>
                <w:rFonts w:ascii="Grandview" w:hAnsi="Grandview"/>
                <w:sz w:val="18"/>
              </w:rPr>
            </w:pPr>
            <w:r w:rsidRPr="00450D48">
              <w:rPr>
                <w:rFonts w:ascii="Grandview" w:hAnsi="Grandview"/>
                <w:b/>
                <w:sz w:val="18"/>
              </w:rPr>
              <w:t>Posta</w:t>
            </w:r>
            <w:r w:rsidRPr="00450D48">
              <w:rPr>
                <w:rFonts w:ascii="Grandview" w:hAnsi="Grandview"/>
                <w:b/>
                <w:spacing w:val="-4"/>
                <w:sz w:val="18"/>
              </w:rPr>
              <w:t xml:space="preserve"> </w:t>
            </w:r>
            <w:r w:rsidRPr="00450D48">
              <w:rPr>
                <w:rFonts w:ascii="Grandview" w:hAnsi="Grandview"/>
                <w:b/>
                <w:sz w:val="18"/>
              </w:rPr>
              <w:t>kodea</w:t>
            </w:r>
            <w:r w:rsidRPr="00450D48">
              <w:rPr>
                <w:rFonts w:ascii="Grandview" w:hAnsi="Grandview"/>
                <w:b/>
                <w:spacing w:val="-2"/>
                <w:sz w:val="18"/>
              </w:rPr>
              <w:t xml:space="preserve"> </w:t>
            </w:r>
            <w:r w:rsidRPr="00450D48">
              <w:rPr>
                <w:rFonts w:ascii="Grandview" w:hAnsi="Grandview"/>
                <w:sz w:val="18"/>
              </w:rPr>
              <w:t>/</w:t>
            </w:r>
            <w:r w:rsidRPr="00450D48">
              <w:rPr>
                <w:rFonts w:ascii="Grandview" w:hAnsi="Grandview"/>
                <w:spacing w:val="-3"/>
                <w:sz w:val="18"/>
              </w:rPr>
              <w:t xml:space="preserve"> </w:t>
            </w:r>
            <w:r w:rsidRPr="00450D48">
              <w:rPr>
                <w:rFonts w:ascii="Grandview" w:hAnsi="Grandview"/>
                <w:sz w:val="18"/>
              </w:rPr>
              <w:t>Código postal</w:t>
            </w:r>
          </w:p>
        </w:tc>
        <w:tc>
          <w:tcPr>
            <w:tcW w:w="4067" w:type="dxa"/>
            <w:gridSpan w:val="3"/>
          </w:tcPr>
          <w:p w:rsidR="00CD629A" w:rsidRPr="00450D48" w:rsidRDefault="00CD629A" w:rsidP="00714AD7">
            <w:pPr>
              <w:rPr>
                <w:rFonts w:ascii="Grandview" w:hAnsi="Grandview"/>
                <w:sz w:val="18"/>
              </w:rPr>
            </w:pPr>
            <w:r w:rsidRPr="00450D48">
              <w:rPr>
                <w:rFonts w:ascii="Grandview" w:hAnsi="Grandview"/>
                <w:b/>
                <w:sz w:val="18"/>
              </w:rPr>
              <w:t>Herria</w:t>
            </w:r>
            <w:r w:rsidRPr="00450D48">
              <w:rPr>
                <w:rFonts w:ascii="Grandview" w:hAnsi="Grandview"/>
                <w:b/>
                <w:spacing w:val="-3"/>
                <w:sz w:val="18"/>
              </w:rPr>
              <w:t xml:space="preserve"> </w:t>
            </w:r>
            <w:r w:rsidRPr="00450D48">
              <w:rPr>
                <w:rFonts w:ascii="Grandview" w:hAnsi="Grandview"/>
                <w:sz w:val="18"/>
              </w:rPr>
              <w:t>/</w:t>
            </w:r>
            <w:r w:rsidRPr="00450D48">
              <w:rPr>
                <w:rFonts w:ascii="Grandview" w:hAnsi="Grandview"/>
                <w:spacing w:val="-4"/>
                <w:sz w:val="18"/>
              </w:rPr>
              <w:t xml:space="preserve"> </w:t>
            </w:r>
            <w:r w:rsidRPr="00450D48">
              <w:rPr>
                <w:rFonts w:ascii="Grandview" w:hAnsi="Grandview"/>
                <w:sz w:val="18"/>
              </w:rPr>
              <w:t>Municipio</w:t>
            </w:r>
          </w:p>
        </w:tc>
        <w:tc>
          <w:tcPr>
            <w:tcW w:w="3114" w:type="dxa"/>
            <w:gridSpan w:val="2"/>
          </w:tcPr>
          <w:p w:rsidR="00CD629A" w:rsidRPr="00450D48" w:rsidRDefault="00CD629A" w:rsidP="00714AD7">
            <w:pPr>
              <w:ind w:left="54"/>
              <w:rPr>
                <w:rFonts w:ascii="Grandview" w:hAnsi="Grandview"/>
                <w:sz w:val="18"/>
              </w:rPr>
            </w:pPr>
            <w:r w:rsidRPr="00450D48">
              <w:rPr>
                <w:rFonts w:ascii="Grandview" w:hAnsi="Grandview"/>
                <w:b/>
                <w:sz w:val="18"/>
              </w:rPr>
              <w:t>Lurraldea</w:t>
            </w:r>
            <w:r w:rsidRPr="00450D48">
              <w:rPr>
                <w:rFonts w:ascii="Grandview" w:hAnsi="Grandview"/>
                <w:b/>
                <w:spacing w:val="2"/>
                <w:sz w:val="18"/>
              </w:rPr>
              <w:t xml:space="preserve"> </w:t>
            </w:r>
            <w:r w:rsidRPr="00450D48">
              <w:rPr>
                <w:rFonts w:ascii="Grandview" w:hAnsi="Grandview"/>
                <w:sz w:val="18"/>
              </w:rPr>
              <w:t>/</w:t>
            </w:r>
            <w:r w:rsidRPr="00450D48">
              <w:rPr>
                <w:rFonts w:ascii="Grandview" w:hAnsi="Grandview"/>
                <w:spacing w:val="-1"/>
                <w:sz w:val="18"/>
              </w:rPr>
              <w:t xml:space="preserve"> </w:t>
            </w:r>
            <w:r w:rsidRPr="00450D48">
              <w:rPr>
                <w:rFonts w:ascii="Grandview" w:hAnsi="Grandview"/>
                <w:sz w:val="18"/>
              </w:rPr>
              <w:t>Provincia</w:t>
            </w:r>
          </w:p>
        </w:tc>
      </w:tr>
      <w:tr w:rsidR="00CD629A" w:rsidRPr="00450D48" w:rsidTr="00714AD7">
        <w:trPr>
          <w:trHeight w:val="659"/>
        </w:trPr>
        <w:tc>
          <w:tcPr>
            <w:tcW w:w="2904" w:type="dxa"/>
          </w:tcPr>
          <w:p w:rsidR="00CD629A" w:rsidRPr="00450D48" w:rsidRDefault="00CD629A" w:rsidP="00714AD7">
            <w:pPr>
              <w:rPr>
                <w:rFonts w:ascii="Grandview" w:hAnsi="Grandview"/>
                <w:sz w:val="18"/>
              </w:rPr>
            </w:pPr>
            <w:r w:rsidRPr="00450D48">
              <w:rPr>
                <w:rFonts w:ascii="Grandview" w:hAnsi="Grandview"/>
                <w:b/>
                <w:sz w:val="18"/>
              </w:rPr>
              <w:t xml:space="preserve">Telefonoa / </w:t>
            </w:r>
            <w:r w:rsidRPr="00450D48">
              <w:rPr>
                <w:rFonts w:ascii="Grandview" w:hAnsi="Grandview"/>
                <w:sz w:val="18"/>
              </w:rPr>
              <w:t>Teléfono</w:t>
            </w:r>
          </w:p>
        </w:tc>
        <w:tc>
          <w:tcPr>
            <w:tcW w:w="4067" w:type="dxa"/>
            <w:gridSpan w:val="3"/>
          </w:tcPr>
          <w:p w:rsidR="00CD629A" w:rsidRPr="00450D48" w:rsidRDefault="00CD629A" w:rsidP="00714AD7">
            <w:pPr>
              <w:rPr>
                <w:rFonts w:ascii="Grandview" w:hAnsi="Grandview"/>
                <w:sz w:val="18"/>
              </w:rPr>
            </w:pPr>
            <w:r w:rsidRPr="00450D48">
              <w:rPr>
                <w:rFonts w:ascii="Grandview" w:hAnsi="Grandview"/>
                <w:b/>
                <w:sz w:val="18"/>
              </w:rPr>
              <w:t>E-posta</w:t>
            </w:r>
            <w:r w:rsidRPr="00450D48">
              <w:rPr>
                <w:rFonts w:ascii="Grandview" w:hAnsi="Grandview"/>
                <w:b/>
                <w:spacing w:val="-2"/>
                <w:sz w:val="18"/>
              </w:rPr>
              <w:t xml:space="preserve"> </w:t>
            </w:r>
            <w:r w:rsidRPr="00450D48">
              <w:rPr>
                <w:rFonts w:ascii="Grandview" w:hAnsi="Grandview"/>
                <w:sz w:val="18"/>
              </w:rPr>
              <w:t>/</w:t>
            </w:r>
            <w:r w:rsidRPr="00450D48">
              <w:rPr>
                <w:rFonts w:ascii="Grandview" w:hAnsi="Grandview"/>
                <w:spacing w:val="-3"/>
                <w:sz w:val="18"/>
              </w:rPr>
              <w:t xml:space="preserve"> E</w:t>
            </w:r>
            <w:r w:rsidRPr="00450D48">
              <w:rPr>
                <w:rFonts w:ascii="Grandview" w:hAnsi="Grandview"/>
                <w:sz w:val="18"/>
              </w:rPr>
              <w:t>-mail</w:t>
            </w:r>
          </w:p>
        </w:tc>
        <w:tc>
          <w:tcPr>
            <w:tcW w:w="3114" w:type="dxa"/>
            <w:gridSpan w:val="2"/>
          </w:tcPr>
          <w:p w:rsidR="00CD629A" w:rsidRPr="00450D48" w:rsidRDefault="00CD629A" w:rsidP="00714AD7">
            <w:pPr>
              <w:ind w:left="54"/>
              <w:rPr>
                <w:rFonts w:ascii="Grandview" w:hAnsi="Grandview"/>
                <w:sz w:val="18"/>
              </w:rPr>
            </w:pPr>
            <w:r w:rsidRPr="00450D48">
              <w:rPr>
                <w:rFonts w:ascii="Grandview" w:hAnsi="Grandview"/>
                <w:b/>
                <w:sz w:val="18"/>
              </w:rPr>
              <w:t>Mugikorra</w:t>
            </w:r>
            <w:r w:rsidRPr="00450D48">
              <w:rPr>
                <w:rFonts w:ascii="Grandview" w:hAnsi="Grandview"/>
                <w:b/>
                <w:spacing w:val="-5"/>
                <w:sz w:val="18"/>
              </w:rPr>
              <w:t xml:space="preserve"> </w:t>
            </w:r>
            <w:r w:rsidRPr="00450D48">
              <w:rPr>
                <w:rFonts w:ascii="Grandview" w:hAnsi="Grandview"/>
                <w:sz w:val="18"/>
              </w:rPr>
              <w:t>/</w:t>
            </w:r>
            <w:r w:rsidRPr="00450D48">
              <w:rPr>
                <w:rFonts w:ascii="Grandview" w:hAnsi="Grandview"/>
                <w:spacing w:val="-5"/>
                <w:sz w:val="18"/>
              </w:rPr>
              <w:t xml:space="preserve"> </w:t>
            </w:r>
            <w:r w:rsidRPr="00450D48">
              <w:rPr>
                <w:rFonts w:ascii="Grandview" w:hAnsi="Grandview"/>
                <w:sz w:val="18"/>
              </w:rPr>
              <w:t>Móvil</w:t>
            </w:r>
          </w:p>
        </w:tc>
      </w:tr>
    </w:tbl>
    <w:p w:rsidR="00CD629A" w:rsidRPr="00450D48" w:rsidRDefault="00CD629A" w:rsidP="00CD629A">
      <w:pPr>
        <w:widowControl w:val="0"/>
        <w:ind w:left="142"/>
        <w:rPr>
          <w:rFonts w:ascii="Grandview" w:eastAsia="Trebuchet MS" w:hAnsi="Grandview" w:cs="Trebuchet MS"/>
          <w:sz w:val="21"/>
          <w:szCs w:val="21"/>
          <w:lang w:val="en-US" w:eastAsia="en-US"/>
        </w:rPr>
      </w:pPr>
    </w:p>
    <w:p w:rsidR="00CD629A" w:rsidRPr="00450D48" w:rsidRDefault="00CD629A" w:rsidP="00CD629A">
      <w:pPr>
        <w:pStyle w:val="Gorputz-testua"/>
        <w:ind w:left="142"/>
        <w:rPr>
          <w:rFonts w:ascii="Grandview" w:hAnsi="Grandview"/>
          <w:sz w:val="18"/>
          <w:szCs w:val="18"/>
        </w:rPr>
      </w:pPr>
      <w:r w:rsidRPr="00450D48">
        <w:rPr>
          <w:rFonts w:ascii="Grandview" w:hAnsi="Grandview"/>
          <w:b/>
          <w:sz w:val="18"/>
          <w:szCs w:val="18"/>
          <w:lang w:val="eu-ES"/>
        </w:rPr>
        <w:t>ELKARTEAREN</w:t>
      </w:r>
      <w:r w:rsidRPr="00450D48">
        <w:rPr>
          <w:rFonts w:ascii="Grandview" w:hAnsi="Grandview"/>
          <w:b/>
          <w:spacing w:val="-8"/>
          <w:sz w:val="18"/>
          <w:szCs w:val="18"/>
          <w:lang w:val="eu-ES"/>
        </w:rPr>
        <w:t xml:space="preserve"> </w:t>
      </w:r>
      <w:r w:rsidRPr="00450D48">
        <w:rPr>
          <w:rFonts w:ascii="Grandview" w:hAnsi="Grandview"/>
          <w:b/>
          <w:spacing w:val="-2"/>
          <w:sz w:val="18"/>
          <w:szCs w:val="18"/>
          <w:lang w:val="eu-ES"/>
        </w:rPr>
        <w:t xml:space="preserve">DATUAK / </w:t>
      </w:r>
      <w:r w:rsidRPr="00450D48">
        <w:rPr>
          <w:rFonts w:ascii="Grandview" w:hAnsi="Grandview"/>
          <w:sz w:val="18"/>
          <w:szCs w:val="18"/>
        </w:rPr>
        <w:t>DATOS</w:t>
      </w:r>
      <w:r w:rsidRPr="00450D48">
        <w:rPr>
          <w:rFonts w:ascii="Grandview" w:hAnsi="Grandview"/>
          <w:spacing w:val="-2"/>
          <w:sz w:val="18"/>
          <w:szCs w:val="18"/>
        </w:rPr>
        <w:t xml:space="preserve"> </w:t>
      </w:r>
      <w:r w:rsidRPr="00450D48">
        <w:rPr>
          <w:rFonts w:ascii="Grandview" w:hAnsi="Grandview"/>
          <w:sz w:val="18"/>
          <w:szCs w:val="18"/>
        </w:rPr>
        <w:t>DE LA ASOCIACIÓN</w:t>
      </w:r>
    </w:p>
    <w:p w:rsidR="00CD629A" w:rsidRPr="00450D48" w:rsidRDefault="00CD629A" w:rsidP="00CD629A">
      <w:pPr>
        <w:rPr>
          <w:rFonts w:ascii="Grandview" w:hAnsi="Grandview"/>
          <w:i/>
          <w:sz w:val="7"/>
        </w:rPr>
      </w:pPr>
    </w:p>
    <w:tbl>
      <w:tblPr>
        <w:tblStyle w:val="TableNormal"/>
        <w:tblW w:w="10087"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886"/>
        <w:gridCol w:w="2676"/>
        <w:gridCol w:w="1249"/>
        <w:gridCol w:w="1899"/>
        <w:gridCol w:w="1377"/>
      </w:tblGrid>
      <w:tr w:rsidR="00CD629A" w:rsidRPr="00450D48" w:rsidTr="00714AD7">
        <w:trPr>
          <w:trHeight w:val="659"/>
        </w:trPr>
        <w:tc>
          <w:tcPr>
            <w:tcW w:w="6795" w:type="dxa"/>
            <w:gridSpan w:val="3"/>
          </w:tcPr>
          <w:p w:rsidR="00CD629A" w:rsidRPr="00450D48" w:rsidRDefault="00CD629A" w:rsidP="00714AD7">
            <w:pPr>
              <w:pStyle w:val="TableParagraph"/>
              <w:ind w:left="56"/>
              <w:rPr>
                <w:rFonts w:ascii="Grandview" w:hAnsi="Grandview"/>
                <w:sz w:val="18"/>
                <w:lang w:val="eu-ES"/>
              </w:rPr>
            </w:pPr>
            <w:r w:rsidRPr="00450D48">
              <w:rPr>
                <w:rFonts w:ascii="Grandview" w:hAnsi="Grandview"/>
                <w:b/>
                <w:sz w:val="18"/>
                <w:lang w:val="eu-ES"/>
              </w:rPr>
              <w:t xml:space="preserve">Entitate eskatzailea / </w:t>
            </w:r>
            <w:r w:rsidRPr="00450D48">
              <w:rPr>
                <w:rFonts w:ascii="Grandview" w:hAnsi="Grandview"/>
                <w:spacing w:val="-2"/>
                <w:sz w:val="18"/>
                <w:lang w:val="eu-ES"/>
              </w:rPr>
              <w:t>Entidad Solicitante</w:t>
            </w:r>
          </w:p>
          <w:p w:rsidR="00CD629A" w:rsidRPr="00450D48" w:rsidRDefault="00CD629A" w:rsidP="00714AD7">
            <w:pPr>
              <w:pStyle w:val="TableParagraph"/>
              <w:ind w:left="56"/>
              <w:rPr>
                <w:rFonts w:ascii="Grandview" w:hAnsi="Grandview"/>
                <w:sz w:val="18"/>
                <w:lang w:val="eu-ES"/>
              </w:rPr>
            </w:pPr>
          </w:p>
        </w:tc>
        <w:tc>
          <w:tcPr>
            <w:tcW w:w="3269" w:type="dxa"/>
            <w:gridSpan w:val="2"/>
          </w:tcPr>
          <w:p w:rsidR="00CD629A" w:rsidRPr="00450D48" w:rsidRDefault="00CD629A" w:rsidP="00714AD7">
            <w:pPr>
              <w:pStyle w:val="TableParagraph"/>
              <w:ind w:left="54"/>
              <w:rPr>
                <w:rFonts w:ascii="Grandview" w:hAnsi="Grandview"/>
                <w:sz w:val="18"/>
                <w:lang w:val="eu-ES"/>
              </w:rPr>
            </w:pPr>
            <w:r w:rsidRPr="00450D48">
              <w:rPr>
                <w:rFonts w:ascii="Grandview" w:hAnsi="Grandview"/>
                <w:b/>
                <w:sz w:val="18"/>
                <w:lang w:val="eu-ES"/>
              </w:rPr>
              <w:t xml:space="preserve">I.F.K / </w:t>
            </w:r>
            <w:r w:rsidRPr="00450D48">
              <w:rPr>
                <w:rFonts w:ascii="Grandview" w:hAnsi="Grandview"/>
                <w:sz w:val="18"/>
                <w:lang w:val="eu-ES"/>
              </w:rPr>
              <w:t>N.I.F</w:t>
            </w:r>
          </w:p>
        </w:tc>
      </w:tr>
      <w:tr w:rsidR="00CD629A" w:rsidRPr="00450D48" w:rsidTr="00714AD7">
        <w:trPr>
          <w:trHeight w:val="717"/>
        </w:trPr>
        <w:tc>
          <w:tcPr>
            <w:tcW w:w="5549" w:type="dxa"/>
            <w:gridSpan w:val="2"/>
          </w:tcPr>
          <w:p w:rsidR="00CD629A" w:rsidRPr="00450D48" w:rsidRDefault="00CD629A" w:rsidP="00714AD7">
            <w:pPr>
              <w:pStyle w:val="TableParagraph"/>
              <w:ind w:left="65"/>
              <w:rPr>
                <w:rFonts w:ascii="Grandview" w:hAnsi="Grandview"/>
                <w:sz w:val="18"/>
                <w:lang w:val="eu-ES"/>
              </w:rPr>
            </w:pPr>
            <w:r w:rsidRPr="00450D48">
              <w:rPr>
                <w:rFonts w:ascii="Grandview" w:hAnsi="Grandview"/>
                <w:b/>
                <w:sz w:val="18"/>
                <w:lang w:val="eu-ES"/>
              </w:rPr>
              <w:t>Entitatearen</w:t>
            </w:r>
            <w:r w:rsidRPr="00450D48">
              <w:rPr>
                <w:rFonts w:ascii="Grandview" w:hAnsi="Grandview"/>
                <w:b/>
                <w:spacing w:val="-6"/>
                <w:sz w:val="18"/>
                <w:lang w:val="eu-ES"/>
              </w:rPr>
              <w:t xml:space="preserve"> </w:t>
            </w:r>
            <w:r w:rsidRPr="00450D48">
              <w:rPr>
                <w:rFonts w:ascii="Grandview" w:hAnsi="Grandview"/>
                <w:b/>
                <w:sz w:val="18"/>
                <w:lang w:val="eu-ES"/>
              </w:rPr>
              <w:t>helbidea</w:t>
            </w:r>
            <w:r w:rsidRPr="00450D48">
              <w:rPr>
                <w:rFonts w:ascii="Grandview" w:hAnsi="Grandview"/>
                <w:b/>
                <w:spacing w:val="-2"/>
                <w:sz w:val="18"/>
                <w:lang w:val="eu-ES"/>
              </w:rPr>
              <w:t xml:space="preserve"> </w:t>
            </w:r>
            <w:r w:rsidRPr="00450D48">
              <w:rPr>
                <w:rFonts w:ascii="Grandview" w:hAnsi="Grandview"/>
                <w:sz w:val="18"/>
                <w:lang w:val="eu-ES"/>
              </w:rPr>
              <w:t>/</w:t>
            </w:r>
            <w:r w:rsidRPr="00450D48">
              <w:rPr>
                <w:rFonts w:ascii="Grandview" w:hAnsi="Grandview"/>
                <w:spacing w:val="-3"/>
                <w:sz w:val="18"/>
                <w:lang w:val="eu-ES"/>
              </w:rPr>
              <w:t xml:space="preserve"> </w:t>
            </w:r>
            <w:r w:rsidRPr="00450D48">
              <w:rPr>
                <w:rFonts w:ascii="Grandview" w:hAnsi="Grandview"/>
                <w:sz w:val="18"/>
                <w:lang w:val="eu-ES"/>
              </w:rPr>
              <w:t>Domicilio</w:t>
            </w:r>
            <w:r w:rsidRPr="00450D48">
              <w:rPr>
                <w:rFonts w:ascii="Grandview" w:hAnsi="Grandview"/>
                <w:spacing w:val="-2"/>
                <w:sz w:val="18"/>
                <w:lang w:val="eu-ES"/>
              </w:rPr>
              <w:t xml:space="preserve"> social</w:t>
            </w:r>
          </w:p>
        </w:tc>
        <w:tc>
          <w:tcPr>
            <w:tcW w:w="1246" w:type="dxa"/>
          </w:tcPr>
          <w:p w:rsidR="00CD629A" w:rsidRPr="00450D48" w:rsidRDefault="00CD629A" w:rsidP="00714AD7">
            <w:pPr>
              <w:pStyle w:val="TableParagraph"/>
              <w:ind w:left="61"/>
              <w:rPr>
                <w:rFonts w:ascii="Grandview" w:hAnsi="Grandview"/>
                <w:sz w:val="18"/>
                <w:lang w:val="eu-ES"/>
              </w:rPr>
            </w:pPr>
            <w:r w:rsidRPr="00450D48">
              <w:rPr>
                <w:rFonts w:ascii="Grandview" w:hAnsi="Grandview"/>
                <w:b/>
                <w:sz w:val="18"/>
                <w:lang w:val="eu-ES"/>
              </w:rPr>
              <w:t>Zk.</w:t>
            </w:r>
            <w:r w:rsidRPr="00450D48">
              <w:rPr>
                <w:rFonts w:ascii="Grandview" w:hAnsi="Grandview"/>
                <w:b/>
                <w:spacing w:val="-1"/>
                <w:sz w:val="18"/>
                <w:lang w:val="eu-ES"/>
              </w:rPr>
              <w:t xml:space="preserve"> </w:t>
            </w:r>
            <w:r w:rsidRPr="00450D48">
              <w:rPr>
                <w:rFonts w:ascii="Grandview" w:hAnsi="Grandview"/>
                <w:sz w:val="18"/>
                <w:lang w:val="eu-ES"/>
              </w:rPr>
              <w:t>/</w:t>
            </w:r>
            <w:r w:rsidRPr="00450D48">
              <w:rPr>
                <w:rFonts w:ascii="Grandview" w:hAnsi="Grandview"/>
                <w:spacing w:val="-2"/>
                <w:sz w:val="18"/>
                <w:lang w:val="eu-ES"/>
              </w:rPr>
              <w:t xml:space="preserve"> </w:t>
            </w:r>
            <w:r w:rsidRPr="00450D48">
              <w:rPr>
                <w:rFonts w:ascii="Grandview" w:hAnsi="Grandview"/>
                <w:spacing w:val="-5"/>
                <w:sz w:val="18"/>
                <w:lang w:val="eu-ES"/>
              </w:rPr>
              <w:t>N.º</w:t>
            </w:r>
          </w:p>
        </w:tc>
        <w:tc>
          <w:tcPr>
            <w:tcW w:w="1895" w:type="dxa"/>
          </w:tcPr>
          <w:p w:rsidR="00CD629A" w:rsidRPr="00450D48" w:rsidRDefault="00CD629A" w:rsidP="00714AD7">
            <w:pPr>
              <w:pStyle w:val="TableParagraph"/>
              <w:ind w:left="54"/>
              <w:rPr>
                <w:rFonts w:ascii="Grandview" w:hAnsi="Grandview"/>
                <w:sz w:val="18"/>
                <w:lang w:val="eu-ES"/>
              </w:rPr>
            </w:pPr>
            <w:r w:rsidRPr="00450D48">
              <w:rPr>
                <w:rFonts w:ascii="Grandview" w:hAnsi="Grandview"/>
                <w:b/>
                <w:sz w:val="18"/>
                <w:lang w:val="eu-ES"/>
              </w:rPr>
              <w:t xml:space="preserve">Solairua </w:t>
            </w:r>
            <w:r w:rsidRPr="00450D48">
              <w:rPr>
                <w:rFonts w:ascii="Grandview" w:hAnsi="Grandview"/>
                <w:sz w:val="18"/>
                <w:lang w:val="eu-ES"/>
              </w:rPr>
              <w:t>/</w:t>
            </w:r>
            <w:r w:rsidRPr="00450D48">
              <w:rPr>
                <w:rFonts w:ascii="Grandview" w:hAnsi="Grandview"/>
                <w:spacing w:val="-1"/>
                <w:sz w:val="18"/>
                <w:lang w:val="eu-ES"/>
              </w:rPr>
              <w:t xml:space="preserve"> </w:t>
            </w:r>
            <w:r w:rsidRPr="00450D48">
              <w:rPr>
                <w:rFonts w:ascii="Grandview" w:hAnsi="Grandview"/>
                <w:spacing w:val="-4"/>
                <w:sz w:val="18"/>
                <w:lang w:val="eu-ES"/>
              </w:rPr>
              <w:t>Piso</w:t>
            </w:r>
          </w:p>
        </w:tc>
        <w:tc>
          <w:tcPr>
            <w:tcW w:w="1374" w:type="dxa"/>
          </w:tcPr>
          <w:p w:rsidR="00CD629A" w:rsidRPr="00450D48" w:rsidRDefault="00CD629A" w:rsidP="00714AD7">
            <w:pPr>
              <w:pStyle w:val="TableParagraph"/>
              <w:ind w:left="89"/>
              <w:rPr>
                <w:rFonts w:ascii="Grandview" w:hAnsi="Grandview"/>
                <w:sz w:val="18"/>
                <w:lang w:val="eu-ES"/>
              </w:rPr>
            </w:pPr>
            <w:r w:rsidRPr="00450D48">
              <w:rPr>
                <w:rFonts w:ascii="Grandview" w:hAnsi="Grandview"/>
                <w:b/>
                <w:sz w:val="18"/>
                <w:lang w:val="eu-ES"/>
              </w:rPr>
              <w:t>Aldea</w:t>
            </w:r>
            <w:r w:rsidRPr="00450D48">
              <w:rPr>
                <w:rFonts w:ascii="Grandview" w:hAnsi="Grandview"/>
                <w:b/>
                <w:spacing w:val="1"/>
                <w:sz w:val="18"/>
                <w:lang w:val="eu-ES"/>
              </w:rPr>
              <w:t xml:space="preserve"> </w:t>
            </w:r>
            <w:r w:rsidRPr="00450D48">
              <w:rPr>
                <w:rFonts w:ascii="Grandview" w:hAnsi="Grandview"/>
                <w:sz w:val="18"/>
                <w:lang w:val="eu-ES"/>
              </w:rPr>
              <w:t>/</w:t>
            </w:r>
            <w:r w:rsidRPr="00450D48">
              <w:rPr>
                <w:rFonts w:ascii="Grandview" w:hAnsi="Grandview"/>
                <w:spacing w:val="-1"/>
                <w:sz w:val="18"/>
                <w:lang w:val="eu-ES"/>
              </w:rPr>
              <w:t xml:space="preserve"> </w:t>
            </w:r>
            <w:r w:rsidRPr="00450D48">
              <w:rPr>
                <w:rFonts w:ascii="Grandview" w:hAnsi="Grandview"/>
                <w:spacing w:val="-4"/>
                <w:sz w:val="18"/>
                <w:lang w:val="eu-ES"/>
              </w:rPr>
              <w:t>Mano</w:t>
            </w:r>
          </w:p>
        </w:tc>
      </w:tr>
      <w:tr w:rsidR="00CD629A" w:rsidRPr="00450D48" w:rsidTr="00714AD7">
        <w:trPr>
          <w:trHeight w:val="708"/>
        </w:trPr>
        <w:tc>
          <w:tcPr>
            <w:tcW w:w="2879" w:type="dxa"/>
          </w:tcPr>
          <w:p w:rsidR="00CD629A" w:rsidRPr="00450D48" w:rsidRDefault="00CD629A" w:rsidP="00714AD7">
            <w:pPr>
              <w:pStyle w:val="TableParagraph"/>
              <w:ind w:left="56"/>
              <w:rPr>
                <w:rFonts w:ascii="Grandview" w:hAnsi="Grandview"/>
                <w:sz w:val="18"/>
                <w:lang w:val="eu-ES"/>
              </w:rPr>
            </w:pPr>
            <w:r w:rsidRPr="00450D48">
              <w:rPr>
                <w:rFonts w:ascii="Grandview" w:hAnsi="Grandview"/>
                <w:b/>
                <w:sz w:val="18"/>
                <w:lang w:val="eu-ES"/>
              </w:rPr>
              <w:t xml:space="preserve">Posta kodea </w:t>
            </w:r>
            <w:r w:rsidRPr="00450D48">
              <w:rPr>
                <w:rFonts w:ascii="Grandview" w:hAnsi="Grandview"/>
                <w:sz w:val="18"/>
                <w:lang w:val="eu-ES"/>
              </w:rPr>
              <w:t>/</w:t>
            </w:r>
            <w:r w:rsidRPr="00450D48">
              <w:rPr>
                <w:rFonts w:ascii="Grandview" w:hAnsi="Grandview"/>
                <w:spacing w:val="-1"/>
                <w:sz w:val="18"/>
                <w:lang w:val="eu-ES"/>
              </w:rPr>
              <w:t xml:space="preserve"> </w:t>
            </w:r>
            <w:r w:rsidRPr="00450D48">
              <w:rPr>
                <w:rFonts w:ascii="Grandview" w:hAnsi="Grandview"/>
                <w:sz w:val="18"/>
                <w:lang w:val="eu-ES"/>
              </w:rPr>
              <w:t>Código</w:t>
            </w:r>
            <w:r w:rsidRPr="00450D48">
              <w:rPr>
                <w:rFonts w:ascii="Grandview" w:hAnsi="Grandview"/>
                <w:spacing w:val="1"/>
                <w:sz w:val="18"/>
                <w:lang w:val="eu-ES"/>
              </w:rPr>
              <w:t xml:space="preserve"> </w:t>
            </w:r>
            <w:r w:rsidRPr="00450D48">
              <w:rPr>
                <w:rFonts w:ascii="Grandview" w:hAnsi="Grandview"/>
                <w:spacing w:val="-2"/>
                <w:sz w:val="18"/>
                <w:lang w:val="eu-ES"/>
              </w:rPr>
              <w:t>postal</w:t>
            </w:r>
          </w:p>
        </w:tc>
        <w:tc>
          <w:tcPr>
            <w:tcW w:w="3916" w:type="dxa"/>
            <w:gridSpan w:val="2"/>
          </w:tcPr>
          <w:p w:rsidR="00CD629A" w:rsidRPr="00450D48" w:rsidRDefault="00CD629A" w:rsidP="00714AD7">
            <w:pPr>
              <w:pStyle w:val="TableParagraph"/>
              <w:ind w:left="56"/>
              <w:rPr>
                <w:rFonts w:ascii="Grandview" w:hAnsi="Grandview"/>
                <w:sz w:val="18"/>
                <w:lang w:val="eu-ES"/>
              </w:rPr>
            </w:pPr>
            <w:r w:rsidRPr="00450D48">
              <w:rPr>
                <w:rFonts w:ascii="Grandview" w:hAnsi="Grandview"/>
                <w:b/>
                <w:sz w:val="18"/>
                <w:lang w:val="eu-ES"/>
              </w:rPr>
              <w:t xml:space="preserve">Herria </w:t>
            </w:r>
            <w:r w:rsidRPr="00450D48">
              <w:rPr>
                <w:rFonts w:ascii="Grandview" w:hAnsi="Grandview"/>
                <w:sz w:val="18"/>
                <w:lang w:val="eu-ES"/>
              </w:rPr>
              <w:t>/</w:t>
            </w:r>
            <w:r w:rsidRPr="00450D48">
              <w:rPr>
                <w:rFonts w:ascii="Grandview" w:hAnsi="Grandview"/>
                <w:spacing w:val="-1"/>
                <w:sz w:val="18"/>
                <w:lang w:val="eu-ES"/>
              </w:rPr>
              <w:t xml:space="preserve"> </w:t>
            </w:r>
            <w:r w:rsidRPr="00450D48">
              <w:rPr>
                <w:rFonts w:ascii="Grandview" w:hAnsi="Grandview"/>
                <w:spacing w:val="-2"/>
                <w:sz w:val="18"/>
                <w:lang w:val="eu-ES"/>
              </w:rPr>
              <w:t>Municipio</w:t>
            </w:r>
          </w:p>
        </w:tc>
        <w:tc>
          <w:tcPr>
            <w:tcW w:w="3269" w:type="dxa"/>
            <w:gridSpan w:val="2"/>
          </w:tcPr>
          <w:p w:rsidR="00CD629A" w:rsidRPr="00450D48" w:rsidRDefault="00CD629A" w:rsidP="00714AD7">
            <w:pPr>
              <w:pStyle w:val="TableParagraph"/>
              <w:ind w:left="54"/>
              <w:rPr>
                <w:rFonts w:ascii="Grandview" w:hAnsi="Grandview"/>
                <w:sz w:val="18"/>
                <w:lang w:val="eu-ES"/>
              </w:rPr>
            </w:pPr>
            <w:r w:rsidRPr="00450D48">
              <w:rPr>
                <w:rFonts w:ascii="Grandview" w:hAnsi="Grandview"/>
                <w:b/>
                <w:sz w:val="18"/>
                <w:lang w:val="eu-ES"/>
              </w:rPr>
              <w:t>Lurraldea</w:t>
            </w:r>
            <w:r w:rsidRPr="00450D48">
              <w:rPr>
                <w:rFonts w:ascii="Grandview" w:hAnsi="Grandview"/>
                <w:b/>
                <w:spacing w:val="2"/>
                <w:sz w:val="18"/>
                <w:lang w:val="eu-ES"/>
              </w:rPr>
              <w:t xml:space="preserve"> </w:t>
            </w:r>
            <w:r w:rsidRPr="00450D48">
              <w:rPr>
                <w:rFonts w:ascii="Grandview" w:hAnsi="Grandview"/>
                <w:sz w:val="18"/>
                <w:lang w:val="eu-ES"/>
              </w:rPr>
              <w:t>/</w:t>
            </w:r>
            <w:r w:rsidRPr="00450D48">
              <w:rPr>
                <w:rFonts w:ascii="Grandview" w:hAnsi="Grandview"/>
                <w:spacing w:val="-1"/>
                <w:sz w:val="18"/>
                <w:lang w:val="eu-ES"/>
              </w:rPr>
              <w:t xml:space="preserve"> </w:t>
            </w:r>
            <w:r w:rsidRPr="00450D48">
              <w:rPr>
                <w:rFonts w:ascii="Grandview" w:hAnsi="Grandview"/>
                <w:spacing w:val="-2"/>
                <w:sz w:val="18"/>
                <w:lang w:val="eu-ES"/>
              </w:rPr>
              <w:t>Provincia</w:t>
            </w:r>
          </w:p>
        </w:tc>
      </w:tr>
      <w:tr w:rsidR="00CD629A" w:rsidRPr="00450D48" w:rsidTr="00714AD7">
        <w:trPr>
          <w:trHeight w:val="659"/>
        </w:trPr>
        <w:tc>
          <w:tcPr>
            <w:tcW w:w="2879" w:type="dxa"/>
          </w:tcPr>
          <w:p w:rsidR="00CD629A" w:rsidRPr="00450D48" w:rsidRDefault="00CD629A" w:rsidP="00714AD7">
            <w:pPr>
              <w:pStyle w:val="TableParagraph"/>
              <w:ind w:left="56"/>
              <w:rPr>
                <w:rFonts w:ascii="Grandview" w:hAnsi="Grandview"/>
                <w:sz w:val="18"/>
                <w:lang w:val="eu-ES"/>
              </w:rPr>
            </w:pPr>
            <w:r w:rsidRPr="00450D48">
              <w:rPr>
                <w:rFonts w:ascii="Grandview" w:hAnsi="Grandview"/>
                <w:b/>
                <w:sz w:val="18"/>
                <w:lang w:val="eu-ES"/>
              </w:rPr>
              <w:t xml:space="preserve">Telefonoa / </w:t>
            </w:r>
            <w:r w:rsidRPr="00450D48">
              <w:rPr>
                <w:rFonts w:ascii="Grandview" w:hAnsi="Grandview"/>
                <w:spacing w:val="-2"/>
                <w:sz w:val="18"/>
                <w:lang w:val="eu-ES"/>
              </w:rPr>
              <w:t>Teléfono</w:t>
            </w:r>
          </w:p>
        </w:tc>
        <w:tc>
          <w:tcPr>
            <w:tcW w:w="3916" w:type="dxa"/>
            <w:gridSpan w:val="2"/>
          </w:tcPr>
          <w:p w:rsidR="00CD629A" w:rsidRPr="00450D48" w:rsidRDefault="00CD629A" w:rsidP="00714AD7">
            <w:pPr>
              <w:pStyle w:val="TableParagraph"/>
              <w:ind w:left="56"/>
              <w:rPr>
                <w:rFonts w:ascii="Grandview" w:hAnsi="Grandview"/>
                <w:sz w:val="18"/>
                <w:lang w:val="eu-ES"/>
              </w:rPr>
            </w:pPr>
            <w:r w:rsidRPr="00450D48">
              <w:rPr>
                <w:rFonts w:ascii="Grandview" w:hAnsi="Grandview"/>
                <w:b/>
                <w:sz w:val="18"/>
                <w:lang w:val="eu-ES"/>
              </w:rPr>
              <w:t>E-posta</w:t>
            </w:r>
            <w:r w:rsidRPr="00450D48">
              <w:rPr>
                <w:rFonts w:ascii="Grandview" w:hAnsi="Grandview"/>
                <w:b/>
                <w:spacing w:val="-1"/>
                <w:sz w:val="18"/>
                <w:lang w:val="eu-ES"/>
              </w:rPr>
              <w:t xml:space="preserve"> </w:t>
            </w:r>
            <w:r w:rsidRPr="00450D48">
              <w:rPr>
                <w:rFonts w:ascii="Grandview" w:hAnsi="Grandview"/>
                <w:sz w:val="18"/>
                <w:lang w:val="eu-ES"/>
              </w:rPr>
              <w:t>/</w:t>
            </w:r>
            <w:r w:rsidRPr="00450D48">
              <w:rPr>
                <w:rFonts w:ascii="Grandview" w:hAnsi="Grandview"/>
                <w:spacing w:val="-1"/>
                <w:sz w:val="18"/>
                <w:lang w:val="eu-ES"/>
              </w:rPr>
              <w:t xml:space="preserve"> </w:t>
            </w:r>
            <w:r w:rsidRPr="00450D48">
              <w:rPr>
                <w:rFonts w:ascii="Grandview" w:hAnsi="Grandview"/>
                <w:sz w:val="18"/>
                <w:lang w:val="eu-ES"/>
              </w:rPr>
              <w:t>e-</w:t>
            </w:r>
            <w:r w:rsidRPr="00450D48">
              <w:rPr>
                <w:rFonts w:ascii="Grandview" w:hAnsi="Grandview"/>
                <w:spacing w:val="-4"/>
                <w:sz w:val="18"/>
                <w:lang w:val="eu-ES"/>
              </w:rPr>
              <w:t>mail</w:t>
            </w:r>
          </w:p>
        </w:tc>
        <w:tc>
          <w:tcPr>
            <w:tcW w:w="3269" w:type="dxa"/>
            <w:gridSpan w:val="2"/>
          </w:tcPr>
          <w:p w:rsidR="00CD629A" w:rsidRPr="00450D48" w:rsidRDefault="00CD629A" w:rsidP="00714AD7">
            <w:pPr>
              <w:pStyle w:val="TableParagraph"/>
              <w:ind w:left="54"/>
              <w:rPr>
                <w:rFonts w:ascii="Grandview" w:hAnsi="Grandview"/>
                <w:sz w:val="18"/>
                <w:lang w:val="eu-ES"/>
              </w:rPr>
            </w:pPr>
            <w:r w:rsidRPr="00450D48">
              <w:rPr>
                <w:rFonts w:ascii="Grandview" w:hAnsi="Grandview"/>
                <w:b/>
                <w:sz w:val="18"/>
                <w:lang w:val="eu-ES"/>
              </w:rPr>
              <w:t xml:space="preserve">Mugikorra </w:t>
            </w:r>
            <w:r w:rsidRPr="00450D48">
              <w:rPr>
                <w:rFonts w:ascii="Grandview" w:hAnsi="Grandview"/>
                <w:sz w:val="18"/>
                <w:lang w:val="eu-ES"/>
              </w:rPr>
              <w:t>/</w:t>
            </w:r>
            <w:r w:rsidRPr="00450D48">
              <w:rPr>
                <w:rFonts w:ascii="Grandview" w:hAnsi="Grandview"/>
                <w:spacing w:val="-1"/>
                <w:sz w:val="18"/>
                <w:lang w:val="eu-ES"/>
              </w:rPr>
              <w:t xml:space="preserve"> </w:t>
            </w:r>
            <w:r w:rsidRPr="00450D48">
              <w:rPr>
                <w:rFonts w:ascii="Grandview" w:hAnsi="Grandview"/>
                <w:spacing w:val="-2"/>
                <w:sz w:val="18"/>
                <w:lang w:val="eu-ES"/>
              </w:rPr>
              <w:t>Móvil</w:t>
            </w:r>
          </w:p>
        </w:tc>
      </w:tr>
    </w:tbl>
    <w:p w:rsidR="00CD629A" w:rsidRPr="00450D48" w:rsidRDefault="00CD629A" w:rsidP="00CD629A">
      <w:pPr>
        <w:widowControl w:val="0"/>
        <w:ind w:left="142"/>
        <w:rPr>
          <w:rFonts w:ascii="Grandview" w:eastAsiaTheme="minorHAnsi" w:hAnsi="Grandview" w:cstheme="minorBidi"/>
          <w:b/>
          <w:sz w:val="18"/>
          <w:szCs w:val="22"/>
          <w:lang w:eastAsia="en-US"/>
        </w:rPr>
      </w:pPr>
    </w:p>
    <w:p w:rsidR="00CD629A" w:rsidRPr="00450D48" w:rsidRDefault="00CD629A" w:rsidP="00CD629A">
      <w:pPr>
        <w:widowControl w:val="0"/>
        <w:ind w:left="142"/>
        <w:rPr>
          <w:rFonts w:ascii="Grandview" w:eastAsiaTheme="minorHAnsi" w:hAnsi="Grandview" w:cstheme="minorBidi"/>
          <w:sz w:val="18"/>
          <w:szCs w:val="22"/>
          <w:lang w:eastAsia="en-US"/>
        </w:rPr>
      </w:pPr>
      <w:r w:rsidRPr="00450D48">
        <w:rPr>
          <w:rFonts w:ascii="Grandview" w:eastAsiaTheme="minorHAnsi" w:hAnsi="Grandview" w:cstheme="minorBidi"/>
          <w:b/>
          <w:sz w:val="18"/>
          <w:szCs w:val="22"/>
          <w:lang w:eastAsia="en-US"/>
        </w:rPr>
        <w:t>KONTU KORRONTEA / CUENTA CORRIENTE</w:t>
      </w:r>
    </w:p>
    <w:tbl>
      <w:tblPr>
        <w:tblStyle w:val="TableNormal"/>
        <w:tblW w:w="10045" w:type="dxa"/>
        <w:tblInd w:w="15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838"/>
        <w:gridCol w:w="4207"/>
      </w:tblGrid>
      <w:tr w:rsidR="00CD629A" w:rsidRPr="00450D48" w:rsidTr="00714AD7">
        <w:trPr>
          <w:trHeight w:val="523"/>
        </w:trPr>
        <w:tc>
          <w:tcPr>
            <w:tcW w:w="5838" w:type="dxa"/>
            <w:tcBorders>
              <w:top w:val="single" w:sz="4" w:space="0" w:color="auto"/>
              <w:bottom w:val="nil"/>
              <w:right w:val="nil"/>
            </w:tcBorders>
          </w:tcPr>
          <w:p w:rsidR="00CD629A" w:rsidRPr="00450D48" w:rsidRDefault="00CD629A" w:rsidP="00714AD7">
            <w:pPr>
              <w:autoSpaceDE w:val="0"/>
              <w:autoSpaceDN w:val="0"/>
              <w:ind w:left="576"/>
              <w:rPr>
                <w:rFonts w:ascii="Grandview" w:eastAsia="Trebuchet MS" w:hAnsi="Grandview" w:cs="Trebuchet MS"/>
                <w:b/>
                <w:sz w:val="18"/>
                <w:lang w:val="es-ES"/>
              </w:rPr>
            </w:pPr>
            <w:r w:rsidRPr="00450D48">
              <w:rPr>
                <w:rFonts w:ascii="Grandview" w:eastAsia="Trebuchet MS" w:hAnsi="Grandview" w:cs="Trebuchet MS"/>
                <w:b/>
                <w:spacing w:val="-2"/>
                <w:sz w:val="18"/>
                <w:lang w:val="es-ES"/>
              </w:rPr>
              <w:t>Titularra</w:t>
            </w:r>
          </w:p>
          <w:p w:rsidR="00CD629A" w:rsidRPr="00450D48" w:rsidRDefault="00CD629A" w:rsidP="00714AD7">
            <w:pPr>
              <w:autoSpaceDE w:val="0"/>
              <w:autoSpaceDN w:val="0"/>
              <w:ind w:left="576"/>
              <w:rPr>
                <w:rFonts w:ascii="Grandview" w:eastAsia="Trebuchet MS" w:hAnsi="Grandview" w:cs="Trebuchet MS"/>
                <w:sz w:val="18"/>
                <w:lang w:val="es-ES"/>
              </w:rPr>
            </w:pPr>
            <w:r w:rsidRPr="00450D48">
              <w:rPr>
                <w:rFonts w:ascii="Grandview" w:eastAsia="Trebuchet MS" w:hAnsi="Grandview" w:cs="Trebuchet MS"/>
                <w:spacing w:val="-2"/>
                <w:sz w:val="18"/>
                <w:lang w:val="es-ES"/>
              </w:rPr>
              <w:t>Titular</w:t>
            </w:r>
          </w:p>
        </w:tc>
        <w:tc>
          <w:tcPr>
            <w:tcW w:w="4207" w:type="dxa"/>
            <w:tcBorders>
              <w:top w:val="single" w:sz="4" w:space="0" w:color="auto"/>
              <w:left w:val="nil"/>
              <w:bottom w:val="nil"/>
            </w:tcBorders>
          </w:tcPr>
          <w:p w:rsidR="00CD629A" w:rsidRPr="00450D48" w:rsidRDefault="00CD629A" w:rsidP="00714AD7">
            <w:pPr>
              <w:autoSpaceDE w:val="0"/>
              <w:autoSpaceDN w:val="0"/>
              <w:rPr>
                <w:rFonts w:ascii="Grandview" w:eastAsia="Trebuchet MS" w:hAnsi="Grandview" w:cs="Trebuchet MS"/>
                <w:sz w:val="16"/>
                <w:lang w:val="es-ES"/>
              </w:rPr>
            </w:pPr>
          </w:p>
        </w:tc>
      </w:tr>
      <w:tr w:rsidR="00CD629A" w:rsidRPr="00450D48" w:rsidTr="00714AD7">
        <w:trPr>
          <w:trHeight w:val="901"/>
        </w:trPr>
        <w:tc>
          <w:tcPr>
            <w:tcW w:w="10045" w:type="dxa"/>
            <w:gridSpan w:val="2"/>
            <w:tcBorders>
              <w:top w:val="nil"/>
            </w:tcBorders>
          </w:tcPr>
          <w:p w:rsidR="00CD629A" w:rsidRPr="00450D48" w:rsidRDefault="00CD629A" w:rsidP="00714AD7">
            <w:pPr>
              <w:autoSpaceDE w:val="0"/>
              <w:autoSpaceDN w:val="0"/>
              <w:ind w:left="568"/>
              <w:rPr>
                <w:rFonts w:ascii="Grandview" w:eastAsia="Trebuchet MS" w:hAnsi="Grandview" w:cs="Trebuchet MS"/>
                <w:spacing w:val="-2"/>
                <w:sz w:val="18"/>
                <w:lang w:val="es-ES"/>
              </w:rPr>
            </w:pPr>
            <w:r w:rsidRPr="00450D48">
              <w:rPr>
                <w:rFonts w:ascii="Grandview" w:eastAsia="Trebuchet MS" w:hAnsi="Grandview" w:cs="Trebuchet MS"/>
                <w:b/>
                <w:sz w:val="18"/>
                <w:lang w:val="es-ES"/>
              </w:rPr>
              <w:t>IBAN</w:t>
            </w:r>
            <w:r w:rsidRPr="00450D48">
              <w:rPr>
                <w:rFonts w:ascii="Grandview" w:eastAsia="Trebuchet MS" w:hAnsi="Grandview" w:cs="Trebuchet MS"/>
                <w:b/>
                <w:spacing w:val="-2"/>
                <w:sz w:val="18"/>
                <w:lang w:val="es-ES"/>
              </w:rPr>
              <w:t xml:space="preserve"> </w:t>
            </w:r>
            <w:r w:rsidRPr="00450D48">
              <w:rPr>
                <w:rFonts w:ascii="Grandview" w:eastAsia="Trebuchet MS" w:hAnsi="Grandview" w:cs="Trebuchet MS"/>
                <w:b/>
                <w:sz w:val="18"/>
                <w:lang w:val="es-ES"/>
              </w:rPr>
              <w:t>kodea</w:t>
            </w:r>
            <w:r w:rsidRPr="00450D48">
              <w:rPr>
                <w:rFonts w:ascii="Grandview" w:eastAsia="Trebuchet MS" w:hAnsi="Grandview" w:cs="Trebuchet MS"/>
                <w:b/>
                <w:spacing w:val="-2"/>
                <w:sz w:val="18"/>
                <w:lang w:val="es-ES"/>
              </w:rPr>
              <w:t xml:space="preserve"> </w:t>
            </w:r>
            <w:r w:rsidRPr="00450D48">
              <w:rPr>
                <w:rFonts w:ascii="Grandview" w:eastAsia="Trebuchet MS" w:hAnsi="Grandview" w:cs="Trebuchet MS"/>
                <w:b/>
                <w:sz w:val="18"/>
                <w:lang w:val="es-ES"/>
              </w:rPr>
              <w:t>(24</w:t>
            </w:r>
            <w:r w:rsidRPr="00450D48">
              <w:rPr>
                <w:rFonts w:ascii="Grandview" w:eastAsia="Trebuchet MS" w:hAnsi="Grandview" w:cs="Trebuchet MS"/>
                <w:b/>
                <w:spacing w:val="-3"/>
                <w:sz w:val="18"/>
                <w:lang w:val="es-ES"/>
              </w:rPr>
              <w:t xml:space="preserve"> </w:t>
            </w:r>
            <w:r w:rsidRPr="00450D48">
              <w:rPr>
                <w:rFonts w:ascii="Grandview" w:eastAsia="Trebuchet MS" w:hAnsi="Grandview" w:cs="Trebuchet MS"/>
                <w:b/>
                <w:sz w:val="18"/>
                <w:lang w:val="es-ES"/>
              </w:rPr>
              <w:t>digitu)</w:t>
            </w:r>
            <w:r w:rsidRPr="00450D48">
              <w:rPr>
                <w:rFonts w:ascii="Grandview" w:eastAsia="Trebuchet MS" w:hAnsi="Grandview" w:cs="Trebuchet MS"/>
                <w:b/>
                <w:spacing w:val="-2"/>
                <w:sz w:val="18"/>
                <w:lang w:val="es-ES"/>
              </w:rPr>
              <w:t xml:space="preserve"> </w:t>
            </w:r>
            <w:r w:rsidRPr="00450D48">
              <w:rPr>
                <w:rFonts w:ascii="Grandview" w:eastAsia="Trebuchet MS" w:hAnsi="Grandview" w:cs="Trebuchet MS"/>
                <w:b/>
                <w:sz w:val="18"/>
                <w:lang w:val="es-ES"/>
              </w:rPr>
              <w:t>/</w:t>
            </w:r>
            <w:r w:rsidRPr="00450D48">
              <w:rPr>
                <w:rFonts w:ascii="Grandview" w:eastAsia="Trebuchet MS" w:hAnsi="Grandview" w:cs="Trebuchet MS"/>
                <w:b/>
                <w:spacing w:val="-1"/>
                <w:sz w:val="18"/>
                <w:lang w:val="es-ES"/>
              </w:rPr>
              <w:t xml:space="preserve"> </w:t>
            </w:r>
            <w:r w:rsidRPr="00450D48">
              <w:rPr>
                <w:rFonts w:ascii="Grandview" w:eastAsia="Trebuchet MS" w:hAnsi="Grandview" w:cs="Trebuchet MS"/>
                <w:sz w:val="18"/>
                <w:lang w:val="es-ES"/>
              </w:rPr>
              <w:t>Código IBAN</w:t>
            </w:r>
            <w:r w:rsidRPr="00450D48">
              <w:rPr>
                <w:rFonts w:ascii="Grandview" w:eastAsia="Trebuchet MS" w:hAnsi="Grandview" w:cs="Trebuchet MS"/>
                <w:spacing w:val="-3"/>
                <w:sz w:val="18"/>
                <w:lang w:val="es-ES"/>
              </w:rPr>
              <w:t xml:space="preserve"> </w:t>
            </w:r>
            <w:r w:rsidRPr="00450D48">
              <w:rPr>
                <w:rFonts w:ascii="Grandview" w:eastAsia="Trebuchet MS" w:hAnsi="Grandview" w:cs="Trebuchet MS"/>
                <w:sz w:val="18"/>
                <w:lang w:val="es-ES"/>
              </w:rPr>
              <w:t>(24</w:t>
            </w:r>
            <w:r w:rsidRPr="00450D48">
              <w:rPr>
                <w:rFonts w:ascii="Grandview" w:eastAsia="Trebuchet MS" w:hAnsi="Grandview" w:cs="Trebuchet MS"/>
                <w:spacing w:val="-2"/>
                <w:sz w:val="18"/>
                <w:lang w:val="es-ES"/>
              </w:rPr>
              <w:t xml:space="preserve"> dígitos)</w:t>
            </w:r>
          </w:p>
          <w:tbl>
            <w:tblPr>
              <w:tblStyle w:val="TableNormal"/>
              <w:tblW w:w="7680" w:type="dxa"/>
              <w:tblInd w:w="62"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13"/>
              <w:gridCol w:w="313"/>
              <w:gridCol w:w="313"/>
              <w:gridCol w:w="341"/>
              <w:gridCol w:w="341"/>
              <w:gridCol w:w="313"/>
              <w:gridCol w:w="313"/>
              <w:gridCol w:w="341"/>
              <w:gridCol w:w="341"/>
              <w:gridCol w:w="313"/>
              <w:gridCol w:w="313"/>
              <w:gridCol w:w="341"/>
              <w:gridCol w:w="341"/>
              <w:gridCol w:w="313"/>
              <w:gridCol w:w="313"/>
              <w:gridCol w:w="313"/>
              <w:gridCol w:w="313"/>
              <w:gridCol w:w="313"/>
              <w:gridCol w:w="313"/>
              <w:gridCol w:w="313"/>
              <w:gridCol w:w="313"/>
              <w:gridCol w:w="313"/>
              <w:gridCol w:w="313"/>
              <w:gridCol w:w="313"/>
            </w:tblGrid>
            <w:tr w:rsidR="00CD629A" w:rsidRPr="00450D48" w:rsidTr="00714AD7">
              <w:trPr>
                <w:trHeight w:val="451"/>
              </w:trPr>
              <w:tc>
                <w:tcPr>
                  <w:tcW w:w="313" w:type="dxa"/>
                </w:tcPr>
                <w:p w:rsidR="00CD629A" w:rsidRPr="00450D48" w:rsidRDefault="00CD629A" w:rsidP="00714AD7">
                  <w:pPr>
                    <w:autoSpaceDE w:val="0"/>
                    <w:autoSpaceDN w:val="0"/>
                    <w:rPr>
                      <w:rFonts w:ascii="Grandview" w:eastAsia="Trebuchet MS" w:hAnsi="Grandview" w:cs="Trebuchet MS"/>
                      <w:sz w:val="20"/>
                      <w:lang w:val="es-ES"/>
                    </w:rPr>
                  </w:pPr>
                  <w:r w:rsidRPr="00450D48">
                    <w:rPr>
                      <w:rFonts w:ascii="Grandview" w:eastAsia="Trebuchet MS" w:hAnsi="Grandview" w:cs="Trebuchet MS"/>
                      <w:sz w:val="20"/>
                      <w:lang w:val="es-ES"/>
                    </w:rPr>
                    <w:t>E</w:t>
                  </w:r>
                </w:p>
              </w:tc>
              <w:tc>
                <w:tcPr>
                  <w:tcW w:w="313" w:type="dxa"/>
                </w:tcPr>
                <w:p w:rsidR="00CD629A" w:rsidRPr="00450D48" w:rsidRDefault="00CD629A" w:rsidP="00714AD7">
                  <w:pPr>
                    <w:autoSpaceDE w:val="0"/>
                    <w:autoSpaceDN w:val="0"/>
                    <w:ind w:left="87"/>
                    <w:rPr>
                      <w:rFonts w:ascii="Grandview" w:eastAsia="Trebuchet MS" w:hAnsi="Grandview" w:cs="Trebuchet MS"/>
                      <w:sz w:val="20"/>
                      <w:lang w:val="es-ES"/>
                    </w:rPr>
                  </w:pPr>
                  <w:r w:rsidRPr="00450D48">
                    <w:rPr>
                      <w:rFonts w:ascii="Grandview" w:eastAsia="Trebuchet MS" w:hAnsi="Grandview" w:cs="Trebuchet MS"/>
                      <w:sz w:val="20"/>
                      <w:lang w:val="es-ES"/>
                    </w:rPr>
                    <w:t>S</w:t>
                  </w: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41" w:type="dxa"/>
                  <w:tcBorders>
                    <w:right w:val="double" w:sz="2" w:space="0" w:color="999999"/>
                  </w:tcBorders>
                </w:tcPr>
                <w:p w:rsidR="00CD629A" w:rsidRPr="00450D48" w:rsidRDefault="00CD629A" w:rsidP="00714AD7">
                  <w:pPr>
                    <w:autoSpaceDE w:val="0"/>
                    <w:autoSpaceDN w:val="0"/>
                    <w:rPr>
                      <w:rFonts w:ascii="Grandview" w:eastAsia="Trebuchet MS" w:hAnsi="Grandview" w:cs="Trebuchet MS"/>
                      <w:sz w:val="16"/>
                      <w:lang w:val="es-ES"/>
                    </w:rPr>
                  </w:pPr>
                </w:p>
              </w:tc>
              <w:tc>
                <w:tcPr>
                  <w:tcW w:w="341" w:type="dxa"/>
                  <w:tcBorders>
                    <w:left w:val="double" w:sz="2" w:space="0" w:color="999999"/>
                  </w:tcBorders>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41" w:type="dxa"/>
                  <w:tcBorders>
                    <w:right w:val="double" w:sz="2" w:space="0" w:color="999999"/>
                  </w:tcBorders>
                </w:tcPr>
                <w:p w:rsidR="00CD629A" w:rsidRPr="00450D48" w:rsidRDefault="00CD629A" w:rsidP="00714AD7">
                  <w:pPr>
                    <w:autoSpaceDE w:val="0"/>
                    <w:autoSpaceDN w:val="0"/>
                    <w:rPr>
                      <w:rFonts w:ascii="Grandview" w:eastAsia="Trebuchet MS" w:hAnsi="Grandview" w:cs="Trebuchet MS"/>
                      <w:sz w:val="16"/>
                      <w:lang w:val="es-ES"/>
                    </w:rPr>
                  </w:pPr>
                </w:p>
              </w:tc>
              <w:tc>
                <w:tcPr>
                  <w:tcW w:w="341" w:type="dxa"/>
                  <w:tcBorders>
                    <w:left w:val="double" w:sz="2" w:space="0" w:color="999999"/>
                  </w:tcBorders>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41" w:type="dxa"/>
                  <w:tcBorders>
                    <w:right w:val="double" w:sz="2" w:space="0" w:color="999999"/>
                  </w:tcBorders>
                </w:tcPr>
                <w:p w:rsidR="00CD629A" w:rsidRPr="00450D48" w:rsidRDefault="00CD629A" w:rsidP="00714AD7">
                  <w:pPr>
                    <w:autoSpaceDE w:val="0"/>
                    <w:autoSpaceDN w:val="0"/>
                    <w:rPr>
                      <w:rFonts w:ascii="Grandview" w:eastAsia="Trebuchet MS" w:hAnsi="Grandview" w:cs="Trebuchet MS"/>
                      <w:sz w:val="16"/>
                      <w:lang w:val="es-ES"/>
                    </w:rPr>
                  </w:pPr>
                </w:p>
              </w:tc>
              <w:tc>
                <w:tcPr>
                  <w:tcW w:w="341" w:type="dxa"/>
                  <w:tcBorders>
                    <w:left w:val="double" w:sz="2" w:space="0" w:color="999999"/>
                  </w:tcBorders>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c>
                <w:tcPr>
                  <w:tcW w:w="313" w:type="dxa"/>
                </w:tcPr>
                <w:p w:rsidR="00CD629A" w:rsidRPr="00450D48" w:rsidRDefault="00CD629A" w:rsidP="00714AD7">
                  <w:pPr>
                    <w:autoSpaceDE w:val="0"/>
                    <w:autoSpaceDN w:val="0"/>
                    <w:rPr>
                      <w:rFonts w:ascii="Grandview" w:eastAsia="Trebuchet MS" w:hAnsi="Grandview" w:cs="Trebuchet MS"/>
                      <w:sz w:val="16"/>
                      <w:lang w:val="es-ES"/>
                    </w:rPr>
                  </w:pPr>
                </w:p>
              </w:tc>
            </w:tr>
          </w:tbl>
          <w:p w:rsidR="00CD629A" w:rsidRPr="00450D48" w:rsidRDefault="00CD629A" w:rsidP="00714AD7">
            <w:pPr>
              <w:autoSpaceDE w:val="0"/>
              <w:autoSpaceDN w:val="0"/>
              <w:rPr>
                <w:rFonts w:ascii="Grandview" w:eastAsia="Trebuchet MS" w:hAnsi="Grandview" w:cs="Trebuchet MS"/>
                <w:sz w:val="16"/>
                <w:lang w:val="es-ES"/>
              </w:rPr>
            </w:pPr>
          </w:p>
        </w:tc>
      </w:tr>
    </w:tbl>
    <w:p w:rsidR="00CD629A" w:rsidRPr="00450D48" w:rsidRDefault="00CD629A" w:rsidP="00CD629A">
      <w:pPr>
        <w:widowControl w:val="0"/>
        <w:ind w:left="142"/>
        <w:rPr>
          <w:rFonts w:ascii="Grandview" w:eastAsiaTheme="minorHAnsi" w:hAnsi="Grandview" w:cstheme="minorBidi"/>
          <w:sz w:val="18"/>
          <w:szCs w:val="22"/>
          <w:lang w:eastAsia="en-US"/>
        </w:rPr>
      </w:pPr>
    </w:p>
    <w:p w:rsidR="00CD629A" w:rsidRPr="00F66BBE" w:rsidRDefault="00CD629A" w:rsidP="00CD629A">
      <w:pPr>
        <w:pStyle w:val="Gorputz-testua"/>
        <w:ind w:left="142"/>
        <w:rPr>
          <w:rFonts w:ascii="Grandview" w:hAnsi="Grandview"/>
          <w:b/>
          <w:i/>
          <w:sz w:val="18"/>
          <w:szCs w:val="18"/>
          <w:lang w:val="eu-ES"/>
        </w:rPr>
      </w:pPr>
      <w:r w:rsidRPr="00F66BBE">
        <w:rPr>
          <w:rFonts w:ascii="Grandview" w:hAnsi="Grandview"/>
          <w:b/>
          <w:sz w:val="18"/>
          <w:szCs w:val="18"/>
          <w:lang w:val="eu-ES"/>
        </w:rPr>
        <w:t xml:space="preserve">PROIEKTUAREN IZENA / </w:t>
      </w:r>
      <w:r w:rsidRPr="00F66BBE">
        <w:rPr>
          <w:rFonts w:ascii="Grandview" w:hAnsi="Grandview"/>
          <w:sz w:val="18"/>
          <w:szCs w:val="18"/>
          <w:lang w:val="eu-ES"/>
        </w:rPr>
        <w:t>NOMBRE DEL PROYECTO</w:t>
      </w:r>
    </w:p>
    <w:tbl>
      <w:tblPr>
        <w:tblStyle w:val="Saretaduntaula"/>
        <w:tblW w:w="0" w:type="auto"/>
        <w:tblInd w:w="137" w:type="dxa"/>
        <w:tblLook w:val="04A0" w:firstRow="1" w:lastRow="0" w:firstColumn="1" w:lastColumn="0" w:noHBand="0" w:noVBand="1"/>
      </w:tblPr>
      <w:tblGrid>
        <w:gridCol w:w="9351"/>
      </w:tblGrid>
      <w:tr w:rsidR="00CD629A" w:rsidRPr="00450D48" w:rsidTr="00714AD7">
        <w:tc>
          <w:tcPr>
            <w:tcW w:w="9577" w:type="dxa"/>
          </w:tcPr>
          <w:p w:rsidR="00CD629A" w:rsidRDefault="00CD629A" w:rsidP="00714AD7">
            <w:pPr>
              <w:rPr>
                <w:rFonts w:ascii="Grandview" w:hAnsi="Grandview"/>
              </w:rPr>
            </w:pPr>
          </w:p>
          <w:p w:rsidR="00CD629A" w:rsidRDefault="00CD629A" w:rsidP="00714AD7">
            <w:pPr>
              <w:rPr>
                <w:rFonts w:ascii="Grandview" w:hAnsi="Grandview"/>
              </w:rPr>
            </w:pPr>
          </w:p>
          <w:p w:rsidR="00CD629A" w:rsidRPr="00450D48" w:rsidRDefault="00CD629A" w:rsidP="00714AD7">
            <w:pPr>
              <w:rPr>
                <w:rFonts w:ascii="Grandview" w:hAnsi="Grandview"/>
              </w:rPr>
            </w:pPr>
          </w:p>
        </w:tc>
      </w:tr>
    </w:tbl>
    <w:p w:rsidR="00CD629A" w:rsidRPr="00450D48" w:rsidRDefault="00CD629A" w:rsidP="00CD629A">
      <w:pPr>
        <w:widowControl w:val="0"/>
        <w:ind w:left="142"/>
        <w:rPr>
          <w:rFonts w:ascii="Grandview" w:eastAsiaTheme="minorHAnsi" w:hAnsi="Grandview" w:cstheme="minorBidi"/>
          <w:sz w:val="18"/>
          <w:szCs w:val="22"/>
          <w:lang w:eastAsia="en-US"/>
        </w:rPr>
      </w:pPr>
    </w:p>
    <w:p w:rsidR="00CD629A" w:rsidRDefault="00CD629A" w:rsidP="00CD629A">
      <w:pPr>
        <w:pStyle w:val="Gorputz-testua"/>
        <w:ind w:left="142"/>
        <w:rPr>
          <w:rFonts w:ascii="Grandview" w:hAnsi="Grandview"/>
          <w:b/>
          <w:sz w:val="18"/>
          <w:szCs w:val="18"/>
          <w:lang w:val="eu-ES"/>
        </w:rPr>
      </w:pPr>
    </w:p>
    <w:p w:rsidR="00CD629A" w:rsidRDefault="00CD629A" w:rsidP="00CD629A">
      <w:pPr>
        <w:pStyle w:val="Gorputz-testua"/>
        <w:ind w:left="142"/>
        <w:rPr>
          <w:rFonts w:ascii="Grandview" w:hAnsi="Grandview"/>
          <w:b/>
          <w:sz w:val="18"/>
          <w:szCs w:val="18"/>
          <w:lang w:val="eu-ES"/>
        </w:rPr>
      </w:pPr>
    </w:p>
    <w:p w:rsidR="00CD629A" w:rsidRDefault="00CD629A" w:rsidP="00CD629A">
      <w:pPr>
        <w:pStyle w:val="Gorputz-testua"/>
        <w:ind w:left="142"/>
        <w:rPr>
          <w:rFonts w:ascii="Grandview" w:hAnsi="Grandview"/>
          <w:b/>
          <w:sz w:val="18"/>
          <w:szCs w:val="18"/>
          <w:lang w:val="eu-ES"/>
        </w:rPr>
      </w:pPr>
    </w:p>
    <w:p w:rsidR="00CD629A" w:rsidRDefault="00CD629A" w:rsidP="00CD629A">
      <w:pPr>
        <w:pStyle w:val="Gorputz-testua"/>
        <w:ind w:left="142"/>
        <w:rPr>
          <w:rFonts w:ascii="Grandview" w:hAnsi="Grandview"/>
          <w:b/>
          <w:sz w:val="18"/>
          <w:szCs w:val="18"/>
          <w:lang w:val="eu-ES"/>
        </w:rPr>
      </w:pPr>
    </w:p>
    <w:p w:rsidR="00CD629A" w:rsidRDefault="00CD629A" w:rsidP="00CD629A">
      <w:pPr>
        <w:pStyle w:val="Gorputz-testua"/>
        <w:ind w:left="142"/>
        <w:rPr>
          <w:rFonts w:ascii="Grandview" w:hAnsi="Grandview"/>
          <w:b/>
          <w:sz w:val="18"/>
          <w:szCs w:val="18"/>
          <w:lang w:val="eu-ES"/>
        </w:rPr>
      </w:pPr>
    </w:p>
    <w:p w:rsidR="00CD629A" w:rsidRPr="00F66BBE" w:rsidRDefault="00CD629A" w:rsidP="00CD629A">
      <w:pPr>
        <w:pStyle w:val="Gorputz-testua"/>
        <w:ind w:left="142"/>
        <w:rPr>
          <w:rFonts w:ascii="Grandview" w:hAnsi="Grandview"/>
          <w:b/>
          <w:i/>
          <w:sz w:val="18"/>
          <w:szCs w:val="18"/>
          <w:lang w:val="eu-ES"/>
        </w:rPr>
      </w:pPr>
      <w:r w:rsidRPr="00F66BBE">
        <w:rPr>
          <w:rFonts w:ascii="Grandview" w:hAnsi="Grandview"/>
          <w:b/>
          <w:sz w:val="18"/>
          <w:szCs w:val="18"/>
          <w:lang w:val="eu-ES"/>
        </w:rPr>
        <w:lastRenderedPageBreak/>
        <w:t xml:space="preserve">AZALPEN LABURRA / </w:t>
      </w:r>
      <w:r w:rsidRPr="00F66BBE">
        <w:rPr>
          <w:rFonts w:ascii="Grandview" w:hAnsi="Grandview"/>
          <w:sz w:val="18"/>
          <w:szCs w:val="18"/>
          <w:lang w:val="eu-ES"/>
        </w:rPr>
        <w:t>D</w:t>
      </w:r>
      <w:r>
        <w:rPr>
          <w:rFonts w:ascii="Grandview" w:hAnsi="Grandview"/>
          <w:sz w:val="18"/>
          <w:szCs w:val="18"/>
          <w:lang w:val="eu-ES"/>
        </w:rPr>
        <w:t>ESCRIPCIÓN</w:t>
      </w:r>
      <w:r w:rsidRPr="00F66BBE">
        <w:rPr>
          <w:rFonts w:ascii="Grandview" w:hAnsi="Grandview"/>
          <w:b/>
          <w:sz w:val="18"/>
          <w:szCs w:val="18"/>
          <w:lang w:val="eu-ES"/>
        </w:rPr>
        <w:t xml:space="preserve">  (750 karaktere gehienez / </w:t>
      </w:r>
      <w:r w:rsidRPr="00F66BBE">
        <w:rPr>
          <w:rFonts w:ascii="Grandview" w:hAnsi="Grandview"/>
          <w:sz w:val="18"/>
          <w:szCs w:val="18"/>
          <w:lang w:val="es-ES_tradnl"/>
        </w:rPr>
        <w:t>Máximo 750 caracteres</w:t>
      </w:r>
      <w:r w:rsidRPr="00F66BBE">
        <w:rPr>
          <w:rFonts w:ascii="Grandview" w:hAnsi="Grandview"/>
          <w:b/>
          <w:sz w:val="18"/>
          <w:szCs w:val="18"/>
          <w:lang w:val="eu-ES"/>
        </w:rPr>
        <w:t>)</w:t>
      </w:r>
    </w:p>
    <w:p w:rsidR="00CD629A" w:rsidRPr="0051744B" w:rsidRDefault="00CD629A" w:rsidP="00A25C3B">
      <w:pPr>
        <w:spacing w:line="360" w:lineRule="auto"/>
        <w:rPr>
          <w:rFonts w:ascii="Trebuchet MS" w:hAnsi="Trebuchet MS"/>
        </w:rPr>
      </w:pPr>
    </w:p>
    <w:tbl>
      <w:tblPr>
        <w:tblStyle w:val="Saretaduntaula"/>
        <w:tblW w:w="9880" w:type="dxa"/>
        <w:tblInd w:w="137" w:type="dxa"/>
        <w:tblLook w:val="04A0" w:firstRow="1" w:lastRow="0" w:firstColumn="1" w:lastColumn="0" w:noHBand="0" w:noVBand="1"/>
      </w:tblPr>
      <w:tblGrid>
        <w:gridCol w:w="9880"/>
      </w:tblGrid>
      <w:tr w:rsidR="00CD629A" w:rsidRPr="00450D48" w:rsidTr="00714AD7">
        <w:trPr>
          <w:trHeight w:val="1392"/>
        </w:trPr>
        <w:tc>
          <w:tcPr>
            <w:tcW w:w="9880" w:type="dxa"/>
          </w:tcPr>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tc>
      </w:tr>
    </w:tbl>
    <w:p w:rsidR="00CD629A" w:rsidRPr="00450D48" w:rsidRDefault="00CD629A" w:rsidP="00CD629A">
      <w:pPr>
        <w:rPr>
          <w:rFonts w:ascii="Grandview" w:hAnsi="Grandview"/>
        </w:rPr>
      </w:pPr>
    </w:p>
    <w:p w:rsidR="00CD629A" w:rsidRPr="00F66BBE" w:rsidRDefault="00CD629A" w:rsidP="00CD629A">
      <w:pPr>
        <w:pStyle w:val="Gorputz-testua"/>
        <w:ind w:left="142"/>
        <w:rPr>
          <w:rFonts w:ascii="Grandview" w:hAnsi="Grandview"/>
          <w:b/>
          <w:i/>
          <w:sz w:val="18"/>
          <w:szCs w:val="18"/>
          <w:lang w:val="eu-ES"/>
        </w:rPr>
      </w:pPr>
      <w:r w:rsidRPr="00F66BBE">
        <w:rPr>
          <w:rFonts w:ascii="Grandview" w:hAnsi="Grandview"/>
          <w:b/>
          <w:sz w:val="18"/>
          <w:szCs w:val="18"/>
          <w:lang w:val="eu-ES"/>
        </w:rPr>
        <w:t xml:space="preserve">PROIEKTUA TESTUINGURUAN KOKATZEA. Aldez aurreko azterketa beharrari buruz, eta Oñatiko errealitatera egokitzea / </w:t>
      </w:r>
      <w:r w:rsidRPr="00F66BBE">
        <w:rPr>
          <w:rFonts w:ascii="Grandview" w:hAnsi="Grandview"/>
          <w:sz w:val="18"/>
          <w:szCs w:val="18"/>
          <w:lang w:val="eu-ES"/>
        </w:rPr>
        <w:t>C</w:t>
      </w:r>
      <w:r>
        <w:rPr>
          <w:rFonts w:ascii="Grandview" w:hAnsi="Grandview"/>
          <w:sz w:val="18"/>
          <w:szCs w:val="18"/>
          <w:lang w:val="eu-ES"/>
        </w:rPr>
        <w:t>ONTEXTUALIZACIÓN DEL PROYECTO. DIAGNÓSTICO DE NECESIDADES Y ADECUACIÓN A LA REALIDAD DE OÑATI</w:t>
      </w:r>
      <w:r w:rsidRPr="00F66BBE">
        <w:rPr>
          <w:rFonts w:ascii="Grandview" w:hAnsi="Grandview"/>
          <w:b/>
          <w:sz w:val="18"/>
          <w:szCs w:val="18"/>
          <w:lang w:val="eu-ES"/>
        </w:rPr>
        <w:t xml:space="preserve"> (1200 karaktere gehienez / </w:t>
      </w:r>
      <w:r w:rsidRPr="00F66BBE">
        <w:rPr>
          <w:rFonts w:ascii="Grandview" w:hAnsi="Grandview"/>
          <w:sz w:val="18"/>
          <w:szCs w:val="18"/>
          <w:lang w:val="eu-ES"/>
        </w:rPr>
        <w:t>Máximo 1200 caracteres</w:t>
      </w:r>
      <w:r w:rsidRPr="00F66BBE">
        <w:rPr>
          <w:rFonts w:ascii="Grandview" w:hAnsi="Grandview"/>
          <w:b/>
          <w:sz w:val="18"/>
          <w:szCs w:val="18"/>
          <w:lang w:val="eu-ES"/>
        </w:rPr>
        <w:t>)</w:t>
      </w:r>
    </w:p>
    <w:tbl>
      <w:tblPr>
        <w:tblStyle w:val="Saretaduntaula"/>
        <w:tblW w:w="9637" w:type="dxa"/>
        <w:tblInd w:w="137" w:type="dxa"/>
        <w:tblLook w:val="04A0" w:firstRow="1" w:lastRow="0" w:firstColumn="1" w:lastColumn="0" w:noHBand="0" w:noVBand="1"/>
      </w:tblPr>
      <w:tblGrid>
        <w:gridCol w:w="9637"/>
      </w:tblGrid>
      <w:tr w:rsidR="00CD629A" w:rsidRPr="00450D48" w:rsidTr="00714AD7">
        <w:trPr>
          <w:trHeight w:val="1611"/>
        </w:trPr>
        <w:tc>
          <w:tcPr>
            <w:tcW w:w="9637" w:type="dxa"/>
          </w:tcPr>
          <w:p w:rsidR="00CD629A" w:rsidRPr="00450D48" w:rsidRDefault="00CD629A" w:rsidP="00714AD7">
            <w:pPr>
              <w:rPr>
                <w:rFonts w:ascii="Grandview" w:hAnsi="Grandview"/>
              </w:rPr>
            </w:pPr>
          </w:p>
          <w:p w:rsidR="00CD629A" w:rsidRPr="00450D48" w:rsidRDefault="00CD629A" w:rsidP="00714AD7">
            <w:pPr>
              <w:ind w:left="29"/>
              <w:rPr>
                <w:rFonts w:ascii="Grandview" w:hAnsi="Grandview"/>
              </w:rPr>
            </w:pPr>
          </w:p>
          <w:p w:rsidR="00CD629A" w:rsidRPr="00450D48" w:rsidRDefault="00CD629A" w:rsidP="00714AD7">
            <w:pPr>
              <w:rPr>
                <w:rFonts w:ascii="Grandview" w:hAnsi="Grandview"/>
              </w:rPr>
            </w:pPr>
          </w:p>
        </w:tc>
      </w:tr>
    </w:tbl>
    <w:p w:rsidR="00CD629A" w:rsidRPr="00450D48" w:rsidRDefault="00CD629A" w:rsidP="00CD629A">
      <w:pPr>
        <w:rPr>
          <w:rFonts w:ascii="Grandview" w:hAnsi="Grandview"/>
        </w:rPr>
      </w:pPr>
    </w:p>
    <w:p w:rsidR="00CD629A" w:rsidRPr="00F66BBE" w:rsidRDefault="00CD629A" w:rsidP="00CD629A">
      <w:pPr>
        <w:ind w:left="142"/>
        <w:rPr>
          <w:rFonts w:ascii="Grandview" w:eastAsia="Trebuchet MS" w:hAnsi="Grandview" w:cs="Trebuchet MS"/>
          <w:b/>
          <w:iCs/>
          <w:sz w:val="18"/>
          <w:szCs w:val="18"/>
          <w:lang w:eastAsia="en-US"/>
        </w:rPr>
      </w:pPr>
      <w:r w:rsidRPr="00F66BBE">
        <w:rPr>
          <w:rFonts w:ascii="Grandview" w:eastAsia="Trebuchet MS" w:hAnsi="Grandview" w:cs="Trebuchet MS"/>
          <w:b/>
          <w:iCs/>
          <w:sz w:val="18"/>
          <w:szCs w:val="18"/>
          <w:lang w:eastAsia="en-US"/>
        </w:rPr>
        <w:t xml:space="preserve">HELBURU NAGUSIAK / </w:t>
      </w:r>
      <w:r w:rsidRPr="00F66BBE">
        <w:rPr>
          <w:rFonts w:ascii="Grandview" w:eastAsia="Trebuchet MS" w:hAnsi="Grandview" w:cs="Trebuchet MS"/>
          <w:iCs/>
          <w:sz w:val="18"/>
          <w:szCs w:val="18"/>
          <w:lang w:eastAsia="en-US"/>
        </w:rPr>
        <w:t>O</w:t>
      </w:r>
      <w:r>
        <w:rPr>
          <w:rFonts w:ascii="Grandview" w:eastAsia="Trebuchet MS" w:hAnsi="Grandview" w:cs="Trebuchet MS"/>
          <w:iCs/>
          <w:sz w:val="18"/>
          <w:szCs w:val="18"/>
          <w:lang w:eastAsia="en-US"/>
        </w:rPr>
        <w:t>BJETIVOS</w:t>
      </w:r>
    </w:p>
    <w:tbl>
      <w:tblPr>
        <w:tblStyle w:val="Saretaduntaula"/>
        <w:tblW w:w="9501" w:type="dxa"/>
        <w:tblInd w:w="137" w:type="dxa"/>
        <w:tblLook w:val="04A0" w:firstRow="1" w:lastRow="0" w:firstColumn="1" w:lastColumn="0" w:noHBand="0" w:noVBand="1"/>
      </w:tblPr>
      <w:tblGrid>
        <w:gridCol w:w="9501"/>
      </w:tblGrid>
      <w:tr w:rsidR="00CD629A" w:rsidRPr="00450D48" w:rsidTr="00714AD7">
        <w:trPr>
          <w:trHeight w:val="1278"/>
        </w:trPr>
        <w:tc>
          <w:tcPr>
            <w:tcW w:w="9501" w:type="dxa"/>
          </w:tcPr>
          <w:p w:rsidR="00CD629A" w:rsidRPr="00450D48" w:rsidRDefault="00CD629A" w:rsidP="00714AD7">
            <w:pPr>
              <w:ind w:left="34"/>
              <w:rPr>
                <w:rFonts w:ascii="Grandview" w:hAnsi="Grandview"/>
              </w:rPr>
            </w:pPr>
          </w:p>
        </w:tc>
      </w:tr>
    </w:tbl>
    <w:p w:rsidR="00CD629A" w:rsidRPr="00450D48" w:rsidRDefault="00CD629A" w:rsidP="00CD629A">
      <w:pPr>
        <w:rPr>
          <w:rFonts w:ascii="Grandview" w:hAnsi="Grandview"/>
        </w:rPr>
      </w:pPr>
    </w:p>
    <w:p w:rsidR="00CD629A" w:rsidRPr="00F66BBE" w:rsidRDefault="00CD629A" w:rsidP="00CD629A">
      <w:pPr>
        <w:ind w:left="142"/>
        <w:rPr>
          <w:rFonts w:ascii="Grandview" w:eastAsia="Trebuchet MS" w:hAnsi="Grandview" w:cs="Trebuchet MS"/>
          <w:b/>
          <w:iCs/>
          <w:sz w:val="18"/>
          <w:szCs w:val="18"/>
          <w:lang w:eastAsia="en-US"/>
        </w:rPr>
      </w:pPr>
      <w:r w:rsidRPr="00F66BBE">
        <w:rPr>
          <w:rFonts w:ascii="Grandview" w:eastAsia="Trebuchet MS" w:hAnsi="Grandview" w:cs="Trebuchet MS"/>
          <w:b/>
          <w:iCs/>
          <w:sz w:val="18"/>
          <w:szCs w:val="18"/>
          <w:lang w:eastAsia="en-US"/>
        </w:rPr>
        <w:t xml:space="preserve">JARDUERA NAGUSIAK / </w:t>
      </w:r>
      <w:r w:rsidRPr="00F66BBE">
        <w:rPr>
          <w:rFonts w:ascii="Grandview" w:eastAsia="Trebuchet MS" w:hAnsi="Grandview" w:cs="Trebuchet MS"/>
          <w:iCs/>
          <w:sz w:val="18"/>
          <w:szCs w:val="18"/>
          <w:lang w:eastAsia="en-US"/>
        </w:rPr>
        <w:t>A</w:t>
      </w:r>
      <w:r>
        <w:rPr>
          <w:rFonts w:ascii="Grandview" w:eastAsia="Trebuchet MS" w:hAnsi="Grandview" w:cs="Trebuchet MS"/>
          <w:iCs/>
          <w:sz w:val="18"/>
          <w:szCs w:val="18"/>
          <w:lang w:eastAsia="en-US"/>
        </w:rPr>
        <w:t>CTIVIDADES</w:t>
      </w:r>
    </w:p>
    <w:tbl>
      <w:tblPr>
        <w:tblStyle w:val="Saretaduntaula"/>
        <w:tblW w:w="9475" w:type="dxa"/>
        <w:tblInd w:w="137" w:type="dxa"/>
        <w:tblLook w:val="04A0" w:firstRow="1" w:lastRow="0" w:firstColumn="1" w:lastColumn="0" w:noHBand="0" w:noVBand="1"/>
      </w:tblPr>
      <w:tblGrid>
        <w:gridCol w:w="9475"/>
      </w:tblGrid>
      <w:tr w:rsidR="00CD629A" w:rsidRPr="00450D48" w:rsidTr="00CD629A">
        <w:trPr>
          <w:trHeight w:val="1437"/>
        </w:trPr>
        <w:tc>
          <w:tcPr>
            <w:tcW w:w="9475" w:type="dxa"/>
          </w:tcPr>
          <w:p w:rsidR="00CD629A" w:rsidRPr="00450D48" w:rsidRDefault="00CD629A" w:rsidP="00714AD7">
            <w:pPr>
              <w:rPr>
                <w:rFonts w:ascii="Grandview" w:hAnsi="Grandview"/>
              </w:rPr>
            </w:pPr>
          </w:p>
        </w:tc>
      </w:tr>
    </w:tbl>
    <w:p w:rsidR="00CD629A" w:rsidRPr="00450D48" w:rsidRDefault="00CD629A" w:rsidP="00CD629A">
      <w:pPr>
        <w:rPr>
          <w:rFonts w:ascii="Grandview" w:hAnsi="Grandview"/>
        </w:rPr>
      </w:pPr>
    </w:p>
    <w:p w:rsidR="00CD629A" w:rsidRPr="00085533"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t xml:space="preserve">BALIABIDEAK ETA ASPEKTU BERRITZAILEAK / </w:t>
      </w:r>
      <w:r w:rsidRPr="00085533">
        <w:rPr>
          <w:rFonts w:ascii="Grandview" w:eastAsia="Trebuchet MS" w:hAnsi="Grandview" w:cs="Trebuchet MS"/>
          <w:iCs/>
          <w:sz w:val="18"/>
          <w:szCs w:val="18"/>
          <w:lang w:eastAsia="en-US"/>
        </w:rPr>
        <w:t>R</w:t>
      </w:r>
      <w:r>
        <w:rPr>
          <w:rFonts w:ascii="Grandview" w:eastAsia="Trebuchet MS" w:hAnsi="Grandview" w:cs="Trebuchet MS"/>
          <w:iCs/>
          <w:sz w:val="18"/>
          <w:szCs w:val="18"/>
          <w:lang w:eastAsia="en-US"/>
        </w:rPr>
        <w:t>ECURSOS Y ASPECTOS INNOVADORES</w:t>
      </w:r>
      <w:r w:rsidRPr="00085533">
        <w:rPr>
          <w:rFonts w:ascii="Grandview" w:eastAsia="Trebuchet MS" w:hAnsi="Grandview" w:cs="Trebuchet MS"/>
          <w:b/>
          <w:iCs/>
          <w:sz w:val="18"/>
          <w:szCs w:val="18"/>
          <w:lang w:eastAsia="en-US"/>
        </w:rPr>
        <w:t xml:space="preserve"> (1200 karaktere gehienez / </w:t>
      </w:r>
      <w:r w:rsidRPr="00085533">
        <w:rPr>
          <w:rFonts w:ascii="Grandview" w:eastAsia="Trebuchet MS" w:hAnsi="Grandview" w:cs="Trebuchet MS"/>
          <w:iCs/>
          <w:sz w:val="18"/>
          <w:szCs w:val="18"/>
          <w:lang w:eastAsia="en-US"/>
        </w:rPr>
        <w:t>Máximo 1200 caracteres</w:t>
      </w:r>
      <w:r w:rsidRPr="00085533">
        <w:rPr>
          <w:rFonts w:ascii="Grandview" w:eastAsia="Trebuchet MS" w:hAnsi="Grandview" w:cs="Trebuchet MS"/>
          <w:b/>
          <w:iCs/>
          <w:sz w:val="18"/>
          <w:szCs w:val="18"/>
          <w:lang w:eastAsia="en-US"/>
        </w:rPr>
        <w:t>)</w:t>
      </w:r>
    </w:p>
    <w:tbl>
      <w:tblPr>
        <w:tblStyle w:val="Saretaduntaula"/>
        <w:tblW w:w="0" w:type="auto"/>
        <w:tblInd w:w="137" w:type="dxa"/>
        <w:tblLook w:val="04A0" w:firstRow="1" w:lastRow="0" w:firstColumn="1" w:lastColumn="0" w:noHBand="0" w:noVBand="1"/>
      </w:tblPr>
      <w:tblGrid>
        <w:gridCol w:w="9351"/>
      </w:tblGrid>
      <w:tr w:rsidR="00CD629A" w:rsidRPr="00450D48" w:rsidTr="00714AD7">
        <w:tc>
          <w:tcPr>
            <w:tcW w:w="9714" w:type="dxa"/>
          </w:tcPr>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tc>
      </w:tr>
    </w:tbl>
    <w:p w:rsidR="00CD629A" w:rsidRPr="00450D48" w:rsidRDefault="00CD629A" w:rsidP="00CD629A">
      <w:pPr>
        <w:rPr>
          <w:rFonts w:ascii="Grandview" w:hAnsi="Grandview"/>
        </w:rPr>
      </w:pPr>
    </w:p>
    <w:p w:rsidR="00CD629A" w:rsidRDefault="00CD629A" w:rsidP="00CD629A">
      <w:pPr>
        <w:ind w:left="142"/>
        <w:rPr>
          <w:rFonts w:ascii="Grandview" w:eastAsia="Trebuchet MS" w:hAnsi="Grandview" w:cs="Trebuchet MS"/>
          <w:iCs/>
          <w:sz w:val="18"/>
          <w:szCs w:val="18"/>
          <w:lang w:eastAsia="en-US"/>
        </w:rPr>
      </w:pPr>
      <w:r w:rsidRPr="00085533">
        <w:rPr>
          <w:rFonts w:ascii="Grandview" w:eastAsia="Trebuchet MS" w:hAnsi="Grandview" w:cs="Trebuchet MS"/>
          <w:b/>
          <w:iCs/>
          <w:sz w:val="18"/>
          <w:szCs w:val="18"/>
          <w:lang w:eastAsia="en-US"/>
        </w:rPr>
        <w:t>KRONOGRAMA</w:t>
      </w:r>
      <w:r w:rsidRPr="00085533">
        <w:rPr>
          <w:rFonts w:ascii="Grandview" w:eastAsia="Trebuchet MS" w:hAnsi="Grandview" w:cs="Trebuchet MS"/>
          <w:iCs/>
          <w:sz w:val="18"/>
          <w:szCs w:val="18"/>
          <w:lang w:eastAsia="en-US"/>
        </w:rPr>
        <w:t xml:space="preserve"> / CRONOGRAMA</w:t>
      </w:r>
    </w:p>
    <w:tbl>
      <w:tblPr>
        <w:tblStyle w:val="Saretaduntaula"/>
        <w:tblW w:w="0" w:type="auto"/>
        <w:tblInd w:w="137" w:type="dxa"/>
        <w:tblLook w:val="04A0" w:firstRow="1" w:lastRow="0" w:firstColumn="1" w:lastColumn="0" w:noHBand="0" w:noVBand="1"/>
      </w:tblPr>
      <w:tblGrid>
        <w:gridCol w:w="9351"/>
      </w:tblGrid>
      <w:tr w:rsidR="00CD629A" w:rsidRPr="00450D48" w:rsidTr="00CD629A">
        <w:tc>
          <w:tcPr>
            <w:tcW w:w="9351" w:type="dxa"/>
          </w:tcPr>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tc>
      </w:tr>
    </w:tbl>
    <w:p w:rsidR="00CD629A" w:rsidRPr="00450D48" w:rsidRDefault="00CD629A" w:rsidP="00CD629A">
      <w:pPr>
        <w:rPr>
          <w:rFonts w:ascii="Grandview" w:hAnsi="Grandview"/>
        </w:rPr>
      </w:pPr>
    </w:p>
    <w:p w:rsidR="00CD629A" w:rsidRPr="00085533"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t>PARTE HARTZEA / P</w:t>
      </w:r>
      <w:r>
        <w:rPr>
          <w:rFonts w:ascii="Grandview" w:eastAsia="Trebuchet MS" w:hAnsi="Grandview" w:cs="Trebuchet MS"/>
          <w:b/>
          <w:iCs/>
          <w:sz w:val="18"/>
          <w:szCs w:val="18"/>
          <w:lang w:eastAsia="en-US"/>
        </w:rPr>
        <w:t>ARTICIPACIÓN</w:t>
      </w:r>
    </w:p>
    <w:tbl>
      <w:tblPr>
        <w:tblStyle w:val="Saretaduntaula"/>
        <w:tblW w:w="9736" w:type="dxa"/>
        <w:tblInd w:w="137" w:type="dxa"/>
        <w:tblLook w:val="04A0" w:firstRow="1" w:lastRow="0" w:firstColumn="1" w:lastColumn="0" w:noHBand="0" w:noVBand="1"/>
      </w:tblPr>
      <w:tblGrid>
        <w:gridCol w:w="5074"/>
        <w:gridCol w:w="3261"/>
        <w:gridCol w:w="1401"/>
      </w:tblGrid>
      <w:tr w:rsidR="00CD629A" w:rsidRPr="00085533" w:rsidTr="00714AD7">
        <w:trPr>
          <w:trHeight w:val="326"/>
        </w:trPr>
        <w:tc>
          <w:tcPr>
            <w:tcW w:w="5074" w:type="dxa"/>
            <w:vMerge w:val="restart"/>
            <w:vAlign w:val="center"/>
          </w:tcPr>
          <w:p w:rsidR="00CD629A" w:rsidRPr="00085533" w:rsidRDefault="00CD629A" w:rsidP="00714AD7">
            <w:pPr>
              <w:rPr>
                <w:rFonts w:ascii="Grandview" w:hAnsi="Grandview"/>
                <w:sz w:val="18"/>
              </w:rPr>
            </w:pPr>
            <w:r w:rsidRPr="00085533">
              <w:rPr>
                <w:rFonts w:ascii="Grandview" w:hAnsi="Grandview"/>
                <w:sz w:val="18"/>
              </w:rPr>
              <w:t>Jardueraren onuradunak</w:t>
            </w:r>
          </w:p>
          <w:p w:rsidR="00CD629A" w:rsidRPr="00085533" w:rsidRDefault="00CD629A" w:rsidP="00714AD7">
            <w:pPr>
              <w:rPr>
                <w:rFonts w:ascii="Grandview" w:hAnsi="Grandview"/>
                <w:sz w:val="18"/>
              </w:rPr>
            </w:pPr>
            <w:r w:rsidRPr="00085533">
              <w:rPr>
                <w:rFonts w:ascii="Grandview" w:hAnsi="Grandview"/>
                <w:sz w:val="18"/>
              </w:rPr>
              <w:t>Personas beneficiarias</w:t>
            </w: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Emakumeak / mujeres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ign w:val="center"/>
          </w:tcPr>
          <w:p w:rsidR="00CD629A" w:rsidRPr="00085533" w:rsidRDefault="00CD629A" w:rsidP="00714AD7">
            <w:pPr>
              <w:rPr>
                <w:rFonts w:ascii="Grandview" w:hAnsi="Grandview"/>
                <w:sz w:val="18"/>
              </w:rPr>
            </w:pP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Gizonak / Hombres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ign w:val="center"/>
          </w:tcPr>
          <w:p w:rsidR="00CD629A" w:rsidRPr="00085533" w:rsidRDefault="00CD629A" w:rsidP="00714AD7">
            <w:pPr>
              <w:rPr>
                <w:rFonts w:ascii="Grandview" w:hAnsi="Grandview"/>
                <w:sz w:val="18"/>
              </w:rPr>
            </w:pP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Ez bitarra / no binario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restart"/>
            <w:vAlign w:val="center"/>
          </w:tcPr>
          <w:p w:rsidR="00CD629A" w:rsidRPr="00085533" w:rsidRDefault="00CD629A" w:rsidP="00714AD7">
            <w:pPr>
              <w:rPr>
                <w:rFonts w:ascii="Grandview" w:hAnsi="Grandview"/>
                <w:sz w:val="18"/>
              </w:rPr>
            </w:pPr>
            <w:r w:rsidRPr="00085533">
              <w:rPr>
                <w:rFonts w:ascii="Grandview" w:hAnsi="Grandview"/>
                <w:sz w:val="18"/>
              </w:rPr>
              <w:t>Jarduerarako kontratatutako pertsona kopurua</w:t>
            </w:r>
          </w:p>
          <w:p w:rsidR="00CD629A" w:rsidRPr="00085533" w:rsidRDefault="00CD629A" w:rsidP="00714AD7">
            <w:pPr>
              <w:rPr>
                <w:rFonts w:ascii="Grandview" w:hAnsi="Grandview"/>
                <w:sz w:val="18"/>
              </w:rPr>
            </w:pPr>
            <w:r w:rsidRPr="00085533">
              <w:rPr>
                <w:rFonts w:ascii="Grandview" w:hAnsi="Grandview"/>
                <w:sz w:val="18"/>
              </w:rPr>
              <w:t>Personas contratadas para la actividad</w:t>
            </w: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Emakumeak / mujeres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ign w:val="center"/>
          </w:tcPr>
          <w:p w:rsidR="00CD629A" w:rsidRPr="00085533" w:rsidRDefault="00CD629A" w:rsidP="00714AD7">
            <w:pPr>
              <w:rPr>
                <w:rFonts w:ascii="Grandview" w:hAnsi="Grandview"/>
                <w:sz w:val="18"/>
              </w:rPr>
            </w:pP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Gizonak / Hombres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ign w:val="center"/>
          </w:tcPr>
          <w:p w:rsidR="00CD629A" w:rsidRPr="00085533" w:rsidRDefault="00CD629A" w:rsidP="00714AD7">
            <w:pPr>
              <w:rPr>
                <w:rFonts w:ascii="Grandview" w:hAnsi="Grandview"/>
                <w:sz w:val="18"/>
              </w:rPr>
            </w:pP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Ez bitarra / no binario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restart"/>
            <w:vAlign w:val="center"/>
          </w:tcPr>
          <w:p w:rsidR="00CD629A" w:rsidRPr="00085533" w:rsidRDefault="00CD629A" w:rsidP="00714AD7">
            <w:pPr>
              <w:rPr>
                <w:rFonts w:ascii="Grandview" w:hAnsi="Grandview"/>
                <w:sz w:val="18"/>
              </w:rPr>
            </w:pPr>
            <w:r w:rsidRPr="00085533">
              <w:rPr>
                <w:rFonts w:ascii="Grandview" w:hAnsi="Grandview"/>
                <w:sz w:val="18"/>
              </w:rPr>
              <w:t>Jardueran parte hartu duten voluntario kopurua</w:t>
            </w:r>
          </w:p>
          <w:p w:rsidR="00CD629A" w:rsidRPr="00085533" w:rsidRDefault="00CD629A" w:rsidP="00714AD7">
            <w:pPr>
              <w:rPr>
                <w:rFonts w:ascii="Grandview" w:hAnsi="Grandview"/>
                <w:sz w:val="18"/>
              </w:rPr>
            </w:pPr>
            <w:r w:rsidRPr="00085533">
              <w:rPr>
                <w:rFonts w:ascii="Grandview" w:hAnsi="Grandview"/>
                <w:sz w:val="18"/>
              </w:rPr>
              <w:t>Personas voluntarias que han tomado parte</w:t>
            </w: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Emakumeak / mujeres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ign w:val="center"/>
          </w:tcPr>
          <w:p w:rsidR="00CD629A" w:rsidRPr="00085533" w:rsidRDefault="00CD629A" w:rsidP="00714AD7">
            <w:pPr>
              <w:rPr>
                <w:rFonts w:ascii="Grandview" w:hAnsi="Grandview"/>
                <w:sz w:val="18"/>
              </w:rPr>
            </w:pP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Gizonak / Hombres %</w:t>
            </w:r>
          </w:p>
        </w:tc>
        <w:tc>
          <w:tcPr>
            <w:tcW w:w="1401" w:type="dxa"/>
          </w:tcPr>
          <w:p w:rsidR="00CD629A" w:rsidRPr="00085533" w:rsidRDefault="00CD629A" w:rsidP="00714AD7">
            <w:pPr>
              <w:rPr>
                <w:rFonts w:ascii="Grandview" w:hAnsi="Grandview"/>
                <w:sz w:val="18"/>
              </w:rPr>
            </w:pPr>
          </w:p>
        </w:tc>
      </w:tr>
      <w:tr w:rsidR="00CD629A" w:rsidRPr="00085533" w:rsidTr="00714AD7">
        <w:trPr>
          <w:trHeight w:val="323"/>
        </w:trPr>
        <w:tc>
          <w:tcPr>
            <w:tcW w:w="5074" w:type="dxa"/>
            <w:vMerge/>
            <w:vAlign w:val="center"/>
          </w:tcPr>
          <w:p w:rsidR="00CD629A" w:rsidRPr="00085533" w:rsidRDefault="00CD629A" w:rsidP="00714AD7">
            <w:pPr>
              <w:rPr>
                <w:rFonts w:ascii="Grandview" w:hAnsi="Grandview"/>
                <w:sz w:val="18"/>
              </w:rPr>
            </w:pPr>
          </w:p>
        </w:tc>
        <w:tc>
          <w:tcPr>
            <w:tcW w:w="3261" w:type="dxa"/>
            <w:vAlign w:val="center"/>
          </w:tcPr>
          <w:p w:rsidR="00CD629A" w:rsidRPr="00085533" w:rsidRDefault="00CD629A" w:rsidP="00714AD7">
            <w:pPr>
              <w:rPr>
                <w:rFonts w:ascii="Grandview" w:hAnsi="Grandview"/>
                <w:sz w:val="18"/>
              </w:rPr>
            </w:pPr>
            <w:r w:rsidRPr="00085533">
              <w:rPr>
                <w:rFonts w:ascii="Grandview" w:hAnsi="Grandview"/>
                <w:sz w:val="18"/>
              </w:rPr>
              <w:t>Ez bitarra / no binario %</w:t>
            </w:r>
          </w:p>
        </w:tc>
        <w:tc>
          <w:tcPr>
            <w:tcW w:w="1401" w:type="dxa"/>
          </w:tcPr>
          <w:p w:rsidR="00CD629A" w:rsidRPr="00085533" w:rsidRDefault="00CD629A" w:rsidP="00714AD7">
            <w:pPr>
              <w:rPr>
                <w:rFonts w:ascii="Grandview" w:hAnsi="Grandview"/>
                <w:sz w:val="18"/>
              </w:rPr>
            </w:pPr>
          </w:p>
        </w:tc>
      </w:tr>
    </w:tbl>
    <w:p w:rsidR="00CD629A" w:rsidRDefault="00CD629A" w:rsidP="00CD629A">
      <w:pPr>
        <w:rPr>
          <w:rFonts w:ascii="Grandview" w:hAnsi="Grandview"/>
        </w:rPr>
      </w:pPr>
    </w:p>
    <w:p w:rsidR="00CD629A" w:rsidRPr="00450D48" w:rsidRDefault="00CD629A" w:rsidP="00CD629A">
      <w:pPr>
        <w:rPr>
          <w:rFonts w:ascii="Grandview" w:hAnsi="Grandview"/>
        </w:rPr>
      </w:pPr>
    </w:p>
    <w:p w:rsidR="00CD629A" w:rsidRPr="00085533"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t>KONTUAN HARTU DIRA EMAKUMEEK JASATEN DITUZTEN ASKOTARIKO BEREIZKERIAK? NOLA? EZARRI DA HORIEN AURREKO MEKANISMORIK?</w:t>
      </w:r>
    </w:p>
    <w:p w:rsidR="00CD629A" w:rsidRPr="00085533" w:rsidRDefault="00CD629A" w:rsidP="00CD629A">
      <w:pPr>
        <w:ind w:left="142"/>
        <w:rPr>
          <w:rFonts w:ascii="Grandview" w:eastAsia="Trebuchet MS" w:hAnsi="Grandview" w:cs="Trebuchet MS"/>
          <w:iCs/>
          <w:sz w:val="18"/>
          <w:szCs w:val="18"/>
          <w:lang w:eastAsia="en-US"/>
        </w:rPr>
      </w:pPr>
      <w:r w:rsidRPr="00085533">
        <w:rPr>
          <w:rFonts w:ascii="Grandview" w:eastAsia="Trebuchet MS" w:hAnsi="Grandview" w:cs="Trebuchet MS"/>
          <w:iCs/>
          <w:sz w:val="18"/>
          <w:szCs w:val="18"/>
          <w:lang w:eastAsia="en-US"/>
        </w:rPr>
        <w:t>¿S</w:t>
      </w:r>
      <w:r>
        <w:rPr>
          <w:rFonts w:ascii="Grandview" w:eastAsia="Trebuchet MS" w:hAnsi="Grandview" w:cs="Trebuchet MS"/>
          <w:iCs/>
          <w:sz w:val="18"/>
          <w:szCs w:val="18"/>
          <w:lang w:eastAsia="en-US"/>
        </w:rPr>
        <w:t>E HAN TENIDO EN CUENTA LAS DISCRIMINACIONES MÚLTIPLES QUE ENFRENTAN LAS MUJERES</w:t>
      </w:r>
      <w:proofErr w:type="gramStart"/>
      <w:r w:rsidRPr="00085533">
        <w:rPr>
          <w:rFonts w:ascii="Grandview" w:eastAsia="Trebuchet MS" w:hAnsi="Grandview" w:cs="Trebuchet MS"/>
          <w:iCs/>
          <w:sz w:val="18"/>
          <w:szCs w:val="18"/>
          <w:lang w:eastAsia="en-US"/>
        </w:rPr>
        <w:t>?¿</w:t>
      </w:r>
      <w:proofErr w:type="gramEnd"/>
      <w:r w:rsidRPr="00085533">
        <w:rPr>
          <w:rFonts w:ascii="Grandview" w:eastAsia="Trebuchet MS" w:hAnsi="Grandview" w:cs="Trebuchet MS"/>
          <w:iCs/>
          <w:sz w:val="18"/>
          <w:szCs w:val="18"/>
          <w:lang w:eastAsia="en-US"/>
        </w:rPr>
        <w:t>C</w:t>
      </w:r>
      <w:r>
        <w:rPr>
          <w:rFonts w:ascii="Grandview" w:eastAsia="Trebuchet MS" w:hAnsi="Grandview" w:cs="Trebuchet MS"/>
          <w:iCs/>
          <w:sz w:val="18"/>
          <w:szCs w:val="18"/>
          <w:lang w:eastAsia="en-US"/>
        </w:rPr>
        <w:t>ÓMO</w:t>
      </w:r>
      <w:r w:rsidRPr="00085533">
        <w:rPr>
          <w:rFonts w:ascii="Grandview" w:eastAsia="Trebuchet MS" w:hAnsi="Grandview" w:cs="Trebuchet MS"/>
          <w:iCs/>
          <w:sz w:val="18"/>
          <w:szCs w:val="18"/>
          <w:lang w:eastAsia="en-US"/>
        </w:rPr>
        <w:t>? ¿S</w:t>
      </w:r>
      <w:r>
        <w:rPr>
          <w:rFonts w:ascii="Grandview" w:eastAsia="Trebuchet MS" w:hAnsi="Grandview" w:cs="Trebuchet MS"/>
          <w:iCs/>
          <w:sz w:val="18"/>
          <w:szCs w:val="18"/>
          <w:lang w:eastAsia="en-US"/>
        </w:rPr>
        <w:t>E HA PREVISTO MECANISMOS FRENTE A ESAS DISCRIMINACIONES</w:t>
      </w:r>
      <w:r w:rsidRPr="00085533">
        <w:rPr>
          <w:rFonts w:ascii="Grandview" w:eastAsia="Trebuchet MS" w:hAnsi="Grandview" w:cs="Trebuchet MS"/>
          <w:iCs/>
          <w:sz w:val="18"/>
          <w:szCs w:val="18"/>
          <w:lang w:eastAsia="en-US"/>
        </w:rPr>
        <w:t>?</w:t>
      </w:r>
    </w:p>
    <w:tbl>
      <w:tblPr>
        <w:tblStyle w:val="Saretaduntaula"/>
        <w:tblW w:w="0" w:type="auto"/>
        <w:tblInd w:w="137" w:type="dxa"/>
        <w:tblLook w:val="04A0" w:firstRow="1" w:lastRow="0" w:firstColumn="1" w:lastColumn="0" w:noHBand="0" w:noVBand="1"/>
      </w:tblPr>
      <w:tblGrid>
        <w:gridCol w:w="9351"/>
      </w:tblGrid>
      <w:tr w:rsidR="00CD629A" w:rsidRPr="00450D48" w:rsidTr="00714AD7">
        <w:tc>
          <w:tcPr>
            <w:tcW w:w="9714" w:type="dxa"/>
          </w:tcPr>
          <w:p w:rsidR="00CD629A" w:rsidRPr="00450D48" w:rsidRDefault="00CD629A" w:rsidP="00714AD7">
            <w:pPr>
              <w:rPr>
                <w:rFonts w:ascii="Grandview" w:hAnsi="Grandview"/>
              </w:rPr>
            </w:pPr>
          </w:p>
          <w:p w:rsidR="00CD629A" w:rsidRPr="00450D48" w:rsidRDefault="00CD629A" w:rsidP="00714AD7">
            <w:pPr>
              <w:rPr>
                <w:rFonts w:ascii="Grandview" w:hAnsi="Grandview"/>
              </w:rPr>
            </w:pPr>
          </w:p>
        </w:tc>
      </w:tr>
    </w:tbl>
    <w:p w:rsidR="00CD629A" w:rsidRPr="00450D48" w:rsidRDefault="00CD629A" w:rsidP="00CD629A">
      <w:pPr>
        <w:rPr>
          <w:rFonts w:ascii="Grandview" w:hAnsi="Grandview"/>
        </w:rPr>
      </w:pPr>
    </w:p>
    <w:p w:rsidR="00CD629A" w:rsidRPr="00085533"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t xml:space="preserve">ESPERO DIREN EMAITZAK  / </w:t>
      </w:r>
      <w:r w:rsidRPr="00085533">
        <w:rPr>
          <w:rFonts w:ascii="Grandview" w:eastAsia="Trebuchet MS" w:hAnsi="Grandview" w:cs="Trebuchet MS"/>
          <w:iCs/>
          <w:sz w:val="18"/>
          <w:szCs w:val="18"/>
          <w:lang w:eastAsia="en-US"/>
        </w:rPr>
        <w:t>R</w:t>
      </w:r>
      <w:r>
        <w:rPr>
          <w:rFonts w:ascii="Grandview" w:eastAsia="Trebuchet MS" w:hAnsi="Grandview" w:cs="Trebuchet MS"/>
          <w:iCs/>
          <w:sz w:val="18"/>
          <w:szCs w:val="18"/>
          <w:lang w:eastAsia="en-US"/>
        </w:rPr>
        <w:t>ESULTADOS ESPERADOS</w:t>
      </w:r>
    </w:p>
    <w:tbl>
      <w:tblPr>
        <w:tblStyle w:val="Saretaduntaula"/>
        <w:tblW w:w="9834" w:type="dxa"/>
        <w:tblInd w:w="137" w:type="dxa"/>
        <w:tblLook w:val="04A0" w:firstRow="1" w:lastRow="0" w:firstColumn="1" w:lastColumn="0" w:noHBand="0" w:noVBand="1"/>
      </w:tblPr>
      <w:tblGrid>
        <w:gridCol w:w="9834"/>
      </w:tblGrid>
      <w:tr w:rsidR="00CD629A" w:rsidRPr="00450D48" w:rsidTr="00714AD7">
        <w:trPr>
          <w:trHeight w:val="868"/>
        </w:trPr>
        <w:tc>
          <w:tcPr>
            <w:tcW w:w="9834" w:type="dxa"/>
          </w:tcPr>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p w:rsidR="00CD629A" w:rsidRPr="00450D48" w:rsidRDefault="00CD629A" w:rsidP="00714AD7">
            <w:pPr>
              <w:rPr>
                <w:rFonts w:ascii="Grandview" w:hAnsi="Grandview"/>
              </w:rPr>
            </w:pPr>
          </w:p>
        </w:tc>
      </w:tr>
    </w:tbl>
    <w:p w:rsidR="00CD629A" w:rsidRPr="00450D48" w:rsidRDefault="00CD629A" w:rsidP="00CD629A">
      <w:pPr>
        <w:rPr>
          <w:rFonts w:ascii="Grandview" w:hAnsi="Grandview"/>
        </w:rPr>
      </w:pPr>
    </w:p>
    <w:p w:rsidR="00CD629A" w:rsidRPr="00085533"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t xml:space="preserve">AURREIKUSITAKO GASTU ETA SARRERAK / </w:t>
      </w:r>
      <w:r w:rsidRPr="00085533">
        <w:rPr>
          <w:rFonts w:ascii="Grandview" w:eastAsia="Trebuchet MS" w:hAnsi="Grandview" w:cs="Trebuchet MS"/>
          <w:iCs/>
          <w:sz w:val="18"/>
          <w:szCs w:val="18"/>
          <w:lang w:eastAsia="en-US"/>
        </w:rPr>
        <w:t>G</w:t>
      </w:r>
      <w:r>
        <w:rPr>
          <w:rFonts w:ascii="Grandview" w:eastAsia="Trebuchet MS" w:hAnsi="Grandview" w:cs="Trebuchet MS"/>
          <w:iCs/>
          <w:sz w:val="18"/>
          <w:szCs w:val="18"/>
          <w:lang w:eastAsia="en-US"/>
        </w:rPr>
        <w:t>ASTOS E INGRESOS PREVISTOS</w:t>
      </w:r>
    </w:p>
    <w:tbl>
      <w:tblPr>
        <w:tblStyle w:val="Saretaduntaula"/>
        <w:tblW w:w="9781" w:type="dxa"/>
        <w:tblInd w:w="137" w:type="dxa"/>
        <w:tblLayout w:type="fixed"/>
        <w:tblLook w:val="04A0" w:firstRow="1" w:lastRow="0" w:firstColumn="1" w:lastColumn="0" w:noHBand="0" w:noVBand="1"/>
      </w:tblPr>
      <w:tblGrid>
        <w:gridCol w:w="3369"/>
        <w:gridCol w:w="1428"/>
        <w:gridCol w:w="3391"/>
        <w:gridCol w:w="1593"/>
      </w:tblGrid>
      <w:tr w:rsidR="00CD629A" w:rsidRPr="00085533" w:rsidTr="00714AD7">
        <w:trPr>
          <w:trHeight w:val="359"/>
        </w:trPr>
        <w:tc>
          <w:tcPr>
            <w:tcW w:w="4797" w:type="dxa"/>
            <w:gridSpan w:val="2"/>
          </w:tcPr>
          <w:p w:rsidR="00CD629A" w:rsidRPr="00085533" w:rsidRDefault="00CD629A" w:rsidP="00714AD7">
            <w:pPr>
              <w:jc w:val="center"/>
              <w:rPr>
                <w:rFonts w:ascii="Grandview" w:hAnsi="Grandview"/>
                <w:sz w:val="18"/>
              </w:rPr>
            </w:pPr>
            <w:r w:rsidRPr="00085533">
              <w:rPr>
                <w:rFonts w:ascii="Grandview" w:hAnsi="Grandview"/>
                <w:sz w:val="18"/>
              </w:rPr>
              <w:t>GASTUAK</w:t>
            </w:r>
          </w:p>
        </w:tc>
        <w:tc>
          <w:tcPr>
            <w:tcW w:w="4984" w:type="dxa"/>
            <w:gridSpan w:val="2"/>
          </w:tcPr>
          <w:p w:rsidR="00CD629A" w:rsidRPr="00085533" w:rsidRDefault="00CD629A" w:rsidP="00714AD7">
            <w:pPr>
              <w:jc w:val="center"/>
              <w:rPr>
                <w:rFonts w:ascii="Grandview" w:hAnsi="Grandview"/>
                <w:sz w:val="18"/>
              </w:rPr>
            </w:pPr>
            <w:r w:rsidRPr="00085533">
              <w:rPr>
                <w:rFonts w:ascii="Grandview" w:hAnsi="Grandview"/>
                <w:sz w:val="18"/>
              </w:rPr>
              <w:t>SARRERAK</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r w:rsidRPr="00085533">
              <w:rPr>
                <w:rFonts w:ascii="Grandview" w:hAnsi="Grandview"/>
                <w:sz w:val="18"/>
              </w:rPr>
              <w:t>KONTZEPTUA</w:t>
            </w:r>
          </w:p>
        </w:tc>
        <w:tc>
          <w:tcPr>
            <w:tcW w:w="1428" w:type="dxa"/>
          </w:tcPr>
          <w:p w:rsidR="00CD629A" w:rsidRPr="00085533" w:rsidRDefault="00CD629A" w:rsidP="00714AD7">
            <w:pPr>
              <w:rPr>
                <w:rFonts w:ascii="Grandview" w:hAnsi="Grandview"/>
                <w:sz w:val="18"/>
              </w:rPr>
            </w:pPr>
            <w:r w:rsidRPr="00085533">
              <w:rPr>
                <w:rFonts w:ascii="Grandview" w:hAnsi="Grandview"/>
                <w:sz w:val="18"/>
              </w:rPr>
              <w:t>ZENBATEKOA</w:t>
            </w:r>
          </w:p>
        </w:tc>
        <w:tc>
          <w:tcPr>
            <w:tcW w:w="3391" w:type="dxa"/>
          </w:tcPr>
          <w:p w:rsidR="00CD629A" w:rsidRPr="00085533" w:rsidRDefault="00CD629A" w:rsidP="00714AD7">
            <w:pPr>
              <w:rPr>
                <w:rFonts w:ascii="Grandview" w:hAnsi="Grandview"/>
                <w:sz w:val="18"/>
              </w:rPr>
            </w:pPr>
            <w:r w:rsidRPr="00085533">
              <w:rPr>
                <w:rFonts w:ascii="Grandview" w:hAnsi="Grandview"/>
                <w:sz w:val="18"/>
              </w:rPr>
              <w:t xml:space="preserve">KONTZEPTUA </w:t>
            </w:r>
          </w:p>
        </w:tc>
        <w:tc>
          <w:tcPr>
            <w:tcW w:w="1593" w:type="dxa"/>
          </w:tcPr>
          <w:p w:rsidR="00CD629A" w:rsidRPr="00085533" w:rsidRDefault="00CD629A" w:rsidP="00714AD7">
            <w:pPr>
              <w:rPr>
                <w:rFonts w:ascii="Grandview" w:hAnsi="Grandview"/>
                <w:sz w:val="18"/>
              </w:rPr>
            </w:pPr>
            <w:r w:rsidRPr="00085533">
              <w:rPr>
                <w:rFonts w:ascii="Grandview" w:hAnsi="Grandview"/>
                <w:sz w:val="18"/>
              </w:rPr>
              <w:t>ZENBATEKOA</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1"/>
        </w:trPr>
        <w:tc>
          <w:tcPr>
            <w:tcW w:w="3369" w:type="dxa"/>
          </w:tcPr>
          <w:p w:rsidR="00CD629A" w:rsidRPr="00085533" w:rsidRDefault="00CD629A" w:rsidP="00714AD7">
            <w:pPr>
              <w:rPr>
                <w:rFonts w:ascii="Grandview" w:hAnsi="Grandview"/>
                <w:sz w:val="18"/>
              </w:rPr>
            </w:pP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359"/>
        </w:trPr>
        <w:tc>
          <w:tcPr>
            <w:tcW w:w="3369" w:type="dxa"/>
          </w:tcPr>
          <w:p w:rsidR="00CD629A" w:rsidRPr="00085533" w:rsidRDefault="00CD629A" w:rsidP="00714AD7">
            <w:pPr>
              <w:rPr>
                <w:rFonts w:ascii="Grandview" w:hAnsi="Grandview"/>
                <w:sz w:val="18"/>
              </w:rPr>
            </w:pPr>
            <w:r w:rsidRPr="00085533">
              <w:rPr>
                <w:rFonts w:ascii="Grandview" w:hAnsi="Grandview"/>
                <w:sz w:val="18"/>
              </w:rPr>
              <w:t>GUZTIRA</w:t>
            </w:r>
          </w:p>
        </w:tc>
        <w:tc>
          <w:tcPr>
            <w:tcW w:w="1428" w:type="dxa"/>
          </w:tcPr>
          <w:p w:rsidR="00CD629A" w:rsidRPr="00085533" w:rsidRDefault="00CD629A" w:rsidP="00714AD7">
            <w:pPr>
              <w:jc w:val="right"/>
              <w:rPr>
                <w:rFonts w:ascii="Grandview" w:hAnsi="Grandview"/>
                <w:sz w:val="18"/>
              </w:rPr>
            </w:pPr>
            <w:r w:rsidRPr="00085533">
              <w:rPr>
                <w:rFonts w:ascii="Grandview" w:hAnsi="Grandview"/>
                <w:sz w:val="18"/>
              </w:rPr>
              <w:t>€</w:t>
            </w:r>
          </w:p>
        </w:tc>
        <w:tc>
          <w:tcPr>
            <w:tcW w:w="3391" w:type="dxa"/>
          </w:tcPr>
          <w:p w:rsidR="00CD629A" w:rsidRPr="00085533" w:rsidRDefault="00CD629A" w:rsidP="00714AD7">
            <w:pPr>
              <w:rPr>
                <w:rFonts w:ascii="Grandview" w:hAnsi="Grandview"/>
                <w:sz w:val="18"/>
              </w:rPr>
            </w:pPr>
            <w:r w:rsidRPr="00085533">
              <w:rPr>
                <w:rFonts w:ascii="Grandview" w:hAnsi="Grandview"/>
                <w:sz w:val="18"/>
              </w:rPr>
              <w:t>GUZTIRA</w:t>
            </w:r>
          </w:p>
        </w:tc>
        <w:tc>
          <w:tcPr>
            <w:tcW w:w="1593" w:type="dxa"/>
          </w:tcPr>
          <w:p w:rsidR="00CD629A" w:rsidRPr="00085533" w:rsidRDefault="00CD629A" w:rsidP="00714AD7">
            <w:pPr>
              <w:jc w:val="right"/>
              <w:rPr>
                <w:rFonts w:ascii="Grandview" w:hAnsi="Grandview"/>
                <w:sz w:val="18"/>
              </w:rPr>
            </w:pPr>
            <w:r w:rsidRPr="00085533">
              <w:rPr>
                <w:rFonts w:ascii="Grandview" w:hAnsi="Grandview"/>
                <w:sz w:val="18"/>
              </w:rPr>
              <w:t>€</w:t>
            </w:r>
          </w:p>
        </w:tc>
      </w:tr>
      <w:tr w:rsidR="00CD629A" w:rsidRPr="00085533" w:rsidTr="00714AD7">
        <w:trPr>
          <w:trHeight w:val="613"/>
        </w:trPr>
        <w:tc>
          <w:tcPr>
            <w:tcW w:w="4797" w:type="dxa"/>
            <w:gridSpan w:val="2"/>
            <w:vAlign w:val="center"/>
          </w:tcPr>
          <w:p w:rsidR="00CD629A" w:rsidRPr="00085533" w:rsidRDefault="00CD629A" w:rsidP="00714AD7">
            <w:pPr>
              <w:rPr>
                <w:rFonts w:ascii="Grandview" w:hAnsi="Grandview"/>
                <w:sz w:val="18"/>
              </w:rPr>
            </w:pPr>
            <w:r w:rsidRPr="00085533">
              <w:rPr>
                <w:rFonts w:ascii="Grandview" w:hAnsi="Grandview"/>
                <w:sz w:val="18"/>
              </w:rPr>
              <w:t>GUZTIRA SARRERAK - GASTUAK</w:t>
            </w:r>
          </w:p>
        </w:tc>
        <w:tc>
          <w:tcPr>
            <w:tcW w:w="4984" w:type="dxa"/>
            <w:gridSpan w:val="2"/>
            <w:vAlign w:val="center"/>
          </w:tcPr>
          <w:p w:rsidR="00CD629A" w:rsidRPr="00085533" w:rsidRDefault="00CD629A" w:rsidP="00714AD7">
            <w:pPr>
              <w:jc w:val="right"/>
              <w:rPr>
                <w:rFonts w:ascii="Grandview" w:hAnsi="Grandview"/>
                <w:sz w:val="18"/>
              </w:rPr>
            </w:pPr>
            <w:r w:rsidRPr="00085533">
              <w:rPr>
                <w:rFonts w:ascii="Grandview" w:hAnsi="Grandview"/>
                <w:sz w:val="18"/>
              </w:rPr>
              <w:t>€</w:t>
            </w:r>
          </w:p>
        </w:tc>
      </w:tr>
    </w:tbl>
    <w:p w:rsidR="00CD629A" w:rsidRPr="00450D48" w:rsidRDefault="00CD629A" w:rsidP="00CD629A">
      <w:pPr>
        <w:rPr>
          <w:rFonts w:ascii="Grandview" w:hAnsi="Grandview"/>
        </w:rPr>
      </w:pPr>
    </w:p>
    <w:p w:rsidR="00CD629A" w:rsidRPr="00085533"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t xml:space="preserve">HIZKUNTZAREN ERABILERA / </w:t>
      </w:r>
      <w:r w:rsidRPr="00085533">
        <w:rPr>
          <w:rFonts w:ascii="Grandview" w:eastAsia="Trebuchet MS" w:hAnsi="Grandview" w:cs="Trebuchet MS"/>
          <w:iCs/>
          <w:sz w:val="18"/>
          <w:szCs w:val="18"/>
          <w:lang w:eastAsia="en-US"/>
        </w:rPr>
        <w:t>USO DEL IDIOMA</w:t>
      </w:r>
    </w:p>
    <w:tbl>
      <w:tblPr>
        <w:tblStyle w:val="Saretaduntaula"/>
        <w:tblW w:w="9781" w:type="dxa"/>
        <w:tblInd w:w="137" w:type="dxa"/>
        <w:tblLayout w:type="fixed"/>
        <w:tblLook w:val="04A0" w:firstRow="1" w:lastRow="0" w:firstColumn="1" w:lastColumn="0" w:noHBand="0" w:noVBand="1"/>
      </w:tblPr>
      <w:tblGrid>
        <w:gridCol w:w="1951"/>
        <w:gridCol w:w="992"/>
        <w:gridCol w:w="2552"/>
        <w:gridCol w:w="1597"/>
        <w:gridCol w:w="1413"/>
        <w:gridCol w:w="1276"/>
      </w:tblGrid>
      <w:tr w:rsidR="00CD629A" w:rsidRPr="00085533" w:rsidTr="00714AD7">
        <w:trPr>
          <w:trHeight w:val="431"/>
        </w:trPr>
        <w:tc>
          <w:tcPr>
            <w:tcW w:w="1951" w:type="dxa"/>
          </w:tcPr>
          <w:p w:rsidR="00CD629A" w:rsidRPr="00085533" w:rsidRDefault="00CD629A" w:rsidP="00714AD7">
            <w:pPr>
              <w:rPr>
                <w:rFonts w:ascii="Grandview" w:hAnsi="Grandview"/>
                <w:sz w:val="18"/>
              </w:rPr>
            </w:pPr>
          </w:p>
        </w:tc>
        <w:tc>
          <w:tcPr>
            <w:tcW w:w="5141" w:type="dxa"/>
            <w:gridSpan w:val="3"/>
          </w:tcPr>
          <w:p w:rsidR="00CD629A" w:rsidRPr="00085533" w:rsidRDefault="00CD629A" w:rsidP="00714AD7">
            <w:pPr>
              <w:rPr>
                <w:rFonts w:ascii="Grandview" w:hAnsi="Grandview"/>
                <w:sz w:val="18"/>
              </w:rPr>
            </w:pPr>
            <w:r w:rsidRPr="00085533">
              <w:rPr>
                <w:rFonts w:ascii="Grandview" w:hAnsi="Grandview"/>
                <w:sz w:val="18"/>
              </w:rPr>
              <w:t>IDATZIZKO ERABILERA</w:t>
            </w:r>
          </w:p>
        </w:tc>
        <w:tc>
          <w:tcPr>
            <w:tcW w:w="2689" w:type="dxa"/>
            <w:gridSpan w:val="2"/>
          </w:tcPr>
          <w:p w:rsidR="00CD629A" w:rsidRPr="00085533" w:rsidRDefault="00CD629A" w:rsidP="00714AD7">
            <w:pPr>
              <w:rPr>
                <w:rFonts w:ascii="Grandview" w:hAnsi="Grandview"/>
                <w:sz w:val="18"/>
              </w:rPr>
            </w:pPr>
            <w:r w:rsidRPr="00085533">
              <w:rPr>
                <w:rFonts w:ascii="Grandview" w:hAnsi="Grandview"/>
                <w:sz w:val="18"/>
              </w:rPr>
              <w:t>AHOZKO ERABILERA</w:t>
            </w:r>
          </w:p>
        </w:tc>
      </w:tr>
      <w:tr w:rsidR="00CD629A" w:rsidRPr="00085533" w:rsidTr="00714AD7">
        <w:trPr>
          <w:trHeight w:val="431"/>
        </w:trPr>
        <w:tc>
          <w:tcPr>
            <w:tcW w:w="1951" w:type="dxa"/>
          </w:tcPr>
          <w:p w:rsidR="00CD629A" w:rsidRPr="00085533" w:rsidRDefault="00CD629A" w:rsidP="00714AD7">
            <w:pPr>
              <w:rPr>
                <w:rFonts w:ascii="Grandview" w:hAnsi="Grandview"/>
                <w:sz w:val="18"/>
              </w:rPr>
            </w:pPr>
          </w:p>
        </w:tc>
        <w:tc>
          <w:tcPr>
            <w:tcW w:w="992" w:type="dxa"/>
          </w:tcPr>
          <w:p w:rsidR="00CD629A" w:rsidRPr="00085533" w:rsidRDefault="00CD629A" w:rsidP="00714AD7">
            <w:pPr>
              <w:rPr>
                <w:rFonts w:ascii="Grandview" w:hAnsi="Grandview"/>
                <w:sz w:val="18"/>
              </w:rPr>
            </w:pPr>
            <w:r w:rsidRPr="00085533">
              <w:rPr>
                <w:rFonts w:ascii="Grandview" w:hAnsi="Grandview"/>
                <w:sz w:val="18"/>
              </w:rPr>
              <w:t>Kartelak</w:t>
            </w:r>
          </w:p>
        </w:tc>
        <w:tc>
          <w:tcPr>
            <w:tcW w:w="2552" w:type="dxa"/>
          </w:tcPr>
          <w:p w:rsidR="00CD629A" w:rsidRPr="00085533" w:rsidRDefault="00CD629A" w:rsidP="00714AD7">
            <w:pPr>
              <w:rPr>
                <w:rFonts w:ascii="Grandview" w:hAnsi="Grandview"/>
                <w:sz w:val="18"/>
              </w:rPr>
            </w:pPr>
            <w:r>
              <w:rPr>
                <w:rFonts w:ascii="Grandview" w:hAnsi="Grandview"/>
                <w:sz w:val="18"/>
              </w:rPr>
              <w:t>Kartelak eta p</w:t>
            </w:r>
            <w:r w:rsidRPr="00085533">
              <w:rPr>
                <w:rFonts w:ascii="Grandview" w:hAnsi="Grandview"/>
                <w:sz w:val="18"/>
              </w:rPr>
              <w:t>ublizitaterako euskarriak</w:t>
            </w:r>
          </w:p>
        </w:tc>
        <w:tc>
          <w:tcPr>
            <w:tcW w:w="1597" w:type="dxa"/>
          </w:tcPr>
          <w:p w:rsidR="00CD629A" w:rsidRPr="00085533" w:rsidRDefault="00CD629A" w:rsidP="00714AD7">
            <w:pPr>
              <w:rPr>
                <w:rFonts w:ascii="Grandview" w:hAnsi="Grandview"/>
                <w:sz w:val="18"/>
              </w:rPr>
            </w:pPr>
            <w:r w:rsidRPr="00085533">
              <w:rPr>
                <w:rFonts w:ascii="Grandview" w:hAnsi="Grandview"/>
                <w:sz w:val="18"/>
              </w:rPr>
              <w:t>Sortutako dokumentuak</w:t>
            </w:r>
          </w:p>
        </w:tc>
        <w:tc>
          <w:tcPr>
            <w:tcW w:w="1413" w:type="dxa"/>
          </w:tcPr>
          <w:p w:rsidR="00CD629A" w:rsidRPr="00085533" w:rsidRDefault="00CD629A" w:rsidP="00714AD7">
            <w:pPr>
              <w:rPr>
                <w:rFonts w:ascii="Grandview" w:hAnsi="Grandview"/>
                <w:sz w:val="18"/>
              </w:rPr>
            </w:pPr>
            <w:r w:rsidRPr="00085533">
              <w:rPr>
                <w:rFonts w:ascii="Grandview" w:hAnsi="Grandview"/>
                <w:sz w:val="18"/>
              </w:rPr>
              <w:t>Aurkezpena</w:t>
            </w:r>
          </w:p>
        </w:tc>
        <w:tc>
          <w:tcPr>
            <w:tcW w:w="1276" w:type="dxa"/>
          </w:tcPr>
          <w:p w:rsidR="00CD629A" w:rsidRPr="00085533" w:rsidRDefault="00CD629A" w:rsidP="00714AD7">
            <w:pPr>
              <w:rPr>
                <w:rFonts w:ascii="Grandview" w:hAnsi="Grandview"/>
                <w:sz w:val="18"/>
              </w:rPr>
            </w:pPr>
            <w:r w:rsidRPr="00085533">
              <w:rPr>
                <w:rFonts w:ascii="Grandview" w:hAnsi="Grandview"/>
                <w:sz w:val="18"/>
              </w:rPr>
              <w:t>Hitzaldiak eta tailerrak</w:t>
            </w:r>
          </w:p>
        </w:tc>
      </w:tr>
      <w:tr w:rsidR="00CD629A" w:rsidRPr="00085533" w:rsidTr="00714AD7">
        <w:trPr>
          <w:trHeight w:val="431"/>
        </w:trPr>
        <w:tc>
          <w:tcPr>
            <w:tcW w:w="1951" w:type="dxa"/>
          </w:tcPr>
          <w:p w:rsidR="00CD629A" w:rsidRPr="00085533" w:rsidRDefault="00CD629A" w:rsidP="00CD629A">
            <w:pPr>
              <w:pStyle w:val="Zerrenda-paragrafoa"/>
              <w:numPr>
                <w:ilvl w:val="0"/>
                <w:numId w:val="6"/>
              </w:numPr>
              <w:rPr>
                <w:rFonts w:ascii="Grandview" w:hAnsi="Grandview"/>
                <w:sz w:val="18"/>
              </w:rPr>
            </w:pPr>
            <w:r w:rsidRPr="00085533">
              <w:rPr>
                <w:rFonts w:ascii="Grandview" w:hAnsi="Grandview"/>
                <w:sz w:val="18"/>
              </w:rPr>
              <w:t>Euskaraz</w:t>
            </w:r>
          </w:p>
        </w:tc>
        <w:tc>
          <w:tcPr>
            <w:tcW w:w="992" w:type="dxa"/>
          </w:tcPr>
          <w:p w:rsidR="00CD629A" w:rsidRPr="00085533" w:rsidRDefault="00CD629A" w:rsidP="00714AD7">
            <w:pPr>
              <w:rPr>
                <w:rFonts w:ascii="Grandview" w:hAnsi="Grandview"/>
                <w:sz w:val="18"/>
              </w:rPr>
            </w:pPr>
          </w:p>
        </w:tc>
        <w:tc>
          <w:tcPr>
            <w:tcW w:w="2552" w:type="dxa"/>
          </w:tcPr>
          <w:p w:rsidR="00CD629A" w:rsidRPr="00085533" w:rsidRDefault="00CD629A" w:rsidP="00714AD7">
            <w:pPr>
              <w:rPr>
                <w:rFonts w:ascii="Grandview" w:hAnsi="Grandview"/>
                <w:sz w:val="18"/>
              </w:rPr>
            </w:pPr>
          </w:p>
        </w:tc>
        <w:tc>
          <w:tcPr>
            <w:tcW w:w="1597" w:type="dxa"/>
          </w:tcPr>
          <w:p w:rsidR="00CD629A" w:rsidRPr="00085533" w:rsidRDefault="00CD629A" w:rsidP="00714AD7">
            <w:pPr>
              <w:rPr>
                <w:rFonts w:ascii="Grandview" w:hAnsi="Grandview"/>
                <w:sz w:val="18"/>
              </w:rPr>
            </w:pPr>
          </w:p>
        </w:tc>
        <w:tc>
          <w:tcPr>
            <w:tcW w:w="1413" w:type="dxa"/>
          </w:tcPr>
          <w:p w:rsidR="00CD629A" w:rsidRPr="00085533" w:rsidRDefault="00CD629A" w:rsidP="00714AD7">
            <w:pPr>
              <w:rPr>
                <w:rFonts w:ascii="Grandview" w:hAnsi="Grandview"/>
                <w:sz w:val="18"/>
              </w:rPr>
            </w:pPr>
          </w:p>
        </w:tc>
        <w:tc>
          <w:tcPr>
            <w:tcW w:w="1276" w:type="dxa"/>
          </w:tcPr>
          <w:p w:rsidR="00CD629A" w:rsidRPr="00085533" w:rsidRDefault="00CD629A" w:rsidP="00714AD7">
            <w:pPr>
              <w:rPr>
                <w:rFonts w:ascii="Grandview" w:hAnsi="Grandview"/>
                <w:sz w:val="18"/>
              </w:rPr>
            </w:pPr>
          </w:p>
        </w:tc>
      </w:tr>
      <w:tr w:rsidR="00CD629A" w:rsidRPr="00085533" w:rsidTr="00714AD7">
        <w:trPr>
          <w:trHeight w:val="431"/>
        </w:trPr>
        <w:tc>
          <w:tcPr>
            <w:tcW w:w="1951" w:type="dxa"/>
          </w:tcPr>
          <w:p w:rsidR="00CD629A" w:rsidRPr="00085533" w:rsidRDefault="00CD629A" w:rsidP="00CD629A">
            <w:pPr>
              <w:pStyle w:val="Zerrenda-paragrafoa"/>
              <w:numPr>
                <w:ilvl w:val="0"/>
                <w:numId w:val="6"/>
              </w:numPr>
              <w:rPr>
                <w:rFonts w:ascii="Grandview" w:hAnsi="Grandview"/>
                <w:sz w:val="18"/>
              </w:rPr>
            </w:pPr>
            <w:r w:rsidRPr="00085533">
              <w:rPr>
                <w:rFonts w:ascii="Grandview" w:hAnsi="Grandview"/>
                <w:sz w:val="18"/>
              </w:rPr>
              <w:t>Gazteleraz</w:t>
            </w:r>
          </w:p>
        </w:tc>
        <w:tc>
          <w:tcPr>
            <w:tcW w:w="992" w:type="dxa"/>
          </w:tcPr>
          <w:p w:rsidR="00CD629A" w:rsidRPr="00085533" w:rsidRDefault="00CD629A" w:rsidP="00714AD7">
            <w:pPr>
              <w:rPr>
                <w:rFonts w:ascii="Grandview" w:hAnsi="Grandview"/>
                <w:sz w:val="18"/>
              </w:rPr>
            </w:pPr>
          </w:p>
        </w:tc>
        <w:tc>
          <w:tcPr>
            <w:tcW w:w="2552" w:type="dxa"/>
          </w:tcPr>
          <w:p w:rsidR="00CD629A" w:rsidRPr="00085533" w:rsidRDefault="00CD629A" w:rsidP="00714AD7">
            <w:pPr>
              <w:rPr>
                <w:rFonts w:ascii="Grandview" w:hAnsi="Grandview"/>
                <w:sz w:val="18"/>
              </w:rPr>
            </w:pPr>
          </w:p>
        </w:tc>
        <w:tc>
          <w:tcPr>
            <w:tcW w:w="1597" w:type="dxa"/>
          </w:tcPr>
          <w:p w:rsidR="00CD629A" w:rsidRPr="00085533" w:rsidRDefault="00CD629A" w:rsidP="00714AD7">
            <w:pPr>
              <w:rPr>
                <w:rFonts w:ascii="Grandview" w:hAnsi="Grandview"/>
                <w:sz w:val="18"/>
              </w:rPr>
            </w:pPr>
          </w:p>
        </w:tc>
        <w:tc>
          <w:tcPr>
            <w:tcW w:w="1413" w:type="dxa"/>
          </w:tcPr>
          <w:p w:rsidR="00CD629A" w:rsidRPr="00085533" w:rsidRDefault="00CD629A" w:rsidP="00714AD7">
            <w:pPr>
              <w:rPr>
                <w:rFonts w:ascii="Grandview" w:hAnsi="Grandview"/>
                <w:sz w:val="18"/>
              </w:rPr>
            </w:pPr>
          </w:p>
        </w:tc>
        <w:tc>
          <w:tcPr>
            <w:tcW w:w="1276" w:type="dxa"/>
          </w:tcPr>
          <w:p w:rsidR="00CD629A" w:rsidRPr="00085533" w:rsidRDefault="00CD629A" w:rsidP="00714AD7">
            <w:pPr>
              <w:rPr>
                <w:rFonts w:ascii="Grandview" w:hAnsi="Grandview"/>
                <w:sz w:val="18"/>
              </w:rPr>
            </w:pPr>
          </w:p>
        </w:tc>
      </w:tr>
      <w:tr w:rsidR="00CD629A" w:rsidRPr="00085533" w:rsidTr="00714AD7">
        <w:trPr>
          <w:trHeight w:val="431"/>
        </w:trPr>
        <w:tc>
          <w:tcPr>
            <w:tcW w:w="1951" w:type="dxa"/>
          </w:tcPr>
          <w:p w:rsidR="00CD629A" w:rsidRPr="00085533" w:rsidRDefault="00CD629A" w:rsidP="00CD629A">
            <w:pPr>
              <w:pStyle w:val="Zerrenda-paragrafoa"/>
              <w:numPr>
                <w:ilvl w:val="0"/>
                <w:numId w:val="6"/>
              </w:numPr>
              <w:rPr>
                <w:rFonts w:ascii="Grandview" w:hAnsi="Grandview"/>
                <w:sz w:val="18"/>
              </w:rPr>
            </w:pPr>
          </w:p>
        </w:tc>
        <w:tc>
          <w:tcPr>
            <w:tcW w:w="992" w:type="dxa"/>
          </w:tcPr>
          <w:p w:rsidR="00CD629A" w:rsidRPr="00085533" w:rsidRDefault="00CD629A" w:rsidP="00714AD7">
            <w:pPr>
              <w:rPr>
                <w:rFonts w:ascii="Grandview" w:hAnsi="Grandview"/>
                <w:sz w:val="18"/>
              </w:rPr>
            </w:pPr>
          </w:p>
        </w:tc>
        <w:tc>
          <w:tcPr>
            <w:tcW w:w="2552" w:type="dxa"/>
          </w:tcPr>
          <w:p w:rsidR="00CD629A" w:rsidRPr="00085533" w:rsidRDefault="00CD629A" w:rsidP="00714AD7">
            <w:pPr>
              <w:rPr>
                <w:rFonts w:ascii="Grandview" w:hAnsi="Grandview"/>
                <w:sz w:val="18"/>
              </w:rPr>
            </w:pPr>
          </w:p>
        </w:tc>
        <w:tc>
          <w:tcPr>
            <w:tcW w:w="1597" w:type="dxa"/>
          </w:tcPr>
          <w:p w:rsidR="00CD629A" w:rsidRPr="00085533" w:rsidRDefault="00CD629A" w:rsidP="00714AD7">
            <w:pPr>
              <w:rPr>
                <w:rFonts w:ascii="Grandview" w:hAnsi="Grandview"/>
                <w:sz w:val="18"/>
              </w:rPr>
            </w:pPr>
          </w:p>
        </w:tc>
        <w:tc>
          <w:tcPr>
            <w:tcW w:w="1413" w:type="dxa"/>
          </w:tcPr>
          <w:p w:rsidR="00CD629A" w:rsidRPr="00085533" w:rsidRDefault="00CD629A" w:rsidP="00714AD7">
            <w:pPr>
              <w:rPr>
                <w:rFonts w:ascii="Grandview" w:hAnsi="Grandview"/>
                <w:sz w:val="18"/>
              </w:rPr>
            </w:pPr>
          </w:p>
        </w:tc>
        <w:tc>
          <w:tcPr>
            <w:tcW w:w="1276" w:type="dxa"/>
          </w:tcPr>
          <w:p w:rsidR="00CD629A" w:rsidRPr="00085533" w:rsidRDefault="00CD629A" w:rsidP="00714AD7">
            <w:pPr>
              <w:rPr>
                <w:rFonts w:ascii="Grandview" w:hAnsi="Grandview"/>
                <w:sz w:val="18"/>
              </w:rPr>
            </w:pPr>
          </w:p>
        </w:tc>
      </w:tr>
      <w:tr w:rsidR="00CD629A" w:rsidRPr="00085533" w:rsidTr="00714AD7">
        <w:trPr>
          <w:trHeight w:val="431"/>
        </w:trPr>
        <w:tc>
          <w:tcPr>
            <w:tcW w:w="1951" w:type="dxa"/>
          </w:tcPr>
          <w:p w:rsidR="00CD629A" w:rsidRPr="00085533" w:rsidRDefault="00CD629A" w:rsidP="00CD629A">
            <w:pPr>
              <w:pStyle w:val="Zerrenda-paragrafoa"/>
              <w:numPr>
                <w:ilvl w:val="0"/>
                <w:numId w:val="6"/>
              </w:numPr>
              <w:rPr>
                <w:rFonts w:ascii="Grandview" w:hAnsi="Grandview"/>
                <w:sz w:val="18"/>
              </w:rPr>
            </w:pPr>
          </w:p>
        </w:tc>
        <w:tc>
          <w:tcPr>
            <w:tcW w:w="992" w:type="dxa"/>
          </w:tcPr>
          <w:p w:rsidR="00CD629A" w:rsidRPr="00085533" w:rsidRDefault="00CD629A" w:rsidP="00714AD7">
            <w:pPr>
              <w:rPr>
                <w:rFonts w:ascii="Grandview" w:hAnsi="Grandview"/>
                <w:sz w:val="18"/>
              </w:rPr>
            </w:pPr>
          </w:p>
        </w:tc>
        <w:tc>
          <w:tcPr>
            <w:tcW w:w="2552" w:type="dxa"/>
          </w:tcPr>
          <w:p w:rsidR="00CD629A" w:rsidRPr="00085533" w:rsidRDefault="00CD629A" w:rsidP="00714AD7">
            <w:pPr>
              <w:rPr>
                <w:rFonts w:ascii="Grandview" w:hAnsi="Grandview"/>
                <w:sz w:val="18"/>
              </w:rPr>
            </w:pPr>
          </w:p>
        </w:tc>
        <w:tc>
          <w:tcPr>
            <w:tcW w:w="1597" w:type="dxa"/>
          </w:tcPr>
          <w:p w:rsidR="00CD629A" w:rsidRPr="00085533" w:rsidRDefault="00CD629A" w:rsidP="00714AD7">
            <w:pPr>
              <w:rPr>
                <w:rFonts w:ascii="Grandview" w:hAnsi="Grandview"/>
                <w:sz w:val="18"/>
              </w:rPr>
            </w:pPr>
          </w:p>
        </w:tc>
        <w:tc>
          <w:tcPr>
            <w:tcW w:w="1413" w:type="dxa"/>
          </w:tcPr>
          <w:p w:rsidR="00CD629A" w:rsidRPr="00085533" w:rsidRDefault="00CD629A" w:rsidP="00714AD7">
            <w:pPr>
              <w:rPr>
                <w:rFonts w:ascii="Grandview" w:hAnsi="Grandview"/>
                <w:sz w:val="18"/>
              </w:rPr>
            </w:pPr>
          </w:p>
        </w:tc>
        <w:tc>
          <w:tcPr>
            <w:tcW w:w="1276" w:type="dxa"/>
          </w:tcPr>
          <w:p w:rsidR="00CD629A" w:rsidRPr="00085533" w:rsidRDefault="00CD629A" w:rsidP="00714AD7">
            <w:pPr>
              <w:rPr>
                <w:rFonts w:ascii="Grandview" w:hAnsi="Grandview"/>
                <w:sz w:val="18"/>
              </w:rPr>
            </w:pPr>
          </w:p>
        </w:tc>
      </w:tr>
    </w:tbl>
    <w:p w:rsidR="00CD629A" w:rsidRPr="00085533"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lastRenderedPageBreak/>
        <w:t xml:space="preserve">OHARRAK / </w:t>
      </w:r>
      <w:r w:rsidRPr="00085533">
        <w:rPr>
          <w:rFonts w:ascii="Grandview" w:eastAsia="Trebuchet MS" w:hAnsi="Grandview" w:cs="Trebuchet MS"/>
          <w:iCs/>
          <w:sz w:val="18"/>
          <w:szCs w:val="18"/>
          <w:lang w:eastAsia="en-US"/>
        </w:rPr>
        <w:t>NOTAS</w:t>
      </w:r>
      <w:r w:rsidRPr="00085533">
        <w:rPr>
          <w:rFonts w:ascii="Grandview" w:eastAsia="Trebuchet MS" w:hAnsi="Grandview" w:cs="Trebuchet MS"/>
          <w:b/>
          <w:iCs/>
          <w:sz w:val="18"/>
          <w:szCs w:val="18"/>
          <w:lang w:eastAsia="en-US"/>
        </w:rPr>
        <w:t xml:space="preserve">: </w:t>
      </w:r>
    </w:p>
    <w:p w:rsidR="00CD629A" w:rsidRPr="00450D48" w:rsidRDefault="00CD629A" w:rsidP="00CD629A">
      <w:pPr>
        <w:rPr>
          <w:rFonts w:ascii="Grandview" w:hAnsi="Grandview"/>
        </w:rPr>
      </w:pPr>
    </w:p>
    <w:p w:rsidR="00CD629A" w:rsidRPr="00450D48" w:rsidRDefault="00CD629A" w:rsidP="00CD629A">
      <w:pPr>
        <w:rPr>
          <w:rFonts w:ascii="Grandview" w:hAnsi="Grandview"/>
        </w:rPr>
      </w:pPr>
    </w:p>
    <w:p w:rsidR="00CD629A" w:rsidRDefault="00CD629A" w:rsidP="00CD629A">
      <w:pPr>
        <w:rPr>
          <w:rFonts w:ascii="Grandview" w:hAnsi="Grandview"/>
          <w:bCs/>
        </w:rPr>
      </w:pPr>
    </w:p>
    <w:p w:rsidR="00CD629A" w:rsidRDefault="00CD629A" w:rsidP="00CD629A">
      <w:pPr>
        <w:rPr>
          <w:rFonts w:ascii="Grandview" w:hAnsi="Grandview"/>
          <w:bCs/>
        </w:rPr>
      </w:pPr>
    </w:p>
    <w:p w:rsidR="00CD629A" w:rsidRDefault="00CD629A" w:rsidP="00CD629A">
      <w:pPr>
        <w:rPr>
          <w:rFonts w:ascii="Grandview" w:hAnsi="Grandview"/>
          <w:bCs/>
        </w:rPr>
      </w:pPr>
    </w:p>
    <w:p w:rsidR="00CD629A" w:rsidRDefault="00CD629A" w:rsidP="00CD629A">
      <w:pPr>
        <w:ind w:left="142"/>
        <w:rPr>
          <w:rFonts w:ascii="Grandview" w:eastAsia="Trebuchet MS" w:hAnsi="Grandview" w:cs="Trebuchet MS"/>
          <w:b/>
          <w:iCs/>
          <w:sz w:val="18"/>
          <w:szCs w:val="18"/>
          <w:lang w:eastAsia="en-US"/>
        </w:rPr>
      </w:pPr>
      <w:r w:rsidRPr="00085533">
        <w:rPr>
          <w:rFonts w:ascii="Grandview" w:eastAsia="Trebuchet MS" w:hAnsi="Grandview" w:cs="Trebuchet MS"/>
          <w:b/>
          <w:iCs/>
          <w:sz w:val="18"/>
          <w:szCs w:val="18"/>
          <w:lang w:eastAsia="en-US"/>
        </w:rPr>
        <w:t xml:space="preserve">ADIERAZPENA / </w:t>
      </w:r>
      <w:r w:rsidRPr="00085533">
        <w:rPr>
          <w:rFonts w:ascii="Grandview" w:eastAsia="Trebuchet MS" w:hAnsi="Grandview" w:cs="Trebuchet MS"/>
          <w:iCs/>
          <w:sz w:val="18"/>
          <w:szCs w:val="18"/>
          <w:lang w:eastAsia="en-US"/>
        </w:rPr>
        <w:t>EXPOSICIÓN</w:t>
      </w:r>
      <w:r w:rsidRPr="00085533">
        <w:rPr>
          <w:rFonts w:ascii="Grandview" w:eastAsia="Trebuchet MS" w:hAnsi="Grandview" w:cs="Trebuchet MS"/>
          <w:b/>
          <w:iCs/>
          <w:sz w:val="18"/>
          <w:szCs w:val="18"/>
          <w:lang w:eastAsia="en-US"/>
        </w:rPr>
        <w:t xml:space="preserve"> </w:t>
      </w:r>
    </w:p>
    <w:tbl>
      <w:tblPr>
        <w:tblStyle w:val="Tablaconcuadrcula6"/>
        <w:tblW w:w="1020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3"/>
        <w:gridCol w:w="5013"/>
      </w:tblGrid>
      <w:tr w:rsidR="00CD629A" w:rsidRPr="00450D48" w:rsidTr="00714AD7">
        <w:tc>
          <w:tcPr>
            <w:tcW w:w="5193" w:type="dxa"/>
          </w:tcPr>
          <w:p w:rsidR="00CD629A" w:rsidRPr="00450D48" w:rsidRDefault="00CD629A" w:rsidP="00714AD7">
            <w:pPr>
              <w:widowControl w:val="0"/>
              <w:rPr>
                <w:rFonts w:ascii="Grandview" w:hAnsi="Grandview" w:cstheme="minorBidi"/>
                <w:b/>
                <w:sz w:val="15"/>
                <w:szCs w:val="15"/>
                <w:lang w:eastAsia="en-US"/>
              </w:rPr>
            </w:pPr>
            <w:r w:rsidRPr="00085533">
              <w:rPr>
                <w:rFonts w:ascii="Grandview" w:hAnsi="Grandview"/>
                <w:b/>
                <w:bCs/>
                <w:sz w:val="17"/>
                <w:szCs w:val="17"/>
              </w:rPr>
              <w:t>Nire erantzunkizupenean adierazten dut ordezkatzen dudan erakundea ez dagoela sartuta inolako adnministrazio edo zigor-prozeduratan sexuagatiko diskriminazioa dela eta.</w:t>
            </w:r>
          </w:p>
        </w:tc>
        <w:tc>
          <w:tcPr>
            <w:tcW w:w="5013" w:type="dxa"/>
            <w:vAlign w:val="bottom"/>
          </w:tcPr>
          <w:p w:rsidR="00CD629A" w:rsidRPr="00450D48" w:rsidRDefault="00CD629A" w:rsidP="00714AD7">
            <w:pPr>
              <w:widowControl w:val="0"/>
              <w:rPr>
                <w:rFonts w:ascii="Grandview" w:hAnsi="Grandview" w:cstheme="minorBidi"/>
                <w:sz w:val="15"/>
                <w:szCs w:val="15"/>
                <w:lang w:eastAsia="en-US"/>
              </w:rPr>
            </w:pPr>
            <w:r w:rsidRPr="00450D48">
              <w:rPr>
                <w:rFonts w:ascii="Grandview" w:hAnsi="Grandview"/>
                <w:sz w:val="17"/>
                <w:szCs w:val="17"/>
              </w:rPr>
              <w:t>Declaro bajo mi responsabilidad que la entidad a la que represento no se halla incursa en ningún procedimeinto administrativo o penal por incurrir en discriminación por razón de sexo</w:t>
            </w:r>
            <w:r w:rsidRPr="00450D48">
              <w:rPr>
                <w:rFonts w:ascii="Grandview" w:hAnsi="Grandview" w:cstheme="minorBidi"/>
                <w:sz w:val="15"/>
                <w:szCs w:val="15"/>
                <w:lang w:eastAsia="en-US"/>
              </w:rPr>
              <w:t>.</w:t>
            </w:r>
          </w:p>
        </w:tc>
      </w:tr>
      <w:tr w:rsidR="00CD629A" w:rsidRPr="00450D48" w:rsidTr="00714AD7">
        <w:tc>
          <w:tcPr>
            <w:tcW w:w="5193" w:type="dxa"/>
          </w:tcPr>
          <w:p w:rsidR="00CD629A" w:rsidRPr="00085533" w:rsidRDefault="00CD629A" w:rsidP="00714AD7">
            <w:pPr>
              <w:widowControl w:val="0"/>
              <w:rPr>
                <w:rFonts w:ascii="Grandview" w:hAnsi="Grandview"/>
                <w:b/>
                <w:bCs/>
                <w:sz w:val="17"/>
                <w:szCs w:val="17"/>
              </w:rPr>
            </w:pPr>
            <w:r w:rsidRPr="00085533">
              <w:rPr>
                <w:rFonts w:ascii="Grandview" w:hAnsi="Grandview"/>
                <w:b/>
                <w:bCs/>
                <w:sz w:val="17"/>
                <w:szCs w:val="17"/>
              </w:rPr>
              <w:t>Bestalde, hitz ematen dut inor kanpoan uzten ez duen hizkera erabiliz egingo dela diruz lagundutako jarduerak sortzen duen komunikazio guztia eta komunikazio horretan erabakitako irudietan, bermatuko dela emakumeen eta gizonen presentzia orekatua eta esteroitipatu gabea.</w:t>
            </w:r>
          </w:p>
        </w:tc>
        <w:tc>
          <w:tcPr>
            <w:tcW w:w="5013" w:type="dxa"/>
            <w:vAlign w:val="bottom"/>
          </w:tcPr>
          <w:p w:rsidR="00CD629A" w:rsidRPr="00450D48" w:rsidRDefault="00CD629A" w:rsidP="00714AD7">
            <w:pPr>
              <w:widowControl w:val="0"/>
              <w:rPr>
                <w:rFonts w:ascii="Grandview" w:hAnsi="Grandview" w:cstheme="minorBidi"/>
                <w:sz w:val="15"/>
                <w:szCs w:val="15"/>
                <w:lang w:eastAsia="en-US"/>
              </w:rPr>
            </w:pPr>
            <w:r w:rsidRPr="00450D48">
              <w:rPr>
                <w:rFonts w:ascii="Grandview" w:hAnsi="Grandview"/>
                <w:sz w:val="17"/>
                <w:szCs w:val="17"/>
              </w:rPr>
              <w:t>Asimismo, me comprometo a realizar toda la comunicación generada por la actividad subvencionada en un lenguaje inclusivo y garantizar la presencia equilibrada y no estereotipada de mujeres y hombres en las imágenes que se utilicen en cumplimiento de la obligación prevista.</w:t>
            </w:r>
          </w:p>
        </w:tc>
      </w:tr>
    </w:tbl>
    <w:p w:rsidR="00CD629A" w:rsidRPr="00450D48" w:rsidRDefault="00CD629A" w:rsidP="00CD629A">
      <w:pPr>
        <w:widowControl w:val="0"/>
        <w:spacing w:before="1"/>
        <w:ind w:left="142"/>
        <w:rPr>
          <w:rFonts w:ascii="Grandview" w:eastAsiaTheme="minorHAnsi" w:hAnsi="Grandview" w:cstheme="minorBidi"/>
          <w:sz w:val="18"/>
          <w:szCs w:val="22"/>
          <w:lang w:eastAsia="en-US"/>
        </w:rPr>
      </w:pPr>
    </w:p>
    <w:p w:rsidR="00CD629A" w:rsidRPr="00450D48" w:rsidRDefault="00CD629A" w:rsidP="00CD629A">
      <w:pPr>
        <w:widowControl w:val="0"/>
        <w:spacing w:before="1"/>
        <w:ind w:left="142"/>
        <w:rPr>
          <w:rFonts w:ascii="Grandview" w:eastAsiaTheme="minorHAnsi" w:hAnsi="Grandview" w:cstheme="minorBidi"/>
          <w:sz w:val="18"/>
          <w:szCs w:val="22"/>
          <w:lang w:eastAsia="en-US"/>
        </w:rPr>
      </w:pPr>
    </w:p>
    <w:tbl>
      <w:tblPr>
        <w:tblStyle w:val="Tablaconcuadrcula1"/>
        <w:tblW w:w="10048" w:type="dxa"/>
        <w:tblInd w:w="153" w:type="dxa"/>
        <w:tblLook w:val="04A0" w:firstRow="1" w:lastRow="0" w:firstColumn="1" w:lastColumn="0" w:noHBand="0" w:noVBand="1"/>
      </w:tblPr>
      <w:tblGrid>
        <w:gridCol w:w="3386"/>
        <w:gridCol w:w="1638"/>
        <w:gridCol w:w="5024"/>
      </w:tblGrid>
      <w:tr w:rsidR="00CD629A" w:rsidRPr="00450D48" w:rsidTr="00714AD7">
        <w:tc>
          <w:tcPr>
            <w:tcW w:w="5024" w:type="dxa"/>
            <w:gridSpan w:val="2"/>
            <w:tcBorders>
              <w:bottom w:val="single" w:sz="4" w:space="0" w:color="auto"/>
            </w:tcBorders>
          </w:tcPr>
          <w:p w:rsidR="00CD629A" w:rsidRPr="00450D48" w:rsidRDefault="00CD629A" w:rsidP="00714AD7">
            <w:pPr>
              <w:spacing w:before="55" w:after="200"/>
              <w:ind w:left="57" w:right="73"/>
              <w:rPr>
                <w:rFonts w:ascii="Grandview" w:hAnsi="Grandview" w:cs="Arial"/>
                <w:color w:val="000000" w:themeColor="text1"/>
                <w:sz w:val="18"/>
                <w:lang w:eastAsia="en-US"/>
              </w:rPr>
            </w:pPr>
            <w:r w:rsidRPr="00450D48">
              <w:rPr>
                <w:rFonts w:ascii="Grandview" w:hAnsi="Grandview" w:cs="Arial"/>
                <w:b/>
                <w:bCs/>
                <w:color w:val="000000" w:themeColor="text1"/>
                <w:sz w:val="18"/>
                <w:lang w:eastAsia="en-US"/>
              </w:rPr>
              <w:t>Informatzen dizugu Oñatiko Udalak zuzenean egiaztatuko dituela oinarrietan ezarritako baldintzak, datu bitartekaritzako plataformako zerbitzuetan eta beste administrazio batzuetan. Egiaztapen horren aurka egiteko aukera duzu, eta, kasu horretan, dagokion dokumentazioa aurkeztu beharko duzu.</w:t>
            </w:r>
          </w:p>
        </w:tc>
        <w:tc>
          <w:tcPr>
            <w:tcW w:w="5024" w:type="dxa"/>
          </w:tcPr>
          <w:p w:rsidR="00CD629A" w:rsidRPr="00450D48" w:rsidRDefault="00CD629A" w:rsidP="00714AD7">
            <w:pPr>
              <w:spacing w:before="53" w:after="200"/>
              <w:ind w:left="57" w:right="170"/>
              <w:rPr>
                <w:rFonts w:ascii="Grandview" w:hAnsi="Grandview" w:cs="Arial"/>
                <w:color w:val="000000" w:themeColor="text1"/>
                <w:sz w:val="18"/>
                <w:lang w:eastAsia="en-US"/>
              </w:rPr>
            </w:pPr>
            <w:r w:rsidRPr="00450D48">
              <w:rPr>
                <w:rFonts w:ascii="Grandview" w:hAnsi="Grandview" w:cs="Arial"/>
                <w:sz w:val="18"/>
                <w:lang w:val="es-ES_tradnl" w:eastAsia="en-US"/>
              </w:rPr>
              <w:t>Se</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informa</w:t>
            </w:r>
            <w:r w:rsidRPr="00450D48">
              <w:rPr>
                <w:rFonts w:ascii="Grandview" w:hAnsi="Grandview" w:cs="Arial"/>
                <w:spacing w:val="-4"/>
                <w:sz w:val="18"/>
                <w:lang w:val="es-ES_tradnl" w:eastAsia="en-US"/>
              </w:rPr>
              <w:t xml:space="preserve"> </w:t>
            </w:r>
            <w:r w:rsidRPr="00450D48">
              <w:rPr>
                <w:rFonts w:ascii="Grandview" w:hAnsi="Grandview" w:cs="Arial"/>
                <w:spacing w:val="-2"/>
                <w:sz w:val="18"/>
                <w:lang w:val="es-ES_tradnl" w:eastAsia="en-US"/>
              </w:rPr>
              <w:t xml:space="preserve">a la persona </w:t>
            </w:r>
            <w:r w:rsidRPr="00450D48">
              <w:rPr>
                <w:rFonts w:ascii="Grandview" w:hAnsi="Grandview" w:cs="Arial"/>
                <w:spacing w:val="-1"/>
                <w:sz w:val="18"/>
                <w:lang w:val="es-ES_tradnl" w:eastAsia="en-US"/>
              </w:rPr>
              <w:t>solicitante,</w:t>
            </w:r>
            <w:r w:rsidRPr="00450D48">
              <w:rPr>
                <w:rFonts w:ascii="Grandview" w:hAnsi="Grandview" w:cs="Arial"/>
                <w:spacing w:val="-2"/>
                <w:sz w:val="18"/>
                <w:lang w:val="es-ES_tradnl" w:eastAsia="en-US"/>
              </w:rPr>
              <w:t xml:space="preserve"> </w:t>
            </w:r>
            <w:r w:rsidRPr="00450D48">
              <w:rPr>
                <w:rFonts w:ascii="Grandview" w:hAnsi="Grandview" w:cs="Arial"/>
                <w:spacing w:val="-1"/>
                <w:sz w:val="18"/>
                <w:lang w:val="es-ES_tradnl" w:eastAsia="en-US"/>
              </w:rPr>
              <w:t>que</w:t>
            </w:r>
            <w:r w:rsidRPr="00450D48">
              <w:rPr>
                <w:rFonts w:ascii="Grandview" w:hAnsi="Grandview" w:cs="Arial"/>
                <w:spacing w:val="-3"/>
                <w:sz w:val="18"/>
                <w:lang w:val="es-ES_tradnl" w:eastAsia="en-US"/>
              </w:rPr>
              <w:t xml:space="preserve"> </w:t>
            </w:r>
            <w:r w:rsidRPr="00450D48">
              <w:rPr>
                <w:rFonts w:ascii="Grandview" w:hAnsi="Grandview" w:cs="Arial"/>
                <w:spacing w:val="-1"/>
                <w:sz w:val="18"/>
                <w:lang w:val="es-ES_tradnl" w:eastAsia="en-US"/>
              </w:rPr>
              <w:t>el</w:t>
            </w:r>
            <w:r w:rsidRPr="00450D48">
              <w:rPr>
                <w:rFonts w:ascii="Grandview" w:hAnsi="Grandview" w:cs="Arial"/>
                <w:spacing w:val="-3"/>
                <w:sz w:val="18"/>
                <w:lang w:val="es-ES_tradnl" w:eastAsia="en-US"/>
              </w:rPr>
              <w:t xml:space="preserve"> </w:t>
            </w:r>
            <w:r w:rsidRPr="00450D48">
              <w:rPr>
                <w:rFonts w:ascii="Grandview" w:hAnsi="Grandview" w:cs="Arial"/>
                <w:spacing w:val="-1"/>
                <w:sz w:val="18"/>
                <w:lang w:val="es-ES_tradnl" w:eastAsia="en-US"/>
              </w:rPr>
              <w:t xml:space="preserve">ayuntamiento </w:t>
            </w:r>
            <w:r w:rsidRPr="00450D48">
              <w:rPr>
                <w:rFonts w:ascii="Grandview" w:hAnsi="Grandview" w:cs="Arial"/>
                <w:sz w:val="18"/>
                <w:lang w:val="es-ES_tradnl" w:eastAsia="en-US"/>
              </w:rPr>
              <w:t>de</w:t>
            </w:r>
            <w:r w:rsidRPr="00450D48">
              <w:rPr>
                <w:rFonts w:ascii="Grandview" w:hAnsi="Grandview" w:cs="Arial"/>
                <w:spacing w:val="-5"/>
                <w:sz w:val="18"/>
                <w:lang w:val="es-ES_tradnl" w:eastAsia="en-US"/>
              </w:rPr>
              <w:t xml:space="preserve"> O</w:t>
            </w:r>
            <w:r w:rsidRPr="00450D48">
              <w:rPr>
                <w:rFonts w:ascii="Grandview" w:hAnsi="Grandview" w:cs="Arial"/>
                <w:spacing w:val="-1"/>
                <w:sz w:val="18"/>
                <w:lang w:val="es-ES_tradnl" w:eastAsia="en-US"/>
              </w:rPr>
              <w:t>ñati</w:t>
            </w:r>
            <w:r w:rsidRPr="00450D48">
              <w:rPr>
                <w:rFonts w:ascii="Grandview" w:hAnsi="Grandview" w:cs="Arial"/>
                <w:spacing w:val="-4"/>
                <w:sz w:val="18"/>
                <w:lang w:val="es-ES_tradnl" w:eastAsia="en-US"/>
              </w:rPr>
              <w:t xml:space="preserve"> </w:t>
            </w:r>
            <w:r w:rsidRPr="00450D48">
              <w:rPr>
                <w:rFonts w:ascii="Grandview" w:hAnsi="Grandview" w:cs="Arial"/>
                <w:spacing w:val="2"/>
                <w:sz w:val="18"/>
                <w:lang w:val="es-ES_tradnl" w:eastAsia="en-US"/>
              </w:rPr>
              <w:t>va</w:t>
            </w:r>
            <w:r w:rsidRPr="00450D48">
              <w:rPr>
                <w:rFonts w:ascii="Grandview" w:hAnsi="Grandview" w:cs="Arial"/>
                <w:spacing w:val="-4"/>
                <w:sz w:val="18"/>
                <w:lang w:val="es-ES_tradnl" w:eastAsia="en-US"/>
              </w:rPr>
              <w:t xml:space="preserve"> </w:t>
            </w:r>
            <w:r w:rsidRPr="00450D48">
              <w:rPr>
                <w:rFonts w:ascii="Grandview" w:hAnsi="Grandview" w:cs="Arial"/>
                <w:sz w:val="18"/>
                <w:lang w:val="es-ES_tradnl" w:eastAsia="en-US"/>
              </w:rPr>
              <w:t>a</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verificar</w:t>
            </w:r>
            <w:r w:rsidRPr="00450D48">
              <w:rPr>
                <w:rFonts w:ascii="Grandview" w:hAnsi="Grandview" w:cs="Arial"/>
                <w:spacing w:val="-4"/>
                <w:sz w:val="18"/>
                <w:lang w:val="es-ES_tradnl" w:eastAsia="en-US"/>
              </w:rPr>
              <w:t xml:space="preserve"> </w:t>
            </w:r>
            <w:r w:rsidRPr="00450D48">
              <w:rPr>
                <w:rFonts w:ascii="Grandview" w:hAnsi="Grandview" w:cs="Arial"/>
                <w:sz w:val="18"/>
                <w:lang w:val="es-ES_tradnl" w:eastAsia="en-US"/>
              </w:rPr>
              <w:t>los</w:t>
            </w:r>
            <w:r w:rsidRPr="00450D48">
              <w:rPr>
                <w:rFonts w:ascii="Grandview" w:hAnsi="Grandview" w:cs="Arial"/>
                <w:spacing w:val="-5"/>
                <w:sz w:val="18"/>
                <w:lang w:val="es-ES_tradnl" w:eastAsia="en-US"/>
              </w:rPr>
              <w:t xml:space="preserve"> </w:t>
            </w:r>
            <w:r w:rsidRPr="00450D48">
              <w:rPr>
                <w:rFonts w:ascii="Grandview" w:hAnsi="Grandview" w:cs="Arial"/>
                <w:spacing w:val="-1"/>
                <w:sz w:val="18"/>
                <w:lang w:val="es-ES_tradnl" w:eastAsia="en-US"/>
              </w:rPr>
              <w:t>requisitos establecidos</w:t>
            </w:r>
            <w:r w:rsidRPr="00450D48">
              <w:rPr>
                <w:rFonts w:ascii="Grandview" w:hAnsi="Grandview" w:cs="Arial"/>
                <w:spacing w:val="-3"/>
                <w:sz w:val="18"/>
                <w:lang w:val="es-ES_tradnl" w:eastAsia="en-US"/>
              </w:rPr>
              <w:t xml:space="preserve"> </w:t>
            </w:r>
            <w:r w:rsidRPr="00450D48">
              <w:rPr>
                <w:rFonts w:ascii="Grandview" w:hAnsi="Grandview" w:cs="Arial"/>
                <w:spacing w:val="-1"/>
                <w:sz w:val="18"/>
                <w:lang w:val="es-ES_tradnl" w:eastAsia="en-US"/>
              </w:rPr>
              <w:t>desde</w:t>
            </w:r>
            <w:r w:rsidRPr="00450D48">
              <w:rPr>
                <w:rFonts w:ascii="Grandview" w:hAnsi="Grandview" w:cs="Arial"/>
                <w:spacing w:val="-3"/>
                <w:sz w:val="18"/>
                <w:lang w:val="es-ES_tradnl" w:eastAsia="en-US"/>
              </w:rPr>
              <w:t xml:space="preserve"> </w:t>
            </w:r>
            <w:r w:rsidRPr="00450D48">
              <w:rPr>
                <w:rFonts w:ascii="Grandview" w:hAnsi="Grandview" w:cs="Arial"/>
                <w:sz w:val="18"/>
                <w:lang w:val="es-ES_tradnl" w:eastAsia="en-US"/>
              </w:rPr>
              <w:t>los</w:t>
            </w:r>
            <w:r w:rsidRPr="00450D48">
              <w:rPr>
                <w:rFonts w:ascii="Grandview" w:hAnsi="Grandview" w:cs="Arial"/>
                <w:spacing w:val="51"/>
                <w:sz w:val="18"/>
                <w:lang w:val="es-ES_tradnl" w:eastAsia="en-US"/>
              </w:rPr>
              <w:t xml:space="preserve"> </w:t>
            </w:r>
            <w:r w:rsidRPr="00450D48">
              <w:rPr>
                <w:rFonts w:ascii="Grandview" w:hAnsi="Grandview" w:cs="Arial"/>
                <w:spacing w:val="-1"/>
                <w:sz w:val="18"/>
                <w:lang w:val="es-ES_tradnl" w:eastAsia="en-US"/>
              </w:rPr>
              <w:t>servicios</w:t>
            </w:r>
            <w:r w:rsidRPr="00450D48">
              <w:rPr>
                <w:rFonts w:ascii="Grandview" w:hAnsi="Grandview" w:cs="Arial"/>
                <w:spacing w:val="-5"/>
                <w:sz w:val="18"/>
                <w:lang w:val="es-ES_tradnl" w:eastAsia="en-US"/>
              </w:rPr>
              <w:t xml:space="preserve"> </w:t>
            </w:r>
            <w:r w:rsidRPr="00450D48">
              <w:rPr>
                <w:rFonts w:ascii="Grandview" w:hAnsi="Grandview" w:cs="Arial"/>
                <w:sz w:val="18"/>
                <w:lang w:val="es-ES_tradnl" w:eastAsia="en-US"/>
              </w:rPr>
              <w:t>de</w:t>
            </w:r>
            <w:r w:rsidRPr="00450D48">
              <w:rPr>
                <w:rFonts w:ascii="Grandview" w:hAnsi="Grandview" w:cs="Arial"/>
                <w:spacing w:val="-6"/>
                <w:sz w:val="18"/>
                <w:lang w:val="es-ES_tradnl" w:eastAsia="en-US"/>
              </w:rPr>
              <w:t xml:space="preserve"> </w:t>
            </w:r>
            <w:r w:rsidRPr="00450D48">
              <w:rPr>
                <w:rFonts w:ascii="Grandview" w:hAnsi="Grandview" w:cs="Arial"/>
                <w:spacing w:val="1"/>
                <w:sz w:val="18"/>
                <w:lang w:val="es-ES_tradnl" w:eastAsia="en-US"/>
              </w:rPr>
              <w:t>la</w:t>
            </w:r>
            <w:r w:rsidRPr="00450D48">
              <w:rPr>
                <w:rFonts w:ascii="Grandview" w:hAnsi="Grandview" w:cs="Arial"/>
                <w:spacing w:val="-8"/>
                <w:sz w:val="18"/>
                <w:lang w:val="es-ES_tradnl" w:eastAsia="en-US"/>
              </w:rPr>
              <w:t xml:space="preserve"> </w:t>
            </w:r>
            <w:r w:rsidRPr="00450D48">
              <w:rPr>
                <w:rFonts w:ascii="Grandview" w:hAnsi="Grandview" w:cs="Arial"/>
                <w:spacing w:val="-1"/>
                <w:sz w:val="18"/>
                <w:lang w:val="es-ES_tradnl" w:eastAsia="en-US"/>
              </w:rPr>
              <w:t>plataforma</w:t>
            </w:r>
            <w:r w:rsidRPr="00450D48">
              <w:rPr>
                <w:rFonts w:ascii="Grandview" w:hAnsi="Grandview" w:cs="Arial"/>
                <w:spacing w:val="-5"/>
                <w:sz w:val="18"/>
                <w:lang w:val="es-ES_tradnl" w:eastAsia="en-US"/>
              </w:rPr>
              <w:t xml:space="preserve"> </w:t>
            </w:r>
            <w:r w:rsidRPr="00450D48">
              <w:rPr>
                <w:rFonts w:ascii="Grandview" w:hAnsi="Grandview" w:cs="Arial"/>
                <w:sz w:val="18"/>
                <w:lang w:val="es-ES_tradnl" w:eastAsia="en-US"/>
              </w:rPr>
              <w:t>de</w:t>
            </w:r>
            <w:r w:rsidRPr="00450D48">
              <w:rPr>
                <w:rFonts w:ascii="Grandview" w:hAnsi="Grandview" w:cs="Arial"/>
                <w:spacing w:val="-6"/>
                <w:sz w:val="18"/>
                <w:lang w:val="es-ES_tradnl" w:eastAsia="en-US"/>
              </w:rPr>
              <w:t xml:space="preserve"> </w:t>
            </w:r>
            <w:r w:rsidRPr="00450D48">
              <w:rPr>
                <w:rFonts w:ascii="Grandview" w:hAnsi="Grandview" w:cs="Arial"/>
                <w:spacing w:val="-1"/>
                <w:sz w:val="18"/>
                <w:lang w:val="es-ES_tradnl" w:eastAsia="en-US"/>
              </w:rPr>
              <w:t>intermediación</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de</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datos</w:t>
            </w:r>
            <w:r w:rsidRPr="00450D48">
              <w:rPr>
                <w:rFonts w:ascii="Grandview" w:hAnsi="Grandview" w:cs="Arial"/>
                <w:spacing w:val="-3"/>
                <w:sz w:val="18"/>
                <w:lang w:val="es-ES_tradnl" w:eastAsia="en-US"/>
              </w:rPr>
              <w:t xml:space="preserve"> </w:t>
            </w:r>
            <w:r w:rsidRPr="00450D48">
              <w:rPr>
                <w:rFonts w:ascii="Grandview" w:hAnsi="Grandview" w:cs="Arial"/>
                <w:sz w:val="18"/>
                <w:lang w:val="es-ES_tradnl" w:eastAsia="en-US"/>
              </w:rPr>
              <w:t>y</w:t>
            </w:r>
            <w:r w:rsidRPr="00450D48">
              <w:rPr>
                <w:rFonts w:ascii="Grandview" w:hAnsi="Grandview" w:cs="Arial"/>
                <w:spacing w:val="-5"/>
                <w:sz w:val="18"/>
                <w:lang w:val="es-ES_tradnl" w:eastAsia="en-US"/>
              </w:rPr>
              <w:t xml:space="preserve"> </w:t>
            </w:r>
            <w:r w:rsidRPr="00450D48">
              <w:rPr>
                <w:rFonts w:ascii="Grandview" w:hAnsi="Grandview" w:cs="Arial"/>
                <w:spacing w:val="-1"/>
                <w:sz w:val="18"/>
                <w:lang w:val="es-ES_tradnl" w:eastAsia="en-US"/>
              </w:rPr>
              <w:t>otras</w:t>
            </w:r>
            <w:r w:rsidRPr="00450D48">
              <w:rPr>
                <w:rFonts w:ascii="Grandview" w:hAnsi="Grandview" w:cs="Arial"/>
                <w:spacing w:val="-2"/>
                <w:sz w:val="18"/>
                <w:lang w:val="es-ES_tradnl" w:eastAsia="en-US"/>
              </w:rPr>
              <w:t xml:space="preserve"> </w:t>
            </w:r>
            <w:r w:rsidRPr="00450D48">
              <w:rPr>
                <w:rFonts w:ascii="Grandview" w:hAnsi="Grandview" w:cs="Arial"/>
                <w:spacing w:val="-1"/>
                <w:sz w:val="18"/>
                <w:lang w:val="es-ES_tradnl" w:eastAsia="en-US"/>
              </w:rPr>
              <w:t>administraciones.</w:t>
            </w:r>
            <w:r w:rsidRPr="00450D48">
              <w:rPr>
                <w:rFonts w:ascii="Grandview" w:hAnsi="Grandview" w:cs="Arial"/>
                <w:spacing w:val="-3"/>
                <w:sz w:val="18"/>
                <w:lang w:val="es-ES_tradnl" w:eastAsia="en-US"/>
              </w:rPr>
              <w:t xml:space="preserve"> </w:t>
            </w:r>
            <w:r w:rsidRPr="00450D48">
              <w:rPr>
                <w:rFonts w:ascii="Grandview" w:hAnsi="Grandview" w:cs="Arial"/>
                <w:sz w:val="18"/>
                <w:lang w:val="es-ES_tradnl" w:eastAsia="en-US"/>
              </w:rPr>
              <w:t xml:space="preserve">La persona </w:t>
            </w:r>
            <w:r w:rsidRPr="00450D48">
              <w:rPr>
                <w:rFonts w:ascii="Grandview" w:hAnsi="Grandview" w:cs="Arial"/>
                <w:spacing w:val="-2"/>
                <w:sz w:val="18"/>
                <w:lang w:val="es-ES_tradnl" w:eastAsia="en-US"/>
              </w:rPr>
              <w:t>solicitante</w:t>
            </w:r>
            <w:r w:rsidRPr="00450D48">
              <w:rPr>
                <w:rFonts w:ascii="Grandview" w:hAnsi="Grandview" w:cs="Arial"/>
                <w:spacing w:val="1"/>
                <w:sz w:val="18"/>
                <w:lang w:val="es-ES_tradnl" w:eastAsia="en-US"/>
              </w:rPr>
              <w:t xml:space="preserve"> </w:t>
            </w:r>
            <w:r w:rsidRPr="00450D48">
              <w:rPr>
                <w:rFonts w:ascii="Grandview" w:hAnsi="Grandview" w:cs="Arial"/>
                <w:spacing w:val="-2"/>
                <w:sz w:val="18"/>
                <w:lang w:val="es-ES_tradnl" w:eastAsia="en-US"/>
              </w:rPr>
              <w:t>tendrá</w:t>
            </w:r>
            <w:r w:rsidRPr="00450D48">
              <w:rPr>
                <w:rFonts w:ascii="Grandview" w:hAnsi="Grandview" w:cs="Arial"/>
                <w:spacing w:val="74"/>
                <w:w w:val="99"/>
                <w:sz w:val="18"/>
                <w:lang w:val="es-ES_tradnl" w:eastAsia="en-US"/>
              </w:rPr>
              <w:t xml:space="preserve"> </w:t>
            </w:r>
            <w:r w:rsidRPr="00450D48">
              <w:rPr>
                <w:rFonts w:ascii="Grandview" w:hAnsi="Grandview" w:cs="Arial"/>
                <w:spacing w:val="-1"/>
                <w:sz w:val="18"/>
                <w:lang w:val="es-ES_tradnl" w:eastAsia="en-US"/>
              </w:rPr>
              <w:t>opción</w:t>
            </w:r>
            <w:r w:rsidRPr="00450D48">
              <w:rPr>
                <w:rFonts w:ascii="Grandview" w:hAnsi="Grandview" w:cs="Arial"/>
                <w:spacing w:val="-3"/>
                <w:sz w:val="18"/>
                <w:lang w:val="es-ES_tradnl" w:eastAsia="en-US"/>
              </w:rPr>
              <w:t xml:space="preserve"> </w:t>
            </w:r>
            <w:r w:rsidRPr="00450D48">
              <w:rPr>
                <w:rFonts w:ascii="Grandview" w:hAnsi="Grandview" w:cs="Arial"/>
                <w:sz w:val="18"/>
                <w:lang w:val="es-ES_tradnl" w:eastAsia="en-US"/>
              </w:rPr>
              <w:t>a</w:t>
            </w:r>
            <w:r w:rsidRPr="00450D48">
              <w:rPr>
                <w:rFonts w:ascii="Grandview" w:hAnsi="Grandview" w:cs="Arial"/>
                <w:spacing w:val="-5"/>
                <w:sz w:val="18"/>
                <w:lang w:val="es-ES_tradnl" w:eastAsia="en-US"/>
              </w:rPr>
              <w:t xml:space="preserve"> </w:t>
            </w:r>
            <w:r w:rsidRPr="00450D48">
              <w:rPr>
                <w:rFonts w:ascii="Grandview" w:hAnsi="Grandview" w:cs="Arial"/>
                <w:spacing w:val="-1"/>
                <w:sz w:val="18"/>
                <w:lang w:val="es-ES_tradnl" w:eastAsia="en-US"/>
              </w:rPr>
              <w:t>oponerse</w:t>
            </w:r>
            <w:r w:rsidRPr="00450D48">
              <w:rPr>
                <w:rFonts w:ascii="Grandview" w:hAnsi="Grandview" w:cs="Arial"/>
                <w:spacing w:val="-3"/>
                <w:sz w:val="18"/>
                <w:lang w:val="es-ES_tradnl" w:eastAsia="en-US"/>
              </w:rPr>
              <w:t xml:space="preserve"> </w:t>
            </w:r>
            <w:r w:rsidRPr="00450D48">
              <w:rPr>
                <w:rFonts w:ascii="Grandview" w:hAnsi="Grandview" w:cs="Arial"/>
                <w:sz w:val="18"/>
                <w:lang w:val="es-ES_tradnl" w:eastAsia="en-US"/>
              </w:rPr>
              <w:t>a</w:t>
            </w:r>
            <w:r w:rsidRPr="00450D48">
              <w:rPr>
                <w:rFonts w:ascii="Grandview" w:hAnsi="Grandview" w:cs="Arial"/>
                <w:spacing w:val="-5"/>
                <w:sz w:val="18"/>
                <w:lang w:val="es-ES_tradnl" w:eastAsia="en-US"/>
              </w:rPr>
              <w:t xml:space="preserve"> </w:t>
            </w:r>
            <w:r w:rsidRPr="00450D48">
              <w:rPr>
                <w:rFonts w:ascii="Grandview" w:hAnsi="Grandview" w:cs="Arial"/>
                <w:spacing w:val="-1"/>
                <w:sz w:val="18"/>
                <w:lang w:val="es-ES_tradnl" w:eastAsia="en-US"/>
              </w:rPr>
              <w:t>esa</w:t>
            </w:r>
            <w:r w:rsidRPr="00450D48">
              <w:rPr>
                <w:rFonts w:ascii="Grandview" w:hAnsi="Grandview" w:cs="Arial"/>
                <w:spacing w:val="-6"/>
                <w:sz w:val="18"/>
                <w:lang w:val="es-ES_tradnl" w:eastAsia="en-US"/>
              </w:rPr>
              <w:t xml:space="preserve"> </w:t>
            </w:r>
            <w:r w:rsidRPr="00450D48">
              <w:rPr>
                <w:rFonts w:ascii="Grandview" w:hAnsi="Grandview" w:cs="Arial"/>
                <w:spacing w:val="-1"/>
                <w:sz w:val="18"/>
                <w:lang w:val="es-ES_tradnl" w:eastAsia="en-US"/>
              </w:rPr>
              <w:t>verificación,</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en</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cuyo</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caso</w:t>
            </w:r>
            <w:r w:rsidRPr="00450D48">
              <w:rPr>
                <w:rFonts w:ascii="Grandview" w:hAnsi="Grandview" w:cs="Arial"/>
                <w:spacing w:val="-5"/>
                <w:sz w:val="18"/>
                <w:lang w:val="es-ES_tradnl" w:eastAsia="en-US"/>
              </w:rPr>
              <w:t xml:space="preserve"> </w:t>
            </w:r>
            <w:r w:rsidRPr="00450D48">
              <w:rPr>
                <w:rFonts w:ascii="Grandview" w:hAnsi="Grandview" w:cs="Arial"/>
                <w:spacing w:val="-1"/>
                <w:sz w:val="18"/>
                <w:lang w:val="es-ES_tradnl" w:eastAsia="en-US"/>
              </w:rPr>
              <w:t>deberá</w:t>
            </w:r>
            <w:r w:rsidRPr="00450D48">
              <w:rPr>
                <w:rFonts w:ascii="Grandview" w:hAnsi="Grandview" w:cs="Arial"/>
                <w:spacing w:val="-4"/>
                <w:sz w:val="18"/>
                <w:lang w:val="es-ES_tradnl" w:eastAsia="en-US"/>
              </w:rPr>
              <w:t xml:space="preserve"> </w:t>
            </w:r>
            <w:r w:rsidRPr="00450D48">
              <w:rPr>
                <w:rFonts w:ascii="Grandview" w:hAnsi="Grandview" w:cs="Arial"/>
                <w:spacing w:val="-1"/>
                <w:sz w:val="18"/>
                <w:lang w:val="es-ES_tradnl" w:eastAsia="en-US"/>
              </w:rPr>
              <w:t>presentar</w:t>
            </w:r>
            <w:r w:rsidRPr="00450D48">
              <w:rPr>
                <w:rFonts w:ascii="Grandview" w:hAnsi="Grandview" w:cs="Arial"/>
                <w:spacing w:val="-2"/>
                <w:sz w:val="18"/>
                <w:lang w:val="es-ES_tradnl" w:eastAsia="en-US"/>
              </w:rPr>
              <w:t xml:space="preserve"> </w:t>
            </w:r>
            <w:r w:rsidRPr="00450D48">
              <w:rPr>
                <w:rFonts w:ascii="Grandview" w:hAnsi="Grandview" w:cs="Arial"/>
                <w:sz w:val="18"/>
                <w:lang w:val="es-ES_tradnl" w:eastAsia="en-US"/>
              </w:rPr>
              <w:t>la</w:t>
            </w:r>
            <w:r w:rsidRPr="00450D48">
              <w:rPr>
                <w:rFonts w:ascii="Grandview" w:hAnsi="Grandview" w:cs="Arial"/>
                <w:spacing w:val="-7"/>
                <w:sz w:val="18"/>
                <w:lang w:val="es-ES_tradnl" w:eastAsia="en-US"/>
              </w:rPr>
              <w:t xml:space="preserve"> </w:t>
            </w:r>
            <w:r w:rsidRPr="00450D48">
              <w:rPr>
                <w:rFonts w:ascii="Grandview" w:hAnsi="Grandview" w:cs="Arial"/>
                <w:spacing w:val="-1"/>
                <w:sz w:val="18"/>
                <w:lang w:val="es-ES_tradnl" w:eastAsia="en-US"/>
              </w:rPr>
              <w:t>documentación</w:t>
            </w:r>
            <w:r w:rsidRPr="00450D48">
              <w:rPr>
                <w:rFonts w:ascii="Grandview" w:hAnsi="Grandview" w:cs="Arial"/>
                <w:spacing w:val="39"/>
                <w:w w:val="99"/>
                <w:sz w:val="18"/>
                <w:lang w:val="es-ES_tradnl" w:eastAsia="en-US"/>
              </w:rPr>
              <w:t xml:space="preserve"> </w:t>
            </w:r>
            <w:r w:rsidRPr="00450D48">
              <w:rPr>
                <w:rFonts w:ascii="Grandview" w:hAnsi="Grandview" w:cs="Arial"/>
                <w:spacing w:val="-1"/>
                <w:sz w:val="18"/>
                <w:lang w:val="es-ES_tradnl" w:eastAsia="en-US"/>
              </w:rPr>
              <w:t>pertinente.</w:t>
            </w:r>
          </w:p>
        </w:tc>
      </w:tr>
      <w:tr w:rsidR="00CD629A" w:rsidRPr="00450D48" w:rsidTr="00714AD7">
        <w:trPr>
          <w:trHeight w:val="250"/>
        </w:trPr>
        <w:tc>
          <w:tcPr>
            <w:tcW w:w="3386" w:type="dxa"/>
            <w:tcBorders>
              <w:right w:val="nil"/>
            </w:tcBorders>
            <w:vAlign w:val="center"/>
          </w:tcPr>
          <w:p w:rsidR="00CD629A" w:rsidRPr="00450D48" w:rsidRDefault="00CD629A" w:rsidP="00714AD7">
            <w:pPr>
              <w:autoSpaceDE w:val="0"/>
              <w:autoSpaceDN w:val="0"/>
              <w:adjustRightInd w:val="0"/>
              <w:jc w:val="right"/>
              <w:rPr>
                <w:rFonts w:ascii="Grandview" w:hAnsi="Grandview" w:cs="Arial"/>
                <w:b/>
                <w:bCs/>
                <w:color w:val="000000" w:themeColor="text1"/>
                <w:spacing w:val="-1"/>
                <w:sz w:val="18"/>
                <w:lang w:eastAsia="en-US"/>
              </w:rPr>
            </w:pPr>
          </w:p>
        </w:tc>
        <w:tc>
          <w:tcPr>
            <w:tcW w:w="6662" w:type="dxa"/>
            <w:gridSpan w:val="2"/>
            <w:tcBorders>
              <w:left w:val="nil"/>
            </w:tcBorders>
          </w:tcPr>
          <w:p w:rsidR="00CD629A" w:rsidRPr="00450D48" w:rsidRDefault="00CD629A" w:rsidP="00714AD7">
            <w:pPr>
              <w:spacing w:before="53"/>
              <w:ind w:left="57"/>
              <w:rPr>
                <w:rFonts w:ascii="Grandview" w:hAnsi="Grandview" w:cs="Arial"/>
                <w:b/>
                <w:bCs/>
                <w:spacing w:val="-1"/>
                <w:sz w:val="18"/>
                <w:lang w:eastAsia="en-US"/>
              </w:rPr>
            </w:pPr>
            <w:r w:rsidRPr="00450D48">
              <w:rPr>
                <w:rFonts w:ascii="Grandview" w:hAnsi="Grandview" w:cs="Arial"/>
                <w:b/>
                <w:bCs/>
                <w:color w:val="000000" w:themeColor="text1"/>
                <w:spacing w:val="-1"/>
                <w:sz w:val="18"/>
                <w:lang w:eastAsia="en-US"/>
              </w:rPr>
              <w:t xml:space="preserve">Aurka nago, eta, beraz, eskatutako dokumentazioa aurkezten </w:t>
            </w:r>
            <w:r w:rsidRPr="00450D48">
              <w:rPr>
                <w:rFonts w:ascii="Grandview" w:hAnsi="Grandview" w:cs="Arial"/>
                <w:b/>
                <w:bCs/>
                <w:spacing w:val="-1"/>
                <w:sz w:val="18"/>
                <w:lang w:eastAsia="en-US"/>
              </w:rPr>
              <w:t>dut /</w:t>
            </w:r>
          </w:p>
          <w:p w:rsidR="00CD629A" w:rsidRPr="00450D48" w:rsidRDefault="00CD629A" w:rsidP="00714AD7">
            <w:pPr>
              <w:spacing w:after="120"/>
              <w:ind w:left="57"/>
              <w:rPr>
                <w:rFonts w:ascii="Grandview" w:hAnsi="Grandview" w:cs="Arial"/>
                <w:b/>
                <w:bCs/>
                <w:spacing w:val="-1"/>
                <w:sz w:val="18"/>
                <w:lang w:eastAsia="en-US"/>
              </w:rPr>
            </w:pPr>
            <w:r w:rsidRPr="00450D48">
              <w:rPr>
                <w:rFonts w:ascii="Grandview" w:hAnsi="Grandview" w:cs="Arial"/>
                <w:color w:val="000000" w:themeColor="text1"/>
                <w:spacing w:val="-1"/>
                <w:sz w:val="18"/>
                <w:lang w:val="es-ES_tradnl" w:eastAsia="en-US"/>
              </w:rPr>
              <w:t xml:space="preserve">No estoy de acuerdo, y </w:t>
            </w:r>
            <w:r w:rsidRPr="00450D48">
              <w:rPr>
                <w:rFonts w:ascii="Grandview" w:hAnsi="Grandview" w:cs="Arial"/>
                <w:color w:val="000000" w:themeColor="text1"/>
                <w:spacing w:val="-1"/>
                <w:sz w:val="18"/>
                <w:lang w:eastAsia="en-US"/>
              </w:rPr>
              <w:t>en consecuencia</w:t>
            </w:r>
            <w:r w:rsidRPr="00450D48">
              <w:rPr>
                <w:rFonts w:ascii="Grandview" w:hAnsi="Grandview" w:cs="Arial"/>
                <w:color w:val="000000" w:themeColor="text1"/>
                <w:spacing w:val="-1"/>
                <w:sz w:val="18"/>
                <w:lang w:val="es-ES_tradnl" w:eastAsia="en-US"/>
              </w:rPr>
              <w:t>, aporto la documentación requerida</w:t>
            </w:r>
          </w:p>
        </w:tc>
      </w:tr>
      <w:tr w:rsidR="00CD629A" w:rsidRPr="00450D48" w:rsidTr="00714AD7">
        <w:trPr>
          <w:trHeight w:val="1296"/>
        </w:trPr>
        <w:tc>
          <w:tcPr>
            <w:tcW w:w="10048" w:type="dxa"/>
            <w:gridSpan w:val="3"/>
          </w:tcPr>
          <w:p w:rsidR="00CD629A" w:rsidRPr="00450D48" w:rsidRDefault="00CD629A" w:rsidP="00714AD7">
            <w:pPr>
              <w:spacing w:before="53" w:after="200"/>
              <w:ind w:left="57" w:right="170"/>
              <w:rPr>
                <w:rFonts w:ascii="Grandview" w:hAnsi="Grandview" w:cs="Arial"/>
                <w:b/>
                <w:bCs/>
                <w:color w:val="000000" w:themeColor="text1"/>
                <w:spacing w:val="-1"/>
                <w:sz w:val="18"/>
                <w:lang w:eastAsia="en-US"/>
              </w:rPr>
            </w:pPr>
            <w:r w:rsidRPr="00450D48">
              <w:rPr>
                <w:rFonts w:ascii="Grandview" w:hAnsi="Grandview" w:cs="Arial"/>
                <w:b/>
                <w:bCs/>
                <w:spacing w:val="-1"/>
                <w:sz w:val="18"/>
                <w:lang w:eastAsia="en-US"/>
              </w:rPr>
              <w:t xml:space="preserve">Zein zerbitzuren aurka zauden eta aurka egiteko arrazoiak / </w:t>
            </w:r>
            <w:r w:rsidRPr="00450D48">
              <w:rPr>
                <w:rFonts w:ascii="Grandview" w:hAnsi="Grandview" w:cs="Arial"/>
                <w:bCs/>
                <w:spacing w:val="-1"/>
                <w:sz w:val="18"/>
                <w:lang w:eastAsia="en-US"/>
              </w:rPr>
              <w:t>Servicios a los que se opone y motivos de la oposición</w:t>
            </w:r>
          </w:p>
        </w:tc>
      </w:tr>
    </w:tbl>
    <w:p w:rsidR="00CD629A" w:rsidRPr="00450D48" w:rsidRDefault="00CD629A" w:rsidP="00CD629A">
      <w:pPr>
        <w:widowControl w:val="0"/>
        <w:spacing w:before="1"/>
        <w:ind w:left="142"/>
        <w:rPr>
          <w:rFonts w:ascii="Grandview" w:eastAsiaTheme="minorHAnsi" w:hAnsi="Grandview" w:cstheme="minorBidi"/>
          <w:sz w:val="18"/>
          <w:szCs w:val="22"/>
          <w:lang w:eastAsia="en-US"/>
        </w:rPr>
      </w:pPr>
    </w:p>
    <w:p w:rsidR="00CD629A" w:rsidRPr="00450D48" w:rsidRDefault="00CD629A" w:rsidP="00CD629A">
      <w:pPr>
        <w:widowControl w:val="0"/>
        <w:spacing w:before="1"/>
        <w:ind w:left="142"/>
        <w:rPr>
          <w:rFonts w:ascii="Grandview" w:eastAsiaTheme="minorHAnsi" w:hAnsi="Grandview" w:cstheme="minorBidi"/>
          <w:sz w:val="18"/>
          <w:szCs w:val="22"/>
          <w:lang w:eastAsia="en-US"/>
        </w:rPr>
      </w:pPr>
    </w:p>
    <w:tbl>
      <w:tblPr>
        <w:tblStyle w:val="TableNormal"/>
        <w:tblW w:w="10052" w:type="dxa"/>
        <w:tblInd w:w="153" w:type="dxa"/>
        <w:tblLayout w:type="fixed"/>
        <w:tblLook w:val="01E0" w:firstRow="1" w:lastRow="1" w:firstColumn="1" w:lastColumn="1" w:noHBand="0" w:noVBand="0"/>
      </w:tblPr>
      <w:tblGrid>
        <w:gridCol w:w="5026"/>
        <w:gridCol w:w="5026"/>
      </w:tblGrid>
      <w:tr w:rsidR="00CD629A" w:rsidRPr="00450D48" w:rsidTr="00714AD7">
        <w:trPr>
          <w:trHeight w:hRule="exact" w:val="480"/>
        </w:trPr>
        <w:tc>
          <w:tcPr>
            <w:tcW w:w="5026" w:type="dxa"/>
            <w:tcBorders>
              <w:top w:val="single" w:sz="1" w:space="0" w:color="000000"/>
              <w:left w:val="single" w:sz="1" w:space="0" w:color="000000"/>
              <w:bottom w:val="single" w:sz="1" w:space="0" w:color="000000"/>
              <w:right w:val="single" w:sz="1" w:space="0" w:color="000000"/>
            </w:tcBorders>
            <w:vAlign w:val="center"/>
          </w:tcPr>
          <w:p w:rsidR="00CD629A" w:rsidRPr="00450D48" w:rsidRDefault="00CD629A" w:rsidP="00714AD7">
            <w:pPr>
              <w:autoSpaceDE w:val="0"/>
              <w:autoSpaceDN w:val="0"/>
              <w:spacing w:before="54"/>
              <w:ind w:left="57" w:right="77"/>
              <w:rPr>
                <w:rFonts w:ascii="Grandview" w:eastAsia="Trebuchet MS" w:hAnsi="Grandview" w:cs="Arial"/>
                <w:b/>
                <w:sz w:val="18"/>
                <w:szCs w:val="18"/>
              </w:rPr>
            </w:pPr>
            <w:r w:rsidRPr="00450D48">
              <w:rPr>
                <w:rFonts w:ascii="Grandview" w:eastAsia="Trebuchet MS" w:hAnsi="Grandview" w:cs="Arial"/>
                <w:b/>
                <w:spacing w:val="-1"/>
                <w:sz w:val="18"/>
                <w:szCs w:val="18"/>
              </w:rPr>
              <w:t>DATU BITARTEKARITZAKO PLATAFORMAREN BIDEZ ESKATUKO DIREN ZERBITZUAK.</w:t>
            </w:r>
          </w:p>
          <w:p w:rsidR="00CD629A" w:rsidRPr="00450D48" w:rsidRDefault="00CD629A" w:rsidP="00714AD7">
            <w:pPr>
              <w:autoSpaceDE w:val="0"/>
              <w:autoSpaceDN w:val="0"/>
              <w:spacing w:before="54"/>
              <w:ind w:left="57" w:right="77"/>
              <w:rPr>
                <w:rFonts w:ascii="Grandview" w:eastAsia="Trebuchet MS" w:hAnsi="Grandview" w:cs="Arial"/>
                <w:b/>
                <w:sz w:val="18"/>
                <w:szCs w:val="18"/>
              </w:rPr>
            </w:pPr>
          </w:p>
          <w:p w:rsidR="00CD629A" w:rsidRPr="00450D48" w:rsidRDefault="00CD629A" w:rsidP="00714AD7">
            <w:pPr>
              <w:autoSpaceDE w:val="0"/>
              <w:autoSpaceDN w:val="0"/>
              <w:spacing w:before="54"/>
              <w:ind w:left="57" w:right="77"/>
              <w:rPr>
                <w:rFonts w:ascii="Grandview" w:hAnsi="Grandview" w:cs="Arial"/>
                <w:b/>
                <w:sz w:val="18"/>
                <w:szCs w:val="18"/>
              </w:rPr>
            </w:pPr>
          </w:p>
        </w:tc>
        <w:tc>
          <w:tcPr>
            <w:tcW w:w="5026" w:type="dxa"/>
            <w:tcBorders>
              <w:top w:val="single" w:sz="1" w:space="0" w:color="000000"/>
              <w:left w:val="single" w:sz="1" w:space="0" w:color="000000"/>
              <w:bottom w:val="single" w:sz="1" w:space="0" w:color="000000"/>
              <w:right w:val="single" w:sz="1" w:space="0" w:color="000000"/>
            </w:tcBorders>
            <w:vAlign w:val="center"/>
          </w:tcPr>
          <w:p w:rsidR="00CD629A" w:rsidRPr="00450D48" w:rsidRDefault="00CD629A" w:rsidP="00714AD7">
            <w:pPr>
              <w:autoSpaceDE w:val="0"/>
              <w:autoSpaceDN w:val="0"/>
              <w:spacing w:before="54"/>
              <w:ind w:left="55" w:right="141"/>
              <w:rPr>
                <w:rFonts w:ascii="Grandview" w:eastAsia="Trebuchet MS" w:hAnsi="Grandview" w:cs="Arial"/>
                <w:b/>
                <w:spacing w:val="-1"/>
                <w:sz w:val="18"/>
                <w:szCs w:val="18"/>
                <w:lang w:val="es-ES_tradnl"/>
              </w:rPr>
            </w:pPr>
            <w:r w:rsidRPr="00450D48">
              <w:rPr>
                <w:rFonts w:ascii="Grandview" w:eastAsia="Trebuchet MS" w:hAnsi="Grandview" w:cs="Arial"/>
                <w:b/>
                <w:sz w:val="18"/>
                <w:szCs w:val="18"/>
                <w:lang w:val="es-ES_tradnl"/>
              </w:rPr>
              <w:t>SERVICIOS</w:t>
            </w:r>
            <w:r w:rsidRPr="00450D48">
              <w:rPr>
                <w:rFonts w:ascii="Grandview" w:eastAsia="Trebuchet MS" w:hAnsi="Grandview" w:cs="Arial"/>
                <w:b/>
                <w:spacing w:val="-8"/>
                <w:sz w:val="18"/>
                <w:szCs w:val="18"/>
                <w:lang w:val="es-ES_tradnl"/>
              </w:rPr>
              <w:t xml:space="preserve"> </w:t>
            </w:r>
            <w:r w:rsidRPr="00450D48">
              <w:rPr>
                <w:rFonts w:ascii="Grandview" w:eastAsia="Trebuchet MS" w:hAnsi="Grandview" w:cs="Arial"/>
                <w:b/>
                <w:spacing w:val="-1"/>
                <w:sz w:val="18"/>
                <w:szCs w:val="18"/>
                <w:lang w:val="es-ES_tradnl"/>
              </w:rPr>
              <w:t>QUE</w:t>
            </w:r>
            <w:r w:rsidRPr="00450D48">
              <w:rPr>
                <w:rFonts w:ascii="Grandview" w:eastAsia="Trebuchet MS" w:hAnsi="Grandview" w:cs="Arial"/>
                <w:b/>
                <w:spacing w:val="-7"/>
                <w:sz w:val="18"/>
                <w:szCs w:val="18"/>
                <w:lang w:val="es-ES_tradnl"/>
              </w:rPr>
              <w:t xml:space="preserve"> </w:t>
            </w:r>
            <w:r w:rsidRPr="00450D48">
              <w:rPr>
                <w:rFonts w:ascii="Grandview" w:eastAsia="Trebuchet MS" w:hAnsi="Grandview" w:cs="Arial"/>
                <w:b/>
                <w:sz w:val="18"/>
                <w:szCs w:val="18"/>
                <w:lang w:val="es-ES_tradnl"/>
              </w:rPr>
              <w:t>SE</w:t>
            </w:r>
            <w:r w:rsidRPr="00450D48">
              <w:rPr>
                <w:rFonts w:ascii="Grandview" w:eastAsia="Trebuchet MS" w:hAnsi="Grandview" w:cs="Arial"/>
                <w:b/>
                <w:spacing w:val="-8"/>
                <w:sz w:val="18"/>
                <w:szCs w:val="18"/>
                <w:lang w:val="es-ES_tradnl"/>
              </w:rPr>
              <w:t xml:space="preserve"> </w:t>
            </w:r>
            <w:r w:rsidRPr="00450D48">
              <w:rPr>
                <w:rFonts w:ascii="Grandview" w:eastAsia="Trebuchet MS" w:hAnsi="Grandview" w:cs="Arial"/>
                <w:b/>
                <w:sz w:val="18"/>
                <w:szCs w:val="18"/>
                <w:lang w:val="es-ES_tradnl"/>
              </w:rPr>
              <w:t>SOLICITARÁN</w:t>
            </w:r>
            <w:r w:rsidRPr="00450D48">
              <w:rPr>
                <w:rFonts w:ascii="Grandview" w:eastAsia="Trebuchet MS" w:hAnsi="Grandview" w:cs="Arial"/>
                <w:b/>
                <w:spacing w:val="-9"/>
                <w:sz w:val="18"/>
                <w:szCs w:val="18"/>
                <w:lang w:val="es-ES_tradnl"/>
              </w:rPr>
              <w:t xml:space="preserve"> </w:t>
            </w:r>
            <w:r w:rsidRPr="00450D48">
              <w:rPr>
                <w:rFonts w:ascii="Grandview" w:eastAsia="Trebuchet MS" w:hAnsi="Grandview" w:cs="Arial"/>
                <w:b/>
                <w:spacing w:val="-1"/>
                <w:sz w:val="18"/>
                <w:szCs w:val="18"/>
                <w:lang w:val="es-ES_tradnl"/>
              </w:rPr>
              <w:t>MEDIANTE</w:t>
            </w:r>
            <w:r w:rsidRPr="00450D48">
              <w:rPr>
                <w:rFonts w:ascii="Grandview" w:eastAsia="Trebuchet MS" w:hAnsi="Grandview" w:cs="Arial"/>
                <w:b/>
                <w:spacing w:val="-6"/>
                <w:sz w:val="18"/>
                <w:szCs w:val="18"/>
                <w:lang w:val="es-ES_tradnl"/>
              </w:rPr>
              <w:t xml:space="preserve"> </w:t>
            </w:r>
            <w:r w:rsidRPr="00450D48">
              <w:rPr>
                <w:rFonts w:ascii="Grandview" w:eastAsia="Trebuchet MS" w:hAnsi="Grandview" w:cs="Arial"/>
                <w:b/>
                <w:spacing w:val="-1"/>
                <w:sz w:val="18"/>
                <w:szCs w:val="18"/>
                <w:lang w:val="es-ES_tradnl"/>
              </w:rPr>
              <w:t>LA</w:t>
            </w:r>
            <w:r w:rsidRPr="00450D48">
              <w:rPr>
                <w:rFonts w:ascii="Grandview" w:eastAsia="Trebuchet MS" w:hAnsi="Grandview" w:cs="Arial"/>
                <w:b/>
                <w:spacing w:val="22"/>
                <w:w w:val="99"/>
                <w:sz w:val="18"/>
                <w:szCs w:val="18"/>
                <w:lang w:val="es-ES_tradnl"/>
              </w:rPr>
              <w:t xml:space="preserve"> </w:t>
            </w:r>
            <w:r w:rsidRPr="00450D48">
              <w:rPr>
                <w:rFonts w:ascii="Grandview" w:eastAsia="Trebuchet MS" w:hAnsi="Grandview" w:cs="Arial"/>
                <w:b/>
                <w:spacing w:val="-1"/>
                <w:sz w:val="18"/>
                <w:szCs w:val="18"/>
                <w:lang w:val="es-ES_tradnl"/>
              </w:rPr>
              <w:t>PLATAFORMA</w:t>
            </w:r>
            <w:r w:rsidRPr="00450D48">
              <w:rPr>
                <w:rFonts w:ascii="Grandview" w:eastAsia="Trebuchet MS" w:hAnsi="Grandview" w:cs="Arial"/>
                <w:b/>
                <w:spacing w:val="-11"/>
                <w:sz w:val="18"/>
                <w:szCs w:val="18"/>
                <w:lang w:val="es-ES_tradnl"/>
              </w:rPr>
              <w:t xml:space="preserve"> </w:t>
            </w:r>
            <w:r w:rsidRPr="00450D48">
              <w:rPr>
                <w:rFonts w:ascii="Grandview" w:eastAsia="Trebuchet MS" w:hAnsi="Grandview" w:cs="Arial"/>
                <w:b/>
                <w:spacing w:val="-1"/>
                <w:sz w:val="18"/>
                <w:szCs w:val="18"/>
                <w:lang w:val="es-ES_tradnl"/>
              </w:rPr>
              <w:t>DE</w:t>
            </w:r>
            <w:r w:rsidRPr="00450D48">
              <w:rPr>
                <w:rFonts w:ascii="Grandview" w:eastAsia="Trebuchet MS" w:hAnsi="Grandview" w:cs="Arial"/>
                <w:b/>
                <w:spacing w:val="-10"/>
                <w:sz w:val="18"/>
                <w:szCs w:val="18"/>
                <w:lang w:val="es-ES_tradnl"/>
              </w:rPr>
              <w:t xml:space="preserve"> </w:t>
            </w:r>
            <w:r w:rsidRPr="00450D48">
              <w:rPr>
                <w:rFonts w:ascii="Grandview" w:eastAsia="Trebuchet MS" w:hAnsi="Grandview" w:cs="Arial"/>
                <w:b/>
                <w:spacing w:val="-1"/>
                <w:sz w:val="18"/>
                <w:szCs w:val="18"/>
                <w:lang w:val="es-ES_tradnl"/>
              </w:rPr>
              <w:t>INTERMEDIACIÓN</w:t>
            </w:r>
            <w:r w:rsidRPr="00450D48">
              <w:rPr>
                <w:rFonts w:ascii="Grandview" w:eastAsia="Trebuchet MS" w:hAnsi="Grandview" w:cs="Arial"/>
                <w:b/>
                <w:spacing w:val="-8"/>
                <w:sz w:val="18"/>
                <w:szCs w:val="18"/>
                <w:lang w:val="es-ES_tradnl"/>
              </w:rPr>
              <w:t xml:space="preserve"> </w:t>
            </w:r>
            <w:r w:rsidRPr="00450D48">
              <w:rPr>
                <w:rFonts w:ascii="Grandview" w:eastAsia="Trebuchet MS" w:hAnsi="Grandview" w:cs="Arial"/>
                <w:b/>
                <w:spacing w:val="-1"/>
                <w:sz w:val="18"/>
                <w:szCs w:val="18"/>
                <w:lang w:val="es-ES_tradnl"/>
              </w:rPr>
              <w:t>DE</w:t>
            </w:r>
            <w:r w:rsidRPr="00450D48">
              <w:rPr>
                <w:rFonts w:ascii="Grandview" w:eastAsia="Trebuchet MS" w:hAnsi="Grandview" w:cs="Arial"/>
                <w:b/>
                <w:spacing w:val="-9"/>
                <w:sz w:val="18"/>
                <w:szCs w:val="18"/>
                <w:lang w:val="es-ES_tradnl"/>
              </w:rPr>
              <w:t xml:space="preserve"> </w:t>
            </w:r>
            <w:r w:rsidRPr="00450D48">
              <w:rPr>
                <w:rFonts w:ascii="Grandview" w:eastAsia="Trebuchet MS" w:hAnsi="Grandview" w:cs="Arial"/>
                <w:b/>
                <w:spacing w:val="-1"/>
                <w:sz w:val="18"/>
                <w:szCs w:val="18"/>
                <w:lang w:val="es-ES_tradnl"/>
              </w:rPr>
              <w:t>DATOS</w:t>
            </w:r>
          </w:p>
          <w:p w:rsidR="00CD629A" w:rsidRPr="00450D48" w:rsidRDefault="00CD629A" w:rsidP="00714AD7">
            <w:pPr>
              <w:autoSpaceDE w:val="0"/>
              <w:autoSpaceDN w:val="0"/>
              <w:spacing w:before="54"/>
              <w:ind w:left="55" w:right="141"/>
              <w:rPr>
                <w:rFonts w:ascii="Grandview" w:eastAsia="Trebuchet MS" w:hAnsi="Grandview" w:cs="Arial"/>
                <w:b/>
                <w:spacing w:val="-1"/>
                <w:sz w:val="18"/>
                <w:szCs w:val="18"/>
                <w:lang w:val="es-ES_tradnl"/>
              </w:rPr>
            </w:pPr>
          </w:p>
          <w:p w:rsidR="00CD629A" w:rsidRPr="00450D48" w:rsidRDefault="00CD629A" w:rsidP="00714AD7">
            <w:pPr>
              <w:autoSpaceDE w:val="0"/>
              <w:autoSpaceDN w:val="0"/>
              <w:spacing w:before="54"/>
              <w:ind w:left="55" w:right="141"/>
              <w:rPr>
                <w:rFonts w:ascii="Grandview" w:hAnsi="Grandview" w:cs="Arial"/>
                <w:b/>
                <w:sz w:val="18"/>
                <w:szCs w:val="18"/>
                <w:lang w:val="es-ES_tradnl"/>
              </w:rPr>
            </w:pPr>
          </w:p>
        </w:tc>
      </w:tr>
      <w:tr w:rsidR="00CD629A" w:rsidRPr="00450D48" w:rsidTr="00714AD7">
        <w:trPr>
          <w:trHeight w:hRule="exact" w:val="513"/>
        </w:trPr>
        <w:tc>
          <w:tcPr>
            <w:tcW w:w="5026" w:type="dxa"/>
            <w:tcBorders>
              <w:top w:val="single" w:sz="1" w:space="0" w:color="000000"/>
              <w:left w:val="single" w:sz="1" w:space="0" w:color="000000"/>
              <w:bottom w:val="single" w:sz="1" w:space="0" w:color="000000"/>
              <w:right w:val="single" w:sz="1" w:space="0" w:color="000000"/>
            </w:tcBorders>
            <w:vAlign w:val="center"/>
          </w:tcPr>
          <w:p w:rsidR="00CD629A" w:rsidRPr="00450D48" w:rsidRDefault="00CD629A" w:rsidP="00714AD7">
            <w:pPr>
              <w:autoSpaceDE w:val="0"/>
              <w:autoSpaceDN w:val="0"/>
              <w:spacing w:before="52"/>
              <w:ind w:left="57" w:right="77"/>
              <w:rPr>
                <w:rFonts w:ascii="Grandview" w:hAnsi="Grandview" w:cs="Arial"/>
                <w:color w:val="000000" w:themeColor="text1"/>
                <w:sz w:val="18"/>
                <w:szCs w:val="18"/>
              </w:rPr>
            </w:pPr>
            <w:r w:rsidRPr="00450D48">
              <w:rPr>
                <w:rFonts w:ascii="Grandview" w:hAnsi="Grandview" w:cs="Arial"/>
                <w:color w:val="000000" w:themeColor="text1"/>
                <w:sz w:val="18"/>
                <w:szCs w:val="18"/>
              </w:rPr>
              <w:t>Foru Ogasunak: Zerga-betebeharrak egunean izatearen kontsulta</w:t>
            </w:r>
            <w:hyperlink r:id="rId12" w:history="1"/>
          </w:p>
        </w:tc>
        <w:tc>
          <w:tcPr>
            <w:tcW w:w="5026" w:type="dxa"/>
            <w:tcBorders>
              <w:top w:val="single" w:sz="1" w:space="0" w:color="000000"/>
              <w:left w:val="single" w:sz="1" w:space="0" w:color="000000"/>
              <w:bottom w:val="single" w:sz="1" w:space="0" w:color="000000"/>
              <w:right w:val="single" w:sz="1" w:space="0" w:color="000000"/>
            </w:tcBorders>
            <w:vAlign w:val="center"/>
          </w:tcPr>
          <w:p w:rsidR="00CD629A" w:rsidRPr="00450D48" w:rsidRDefault="00CD629A" w:rsidP="00714AD7">
            <w:pPr>
              <w:autoSpaceDE w:val="0"/>
              <w:autoSpaceDN w:val="0"/>
              <w:spacing w:before="52"/>
              <w:ind w:left="57" w:right="141"/>
              <w:rPr>
                <w:rFonts w:ascii="Grandview" w:hAnsi="Grandview" w:cs="Arial"/>
                <w:color w:val="000000" w:themeColor="text1"/>
                <w:sz w:val="18"/>
                <w:szCs w:val="18"/>
              </w:rPr>
            </w:pPr>
            <w:r w:rsidRPr="00450D48">
              <w:rPr>
                <w:rFonts w:ascii="Grandview" w:hAnsi="Grandview" w:cs="Arial"/>
                <w:color w:val="000000" w:themeColor="text1"/>
                <w:sz w:val="18"/>
                <w:szCs w:val="18"/>
              </w:rPr>
              <w:t xml:space="preserve">Haciendas forales: </w:t>
            </w:r>
            <w:hyperlink r:id="rId13" w:history="1">
              <w:r w:rsidRPr="00450D48">
                <w:rPr>
                  <w:rFonts w:ascii="Grandview" w:hAnsi="Grandview" w:cs="Arial"/>
                  <w:color w:val="000000" w:themeColor="text1"/>
                  <w:sz w:val="18"/>
                  <w:szCs w:val="18"/>
                </w:rPr>
                <w:t>Consulta</w:t>
              </w:r>
            </w:hyperlink>
            <w:r w:rsidRPr="00450D48">
              <w:rPr>
                <w:rFonts w:ascii="Grandview" w:hAnsi="Grandview" w:cs="Arial"/>
                <w:color w:val="000000" w:themeColor="text1"/>
                <w:sz w:val="18"/>
                <w:szCs w:val="18"/>
              </w:rPr>
              <w:t xml:space="preserve"> de estar al corriente de las obligaciones tributarias</w:t>
            </w:r>
          </w:p>
        </w:tc>
      </w:tr>
      <w:tr w:rsidR="00CD629A" w:rsidRPr="00450D48" w:rsidTr="00714AD7">
        <w:tc>
          <w:tcPr>
            <w:tcW w:w="5026" w:type="dxa"/>
            <w:tcBorders>
              <w:top w:val="single" w:sz="1" w:space="0" w:color="000000"/>
              <w:left w:val="single" w:sz="1" w:space="0" w:color="000000"/>
              <w:bottom w:val="single" w:sz="1" w:space="0" w:color="000000"/>
              <w:right w:val="single" w:sz="1" w:space="0" w:color="000000"/>
            </w:tcBorders>
          </w:tcPr>
          <w:p w:rsidR="00CD629A" w:rsidRPr="00450D48" w:rsidRDefault="00CD629A" w:rsidP="00714AD7">
            <w:pPr>
              <w:autoSpaceDE w:val="0"/>
              <w:autoSpaceDN w:val="0"/>
              <w:spacing w:before="52"/>
              <w:ind w:left="57" w:right="77"/>
              <w:rPr>
                <w:rFonts w:ascii="Grandview" w:hAnsi="Grandview" w:cs="Arial"/>
                <w:color w:val="000000" w:themeColor="text1"/>
                <w:sz w:val="18"/>
                <w:szCs w:val="18"/>
              </w:rPr>
            </w:pPr>
            <w:r w:rsidRPr="00450D48">
              <w:rPr>
                <w:rFonts w:ascii="Grandview" w:hAnsi="Grandview" w:cs="Arial"/>
                <w:color w:val="000000" w:themeColor="text1"/>
                <w:sz w:val="18"/>
                <w:szCs w:val="18"/>
              </w:rPr>
              <w:t>Gizarte Segurantzaren Diruzaintza Nagusia</w:t>
            </w:r>
            <w:r w:rsidRPr="00450D48">
              <w:rPr>
                <w:rFonts w:ascii="Grandview" w:hAnsi="Grandview" w:cs="Arial"/>
                <w:sz w:val="18"/>
                <w:szCs w:val="18"/>
              </w:rPr>
              <w:t>: Gizarte Segurantzarekiko be</w:t>
            </w:r>
            <w:r w:rsidRPr="00450D48">
              <w:rPr>
                <w:rFonts w:ascii="Grandview" w:hAnsi="Grandview" w:cs="Arial"/>
                <w:color w:val="000000" w:themeColor="text1"/>
                <w:sz w:val="18"/>
                <w:szCs w:val="18"/>
              </w:rPr>
              <w:t>tebeharren ordainketan egunean izatearen kontsulta.</w:t>
            </w:r>
          </w:p>
        </w:tc>
        <w:tc>
          <w:tcPr>
            <w:tcW w:w="5026" w:type="dxa"/>
            <w:tcBorders>
              <w:top w:val="single" w:sz="1" w:space="0" w:color="000000"/>
              <w:left w:val="single" w:sz="1" w:space="0" w:color="000000"/>
              <w:bottom w:val="single" w:sz="1" w:space="0" w:color="000000"/>
              <w:right w:val="single" w:sz="1" w:space="0" w:color="000000"/>
            </w:tcBorders>
          </w:tcPr>
          <w:p w:rsidR="00CD629A" w:rsidRPr="00450D48" w:rsidRDefault="00CD629A" w:rsidP="00714AD7">
            <w:pPr>
              <w:autoSpaceDE w:val="0"/>
              <w:autoSpaceDN w:val="0"/>
              <w:spacing w:before="52"/>
              <w:ind w:left="55" w:right="141"/>
              <w:rPr>
                <w:rFonts w:ascii="Grandview" w:hAnsi="Grandview" w:cs="Arial"/>
                <w:color w:val="000000" w:themeColor="text1"/>
                <w:sz w:val="18"/>
                <w:szCs w:val="18"/>
                <w:lang w:val="es-ES_tradnl"/>
              </w:rPr>
            </w:pPr>
            <w:r w:rsidRPr="00450D48">
              <w:rPr>
                <w:rFonts w:ascii="Grandview" w:hAnsi="Grandview" w:cs="Arial"/>
                <w:color w:val="000000" w:themeColor="text1"/>
                <w:sz w:val="18"/>
                <w:szCs w:val="18"/>
                <w:lang w:val="es-ES_tradnl"/>
              </w:rPr>
              <w:t>Tesorería General de la Seguridad Social: Consulta de estar al corriente de las obligaciones con la Seguridad Social</w:t>
            </w:r>
          </w:p>
        </w:tc>
      </w:tr>
    </w:tbl>
    <w:p w:rsidR="00CD629A" w:rsidRPr="00450D48" w:rsidRDefault="00CD629A" w:rsidP="00CD629A">
      <w:pPr>
        <w:widowControl w:val="0"/>
        <w:spacing w:before="1"/>
        <w:ind w:left="142"/>
        <w:rPr>
          <w:rFonts w:ascii="Grandview" w:eastAsiaTheme="minorHAnsi" w:hAnsi="Grandview" w:cstheme="minorBidi"/>
          <w:sz w:val="18"/>
          <w:szCs w:val="22"/>
          <w:lang w:eastAsia="en-US"/>
        </w:rPr>
      </w:pPr>
    </w:p>
    <w:tbl>
      <w:tblPr>
        <w:tblStyle w:val="Tablaconcuadrcula6"/>
        <w:tblW w:w="9963" w:type="dxa"/>
        <w:tblInd w:w="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4713"/>
      </w:tblGrid>
      <w:tr w:rsidR="00CD629A" w:rsidRPr="00450D48" w:rsidTr="00714AD7">
        <w:trPr>
          <w:trHeight w:val="356"/>
        </w:trPr>
        <w:tc>
          <w:tcPr>
            <w:tcW w:w="5250" w:type="dxa"/>
          </w:tcPr>
          <w:p w:rsidR="00CD629A" w:rsidRPr="00450D48" w:rsidRDefault="00CD629A" w:rsidP="00714AD7">
            <w:pPr>
              <w:widowControl w:val="0"/>
              <w:tabs>
                <w:tab w:val="left" w:pos="7524"/>
              </w:tabs>
              <w:spacing w:before="77"/>
              <w:jc w:val="center"/>
              <w:rPr>
                <w:rFonts w:ascii="Grandview" w:hAnsi="Grandview" w:cstheme="minorBidi"/>
                <w:b/>
                <w:spacing w:val="-1"/>
                <w:sz w:val="18"/>
                <w:szCs w:val="18"/>
                <w:lang w:eastAsia="en-US"/>
              </w:rPr>
            </w:pPr>
            <w:r w:rsidRPr="00450D48">
              <w:rPr>
                <w:rFonts w:ascii="Grandview" w:hAnsi="Grandview" w:cstheme="minorBidi"/>
                <w:b/>
                <w:spacing w:val="-1"/>
                <w:sz w:val="18"/>
                <w:szCs w:val="18"/>
                <w:lang w:eastAsia="en-US"/>
              </w:rPr>
              <w:t xml:space="preserve">Data </w:t>
            </w:r>
            <w:r w:rsidRPr="00450D48">
              <w:rPr>
                <w:rFonts w:ascii="Grandview" w:hAnsi="Grandview" w:cstheme="minorBidi"/>
                <w:b/>
                <w:sz w:val="18"/>
                <w:szCs w:val="18"/>
                <w:lang w:eastAsia="en-US"/>
              </w:rPr>
              <w:t>(uuuu/hh/ee)</w:t>
            </w:r>
            <w:r w:rsidRPr="00450D48">
              <w:rPr>
                <w:rFonts w:ascii="Grandview" w:hAnsi="Grandview" w:cstheme="minorBidi"/>
                <w:b/>
                <w:spacing w:val="-1"/>
                <w:sz w:val="18"/>
                <w:szCs w:val="18"/>
                <w:lang w:eastAsia="en-US"/>
              </w:rPr>
              <w:t xml:space="preserve"> </w:t>
            </w:r>
            <w:r w:rsidRPr="00450D48">
              <w:rPr>
                <w:rFonts w:ascii="Grandview" w:hAnsi="Grandview" w:cstheme="minorBidi"/>
                <w:sz w:val="18"/>
                <w:szCs w:val="18"/>
                <w:lang w:eastAsia="en-US"/>
              </w:rPr>
              <w:t>/</w:t>
            </w:r>
            <w:r w:rsidRPr="00450D48">
              <w:rPr>
                <w:rFonts w:ascii="Grandview" w:hAnsi="Grandview" w:cstheme="minorBidi"/>
                <w:spacing w:val="-1"/>
                <w:sz w:val="18"/>
                <w:szCs w:val="18"/>
                <w:lang w:eastAsia="en-US"/>
              </w:rPr>
              <w:t xml:space="preserve"> Fecha</w:t>
            </w:r>
            <w:r w:rsidRPr="00450D48">
              <w:rPr>
                <w:rFonts w:ascii="Grandview" w:hAnsi="Grandview" w:cstheme="minorBidi"/>
                <w:sz w:val="18"/>
                <w:szCs w:val="18"/>
                <w:lang w:eastAsia="en-US"/>
              </w:rPr>
              <w:t xml:space="preserve"> (yyyy/mm/dd)</w:t>
            </w:r>
          </w:p>
        </w:tc>
        <w:tc>
          <w:tcPr>
            <w:tcW w:w="4713" w:type="dxa"/>
          </w:tcPr>
          <w:p w:rsidR="00CD629A" w:rsidRPr="00450D48" w:rsidRDefault="00CD629A" w:rsidP="00714AD7">
            <w:pPr>
              <w:widowControl w:val="0"/>
              <w:tabs>
                <w:tab w:val="left" w:pos="7524"/>
              </w:tabs>
              <w:spacing w:before="77"/>
              <w:jc w:val="center"/>
              <w:rPr>
                <w:rFonts w:ascii="Grandview" w:hAnsi="Grandview" w:cstheme="minorBidi"/>
                <w:b/>
                <w:spacing w:val="-1"/>
                <w:sz w:val="18"/>
                <w:szCs w:val="18"/>
                <w:lang w:eastAsia="en-US"/>
              </w:rPr>
            </w:pPr>
            <w:r w:rsidRPr="00450D48">
              <w:rPr>
                <w:rFonts w:ascii="Grandview" w:hAnsi="Grandview" w:cstheme="minorBidi"/>
                <w:b/>
                <w:spacing w:val="-1"/>
                <w:sz w:val="18"/>
                <w:szCs w:val="18"/>
                <w:lang w:eastAsia="en-US"/>
              </w:rPr>
              <w:t>Sinadura</w:t>
            </w:r>
            <w:r w:rsidRPr="00450D48">
              <w:rPr>
                <w:rFonts w:ascii="Grandview" w:hAnsi="Grandview" w:cstheme="minorBidi"/>
                <w:b/>
                <w:spacing w:val="-4"/>
                <w:sz w:val="18"/>
                <w:szCs w:val="18"/>
                <w:lang w:eastAsia="en-US"/>
              </w:rPr>
              <w:t xml:space="preserve"> </w:t>
            </w:r>
            <w:r w:rsidRPr="00450D48">
              <w:rPr>
                <w:rFonts w:ascii="Grandview" w:hAnsi="Grandview" w:cstheme="minorBidi"/>
                <w:sz w:val="18"/>
                <w:szCs w:val="18"/>
                <w:lang w:eastAsia="en-US"/>
              </w:rPr>
              <w:t>/</w:t>
            </w:r>
            <w:r w:rsidRPr="00450D48">
              <w:rPr>
                <w:rFonts w:ascii="Grandview" w:hAnsi="Grandview" w:cstheme="minorBidi"/>
                <w:spacing w:val="-5"/>
                <w:sz w:val="18"/>
                <w:szCs w:val="18"/>
                <w:lang w:eastAsia="en-US"/>
              </w:rPr>
              <w:t xml:space="preserve"> </w:t>
            </w:r>
            <w:r w:rsidRPr="00450D48">
              <w:rPr>
                <w:rFonts w:ascii="Grandview" w:hAnsi="Grandview" w:cstheme="minorBidi"/>
                <w:spacing w:val="-1"/>
                <w:sz w:val="18"/>
                <w:szCs w:val="18"/>
                <w:lang w:eastAsia="en-US"/>
              </w:rPr>
              <w:t>Firma</w:t>
            </w:r>
          </w:p>
        </w:tc>
      </w:tr>
    </w:tbl>
    <w:p w:rsidR="00CD629A" w:rsidRPr="00450D48" w:rsidRDefault="00CD629A" w:rsidP="00CD629A">
      <w:pPr>
        <w:widowControl w:val="0"/>
        <w:rPr>
          <w:rFonts w:ascii="Grandview" w:eastAsia="Trebuchet MS" w:hAnsi="Grandview" w:cs="Trebuchet MS"/>
          <w:lang w:eastAsia="en-US"/>
        </w:rPr>
      </w:pPr>
    </w:p>
    <w:p w:rsidR="00CD629A" w:rsidRPr="00450D48" w:rsidRDefault="00CD629A" w:rsidP="00CD629A">
      <w:pPr>
        <w:widowControl w:val="0"/>
        <w:rPr>
          <w:rFonts w:ascii="Grandview" w:eastAsia="Trebuchet MS" w:hAnsi="Grandview" w:cs="Trebuchet MS"/>
          <w:lang w:eastAsia="en-US"/>
        </w:rPr>
      </w:pPr>
    </w:p>
    <w:p w:rsidR="00CD629A" w:rsidRPr="00450D48" w:rsidRDefault="00CD629A" w:rsidP="00CD629A">
      <w:pPr>
        <w:widowControl w:val="0"/>
        <w:rPr>
          <w:rFonts w:ascii="Grandview" w:eastAsia="Trebuchet MS" w:hAnsi="Grandview" w:cs="Trebuchet MS"/>
          <w:lang w:eastAsia="en-US"/>
        </w:rPr>
      </w:pPr>
    </w:p>
    <w:p w:rsidR="00CD629A" w:rsidRPr="00450D48" w:rsidRDefault="00CD629A" w:rsidP="00CD629A">
      <w:pPr>
        <w:widowControl w:val="0"/>
        <w:rPr>
          <w:rFonts w:ascii="Grandview" w:eastAsia="Trebuchet MS" w:hAnsi="Grandview" w:cs="Trebuchet MS"/>
          <w:lang w:eastAsia="en-US"/>
        </w:rPr>
      </w:pPr>
    </w:p>
    <w:p w:rsidR="00CD629A" w:rsidRPr="00450D48" w:rsidRDefault="00CD629A" w:rsidP="00CD629A">
      <w:pPr>
        <w:widowControl w:val="0"/>
        <w:rPr>
          <w:rFonts w:ascii="Grandview" w:eastAsiaTheme="minorHAnsi" w:hAnsi="Grandview" w:cstheme="minorBidi"/>
          <w:szCs w:val="22"/>
          <w:lang w:eastAsia="en-US"/>
        </w:rPr>
      </w:pPr>
    </w:p>
    <w:tbl>
      <w:tblPr>
        <w:tblStyle w:val="Tablaconcuadrcula6"/>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3"/>
        <w:gridCol w:w="5013"/>
      </w:tblGrid>
      <w:tr w:rsidR="00CD629A" w:rsidRPr="00450D48" w:rsidTr="00714AD7">
        <w:tc>
          <w:tcPr>
            <w:tcW w:w="5193" w:type="dxa"/>
          </w:tcPr>
          <w:p w:rsidR="00CD629A" w:rsidRPr="00450D48" w:rsidRDefault="00CD629A" w:rsidP="00714AD7">
            <w:pPr>
              <w:widowControl w:val="0"/>
              <w:rPr>
                <w:rFonts w:ascii="Grandview" w:hAnsi="Grandview" w:cstheme="minorBidi"/>
                <w:b/>
                <w:sz w:val="15"/>
                <w:szCs w:val="15"/>
                <w:lang w:eastAsia="en-US"/>
              </w:rPr>
            </w:pPr>
            <w:r w:rsidRPr="00450D48">
              <w:rPr>
                <w:rFonts w:ascii="Grandview" w:hAnsi="Grandview" w:cstheme="minorBidi"/>
                <w:b/>
                <w:sz w:val="15"/>
                <w:szCs w:val="15"/>
                <w:lang w:eastAsia="en-US"/>
              </w:rPr>
              <w:t>Eskabide honetan jasotako datu pertsonalak interesdunaren baimenarekin jasotzen dira, eta Oñatiko Udalak tratamendu automatizatua emango die, Datu Pertsonalak Babesteko eta Eskubide Digitalak Bermatzeko abenduaren 5eko 3/2018 Lege Organikoan ezarritakoaren arabera. Interesdunek datuetan sartzeko, datuak ezeztatzeko, datuak zuzentzeko eta datuen aurka egiteko eskubidea erabili ahal izango dute Oñatiko Udalaren aurrean.</w:t>
            </w:r>
          </w:p>
        </w:tc>
        <w:tc>
          <w:tcPr>
            <w:tcW w:w="5013" w:type="dxa"/>
            <w:vAlign w:val="bottom"/>
          </w:tcPr>
          <w:p w:rsidR="00CD629A" w:rsidRPr="00450D48" w:rsidRDefault="00CD629A" w:rsidP="00714AD7">
            <w:pPr>
              <w:widowControl w:val="0"/>
              <w:rPr>
                <w:rFonts w:ascii="Grandview" w:hAnsi="Grandview" w:cstheme="minorBidi"/>
                <w:sz w:val="15"/>
                <w:szCs w:val="15"/>
                <w:lang w:eastAsia="en-US"/>
              </w:rPr>
            </w:pPr>
            <w:r w:rsidRPr="00450D48">
              <w:rPr>
                <w:rFonts w:ascii="Grandview" w:hAnsi="Grandview" w:cstheme="minorBidi"/>
                <w:sz w:val="15"/>
                <w:szCs w:val="15"/>
                <w:lang w:eastAsia="en-US"/>
              </w:rPr>
              <w:t>Los datos personales contenidos en esta solicitud se recogen con el consentimiento de la persona interesada, y serán objeto de tratamiento automatizado por el Ayuntamiento de Oñati, quien actuará con arreglo a lo establecido en la L.O. 3/2018, de 5 de diciembre, de Protección de Datos Personales y garantía de los derechos digitales. Las personas interesadas podrán ejercer los derechos de acceso, cancelación, rectificación y oposición ante el Ayuntamiento de Oñati.</w:t>
            </w:r>
          </w:p>
        </w:tc>
      </w:tr>
    </w:tbl>
    <w:p w:rsidR="001447B3" w:rsidRPr="0051744B" w:rsidRDefault="001447B3" w:rsidP="00CD629A">
      <w:pPr>
        <w:spacing w:line="360" w:lineRule="auto"/>
        <w:rPr>
          <w:rFonts w:ascii="Trebuchet MS" w:hAnsi="Trebuchet MS"/>
        </w:rPr>
      </w:pPr>
    </w:p>
    <w:sectPr w:rsidR="001447B3" w:rsidRPr="0051744B" w:rsidSect="003D531A">
      <w:headerReference w:type="default" r:id="rId14"/>
      <w:footerReference w:type="default" r:id="rId15"/>
      <w:headerReference w:type="first" r:id="rId16"/>
      <w:footerReference w:type="first" r:id="rId17"/>
      <w:pgSz w:w="11900" w:h="16840"/>
      <w:pgMar w:top="1701"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AD7" w:rsidRDefault="00714AD7">
      <w:r>
        <w:separator/>
      </w:r>
    </w:p>
  </w:endnote>
  <w:endnote w:type="continuationSeparator" w:id="0">
    <w:p w:rsidR="00714AD7" w:rsidRDefault="00714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randview">
    <w:altName w:val="Segoe UI"/>
    <w:charset w:val="00"/>
    <w:family w:val="swiss"/>
    <w:pitch w:val="variable"/>
    <w:sig w:usb0="00000001"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AD7" w:rsidRDefault="00714AD7"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r w:rsidRPr="00C06446">
      <w:rPr>
        <w:rFonts w:ascii="Trebuchet MS" w:hAnsi="Trebuchet MS"/>
        <w:color w:val="7F7F7F"/>
        <w:sz w:val="16"/>
      </w:rPr>
      <w:t>www.oñati.eus</w:t>
    </w:r>
  </w:p>
  <w:p w:rsidR="00714AD7" w:rsidRDefault="00714AD7"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AD7" w:rsidRDefault="00714AD7"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r w:rsidRPr="00C06446">
      <w:rPr>
        <w:rFonts w:ascii="Trebuchet MS" w:hAnsi="Trebuchet MS"/>
        <w:color w:val="7F7F7F"/>
        <w:sz w:val="16"/>
      </w:rPr>
      <w:t>www.oñati.eus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AD7" w:rsidRDefault="00714AD7">
      <w:r>
        <w:separator/>
      </w:r>
    </w:p>
  </w:footnote>
  <w:footnote w:type="continuationSeparator" w:id="0">
    <w:p w:rsidR="00714AD7" w:rsidRDefault="00714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AD7" w:rsidRDefault="00714AD7"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714AD7" w:rsidRPr="002800C0" w:rsidRDefault="00714AD7"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AD7" w:rsidRDefault="00714AD7">
    <w:pPr>
      <w:pStyle w:val="Goiburua"/>
    </w:pPr>
    <w:r>
      <w:rPr>
        <w:noProof/>
      </w:rPr>
      <w:drawing>
        <wp:anchor distT="0" distB="0" distL="114300" distR="114300" simplePos="0" relativeHeight="251658240" behindDoc="0" locked="0" layoutInCell="1" allowOverlap="1" wp14:anchorId="2805DB18" wp14:editId="03B2F666">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03A34FE5" wp14:editId="2B3CB772">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68412C"/>
    <w:multiLevelType w:val="multilevel"/>
    <w:tmpl w:val="A81CA9F4"/>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CD20AB5"/>
    <w:multiLevelType w:val="multilevel"/>
    <w:tmpl w:val="0A82869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C117B61"/>
    <w:multiLevelType w:val="multilevel"/>
    <w:tmpl w:val="0BAC0166"/>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9F1809"/>
    <w:multiLevelType w:val="hybridMultilevel"/>
    <w:tmpl w:val="4998D6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A21777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B0773C"/>
    <w:multiLevelType w:val="hybridMultilevel"/>
    <w:tmpl w:val="099E2DDC"/>
    <w:lvl w:ilvl="0" w:tplc="BB60FC92">
      <w:numFmt w:val="bullet"/>
      <w:lvlText w:val="-"/>
      <w:lvlJc w:val="left"/>
      <w:pPr>
        <w:ind w:left="360" w:hanging="360"/>
      </w:pPr>
      <w:rPr>
        <w:rFonts w:ascii="Cambria" w:eastAsia="Cambria" w:hAnsi="Cambri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68846BCA"/>
    <w:multiLevelType w:val="hybridMultilevel"/>
    <w:tmpl w:val="150E1B74"/>
    <w:lvl w:ilvl="0" w:tplc="A1A6FF7E">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6B0975A0"/>
    <w:multiLevelType w:val="multilevel"/>
    <w:tmpl w:val="AD1449F0"/>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5"/>
  </w:num>
  <w:num w:numId="4">
    <w:abstractNumId w:val="7"/>
  </w:num>
  <w:num w:numId="5">
    <w:abstractNumId w:val="2"/>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716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A5C"/>
    <w:rsid w:val="00025251"/>
    <w:rsid w:val="00025298"/>
    <w:rsid w:val="00026A66"/>
    <w:rsid w:val="000271A5"/>
    <w:rsid w:val="00042D33"/>
    <w:rsid w:val="0004446B"/>
    <w:rsid w:val="0004481B"/>
    <w:rsid w:val="000B3588"/>
    <w:rsid w:val="000B4350"/>
    <w:rsid w:val="000B459C"/>
    <w:rsid w:val="000B4C26"/>
    <w:rsid w:val="000C3A9C"/>
    <w:rsid w:val="000E15DF"/>
    <w:rsid w:val="000F5295"/>
    <w:rsid w:val="00115092"/>
    <w:rsid w:val="001157DF"/>
    <w:rsid w:val="00125F9C"/>
    <w:rsid w:val="001367AF"/>
    <w:rsid w:val="001447B3"/>
    <w:rsid w:val="0016104E"/>
    <w:rsid w:val="00171CF7"/>
    <w:rsid w:val="00172225"/>
    <w:rsid w:val="001B37B7"/>
    <w:rsid w:val="001C0830"/>
    <w:rsid w:val="001D4DB4"/>
    <w:rsid w:val="001F1B17"/>
    <w:rsid w:val="002024D6"/>
    <w:rsid w:val="0021058A"/>
    <w:rsid w:val="00225DAC"/>
    <w:rsid w:val="002434E3"/>
    <w:rsid w:val="0025350A"/>
    <w:rsid w:val="002553F8"/>
    <w:rsid w:val="002800C0"/>
    <w:rsid w:val="00290D5E"/>
    <w:rsid w:val="0030086E"/>
    <w:rsid w:val="00327E17"/>
    <w:rsid w:val="003304E4"/>
    <w:rsid w:val="00333E56"/>
    <w:rsid w:val="003473A6"/>
    <w:rsid w:val="00355BA4"/>
    <w:rsid w:val="0036385B"/>
    <w:rsid w:val="003738F6"/>
    <w:rsid w:val="00377C28"/>
    <w:rsid w:val="003A5E10"/>
    <w:rsid w:val="003B2C27"/>
    <w:rsid w:val="003D2AFB"/>
    <w:rsid w:val="003D531A"/>
    <w:rsid w:val="0041410F"/>
    <w:rsid w:val="00454041"/>
    <w:rsid w:val="004767AD"/>
    <w:rsid w:val="00486B73"/>
    <w:rsid w:val="004A4D49"/>
    <w:rsid w:val="004D0C80"/>
    <w:rsid w:val="00510817"/>
    <w:rsid w:val="0051744B"/>
    <w:rsid w:val="00583E33"/>
    <w:rsid w:val="00597A23"/>
    <w:rsid w:val="005C005D"/>
    <w:rsid w:val="005D41B5"/>
    <w:rsid w:val="006A3844"/>
    <w:rsid w:val="006D3B5B"/>
    <w:rsid w:val="006E1849"/>
    <w:rsid w:val="00714AD7"/>
    <w:rsid w:val="007435A6"/>
    <w:rsid w:val="00747721"/>
    <w:rsid w:val="00752D7F"/>
    <w:rsid w:val="00760A5C"/>
    <w:rsid w:val="007836D8"/>
    <w:rsid w:val="00790353"/>
    <w:rsid w:val="00794C78"/>
    <w:rsid w:val="007A460D"/>
    <w:rsid w:val="007B0B48"/>
    <w:rsid w:val="007C4998"/>
    <w:rsid w:val="007F11AA"/>
    <w:rsid w:val="008218A6"/>
    <w:rsid w:val="00834082"/>
    <w:rsid w:val="00847A1A"/>
    <w:rsid w:val="008B5E66"/>
    <w:rsid w:val="008E1A54"/>
    <w:rsid w:val="008F35D7"/>
    <w:rsid w:val="009056AF"/>
    <w:rsid w:val="00933BAA"/>
    <w:rsid w:val="00936CB9"/>
    <w:rsid w:val="00944E11"/>
    <w:rsid w:val="00953ED1"/>
    <w:rsid w:val="00954304"/>
    <w:rsid w:val="00981C92"/>
    <w:rsid w:val="009A7152"/>
    <w:rsid w:val="009D39B4"/>
    <w:rsid w:val="009F5328"/>
    <w:rsid w:val="009F670F"/>
    <w:rsid w:val="00A20017"/>
    <w:rsid w:val="00A25C3B"/>
    <w:rsid w:val="00A430A2"/>
    <w:rsid w:val="00A50FE3"/>
    <w:rsid w:val="00AB72D3"/>
    <w:rsid w:val="00AC2724"/>
    <w:rsid w:val="00AC43A4"/>
    <w:rsid w:val="00AD32AA"/>
    <w:rsid w:val="00AE19E4"/>
    <w:rsid w:val="00B30075"/>
    <w:rsid w:val="00B36A90"/>
    <w:rsid w:val="00B7198F"/>
    <w:rsid w:val="00B8080D"/>
    <w:rsid w:val="00BD3B34"/>
    <w:rsid w:val="00BE6E3B"/>
    <w:rsid w:val="00C06446"/>
    <w:rsid w:val="00C268A2"/>
    <w:rsid w:val="00C41A47"/>
    <w:rsid w:val="00C548B6"/>
    <w:rsid w:val="00C71E15"/>
    <w:rsid w:val="00CA5B4F"/>
    <w:rsid w:val="00CD629A"/>
    <w:rsid w:val="00D053ED"/>
    <w:rsid w:val="00D22885"/>
    <w:rsid w:val="00D23341"/>
    <w:rsid w:val="00D26728"/>
    <w:rsid w:val="00D46EC7"/>
    <w:rsid w:val="00D62E4C"/>
    <w:rsid w:val="00DA4BE9"/>
    <w:rsid w:val="00DB5EB0"/>
    <w:rsid w:val="00DE0B06"/>
    <w:rsid w:val="00DF323E"/>
    <w:rsid w:val="00E02135"/>
    <w:rsid w:val="00E16AA0"/>
    <w:rsid w:val="00E25123"/>
    <w:rsid w:val="00E81CC1"/>
    <w:rsid w:val="00EA74CE"/>
    <w:rsid w:val="00F070D5"/>
    <w:rsid w:val="00F57C58"/>
    <w:rsid w:val="00F60AAB"/>
    <w:rsid w:val="00F64104"/>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82"/>
    <o:shapelayout v:ext="edit">
      <o:idmap v:ext="edit" data="1"/>
    </o:shapelayout>
  </w:shapeDefaults>
  <w:decimalSymbol w:val=","/>
  <w:listSeparator w:val=";"/>
  <w15:docId w15:val="{A8589815-AB48-4013-85C5-DFD8CE85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60A5C"/>
    <w:rPr>
      <w:rFonts w:ascii="Times New Roman" w:eastAsia="Times New Roman" w:hAnsi="Times New Roman"/>
    </w:rPr>
  </w:style>
  <w:style w:type="paragraph" w:styleId="1izenburua">
    <w:name w:val="heading 1"/>
    <w:basedOn w:val="Normala"/>
    <w:next w:val="Normala"/>
    <w:link w:val="1izenburuaKar"/>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rsid w:val="0036385B"/>
    <w:rPr>
      <w:rFonts w:asciiTheme="majorHAnsi" w:eastAsiaTheme="majorEastAsia" w:hAnsiTheme="majorHAnsi" w:cstheme="majorBidi"/>
      <w:b/>
      <w:bCs/>
      <w:color w:val="365F91" w:themeColor="accent1" w:themeShade="BF"/>
      <w:sz w:val="28"/>
      <w:szCs w:val="28"/>
      <w:lang w:val="es-ES_tradnl" w:eastAsia="en-US"/>
    </w:rPr>
  </w:style>
  <w:style w:type="paragraph" w:customStyle="1" w:styleId="Default">
    <w:name w:val="Default"/>
    <w:rsid w:val="00760A5C"/>
    <w:pPr>
      <w:widowControl w:val="0"/>
      <w:autoSpaceDE w:val="0"/>
      <w:autoSpaceDN w:val="0"/>
      <w:adjustRightInd w:val="0"/>
    </w:pPr>
    <w:rPr>
      <w:rFonts w:ascii="Arial" w:eastAsia="Times New Roman" w:hAnsi="Arial" w:cs="Arial"/>
      <w:color w:val="000000"/>
      <w:sz w:val="24"/>
      <w:szCs w:val="24"/>
    </w:rPr>
  </w:style>
  <w:style w:type="paragraph" w:styleId="Zerrenda-paragrafoa">
    <w:name w:val="List Paragraph"/>
    <w:basedOn w:val="Normala"/>
    <w:uiPriority w:val="34"/>
    <w:qFormat/>
    <w:rsid w:val="00760A5C"/>
    <w:pPr>
      <w:ind w:left="720"/>
      <w:contextualSpacing/>
    </w:pPr>
  </w:style>
  <w:style w:type="paragraph" w:styleId="Gorputz-testua">
    <w:name w:val="Body Text"/>
    <w:basedOn w:val="Normala"/>
    <w:link w:val="Gorputz-testuaKar"/>
    <w:uiPriority w:val="1"/>
    <w:qFormat/>
    <w:rsid w:val="00760A5C"/>
    <w:pPr>
      <w:widowControl w:val="0"/>
      <w:ind w:left="116" w:firstLine="287"/>
    </w:pPr>
    <w:rPr>
      <w:rFonts w:cstheme="minorBidi"/>
      <w:sz w:val="19"/>
      <w:szCs w:val="19"/>
      <w:lang w:val="en-US" w:eastAsia="en-US"/>
    </w:rPr>
  </w:style>
  <w:style w:type="character" w:customStyle="1" w:styleId="Gorputz-testuaKar">
    <w:name w:val="Gorputz-testua Kar"/>
    <w:basedOn w:val="Paragrafoarenletra-tipolehenetsia"/>
    <w:link w:val="Gorputz-testua"/>
    <w:uiPriority w:val="1"/>
    <w:rsid w:val="00760A5C"/>
    <w:rPr>
      <w:rFonts w:ascii="Times New Roman" w:eastAsia="Times New Roman" w:hAnsi="Times New Roman" w:cstheme="minorBidi"/>
      <w:sz w:val="19"/>
      <w:szCs w:val="19"/>
      <w:lang w:val="en-US" w:eastAsia="en-US"/>
    </w:rPr>
  </w:style>
  <w:style w:type="character" w:styleId="Enfasia">
    <w:name w:val="Emphasis"/>
    <w:basedOn w:val="Paragrafoarenletra-tipolehenetsia"/>
    <w:uiPriority w:val="20"/>
    <w:qFormat/>
    <w:rsid w:val="00760A5C"/>
    <w:rPr>
      <w:i/>
      <w:iCs/>
    </w:rPr>
  </w:style>
  <w:style w:type="paragraph" w:styleId="Bunbuiloarentestua">
    <w:name w:val="Balloon Text"/>
    <w:basedOn w:val="Normala"/>
    <w:link w:val="BunbuiloarentestuaKar"/>
    <w:uiPriority w:val="99"/>
    <w:semiHidden/>
    <w:unhideWhenUsed/>
    <w:rsid w:val="00042D33"/>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042D33"/>
    <w:rPr>
      <w:rFonts w:ascii="Tahoma" w:eastAsia="Times New Roman" w:hAnsi="Tahoma" w:cs="Tahoma"/>
      <w:sz w:val="16"/>
      <w:szCs w:val="16"/>
    </w:rPr>
  </w:style>
  <w:style w:type="character" w:customStyle="1" w:styleId="acopre">
    <w:name w:val="acopre"/>
    <w:basedOn w:val="Paragrafoarenletra-tipolehenetsia"/>
    <w:rsid w:val="00752D7F"/>
  </w:style>
  <w:style w:type="character" w:customStyle="1" w:styleId="form-control-text">
    <w:name w:val="form-control-text"/>
    <w:basedOn w:val="Paragrafoarenletra-tipolehenetsia"/>
    <w:rsid w:val="00954304"/>
  </w:style>
  <w:style w:type="character" w:customStyle="1" w:styleId="markedcontent">
    <w:name w:val="markedcontent"/>
    <w:basedOn w:val="Paragrafoarenletra-tipolehenetsia"/>
    <w:rsid w:val="000B459C"/>
  </w:style>
  <w:style w:type="table" w:customStyle="1" w:styleId="Tablaconcuadrcula1">
    <w:name w:val="Tabla con cuadrícula1"/>
    <w:basedOn w:val="Taulanormala"/>
    <w:next w:val="Saretaduntaula"/>
    <w:uiPriority w:val="59"/>
    <w:rsid w:val="00CD6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D629A"/>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6">
    <w:name w:val="Tabla con cuadrícula6"/>
    <w:basedOn w:val="Taulanormala"/>
    <w:next w:val="Saretaduntaula"/>
    <w:uiPriority w:val="59"/>
    <w:rsid w:val="00CD6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a"/>
    <w:uiPriority w:val="1"/>
    <w:qFormat/>
    <w:rsid w:val="00CD629A"/>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0637">
      <w:bodyDiv w:val="1"/>
      <w:marLeft w:val="0"/>
      <w:marRight w:val="0"/>
      <w:marTop w:val="0"/>
      <w:marBottom w:val="0"/>
      <w:divBdr>
        <w:top w:val="none" w:sz="0" w:space="0" w:color="auto"/>
        <w:left w:val="none" w:sz="0" w:space="0" w:color="auto"/>
        <w:bottom w:val="none" w:sz="0" w:space="0" w:color="auto"/>
        <w:right w:val="none" w:sz="0" w:space="0" w:color="auto"/>
      </w:divBdr>
      <w:divsChild>
        <w:div w:id="421071983">
          <w:marLeft w:val="0"/>
          <w:marRight w:val="0"/>
          <w:marTop w:val="0"/>
          <w:marBottom w:val="0"/>
          <w:divBdr>
            <w:top w:val="none" w:sz="0" w:space="0" w:color="auto"/>
            <w:left w:val="none" w:sz="0" w:space="0" w:color="auto"/>
            <w:bottom w:val="none" w:sz="0" w:space="0" w:color="auto"/>
            <w:right w:val="none" w:sz="0" w:space="0" w:color="auto"/>
          </w:divBdr>
          <w:divsChild>
            <w:div w:id="66100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842064">
      <w:bodyDiv w:val="1"/>
      <w:marLeft w:val="0"/>
      <w:marRight w:val="0"/>
      <w:marTop w:val="0"/>
      <w:marBottom w:val="0"/>
      <w:divBdr>
        <w:top w:val="none" w:sz="0" w:space="0" w:color="auto"/>
        <w:left w:val="none" w:sz="0" w:space="0" w:color="auto"/>
        <w:bottom w:val="none" w:sz="0" w:space="0" w:color="auto"/>
        <w:right w:val="none" w:sz="0" w:space="0" w:color="auto"/>
      </w:divBdr>
      <w:divsChild>
        <w:div w:id="1860926517">
          <w:marLeft w:val="0"/>
          <w:marRight w:val="0"/>
          <w:marTop w:val="0"/>
          <w:marBottom w:val="0"/>
          <w:divBdr>
            <w:top w:val="none" w:sz="0" w:space="0" w:color="auto"/>
            <w:left w:val="none" w:sz="0" w:space="0" w:color="auto"/>
            <w:bottom w:val="none" w:sz="0" w:space="0" w:color="auto"/>
            <w:right w:val="none" w:sz="0" w:space="0" w:color="auto"/>
          </w:divBdr>
          <w:divsChild>
            <w:div w:id="50818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118255">
      <w:bodyDiv w:val="1"/>
      <w:marLeft w:val="0"/>
      <w:marRight w:val="0"/>
      <w:marTop w:val="0"/>
      <w:marBottom w:val="0"/>
      <w:divBdr>
        <w:top w:val="none" w:sz="0" w:space="0" w:color="auto"/>
        <w:left w:val="none" w:sz="0" w:space="0" w:color="auto"/>
        <w:bottom w:val="none" w:sz="0" w:space="0" w:color="auto"/>
        <w:right w:val="none" w:sz="0" w:space="0" w:color="auto"/>
      </w:divBdr>
    </w:div>
    <w:div w:id="143563391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o&#241;ati.eus" TargetMode="External"/><Relationship Id="rId13" Type="http://schemas.openxmlformats.org/officeDocument/2006/relationships/hyperlink" Target="https://www.nisae.izenpe.eus/documentacion/2018/consulta-de-estar-al-corriente-de-obligaciones-tributarias-diputacion-foral-de-gipuzkoa/webnis00-content/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sae.izenpe.eus/dokumentazioa/2018/zerga-betebeharren-ordainketa-egunean-edukitzea-kontsulta-gipuzkoako-foru-aldundia/webnis00-content/e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xn--oati-gqa.eus/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xn--oati-gqa.eus/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241;ati.eu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riolabengoa\Desktop\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01F51-9D6A-4119-BF85-B109FC24D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bertikala</Template>
  <TotalTime>12</TotalTime>
  <Pages>26</Pages>
  <Words>10418</Words>
  <Characters>67338</Characters>
  <Application>Microsoft Office Word</Application>
  <DocSecurity>0</DocSecurity>
  <Lines>561</Lines>
  <Paragraphs>155</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77601</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Jone Arriolabengoa Martiarena</dc:creator>
  <cp:lastModifiedBy>Oñatiko Udala, Jone Arriolabengoa Martiarena</cp:lastModifiedBy>
  <cp:revision>3</cp:revision>
  <cp:lastPrinted>2024-02-21T14:41:00Z</cp:lastPrinted>
  <dcterms:created xsi:type="dcterms:W3CDTF">2024-03-08T11:14:00Z</dcterms:created>
  <dcterms:modified xsi:type="dcterms:W3CDTF">2024-03-08T11:27:00Z</dcterms:modified>
</cp:coreProperties>
</file>