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pPr>
      <w:r>
        <w:rPr>
          <w:rStyle w:val="Fuentedeprrafopredeter"/>
          <w:rFonts w:cs="Verdana" w:ascii="Verdana" w:hAnsi="Verdana"/>
          <w:b/>
          <w:bCs/>
          <w:sz w:val="18"/>
          <w:szCs w:val="18"/>
          <w:lang w:val="es-ES"/>
        </w:rPr>
        <w:t>ANUNCIO DE LA APROBACIÓN DE LAS SUBVENCIONES PARA ASOCIACIONES VECINALES, CULTURALES, DEPORTIVAS Y DE PATRIMONIO HISTÓRICO DEL EXCMO. AYUNTAMIENTO DE O PINO (EJERCICIO 2024)</w:t>
      </w:r>
    </w:p>
    <w:p>
      <w:pPr>
        <w:pStyle w:val="Standard"/>
        <w:jc w:val="both"/>
        <w:rPr>
          <w:rFonts w:ascii="Verdana" w:hAnsi="Verdana" w:cs="Verdana"/>
          <w:b/>
          <w:b/>
          <w:bCs/>
          <w:sz w:val="18"/>
          <w:szCs w:val="18"/>
          <w:lang w:val="es-ES"/>
        </w:rPr>
      </w:pPr>
      <w:r>
        <w:rPr>
          <w:rFonts w:cs="Verdana" w:ascii="Verdana" w:hAnsi="Verdana"/>
          <w:b/>
          <w:bCs/>
          <w:sz w:val="18"/>
          <w:szCs w:val="18"/>
          <w:lang w:val="es-ES"/>
        </w:rPr>
      </w:r>
    </w:p>
    <w:p>
      <w:pPr>
        <w:pStyle w:val="Standard"/>
        <w:jc w:val="both"/>
        <w:rPr>
          <w:lang w:val="es-ES"/>
        </w:rPr>
      </w:pPr>
      <w:r>
        <w:rPr>
          <w:rFonts w:cs="Verdana" w:ascii="Verdana" w:hAnsi="Verdana"/>
          <w:sz w:val="18"/>
          <w:szCs w:val="18"/>
          <w:lang w:val="es-ES"/>
        </w:rPr>
        <w:t>Mediante acuerdo adoptado por la Junta de Gobierno Local el día 27/02/2024 la convocatoria y las siguientes bases:</w:t>
      </w:r>
    </w:p>
    <w:p>
      <w:pPr>
        <w:pStyle w:val="Standard"/>
        <w:jc w:val="both"/>
        <w:rPr>
          <w:rFonts w:ascii="Verdana" w:hAnsi="Verdana" w:cs="Verdana"/>
          <w:b/>
          <w:b/>
          <w:bCs/>
          <w:sz w:val="18"/>
          <w:szCs w:val="18"/>
          <w:lang w:val="es-ES"/>
        </w:rPr>
      </w:pPr>
      <w:r>
        <w:rPr>
          <w:rFonts w:cs="Verdana" w:ascii="Verdana" w:hAnsi="Verdana"/>
          <w:b/>
          <w:bCs/>
          <w:sz w:val="18"/>
          <w:szCs w:val="18"/>
          <w:lang w:val="es-ES"/>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BASES DE LA CONVOCATORIA DE SUBVENCIONES PARA ASOCIACIONES VECINALES, CULTURALES, DEPORTIVAS Y DE PATRIMONIO HISTÓRICO DEL EXCMO. AYUNTAMIENTO DE O PINO (EJERCICIO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1. OBJETO, FINALIDAD Y NORMATIVA APLICABLE A La CONVOCATORIA.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1.1. Objeto.</w:t>
      </w:r>
    </w:p>
    <w:p>
      <w:pPr>
        <w:pStyle w:val="LONormal"/>
        <w:suppressAutoHyphens w:val="false"/>
        <w:spacing w:lineRule="auto" w:line="240" w:before="100" w:after="159"/>
        <w:jc w:val="both"/>
        <w:textAlignment w:val="auto"/>
        <w:rPr>
          <w:lang w:val="es-ES"/>
        </w:rPr>
      </w:pPr>
      <w:r>
        <w:rPr>
          <w:rFonts w:eastAsia="Times New Roman" w:cs="Calibri" w:ascii="Verdana" w:hAnsi="Verdana"/>
          <w:color w:val="000000"/>
          <w:kern w:val="0"/>
          <w:sz w:val="18"/>
          <w:szCs w:val="18"/>
          <w:lang w:val="es-ES" w:eastAsia="es-ES" w:bidi="ar-SA"/>
        </w:rPr>
        <w:t>De conformidad con las competencias atribuidas la este Ayuntamiento por el art. 25 de la Ley 7/1985, de 2 de abril Reguladora de las Bases del Régimen Local y en aplicación del art. 23 de la Ley 38/2003, de 17 de noviembre, General de Subvenciones, y las normas de carácter reglamentario que a desarrollan (R.D. 887/2006), así como con la legislación de la Comunidad Autónoma de Galicia (Ley 9/2007), y el Plan Estratégico de Subvenciones 2021-24 de este ayuntamiento aprobado en sesión plenaria de fecha 31 de marzo de 2021 (8 DE ABRIL DE 2021 | BOP NÚMERO 64), se convocan subvenciones para la dinamización de las asociaciones vecinales, culturales, deportivas y de patrimonio histórico con sede en el término municipal de O Pino, para el año 2024.</w:t>
      </w:r>
    </w:p>
    <w:p>
      <w:pPr>
        <w:pStyle w:val="LONormal"/>
        <w:jc w:val="both"/>
        <w:rPr/>
      </w:pPr>
      <w:r>
        <w:rPr>
          <w:rStyle w:val="Fuentedeprrafopredeter"/>
          <w:rFonts w:cs="Verdana" w:ascii="Verdana" w:hAnsi="Verdana"/>
          <w:sz w:val="18"/>
          <w:szCs w:val="18"/>
          <w:lang w:val="es-ES"/>
        </w:rPr>
        <w:t>Vista la aprobación definitiva del Presupuesto General 2024 4 JUEVES, 4 DE ENERO DE 2024 | BOP NÚMERO 4</w:t>
      </w:r>
    </w:p>
    <w:p>
      <w:pPr>
        <w:pStyle w:val="LONormal"/>
        <w:jc w:val="both"/>
        <w:rPr>
          <w:rFonts w:ascii="Verdana" w:hAnsi="Verdana" w:eastAsia="Times New Roman" w:cs="Verdana"/>
          <w:sz w:val="18"/>
          <w:szCs w:val="18"/>
          <w:lang w:val="es-ES" w:bidi="ar-SA"/>
        </w:rPr>
      </w:pPr>
      <w:r>
        <w:rPr>
          <w:rFonts w:eastAsia="Times New Roman" w:cs="Verdana" w:ascii="Verdana" w:hAnsi="Verdana"/>
          <w:sz w:val="18"/>
          <w:szCs w:val="18"/>
          <w:lang w:val="es-ES" w:bidi="ar-SA"/>
        </w:rPr>
      </w:r>
    </w:p>
    <w:p>
      <w:pPr>
        <w:pStyle w:val="LONormal"/>
        <w:suppressAutoHyphens w:val="false"/>
        <w:spacing w:lineRule="auto" w:line="240" w:before="100" w:after="159"/>
        <w:jc w:val="both"/>
        <w:textAlignment w:val="auto"/>
        <w:rPr/>
      </w:pPr>
      <w:r>
        <w:rPr>
          <w:rStyle w:val="Fuentedeprrafopredeter"/>
          <w:rFonts w:eastAsia="Times New Roman" w:cs="Verdana" w:ascii="Verdana" w:hAnsi="Verdana"/>
          <w:color w:val="000000"/>
          <w:kern w:val="0"/>
          <w:sz w:val="18"/>
          <w:szCs w:val="18"/>
          <w:lang w:val="es-ES" w:eastAsia="es-ES" w:bidi="ar-SA"/>
        </w:rPr>
        <w:t>Considerando la Base 34ª.- del Presupuesto General para la anualidad 2024: Subvenciones con cargo a créditos globales para la concesión de subvenciones con cargo a créditos globales se estará al establecido en la Ley 38/2003, de 17 de noviembre, general de subvenciones y en su Reglamento y en la Ley 9/2007 de subvenciones de Galicia.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convocatoria se dirige a las entidades vecinales, culturales, deportivas y de patrimonio histórico, con el objeto de promover y apoyar estas entidades cómo herramientas activadoras y catalizadoras de la participación ciudadana.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1.2. Finalidad.</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Es objeto de esta convocatoria otorgar subvenciones, en régimen de concurrencia competitiva, para la financiación de programas, proyectos o actividades de interés cívico, social, cultural, deportivo que realicen las entidades vecinales, culturales, deportivas y de patrimonio histórico de O Pino durante el ejercicio económico 2024 (entre el 1 de enero y el 1 de diciembre), que favorezcan la participación ciudadana y que tengan un carácter complementario respeto de los programas municipales.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Los proyectos presentados deberán tener relación con:</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Programas y metodologías de participación ciudadana que faciliten la apertura de procesos participativos en los que puedan tomar parte vecinos y vecinas de un barrio concreto, o bien de todo el municipio. Abrir espacios de debate, de intercambio de ideas o elaboración de propuestas, incorporando mecanismos de participación ciudadana.</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Proyectos, programas y/o actividades culturales, deportivas, de patrimonio histórico, valiosas para toda la ciudadanía de O Pino, sin ser necesario tener la condición de socio/la para participar en ellas (información y formación en conductas cívicas o mejora de hábitos en relación con el contorno, talleres, cursos, conferencias, o cualquier otro formateo que si considere oportuno) y que favorezcan la participación activa de la ciudadanía en la vida del municipio.</w:t>
      </w:r>
    </w:p>
    <w:p>
      <w:pPr>
        <w:pStyle w:val="LONormal"/>
        <w:widowControl w:val="false"/>
        <w:numPr>
          <w:ilvl w:val="0"/>
          <w:numId w:val="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Pequeñas celebraciones populares que contribuyan a mantener tradiciones culturales o costumbres propias de arraigo en los barrios (recuperación de celebraciones tradicionales, fiestas patronales, magosto, navidad, carnaval y eventos de similar naturaleza).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1.3. Régimen jurídico.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A presente convocatoria se regirá íntegramente por las presentes Bases, y por la Ley 38/2003, de 17 de noviembre , General de Subvenciones, por la Ley 9/2007, de 13 de junio , de Subvenciones de Galicia, y los Reglamentos que las desarrollan y demás normas concordantes y de pertinente aplicación.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Asimismo, en la tramitación del gasto derivado de esta convocatoria específica se tendrá en cuenta el establecido en lo Presupuesto municipal para el año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2. ENTIDADES BENEFICIARIAS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Podrán ser beneficiarias las asociaciones vecinales, culturales, deportivas y de patrimonio histórico legalmente constituidas, sin ánimo de lucro, y que presenten un proyecto, programa o actividad que si ajuste al objeto de la subvención debidamente detallado.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Podrán ser beneficiarios de las subvenciones previstas en estas bases todas las asociaciones legalmente constituidas y con personalidad jurídica así como las agrupaciones de personas físicas y jurídicas sin personalidad jurídica constituidas para la consecución de los fines señalados cómo subvencionables. Ambos deben cumplir los siguientes requisitos:</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Que tengan sede social en el término municipal de O Pino.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Carecer de fines de lucro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Que, de acuerdo con sus estatutos, tengan objetivos y finalidades que sean de interés vecinal y coincidentes con lo objeto de la subvención.</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Desarrollar sus actividades en el término municipal</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Que justificaran las subvenciones anteriormente otorgadas por el Ayuntamiento de O Pino, excepto aquellas para las que aún no transcurriera el correspondiente plazo de justificación.</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Que estén al corriente del pago de deberes por reintegro de subvenciones.</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Que si encuentren al corriente en lo cumplimento de las obligaciones tributarias con la Agencia Estatal de Administración Tributaria y de la CC.AA, y frente a la Seguridad Social y con el Ayuntamiento de O Pino, sus Organismos Autónomos y Entidades de Derecho Público dependientes del mismo.</w:t>
      </w:r>
    </w:p>
    <w:p>
      <w:pPr>
        <w:pStyle w:val="LONormal"/>
        <w:widowControl w:val="false"/>
        <w:numPr>
          <w:ilvl w:val="0"/>
          <w:numId w:val="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Los demás contemplados en la Ley general de subvenciones.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Sí la actividad o proyecto para la que si solicita la subvención tiene cómo sujeto a menores de edad, deberá presentarse una declaración responsable de que todo el personal (incluido el voluntario) encargado de realizarla y que tenga contacto habitual con los menores, cumple con el requisito previsto en el artículo 13.5 de la Ley Orgánica 1/1996, de 15 de enero , de Protección Jurídica del Menor, y en el artículo 8.4 de la Ley 45/2015, de 14 de octubre, de Voluntariado.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declaración responsable requerida estará incluida en lo propio formulario de solicitud, que será firmado por el presidente o la representación de la entidad.</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3. CRÉDITO PRESUPUESTARIO E IMPORTE DE Las SUBVENCIONES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importe de las subvenciones objeto de esta convocatoria específica es el que sigue con cargo a las siguientes aplicaciones presupuestarias:334.48000; 341.48000;336.48000= 41.550,00€</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importe de las subvenciones no podrá superar en ningún caso o en concurrencia con otras subvenciones, ayudas, ingresos o recursos, lo cueste de la actividad subvencionada.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cuantía de las subvenciones no podrá superar las siguientes cantidades en funciones de las correspondientes asociaciones:</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Vecinales: HASTA 1.400,00 €.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Culturales: HASTA 2.500,00 €.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Deportivas: HASTA 3.000,00 €.</w:t>
      </w:r>
    </w:p>
    <w:p>
      <w:pPr>
        <w:pStyle w:val="LONormal"/>
        <w:widowControl w:val="false"/>
        <w:numPr>
          <w:ilvl w:val="0"/>
          <w:numId w:val="3"/>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 patrimonio histórico: HASTA 2.500,00 €.</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4.- GASTOS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4.1. Gastos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Se consideran gastos subvencionables aquellos que de manera indudable respondan a la naturaleza de las actividades o proyectos subvencionados, y lleven a cabo en el período comprendido entre el </w:t>
      </w:r>
      <w:r>
        <w:rPr>
          <w:rStyle w:val="Fuentedeprrafopredeter"/>
          <w:rFonts w:eastAsia="Times New Roman" w:cs="Calibri" w:ascii="Verdana" w:hAnsi="Verdana"/>
          <w:color w:val="000000"/>
          <w:kern w:val="0"/>
          <w:sz w:val="18"/>
          <w:szCs w:val="18"/>
          <w:u w:val="single"/>
          <w:lang w:val="es-ES" w:eastAsia="es-ES" w:bidi="ar-SA"/>
        </w:rPr>
        <w:t>uno de enero y el uno de diciembre de dos mil vintecatro</w:t>
      </w:r>
      <w:r>
        <w:rPr>
          <w:rStyle w:val="Fuentedeprrafopredeter"/>
          <w:rFonts w:eastAsia="Times New Roman" w:cs="Calibri" w:ascii="Verdana" w:hAnsi="Verdana"/>
          <w:color w:val="000000"/>
          <w:kern w:val="0"/>
          <w:sz w:val="18"/>
          <w:szCs w:val="18"/>
          <w:lang w:val="es-ES" w:eastAsia="es-ES" w:bidi="ar-SA"/>
        </w:rPr>
        <w:t>, tales cómo gastos de personal, profesionales, de organización de actividades, talleres, acciones formativas, suministros cómo cartelería y folletos, etc.</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todo caso, debe acreditarse fidedignamente en el correspondiente justificante de gasto que el mismo está directamente relacionado con la actividad o proyecto de que si trate.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Se considerará gasto realizado lo que fue efectivamente pagado con anterioridad a la finalización del período de justificación.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ningún caso el coste de adquisición de los gastos subvencionables podrá ser superior al valor de mercado.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4.2. Gastos no subvencionables: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Son gastos </w:t>
      </w:r>
      <w:r>
        <w:rPr>
          <w:rStyle w:val="Fuentedeprrafopredeter"/>
          <w:rFonts w:eastAsia="Times New Roman" w:cs="Calibri" w:ascii="Verdana" w:hAnsi="Verdana"/>
          <w:color w:val="000000"/>
          <w:kern w:val="0"/>
          <w:sz w:val="18"/>
          <w:szCs w:val="18"/>
          <w:u w:val="single"/>
          <w:lang w:val="es-ES" w:eastAsia="es-ES" w:bidi="ar-SA"/>
        </w:rPr>
        <w:t>no subvencionables</w:t>
      </w:r>
      <w:r>
        <w:rPr>
          <w:rStyle w:val="Fuentedeprrafopredeter"/>
          <w:rFonts w:eastAsia="Times New Roman" w:cs="Calibri" w:ascii="Verdana" w:hAnsi="Verdana"/>
          <w:color w:val="000000"/>
          <w:kern w:val="0"/>
          <w:sz w:val="18"/>
          <w:szCs w:val="18"/>
          <w:lang w:val="es-ES" w:eastAsia="es-ES" w:bidi="ar-SA"/>
        </w:rPr>
        <w:t xml:space="preserve"> aquellos relativos a las inversiones en bien inventariables</w:t>
      </w:r>
      <w:r>
        <w:rPr>
          <w:rStyle w:val="Fuentedeprrafopredeter"/>
          <w:rFonts w:ascii="Verdana" w:hAnsi="Verdana"/>
          <w:sz w:val="18"/>
          <w:szCs w:val="18"/>
          <w:lang w:val="es-ES"/>
        </w:rPr>
        <w:t xml:space="preserve"> (</w:t>
      </w:r>
      <w:r>
        <w:rPr>
          <w:rStyle w:val="Fuentedeprrafopredeter"/>
          <w:rFonts w:eastAsia="Times New Roman" w:cs="Calibri" w:ascii="Verdana" w:hAnsi="Verdana"/>
          <w:color w:val="000000"/>
          <w:kern w:val="0"/>
          <w:sz w:val="18"/>
          <w:szCs w:val="18"/>
          <w:lang w:val="es-ES" w:eastAsia="es-ES" w:bidi="ar-SA"/>
        </w:rPr>
        <w:t>considerara inventariable todo bien susceptible de valoración independiente, no fungible (que si agote con lo uso) y cuya vida útil sea superior la un ejercicio económico), y todos aquellos incompatibles con la naturaleza del crédito presupuestario.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ningún caso serán gastos subvencionables: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Los intereses deudores de las cuentas bancarias.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Intereses, recargos y sanción administrativos y penitenciarios.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Los gastos de procedimientos judiciales.</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Impuestos indirectos cuando son susceptibles de recuperación o compensación ni los impuestos personales sobre la renta.</w:t>
      </w:r>
    </w:p>
    <w:p>
      <w:pPr>
        <w:pStyle w:val="LONormal"/>
        <w:widowControl w:val="false"/>
        <w:numPr>
          <w:ilvl w:val="0"/>
          <w:numId w:val="4"/>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Los gastos en suministros (luz, agua, teléfono…), seguros.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ningún caso serán subvencionables los gastos en bebidas alcohólicas y, en general, tampoco los realizados en concepto de “comidas, cenas, pinchos, etc.”.</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No podrán ser objeto de subvención aquellos gastos que no se ajusten a los conceptos recogidos en los apartados anteriores ni si correspondan con el período fijado en la convocatoria.</w:t>
      </w:r>
    </w:p>
    <w:p>
      <w:pPr>
        <w:pStyle w:val="LONormal"/>
        <w:suppressAutoHyphens w:val="false"/>
        <w:spacing w:lineRule="auto" w:line="240" w:before="100" w:after="159"/>
        <w:jc w:val="both"/>
        <w:textAlignment w:val="auto"/>
        <w:rPr>
          <w:lang w:val="es-ES"/>
        </w:rPr>
      </w:pPr>
      <w:r>
        <w:rPr>
          <w:rFonts w:eastAsia="Times New Roman" w:cs="Calibri" w:ascii="Verdana" w:hAnsi="Verdana"/>
          <w:b/>
          <w:bCs/>
          <w:color w:val="000000"/>
          <w:kern w:val="0"/>
          <w:sz w:val="18"/>
          <w:szCs w:val="18"/>
          <w:lang w:val="es-ES" w:eastAsia="es-ES" w:bidi="ar-SA"/>
        </w:rPr>
        <w:t>5.- PROCEDIMIENTO:</w:t>
      </w:r>
    </w:p>
    <w:p>
      <w:pPr>
        <w:pStyle w:val="LONormal"/>
        <w:suppressAutoHyphens w:val="false"/>
        <w:spacing w:lineRule="auto" w:line="240" w:before="100" w:after="159"/>
        <w:jc w:val="both"/>
        <w:textAlignment w:val="auto"/>
        <w:rPr>
          <w:lang w:val="es-ES"/>
        </w:rPr>
      </w:pPr>
      <w:r>
        <w:rPr>
          <w:rFonts w:eastAsia="Times New Roman" w:cs="Calibri" w:ascii="Verdana" w:hAnsi="Verdana"/>
          <w:b/>
          <w:bCs/>
          <w:color w:val="000000"/>
          <w:kern w:val="0"/>
          <w:sz w:val="18"/>
          <w:szCs w:val="18"/>
          <w:lang w:val="es-ES" w:eastAsia="es-ES" w:bidi="ar-SA"/>
        </w:rPr>
        <w:t>5.1. INICIACIÓN.</w:t>
      </w:r>
    </w:p>
    <w:p>
      <w:pPr>
        <w:pStyle w:val="LONormal"/>
        <w:suppressAutoHyphens w:val="false"/>
        <w:spacing w:lineRule="auto" w:line="240" w:before="100" w:after="159"/>
        <w:jc w:val="both"/>
        <w:textAlignment w:val="auto"/>
        <w:rPr>
          <w:lang w:val="es-ES"/>
        </w:rPr>
      </w:pPr>
      <w:r>
        <w:rPr>
          <w:rFonts w:eastAsia="Times New Roman" w:cs="Calibri" w:ascii="Verdana" w:hAnsi="Verdana"/>
          <w:b/>
          <w:bCs/>
          <w:color w:val="000000"/>
          <w:kern w:val="0"/>
          <w:sz w:val="18"/>
          <w:szCs w:val="18"/>
          <w:lang w:val="es-ES" w:eastAsia="es-ES" w:bidi="ar-SA"/>
        </w:rPr>
        <w:t>5.1.1. Procedimiento de concesión: Régimen e inicio.</w:t>
      </w:r>
    </w:p>
    <w:p>
      <w:pPr>
        <w:pStyle w:val="LONormal"/>
        <w:suppressAutoHyphens w:val="false"/>
        <w:spacing w:lineRule="auto" w:line="240" w:before="100" w:after="159"/>
        <w:jc w:val="both"/>
        <w:textAlignment w:val="auto"/>
        <w:rPr>
          <w:lang w:val="es-ES"/>
        </w:rPr>
      </w:pPr>
      <w:r>
        <w:rPr>
          <w:rFonts w:eastAsia="Times New Roman" w:cs="Calibri" w:ascii="Verdana" w:hAnsi="Verdana"/>
          <w:color w:val="000000"/>
          <w:kern w:val="0"/>
          <w:sz w:val="18"/>
          <w:szCs w:val="18"/>
          <w:lang w:val="es-ES" w:eastAsia="es-ES" w:bidi="ar-SA"/>
        </w:rPr>
        <w:t>El procedimiento de concesión de las subvenciones objeto de la presente convocatoria se tramitará en régimen de concurrencia competitiva.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personal responsable del departamento de secretaría-intervención, actuará en calidad de órgano instructor según recoge el artículo 24 de la Ley General de Subvenciones.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órgano competente para la resolución será del alcalde o órgano en quien delegue.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5.2. FORMA, DOCUMENTACIÓN Y PLAZO DE PRESENTACIÓN DE SOLICITUDES.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5.2.1. Presentación de solicitudes de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La solicitud de subvención se presentará en la sede electrónica del Ayuntamiento de O Pino https://opino.sedelectronica.gal en el plazo de UN MES contado a partir del día siguiente al de la publicación del extracto de esta convocatoria en el Boletín Oficial de la Provincia de A Coruña </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Teniendo en cuenta el establecido en el Real Decreto 11/2018 de 4 de septiembre de 2018, en lo su Título V también podrá presentarse de manera presencial en </w:t>
      </w:r>
      <w:r>
        <w:rPr>
          <w:rStyle w:val="Fuentedeprrafopredeter"/>
          <w:rFonts w:eastAsia="Times New Roman" w:cs="Calibri" w:ascii="Verdana" w:hAnsi="Verdana"/>
          <w:color w:val="000000"/>
          <w:kern w:val="0"/>
          <w:sz w:val="18"/>
          <w:szCs w:val="18"/>
          <w:lang w:val="es-ES" w:eastAsia="es-ES" w:bidi="ar-SA"/>
        </w:rPr>
        <w:t>el</w:t>
      </w:r>
      <w:r>
        <w:rPr>
          <w:rStyle w:val="Fuentedeprrafopredeter"/>
          <w:rFonts w:eastAsia="Times New Roman" w:cs="Calibri" w:ascii="Verdana" w:hAnsi="Verdana"/>
          <w:color w:val="000000"/>
          <w:kern w:val="0"/>
          <w:sz w:val="18"/>
          <w:szCs w:val="18"/>
          <w:lang w:val="es-ES" w:eastAsia="es-ES" w:bidi="ar-SA"/>
        </w:rPr>
        <w:t xml:space="preserve"> Registro General de Entrada del Ayuntamiento de O Pino o por cualesquiera de los medios regulados en el art. 16 de la Ley 39/2015, de 1 de octubre , del Procedimiento Administrativo Común de las Administraciones Públicas.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5.2.2. Documentación de las solicitudes de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solicitud de subvención deberá incluir la siguiente documentación:</w:t>
      </w:r>
    </w:p>
    <w:p>
      <w:pPr>
        <w:pStyle w:val="LONormal"/>
        <w:suppressAutoHyphens w:val="false"/>
        <w:spacing w:before="142" w:after="0"/>
        <w:jc w:val="both"/>
        <w:textAlignment w:val="auto"/>
        <w:rPr/>
      </w:pPr>
      <w:r>
        <w:rPr>
          <w:rStyle w:val="Fuentedeprrafopredeter"/>
          <w:rFonts w:eastAsia="Times New Roman" w:cs="Microsoft Sans Serif" w:ascii="Verdana" w:hAnsi="Verdana"/>
          <w:color w:val="000000"/>
          <w:kern w:val="0"/>
          <w:sz w:val="18"/>
          <w:szCs w:val="18"/>
          <w:lang w:val="es-ES" w:eastAsia="es-ES" w:bidi="ar-SA"/>
        </w:rPr>
        <w:t>La) Relativa la entidad</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w:t>
      </w:r>
      <w:r>
        <w:rPr>
          <w:rStyle w:val="Fuentedeprrafopredeter"/>
          <w:rFonts w:eastAsia="Times New Roman" w:cs="Microsoft Sans Serif" w:ascii="Verdana" w:hAnsi="Verdana"/>
          <w:color w:val="000000"/>
          <w:spacing w:val="4"/>
          <w:kern w:val="0"/>
          <w:sz w:val="18"/>
          <w:szCs w:val="18"/>
          <w:lang w:val="es-ES" w:eastAsia="es-ES" w:bidi="ar-SA"/>
        </w:rPr>
        <w:t xml:space="preserve"> y su</w:t>
      </w:r>
      <w:r>
        <w:rPr>
          <w:rStyle w:val="Fuentedeprrafopredeter"/>
          <w:rFonts w:eastAsia="Times New Roman" w:cs="Microsoft Sans Serif" w:ascii="Verdana" w:hAnsi="Verdana"/>
          <w:color w:val="000000"/>
          <w:kern w:val="0"/>
          <w:sz w:val="18"/>
          <w:szCs w:val="18"/>
          <w:lang w:val="es-ES" w:eastAsia="es-ES" w:bidi="ar-SA"/>
        </w:rPr>
        <w:t xml:space="preserve"> representación:</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18"/>
          <w:szCs w:val="18"/>
          <w:lang w:val="es-ES" w:eastAsia="es-ES" w:bidi="ar-SA"/>
        </w:rPr>
        <w:t>__ Estatutos de la entidad</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estar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incursos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ninguno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supuestos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prohibición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 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refiere</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él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artículo</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13</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Ley</w:t>
      </w:r>
      <w:r>
        <w:rPr>
          <w:rStyle w:val="Fuentedeprrafopredeter"/>
          <w:rFonts w:eastAsia="Times New Roman" w:cs="Microsoft Sans Serif" w:ascii="Verdana" w:hAnsi="Verdana"/>
          <w:color w:val="000000"/>
          <w:spacing w:val="-2"/>
          <w:kern w:val="0"/>
          <w:sz w:val="18"/>
          <w:szCs w:val="18"/>
          <w:lang w:val="es-ES" w:eastAsia="es-ES" w:bidi="ar-SA"/>
        </w:rPr>
        <w:t xml:space="preserve"> General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Subvenciones.</w:t>
      </w:r>
    </w:p>
    <w:p>
      <w:pPr>
        <w:pStyle w:val="LONormal"/>
        <w:tabs>
          <w:tab w:val="clear" w:pos="709"/>
        </w:tabs>
        <w:suppressAutoHyphens w:val="false"/>
        <w:spacing w:before="96"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compromiso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todo</w:t>
      </w:r>
      <w:r>
        <w:rPr>
          <w:rStyle w:val="Fuentedeprrafopredeter"/>
          <w:rFonts w:eastAsia="Times New Roman" w:cs="Microsoft Sans Serif" w:ascii="Verdana" w:hAnsi="Verdana"/>
          <w:color w:val="000000"/>
          <w:spacing w:val="2"/>
          <w:kern w:val="0"/>
          <w:sz w:val="18"/>
          <w:szCs w:val="18"/>
          <w:lang w:val="es-ES" w:eastAsia="es-ES" w:bidi="ar-SA"/>
        </w:rPr>
        <w:t xml:space="preserve"> el </w:t>
      </w:r>
      <w:r>
        <w:rPr>
          <w:rStyle w:val="Fuentedeprrafopredeter"/>
          <w:rFonts w:eastAsia="Times New Roman" w:cs="Microsoft Sans Serif" w:ascii="Verdana" w:hAnsi="Verdana"/>
          <w:color w:val="000000"/>
          <w:kern w:val="0"/>
          <w:sz w:val="18"/>
          <w:szCs w:val="18"/>
          <w:lang w:val="es-ES" w:eastAsia="es-ES" w:bidi="ar-SA"/>
        </w:rPr>
        <w:t>personal</w:t>
      </w:r>
      <w:r>
        <w:rPr>
          <w:rStyle w:val="Fuentedeprrafopredeter"/>
          <w:rFonts w:eastAsia="Times New Roman" w:cs="Microsoft Sans Serif" w:ascii="Verdana" w:hAnsi="Verdana"/>
          <w:color w:val="000000"/>
          <w:spacing w:val="2"/>
          <w:kern w:val="0"/>
          <w:sz w:val="18"/>
          <w:szCs w:val="18"/>
          <w:lang w:val="es-ES" w:eastAsia="es-ES" w:bidi="ar-SA"/>
        </w:rPr>
        <w:t xml:space="preserve"> dedicado </w:t>
      </w:r>
      <w:r>
        <w:rPr>
          <w:rStyle w:val="Fuentedeprrafopredeter"/>
          <w:rFonts w:eastAsia="Times New Roman" w:cs="Microsoft Sans Serif" w:ascii="Verdana" w:hAnsi="Verdana"/>
          <w:color w:val="000000"/>
          <w:kern w:val="0"/>
          <w:sz w:val="18"/>
          <w:szCs w:val="18"/>
          <w:lang w:val="es-ES" w:eastAsia="es-ES" w:bidi="ar-SA"/>
        </w:rPr>
        <w:t>la realización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Jurídica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menor</w:t>
      </w:r>
      <w:r>
        <w:rPr>
          <w:rStyle w:val="Fuentedeprrafopredeter"/>
          <w:rFonts w:eastAsia="Times New Roman" w:cs="Microsoft Sans Serif" w:ascii="Verdana" w:hAnsi="Verdana"/>
          <w:color w:val="000000"/>
          <w:spacing w:val="2"/>
          <w:kern w:val="0"/>
          <w:sz w:val="18"/>
          <w:szCs w:val="18"/>
          <w:lang w:val="es-ES" w:eastAsia="es-ES" w:bidi="ar-SA"/>
        </w:rPr>
        <w:t xml:space="preserve"> y en </w:t>
      </w:r>
      <w:r>
        <w:rPr>
          <w:rStyle w:val="Fuentedeprrafopredeter"/>
          <w:rFonts w:eastAsia="Times New Roman" w:cs="Microsoft Sans Serif" w:ascii="Verdana" w:hAnsi="Verdana"/>
          <w:color w:val="000000"/>
          <w:kern w:val="0"/>
          <w:sz w:val="18"/>
          <w:szCs w:val="18"/>
          <w:lang w:val="es-ES" w:eastAsia="es-ES" w:bidi="ar-SA"/>
        </w:rPr>
        <w:t>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art.</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8.4</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Ley</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45/2015,</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14</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octubre,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Voluntariado..</w:t>
      </w:r>
      <w:r>
        <w:rPr>
          <w:rStyle w:val="Fuentedeprrafopredeter"/>
          <w:rFonts w:eastAsia="Times New Roman" w:cs="Microsoft Sans Serif" w:ascii="Verdana" w:hAnsi="Verdana"/>
          <w:color w:val="000000"/>
          <w:spacing w:val="2"/>
          <w:kern w:val="0"/>
          <w:sz w:val="18"/>
          <w:szCs w:val="18"/>
          <w:lang w:val="es-ES" w:eastAsia="es-ES" w:bidi="ar-SA"/>
        </w:rPr>
        <w:t xml:space="preserve"> </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6"/>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número de personas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socias</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Compromiso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justificar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la subvención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concedida</w:t>
      </w:r>
      <w:r>
        <w:rPr>
          <w:rStyle w:val="Fuentedeprrafopredeter"/>
          <w:rFonts w:eastAsia="Times New Roman" w:cs="Microsoft Sans Serif" w:ascii="Verdana" w:hAnsi="Verdana"/>
          <w:color w:val="000000"/>
          <w:spacing w:val="-2"/>
          <w:kern w:val="0"/>
          <w:sz w:val="18"/>
          <w:szCs w:val="18"/>
          <w:lang w:val="es-ES" w:eastAsia="es-ES" w:bidi="ar-SA"/>
        </w:rPr>
        <w:t xml:space="preserve"> en el </w:t>
      </w:r>
      <w:r>
        <w:rPr>
          <w:rStyle w:val="Fuentedeprrafopredeter"/>
          <w:rFonts w:eastAsia="Times New Roman" w:cs="Microsoft Sans Serif" w:ascii="Verdana" w:hAnsi="Verdana"/>
          <w:color w:val="000000"/>
          <w:kern w:val="0"/>
          <w:sz w:val="18"/>
          <w:szCs w:val="18"/>
          <w:lang w:val="es-ES" w:eastAsia="es-ES" w:bidi="ar-SA"/>
        </w:rPr>
        <w:t>plazo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establecido.</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Certificación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datos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bancarios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persona/entidad</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nombre 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denominación social,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CIF</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NIF</w:t>
      </w:r>
      <w:r>
        <w:rPr>
          <w:rStyle w:val="Fuentedeprrafopredeter"/>
          <w:rFonts w:eastAsia="Times New Roman" w:cs="Microsoft Sans Serif" w:ascii="Verdana" w:hAnsi="Verdana"/>
          <w:color w:val="000000"/>
          <w:spacing w:val="4"/>
          <w:kern w:val="0"/>
          <w:sz w:val="18"/>
          <w:szCs w:val="18"/>
          <w:lang w:val="es-ES" w:eastAsia="es-ES" w:bidi="ar-SA"/>
        </w:rPr>
        <w:t xml:space="preserve"> y 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número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cuenta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bancaria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formato IBAN).</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Certificación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acreditativa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cargos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representativos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entidad,</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mediante</w:t>
      </w:r>
      <w:r>
        <w:rPr>
          <w:rStyle w:val="Fuentedeprrafopredeter"/>
          <w:rFonts w:eastAsia="Times New Roman" w:cs="Microsoft Sans Serif" w:ascii="Verdana" w:hAnsi="Verdana"/>
          <w:color w:val="000000"/>
          <w:spacing w:val="2"/>
          <w:kern w:val="0"/>
          <w:sz w:val="18"/>
          <w:szCs w:val="18"/>
          <w:lang w:val="es-ES" w:eastAsia="es-ES" w:bidi="ar-SA"/>
        </w:rPr>
        <w:t xml:space="preserve"> lo cumplimento del </w:t>
      </w:r>
      <w:r>
        <w:rPr>
          <w:rStyle w:val="Fuentedeprrafopredeter"/>
          <w:rFonts w:eastAsia="Times New Roman" w:cs="Microsoft Sans Serif" w:ascii="Verdana" w:hAnsi="Verdana"/>
          <w:color w:val="000000"/>
          <w:kern w:val="0"/>
          <w:sz w:val="18"/>
          <w:szCs w:val="18"/>
          <w:lang w:val="es-ES" w:eastAsia="es-ES" w:bidi="ar-SA"/>
        </w:rPr>
        <w:t>modelo</w:t>
      </w:r>
      <w:r>
        <w:rPr>
          <w:rStyle w:val="Fuentedeprrafopredeter"/>
          <w:rFonts w:eastAsia="Times New Roman" w:cs="Microsoft Sans Serif" w:ascii="Verdana" w:hAnsi="Verdana"/>
          <w:color w:val="000000"/>
          <w:spacing w:val="2"/>
          <w:kern w:val="0"/>
          <w:sz w:val="18"/>
          <w:szCs w:val="18"/>
          <w:lang w:val="es-ES" w:eastAsia="es-ES" w:bidi="ar-SA"/>
        </w:rPr>
        <w:t>.</w:t>
      </w:r>
    </w:p>
    <w:p>
      <w:pPr>
        <w:pStyle w:val="LONormal"/>
        <w:suppressAutoHyphens w:val="false"/>
        <w:spacing w:before="136" w:after="0"/>
        <w:jc w:val="both"/>
        <w:textAlignment w:val="auto"/>
        <w:rPr/>
      </w:pPr>
      <w:r>
        <w:rPr>
          <w:rStyle w:val="Fuentedeprrafopredeter"/>
          <w:rFonts w:eastAsia="Times New Roman" w:cs="Microsoft Sans Serif" w:ascii="Verdana" w:hAnsi="Verdana"/>
          <w:color w:val="000000"/>
          <w:kern w:val="0"/>
          <w:sz w:val="18"/>
          <w:szCs w:val="18"/>
          <w:lang w:val="es-ES" w:eastAsia="es-ES" w:bidi="ar-SA"/>
        </w:rPr>
        <w:t>B) Relativa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 xml:space="preserve">las </w:t>
      </w:r>
      <w:r>
        <w:rPr>
          <w:rStyle w:val="Fuentedeprrafopredeter"/>
          <w:rFonts w:eastAsia="Times New Roman" w:cs="Microsoft Sans Serif" w:ascii="Verdana" w:hAnsi="Verdana"/>
          <w:b/>
          <w:bCs/>
          <w:color w:val="000000"/>
          <w:kern w:val="0"/>
          <w:sz w:val="18"/>
          <w:szCs w:val="18"/>
          <w:lang w:val="es-ES" w:eastAsia="es-ES" w:bidi="ar-SA"/>
        </w:rPr>
        <w:t>actividades,</w:t>
      </w:r>
      <w:r>
        <w:rPr>
          <w:rStyle w:val="Fuentedeprrafopredeter"/>
          <w:rFonts w:eastAsia="Times New Roman" w:cs="Microsoft Sans Serif" w:ascii="Verdana" w:hAnsi="Verdana"/>
          <w:b/>
          <w:bCs/>
          <w:color w:val="000000"/>
          <w:spacing w:val="-4"/>
          <w:kern w:val="0"/>
          <w:sz w:val="18"/>
          <w:szCs w:val="18"/>
          <w:lang w:val="es-ES" w:eastAsia="es-ES" w:bidi="ar-SA"/>
        </w:rPr>
        <w:t xml:space="preserve"> </w:t>
      </w:r>
      <w:r>
        <w:rPr>
          <w:rStyle w:val="Fuentedeprrafopredeter"/>
          <w:rFonts w:eastAsia="Times New Roman" w:cs="Microsoft Sans Serif" w:ascii="Verdana" w:hAnsi="Verdana"/>
          <w:b/>
          <w:bCs/>
          <w:color w:val="000000"/>
          <w:kern w:val="0"/>
          <w:sz w:val="18"/>
          <w:szCs w:val="18"/>
          <w:lang w:val="es-ES" w:eastAsia="es-ES" w:bidi="ar-SA"/>
        </w:rPr>
        <w:t>proyectos</w:t>
      </w:r>
      <w:r>
        <w:rPr>
          <w:rStyle w:val="Fuentedeprrafopredeter"/>
          <w:rFonts w:eastAsia="Times New Roman" w:cs="Microsoft Sans Serif" w:ascii="Verdana" w:hAnsi="Verdana"/>
          <w:b/>
          <w:bCs/>
          <w:color w:val="000000"/>
          <w:spacing w:val="-2"/>
          <w:kern w:val="0"/>
          <w:sz w:val="18"/>
          <w:szCs w:val="18"/>
          <w:lang w:val="es-ES" w:eastAsia="es-ES" w:bidi="ar-SA"/>
        </w:rPr>
        <w:t xml:space="preserve"> y /o actuaciones</w:t>
      </w:r>
      <w:r>
        <w:rPr>
          <w:rStyle w:val="Fuentedeprrafopredeter"/>
          <w:rFonts w:eastAsia="Times New Roman" w:cs="Microsoft Sans Serif" w:ascii="Verdana" w:hAnsi="Verdana"/>
          <w:b/>
          <w:bCs/>
          <w:color w:val="000000"/>
          <w:spacing w:val="-4"/>
          <w:kern w:val="0"/>
          <w:sz w:val="18"/>
          <w:szCs w:val="18"/>
          <w:lang w:val="es-ES" w:eastAsia="es-ES" w:bidi="ar-SA"/>
        </w:rPr>
        <w:t xml:space="preserve"> </w:t>
      </w:r>
      <w:r>
        <w:rPr>
          <w:rStyle w:val="Fuentedeprrafopredeter"/>
          <w:rFonts w:eastAsia="Times New Roman" w:cs="Microsoft Sans Serif" w:ascii="Verdana" w:hAnsi="Verdana"/>
          <w:b/>
          <w:bCs/>
          <w:color w:val="00000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solicitadas:</w:t>
      </w:r>
    </w:p>
    <w:p>
      <w:pPr>
        <w:pStyle w:val="LONorma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Memoria en la que si hará mención la identidad de la entidad solicitante y las personas beneficiarias directa o indirectamente por la ayuda, presupuesto detallado de la inversión a realizar y calendario de la misma.</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Presupuesto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ingresos</w:t>
      </w:r>
      <w:r>
        <w:rPr>
          <w:rStyle w:val="Fuentedeprrafopredeter"/>
          <w:rFonts w:eastAsia="Times New Roman" w:cs="Microsoft Sans Serif" w:ascii="Verdana" w:hAnsi="Verdana"/>
          <w:color w:val="000000"/>
          <w:spacing w:val="2"/>
          <w:kern w:val="0"/>
          <w:sz w:val="18"/>
          <w:szCs w:val="18"/>
          <w:lang w:val="es-ES" w:eastAsia="es-ES" w:bidi="ar-SA"/>
        </w:rPr>
        <w:t xml:space="preserve">  y gastos  </w:t>
      </w:r>
      <w:r>
        <w:rPr>
          <w:rStyle w:val="Fuentedeprrafopredeter"/>
          <w:rFonts w:eastAsia="Times New Roman" w:cs="Microsoft Sans Serif" w:ascii="Verdana" w:hAnsi="Verdana"/>
          <w:color w:val="000000"/>
          <w:kern w:val="0"/>
          <w:sz w:val="18"/>
          <w:szCs w:val="18"/>
          <w:lang w:val="es-ES" w:eastAsia="es-ES" w:bidi="ar-SA"/>
        </w:rPr>
        <w:t>de las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proyectos,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actuaciones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spacing w:val="-5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son</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subvencionables.</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 o proyecto objeto de la solicitud de subvención, procedentes de cualesquier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Administración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ente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público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privado,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nacional o internacional.</w:t>
      </w:r>
    </w:p>
    <w:p>
      <w:pPr>
        <w:pStyle w:val="LONorma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Cualquier otra documentación que la entidad solicitante entienda que es pertinente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para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un</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mejor</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valoración</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solicitud</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para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mayor</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detalle</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descripción</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w:t>
      </w:r>
      <w:r>
        <w:rPr>
          <w:rStyle w:val="Fuentedeprrafopredeter"/>
          <w:rFonts w:eastAsia="Times New Roman" w:cs="Microsoft Sans Serif" w:ascii="Verdana" w:hAnsi="Verdana"/>
          <w:color w:val="000000"/>
          <w:spacing w:val="-5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 una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extensión</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podrá</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exceder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3</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folios.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5.3. INSTRUCCIÓN.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5.3.1 Procedimiento de concesión: Instrucción: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instrucción del procedimiento de concesión de subvenciones corresponde al departamento de secretaría-intervención.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órgano instructor realizará de oficio cantas actuaciones estime necesarias para la determinación, conocimiento y comprobación de los datos en virtud de los cuáles debe formularse la propuesta de resolución. Sí la solicitud de subvención no reúne los requisitos establecidos por esta convocatoria, incluido el defecto, error o ausencia en los datos de la solicitud y/o en la documentación presentada, el órgano instructor requerirá la persona/entidad interesada para que enmiende la falta o acerque los documentos preceptivos, en el plazo máximo e improrrogable de diez (10) dilas hábiles, indicándole que sí no lo hiciera se le tendrá por desistido de su solicitud, previa resolución que deberá ser dictada en los términos previstos en el artículo 68 de la Ley 39/2015, de 1 de octubre, del Procedimiento Administrativo Común de las Administraciones Públicas.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Sin perjuicio del dispuesto en el párrafo anterior, en cualesquier fase del procedimiento anterior a la propuesta de resolución, se podrá requerir a la entidad o agrupación solicitante que acerque la información y documentación aclaratoria y complementaria que si considere conveniente para la correcta definición, evaluación, y comprobación de la solicitud presentada.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Una vez evaluadas las solicitudes, el órgano instructor formulará la propuesta de resolución provisional, debidamente motivada.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5.3.2 Criterios de valoración de las solicitudes: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selección de las solicitudes y la cuantía de las subvenciones se determinará, una vez considerados los gastos que si vayan a realizar, de acuerdo con lo siguiente baremo:</w:t>
      </w:r>
    </w:p>
    <w:tbl>
      <w:tblPr>
        <w:tblW w:w="9240" w:type="dxa"/>
        <w:jc w:val="left"/>
        <w:tblInd w:w="-6" w:type="dxa"/>
        <w:tblLayout w:type="fixed"/>
        <w:tblCellMar>
          <w:top w:w="0" w:type="dxa"/>
          <w:left w:w="108" w:type="dxa"/>
          <w:bottom w:w="0" w:type="dxa"/>
          <w:right w:w="108" w:type="dxa"/>
        </w:tblCellMar>
      </w:tblPr>
      <w:tblGrid>
        <w:gridCol w:w="6706"/>
        <w:gridCol w:w="2533"/>
      </w:tblGrid>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es-ES" w:eastAsia="es-ES" w:bidi="ar-SA"/>
              </w:rPr>
              <w:t>DESCRIPCIÓN.</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es-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1. Número de personas beneficiarias.</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2. Calidad de la programación.</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3. Necesidad de la inversión</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es-ES" w:eastAsia="es-ES" w:bidi="ar-SA"/>
              </w:rPr>
              <w:t>TOTAL</w:t>
            </w:r>
          </w:p>
        </w:tc>
        <w:tc>
          <w:tcPr>
            <w:tcW w:w="2533"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18"/>
                <w:szCs w:val="18"/>
                <w:lang w:val="es-ES" w:eastAsia="es-ES" w:bidi="ar-SA"/>
              </w:rPr>
              <w:t>100 PUNTOS</w:t>
            </w:r>
          </w:p>
        </w:tc>
      </w:tr>
    </w:tbl>
    <w:p>
      <w:pPr>
        <w:pStyle w:val="LONormal"/>
        <w:suppressAutoHyphens w:val="false"/>
        <w:spacing w:lineRule="auto" w:line="276" w:before="11" w:after="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5.3.3. Procedimiento de concesión: Propuesta de resolución provisional, trámite de alegaciones y reformulación, propuesta de resolución definitiva, aceptación y resolución definitiva de las subvenciones.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órgano instructor, formulará propuesta de resolución provisional, debidamente motivada, que deberá notificarse a las entidades interesadas mediante anuncio público en la fecha siguiente a la de su aprobación por el órgano competente, en los siguientes tableros y lugares de difusión:</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Tablero de anuncios y edictos de la sede electrónica del Ayuntamiento de O Pino.</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Página web del Ayuntamiento de O Pino.</w:t>
      </w:r>
    </w:p>
    <w:p>
      <w:pPr>
        <w:pStyle w:val="LONormal"/>
        <w:widowControl w:val="false"/>
        <w:numPr>
          <w:ilvl w:val="0"/>
          <w:numId w:val="5"/>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Se remitirá por correo electrónico a cada entidad solicitante.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Tras esta publicación se concederá a las entidades solicitantes un plazo de CINCO días natural para presentar alegaciones.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Examinadas las alegaciones aducidos o, en su caso, las reformulaciones presentadas por las personas/entidades interesadas, se formulará la propuesta de resolución definitiva por el órgano instructor, que deberá expresar la relación de entidades solicitantes para las que si propone la concesión de la subvención, y su cuantía, especificando su evaluación y los criterios de valoración seguidos para efectuarla.</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expediente de concesión de subvenciones contendrá el informe del órgano instructor en el que conste que de la información que obra en la suya poder se desprende que las entidades beneficiarias cumplen todos los requisitos necesarios para acceder a las mismas.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resolución definitiva, se notificará a las entidades interesadas que habían sido propuestas cómo beneficiarias en la fase de instrucción, para que en el plazo de diez dilas comuniquen su aceptación o renuncia al órgano instructor. Transcurrido este plazo sin producirse la aceptación expresa, la subvención se entenderá tácitamente aceptada. La notificación tendrá lugar mediante anuncio público en los tableros indicados para la aprobación provisional así como remisión de correo electrónico a la fecha en la fecha siguiente a la de su aprobación por el órgano competente.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La notificación se efectuará en los términos establecidos en el artículo 45 de la ley 39/2015 de 1 de octubre , del Procedimiento administrativo común de las administraciones pública. La resolución dictada pondrá fin a la vía administrativa y contra la misma se podrá interponer, bien recurso contencioso-administrativo, o bien, potestativamente y con carácter previo a este, recurso de reposición ante el mismo órgano que la dictó. La presentación del recurso de reposición podrá efectuarse en el plazo señalado en el artículo 124 de la Ley 39/2015, de 1 de octubre , del procedimiento administrativo común (un mes desde la notificación de la resolución de reparto de ayudas). La interposición del recurso contencioso-administrativo podrá efectuarse en el plazo indicado en el artículo 46 de la Ley 29/1998, de 13 de julio, reguladora de la jurisdicción Contencioso-administrativa (dos meses desde la notificación de la resolución de reparto de ayudas)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6. JUSTIFICACIÓN DE LA SUBVENCIÓN Y PLAZO</w:t>
      </w:r>
      <w:r>
        <w:rPr>
          <w:rStyle w:val="Fuentedeprrafopredeter"/>
          <w:rFonts w:eastAsia="Times New Roman" w:cs="Calibri" w:ascii="Verdana" w:hAnsi="Verdana"/>
          <w:color w:val="000000"/>
          <w:kern w:val="0"/>
          <w:sz w:val="18"/>
          <w:szCs w:val="18"/>
          <w:lang w:val="es-ES" w:eastAsia="es-ES" w:bidi="ar-SA"/>
        </w:rPr>
        <w:t>.</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A efectos de la justificación de la subvención concedida, será requisito necesario la presentación de la Cuenta Justificativa según el modelo normalizado que se adjunta, en los términos del artículo 28 da Ley de Subvenciones de Galicia 9/2007, y que en todo caso deberá contener:</w:t>
      </w:r>
    </w:p>
    <w:p>
      <w:pPr>
        <w:pStyle w:val="LONormal"/>
        <w:widowControl w:val="false"/>
        <w:numPr>
          <w:ilvl w:val="0"/>
          <w:numId w:val="6"/>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Memoria de actuación con indicación de las actividades realizadas, firmada por la persona responsable.</w:t>
      </w:r>
    </w:p>
    <w:p>
      <w:pPr>
        <w:pStyle w:val="LONormal"/>
        <w:widowControl w:val="false"/>
        <w:numPr>
          <w:ilvl w:val="0"/>
          <w:numId w:val="6"/>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Memoria económica justificativa del coste según el Modelo de Cuenta Justificativa de subvención firmada por la persona responsable (Anexo VII) que contendrá:</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Relación de todos los gastos realizados en lo proyecto subvencionado, con identificación de la factura, importe y proveedor.</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Relación detallada de todos los ingresos con que si financió la actividad (incluyendo la subvención concedida) con indicación de su importe y origen.</w:t>
      </w:r>
    </w:p>
    <w:p>
      <w:pPr>
        <w:pStyle w:val="LONormal"/>
        <w:widowControl w:val="false"/>
        <w:numPr>
          <w:ilvl w:val="0"/>
          <w:numId w:val="7"/>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Declaraciones según los puntos del modelo establecido y que si acompaña.</w:t>
      </w:r>
    </w:p>
    <w:p>
      <w:pPr>
        <w:pStyle w:val="LONormal"/>
        <w:widowControl w:val="false"/>
        <w:numPr>
          <w:ilvl w:val="0"/>
          <w:numId w:val="8"/>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Certificados de encontrarse al corriente con las obligaciones tributarias y con la Seguridad Social (Certificados da AEAT, Consellería de Hacienda y Seguridad Social).</w:t>
      </w:r>
    </w:p>
    <w:p>
      <w:pPr>
        <w:pStyle w:val="LONormal"/>
        <w:widowControl w:val="false"/>
        <w:numPr>
          <w:ilvl w:val="0"/>
          <w:numId w:val="8"/>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Facturas originales o fotocopia compulsada de las mismas, con los requisitos establecidos en el R.D. 1496/2003. Como mínimo contendrán: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Núm. de factura e indicación expresa de que si trata de una factura, lugar y fecha de emisión.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Denominación social, NIF y domicilio de quien expide la factura y del destinatario/la.</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Descripción y fecha de realización de la operación.</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Importe, desglose del IVA con indicación del tipo aplicable y total. No si admitirán facturas en las que no se haga constar “IVA añadido”.</w:t>
      </w:r>
    </w:p>
    <w:p>
      <w:pPr>
        <w:pStyle w:val="LONormal"/>
        <w:widowControl w:val="false"/>
        <w:numPr>
          <w:ilvl w:val="0"/>
          <w:numId w:val="9"/>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Recargos, descuentos y retención aplicables</w:t>
      </w:r>
    </w:p>
    <w:p>
      <w:pPr>
        <w:pStyle w:val="LONormal"/>
        <w:widowControl w:val="false"/>
        <w:numPr>
          <w:ilvl w:val="0"/>
          <w:numId w:val="9"/>
        </w:numPr>
        <w:suppressAutoHyphens w:val="false"/>
        <w:spacing w:lineRule="auto" w:line="240" w:before="100" w:after="159"/>
        <w:jc w:val="both"/>
        <w:textAlignment w:val="auto"/>
        <w:rPr>
          <w:lang w:val="es-ES"/>
        </w:rPr>
      </w:pPr>
      <w:r>
        <w:rPr>
          <w:rFonts w:ascii="Verdana" w:hAnsi="Verdana"/>
          <w:sz w:val="18"/>
          <w:szCs w:val="18"/>
          <w:lang w:val="es-ES"/>
        </w:rPr>
        <w:t>Justificar la publicidad de la cofinanciación por el Ayuntamiento</w:t>
      </w:r>
    </w:p>
    <w:p>
      <w:pPr>
        <w:pStyle w:val="LONormal"/>
        <w:widowControl w:val="false"/>
        <w:numPr>
          <w:ilvl w:val="0"/>
          <w:numId w:val="10"/>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Además en las facturas, </w:t>
      </w:r>
      <w:r>
        <w:rPr>
          <w:rStyle w:val="Fuentedeprrafopredeter"/>
          <w:rFonts w:eastAsia="Times New Roman" w:cs="Calibri" w:ascii="Verdana" w:hAnsi="Verdana"/>
          <w:b/>
          <w:bCs/>
          <w:color w:val="000000"/>
          <w:kern w:val="0"/>
          <w:sz w:val="18"/>
          <w:szCs w:val="18"/>
          <w:lang w:val="es-ES" w:eastAsia="es-ES" w:bidi="ar-SA"/>
        </w:rPr>
        <w:t>deberá acreditarse su pago de la siguiente forma:</w:t>
      </w:r>
    </w:p>
    <w:p>
      <w:pPr>
        <w:pStyle w:val="LONormal"/>
        <w:tabs>
          <w:tab w:val="clear" w:pos="709"/>
        </w:tabs>
        <w:suppressAutoHyphens w:val="false"/>
        <w:spacing w:lineRule="auto" w:line="240" w:before="100" w:after="159"/>
        <w:ind w:left="720" w:right="0" w:hanging="0"/>
        <w:jc w:val="both"/>
        <w:textAlignment w:val="auto"/>
        <w:rPr/>
      </w:pPr>
      <w:r>
        <w:rPr>
          <w:rStyle w:val="Fuentedeprrafopredeter"/>
          <w:rFonts w:eastAsia="Times New Roman" w:cs="Calibri" w:ascii="Verdana" w:hAnsi="Verdana"/>
          <w:color w:val="000000"/>
          <w:kern w:val="0"/>
          <w:sz w:val="18"/>
          <w:szCs w:val="18"/>
          <w:lang w:val="es-ES" w:eastAsia="es-ES" w:bidi="ar-SA"/>
        </w:rPr>
        <w:t>En todas las facturas deberá aparecer conjuntamente las siguientes indicaciones:</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w:t>
      </w:r>
      <w:r>
        <w:rPr>
          <w:rStyle w:val="Fuentedeprrafopredeter"/>
          <w:rFonts w:eastAsia="Times New Roman" w:cs="Calibri" w:ascii="Verdana" w:hAnsi="Verdana"/>
          <w:color w:val="000000"/>
          <w:kern w:val="0"/>
          <w:sz w:val="18"/>
          <w:szCs w:val="18"/>
          <w:lang w:val="es-ES" w:eastAsia="es-ES" w:bidi="ar-SA"/>
        </w:rPr>
        <w:t>Pago” o “Recibí”.</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Fecha de pago.</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Firma e identificación de la misma (DNI) o nombre completo de quien firma.</w:t>
      </w:r>
    </w:p>
    <w:p>
      <w:pPr>
        <w:pStyle w:val="LONormal"/>
        <w:widowControl w:val="false"/>
        <w:numPr>
          <w:ilvl w:val="1"/>
          <w:numId w:val="11"/>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Serlo de la empresa</w:t>
      </w:r>
    </w:p>
    <w:p>
      <w:pPr>
        <w:pStyle w:val="LONormal"/>
        <w:tabs>
          <w:tab w:val="clear" w:pos="709"/>
        </w:tabs>
        <w:suppressAutoHyphens w:val="false"/>
        <w:spacing w:lineRule="auto" w:line="240" w:before="100" w:after="159"/>
        <w:ind w:left="720" w:right="0" w:hanging="0"/>
        <w:jc w:val="both"/>
        <w:textAlignment w:val="auto"/>
        <w:rPr/>
      </w:pPr>
      <w:r>
        <w:rPr>
          <w:rStyle w:val="Fuentedeprrafopredeter"/>
          <w:rFonts w:eastAsia="Times New Roman" w:cs="Calibri" w:ascii="Verdana" w:hAnsi="Verdana"/>
          <w:color w:val="000000"/>
          <w:kern w:val="0"/>
          <w:sz w:val="18"/>
          <w:szCs w:val="18"/>
          <w:lang w:val="es-ES" w:eastAsia="es-ES" w:bidi="ar-SA"/>
        </w:rPr>
        <w:t>Cuando la factura sea pagada mediante transferencia bancaria o talón deberá acercarse extracto bancario que justifique la transferencia o ingreso en la cuenta del beneficiario/la</w:t>
      </w:r>
    </w:p>
    <w:p>
      <w:pPr>
        <w:pStyle w:val="LONormal"/>
        <w:widowControl w:val="false"/>
        <w:numPr>
          <w:ilvl w:val="0"/>
          <w:numId w:val="1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lo caso de gastos imputables a la actividad, cómo nóminas o porcentajes de facturas, deberán acompañarse estas de informe donde si certifique el porcentaje aplicable a la actividad.</w:t>
      </w:r>
    </w:p>
    <w:p>
      <w:pPr>
        <w:pStyle w:val="LONormal"/>
        <w:widowControl w:val="false"/>
        <w:numPr>
          <w:ilvl w:val="0"/>
          <w:numId w:val="12"/>
        </w:numPr>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Cualquier otra documentación que sea requerida por la Intervención municipal, en función de las características especiales de la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El plazo para la justificación será hasta el 1 de diciembre de 2024.</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b/>
          <w:bCs/>
          <w:color w:val="000000"/>
          <w:kern w:val="0"/>
          <w:sz w:val="18"/>
          <w:szCs w:val="18"/>
          <w:lang w:val="es-ES" w:eastAsia="es-ES" w:bidi="ar-SA"/>
        </w:rPr>
        <w:t>7. REINTEGROS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Procederá el reintegro de la subvención con exigencia del interés de demora desde el momento del pago en los casos que en cualesquiera de las siguientes situaciones: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Incumplimiento de la finalidad objeto de la subvención.</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Justificación de forma insuficiente o deficiente.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Obtención de la subvención falseando u ocultando las condiciones necesarias para eso.</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 xml:space="preserve">No </w:t>
      </w:r>
      <w:bookmarkStart w:id="0" w:name="_Hlk129689899"/>
      <w:r>
        <w:rPr>
          <w:rStyle w:val="Fuentedeprrafopredeter"/>
          <w:rFonts w:eastAsia="Times New Roman" w:cs="Calibri" w:ascii="Verdana" w:hAnsi="Verdana"/>
          <w:color w:val="000000"/>
          <w:kern w:val="0"/>
          <w:sz w:val="18"/>
          <w:szCs w:val="18"/>
          <w:lang w:val="es-ES" w:eastAsia="es-ES" w:bidi="ar-SA"/>
        </w:rPr>
        <w:t>justificar la publicidad de la cofinanciación por el Ayuntamiento</w:t>
      </w:r>
      <w:bookmarkEnd w:id="0"/>
      <w:r>
        <w:rPr>
          <w:rStyle w:val="Fuentedeprrafopredeter"/>
          <w:rFonts w:eastAsia="Times New Roman" w:cs="Calibri" w:ascii="Verdana" w:hAnsi="Verdana"/>
          <w:color w:val="000000"/>
          <w:kern w:val="0"/>
          <w:sz w:val="18"/>
          <w:szCs w:val="18"/>
          <w:lang w:val="es-ES" w:eastAsia="es-ES" w:bidi="ar-SA"/>
        </w:rPr>
        <w:t>.</w:t>
      </w:r>
    </w:p>
    <w:p>
      <w:pPr>
        <w:pStyle w:val="LONormal"/>
        <w:suppressAutoHyphens w:val="false"/>
        <w:spacing w:lineRule="auto" w:line="240" w:before="100" w:after="159"/>
        <w:jc w:val="both"/>
        <w:textAlignment w:val="auto"/>
        <w:rPr>
          <w:rFonts w:ascii="Verdana" w:hAnsi="Verdana"/>
          <w:sz w:val="18"/>
          <w:szCs w:val="18"/>
          <w:lang w:val="es-ES"/>
        </w:rPr>
      </w:pPr>
      <w:r>
        <w:rPr>
          <w:rFonts w:ascii="Verdana" w:hAnsi="Verdana"/>
          <w:sz w:val="18"/>
          <w:szCs w:val="18"/>
          <w:lang w:val="es-ES"/>
        </w:rPr>
      </w:r>
    </w:p>
    <w:p>
      <w:pPr>
        <w:pStyle w:val="LONormal"/>
        <w:suppressAutoHyphens w:val="false"/>
        <w:spacing w:lineRule="auto" w:line="240" w:before="100" w:after="159"/>
        <w:jc w:val="both"/>
        <w:textAlignment w:val="auto"/>
        <w:rPr/>
      </w:pPr>
      <w:r>
        <w:rPr>
          <w:rStyle w:val="Fuentedeprrafopredeter"/>
          <w:rFonts w:eastAsia="Times New Roman" w:cs="Microsoft Sans Serif" w:ascii="Verdana" w:hAnsi="Verdana"/>
          <w:b/>
          <w:bCs/>
          <w:color w:val="000000"/>
          <w:kern w:val="0"/>
          <w:sz w:val="18"/>
          <w:szCs w:val="18"/>
          <w:lang w:val="es-ES" w:eastAsia="es-ES" w:bidi="ar-SA"/>
        </w:rPr>
        <w:t>8</w:t>
      </w:r>
      <w:r>
        <w:rPr>
          <w:rStyle w:val="Fuentedeprrafopredeter"/>
          <w:rFonts w:eastAsia="Times New Roman" w:cs="Calibri" w:ascii="Verdana" w:hAnsi="Verdana"/>
          <w:b/>
          <w:bCs/>
          <w:color w:val="000000"/>
          <w:kern w:val="0"/>
          <w:sz w:val="18"/>
          <w:szCs w:val="18"/>
          <w:lang w:val="es-ES" w:eastAsia="es-ES" w:bidi="ar-SA"/>
        </w:rPr>
        <w:t xml:space="preserve">. </w:t>
      </w:r>
      <w:r>
        <w:rPr>
          <w:rStyle w:val="Fuentedeprrafopredeter"/>
          <w:rFonts w:eastAsia="Times New Roman" w:cs="Microsoft Sans Serif" w:ascii="Verdana" w:hAnsi="Verdana"/>
          <w:b/>
          <w:bCs/>
          <w:color w:val="000000"/>
          <w:kern w:val="0"/>
          <w:sz w:val="18"/>
          <w:szCs w:val="18"/>
          <w:lang w:val="es-ES" w:eastAsia="es-ES" w:bidi="ar-SA"/>
        </w:rPr>
        <w:t>INFRACCIONES Y SANCIONES</w:t>
      </w:r>
    </w:p>
    <w:p>
      <w:pPr>
        <w:pStyle w:val="LONormal"/>
        <w:tabs>
          <w:tab w:val="clear" w:pos="709"/>
        </w:tabs>
        <w:suppressAutoHyphens w:val="false"/>
        <w:ind w:left="720" w:right="0" w:hanging="0"/>
        <w:jc w:val="both"/>
        <w:textAlignment w:val="auto"/>
        <w:rPr>
          <w:rFonts w:ascii="Verdana" w:hAnsi="Verdana" w:eastAsia="Times New Roman" w:cs="Times New Roman"/>
          <w:color w:val="000000"/>
          <w:kern w:val="0"/>
          <w:sz w:val="18"/>
          <w:szCs w:val="18"/>
          <w:lang w:val="es-ES" w:eastAsia="es-ES" w:bidi="ar-SA"/>
        </w:rPr>
      </w:pPr>
      <w:r>
        <w:rPr>
          <w:rFonts w:eastAsia="Times New Roman" w:cs="Times New Roman" w:ascii="Verdana" w:hAnsi="Verdana"/>
          <w:color w:val="000000"/>
          <w:kern w:val="0"/>
          <w:sz w:val="18"/>
          <w:szCs w:val="18"/>
          <w:lang w:val="es-ES" w:eastAsia="es-ES" w:bidi="ar-SA"/>
        </w:rPr>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En esta materia, se estará el dispuesto en lo Titulo IV de la Ley 38/2003 de 17 de noviembre, General de subvenciones.</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O Pino, firmado digitalmente</w:t>
      </w:r>
    </w:p>
    <w:p>
      <w:pPr>
        <w:pStyle w:val="LONormal"/>
        <w:suppressAutoHyphens w:val="false"/>
        <w:spacing w:lineRule="auto" w:line="24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El alcalde-presidente</w:t>
      </w:r>
    </w:p>
    <w:p>
      <w:pPr>
        <w:pStyle w:val="LONormal"/>
        <w:suppressAutoHyphens w:val="false"/>
        <w:spacing w:lineRule="auto" w:line="240" w:before="100" w:after="24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lineRule="auto" w:line="240" w:before="100" w:after="159"/>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jc w:val="both"/>
        <w:textAlignment w:val="auto"/>
        <w:rPr/>
      </w:pPr>
      <w:r>
        <w:rPr>
          <w:rStyle w:val="Fuentedeprrafopredeter"/>
          <w:rFonts w:eastAsia="Times New Roman" w:cs="Calibri" w:ascii="Verdana" w:hAnsi="Verdana"/>
          <w:b/>
          <w:bCs/>
          <w:color w:val="000000"/>
          <w:kern w:val="0"/>
          <w:sz w:val="18"/>
          <w:szCs w:val="18"/>
          <w:lang w:val="es-ES" w:eastAsia="es-ES" w:bidi="ar-SA"/>
        </w:rPr>
        <w:t>ANEXO I - 2024</w:t>
      </w:r>
    </w:p>
    <w:p>
      <w:pPr>
        <w:pStyle w:val="LONormal"/>
        <w:suppressAutoHyphens w:val="false"/>
        <w:spacing w:before="100" w:after="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13" w:after="113"/>
        <w:jc w:val="both"/>
        <w:textAlignment w:val="auto"/>
        <w:rPr/>
      </w:pPr>
      <w:r>
        <w:rPr>
          <w:rStyle w:val="Fuentedeprrafopredeter"/>
          <w:rFonts w:eastAsia="Times New Roman" w:cs="Calibri" w:ascii="Verdana" w:hAnsi="Verdana"/>
          <w:b/>
          <w:bCs/>
          <w:color w:val="000000"/>
          <w:kern w:val="0"/>
          <w:sz w:val="18"/>
          <w:szCs w:val="18"/>
          <w:lang w:val="es-ES" w:eastAsia="es-ES" w:bidi="ar-SA"/>
        </w:rPr>
        <w:t>CONVOCATORIA DE AYUDAS - PARA ASOCIACIONES VECINALES, CULTURALES, DEPORTIVAS Y DE PATRIMONIO HISTÓRICO DEL EXCMO. AYUNTAMIENTO DE O PINO</w:t>
      </w:r>
    </w:p>
    <w:p>
      <w:pPr>
        <w:pStyle w:val="LONormal"/>
        <w:suppressAutoHyphens w:val="false"/>
        <w:spacing w:before="100" w:after="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jc w:val="both"/>
        <w:textAlignment w:val="auto"/>
        <w:rPr/>
      </w:pPr>
      <w:r>
        <w:rPr>
          <w:rStyle w:val="Fuentedeprrafopredeter"/>
          <w:rFonts w:eastAsia="Times New Roman" w:cs="Calibri" w:ascii="Verdana" w:hAnsi="Verdana"/>
          <w:b/>
          <w:bCs/>
          <w:color w:val="000000"/>
          <w:kern w:val="0"/>
          <w:sz w:val="18"/>
          <w:szCs w:val="18"/>
          <w:lang w:val="es-ES" w:eastAsia="es-ES" w:bidi="ar-SA"/>
        </w:rPr>
        <w:t>SOLICITUD</w:t>
      </w:r>
    </w:p>
    <w:p>
      <w:pPr>
        <w:pStyle w:val="LONormal"/>
        <w:suppressAutoHyphens w:val="false"/>
        <w:spacing w:before="100" w:after="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bl>
      <w:tblPr>
        <w:tblW w:w="9180" w:type="dxa"/>
        <w:jc w:val="left"/>
        <w:tblInd w:w="-6" w:type="dxa"/>
        <w:tblLayout w:type="fixed"/>
        <w:tblCellMar>
          <w:top w:w="0" w:type="dxa"/>
          <w:left w:w="108" w:type="dxa"/>
          <w:bottom w:w="0" w:type="dxa"/>
          <w:right w:w="108" w:type="dxa"/>
        </w:tblCellMar>
      </w:tblPr>
      <w:tblGrid>
        <w:gridCol w:w="2030"/>
        <w:gridCol w:w="7149"/>
      </w:tblGrid>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18"/>
                <w:szCs w:val="18"/>
                <w:lang w:val="es-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18"/>
                <w:szCs w:val="18"/>
                <w:lang w:val="es-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2030"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18"/>
                <w:szCs w:val="18"/>
                <w:lang w:val="es-ES" w:eastAsia="es-ES" w:bidi="ar-SA"/>
              </w:rPr>
              <w:t>DIRECCIÓN:</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18"/>
          <w:szCs w:val="18"/>
          <w:lang w:val="es-ES" w:eastAsia="es-ES" w:bidi="ar-SA"/>
        </w:rPr>
        <w:t>SOLICITO:</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57" w:after="57"/>
        <w:jc w:val="both"/>
        <w:textAlignment w:val="auto"/>
        <w:rPr/>
      </w:pPr>
      <w:r>
        <w:rPr>
          <w:rStyle w:val="Fuentedeprrafopredeter"/>
          <w:rFonts w:eastAsia="Times New Roman" w:cs="Calibri" w:ascii="Verdana" w:hAnsi="Verdana"/>
          <w:color w:val="000000"/>
          <w:kern w:val="0"/>
          <w:sz w:val="18"/>
          <w:szCs w:val="18"/>
          <w:lang w:val="es-ES" w:eastAsia="es-ES" w:bidi="ar-SA"/>
        </w:rPr>
        <w:t>Subvención por importe de:__________________ para la realización de las actividades/inversiones descritas en la memoria.</w:t>
      </w:r>
    </w:p>
    <w:p>
      <w:pPr>
        <w:pStyle w:val="LONormal"/>
        <w:suppressAutoHyphens w:val="false"/>
        <w:spacing w:before="100" w:after="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18"/>
          <w:szCs w:val="18"/>
          <w:lang w:val="es-ES" w:eastAsia="es-ES" w:bidi="ar-SA"/>
        </w:rPr>
        <w:t>Adjunto la siguiente documentación:</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42"/>
        <w:jc w:val="both"/>
        <w:textAlignment w:val="auto"/>
        <w:rPr/>
      </w:pPr>
      <w:r>
        <w:rPr>
          <w:rStyle w:val="Fuentedeprrafopredeter"/>
          <w:rFonts w:eastAsia="Times New Roman" w:cs="Calibri" w:ascii="Verdana" w:hAnsi="Verdana"/>
          <w:color w:val="000000"/>
          <w:spacing w:val="-4"/>
          <w:kern w:val="0"/>
          <w:sz w:val="18"/>
          <w:szCs w:val="18"/>
          <w:lang w:val="es-ES" w:eastAsia="es-ES" w:bidi="ar-SA"/>
        </w:rPr>
        <w:t xml:space="preserve">La solicitud </w:t>
      </w:r>
      <w:r>
        <w:rPr>
          <w:rStyle w:val="Fuentedeprrafopredeter"/>
          <w:rFonts w:eastAsia="Times New Roman" w:cs="Calibri" w:ascii="Verdana" w:hAnsi="Verdana"/>
          <w:color w:val="000000"/>
          <w:kern w:val="0"/>
          <w:sz w:val="18"/>
          <w:szCs w:val="18"/>
          <w:lang w:val="es-ES" w:eastAsia="es-ES" w:bidi="ar-SA"/>
        </w:rPr>
        <w:t>de subvención</w:t>
      </w:r>
      <w:r>
        <w:rPr>
          <w:rStyle w:val="Fuentedeprrafopredeter"/>
          <w:rFonts w:eastAsia="Times New Roman" w:cs="Calibri" w:ascii="Verdana" w:hAnsi="Verdana"/>
          <w:color w:val="000000"/>
          <w:spacing w:val="-2"/>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deberá</w:t>
      </w:r>
      <w:r>
        <w:rPr>
          <w:rStyle w:val="Fuentedeprrafopredeter"/>
          <w:rFonts w:eastAsia="Times New Roman" w:cs="Calibri" w:ascii="Verdana" w:hAnsi="Verdana"/>
          <w:color w:val="000000"/>
          <w:spacing w:val="-2"/>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incluir</w:t>
      </w:r>
      <w:r>
        <w:rPr>
          <w:rStyle w:val="Fuentedeprrafopredeter"/>
          <w:rFonts w:eastAsia="Times New Roman" w:cs="Calibri" w:ascii="Verdana" w:hAnsi="Verdana"/>
          <w:color w:val="000000"/>
          <w:spacing w:val="-2"/>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la siguiente</w:t>
      </w:r>
      <w:r>
        <w:rPr>
          <w:rStyle w:val="Fuentedeprrafopredeter"/>
          <w:rFonts w:eastAsia="Times New Roman" w:cs="Calibri" w:ascii="Verdana" w:hAnsi="Verdana"/>
          <w:color w:val="000000"/>
          <w:spacing w:val="-2"/>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documentación:</w:t>
      </w:r>
    </w:p>
    <w:p>
      <w:pPr>
        <w:pStyle w:val="LONormal"/>
        <w:suppressAutoHyphens w:val="false"/>
        <w:spacing w:before="142" w:after="0"/>
        <w:jc w:val="both"/>
        <w:textAlignment w:val="auto"/>
        <w:rPr/>
      </w:pPr>
      <w:r>
        <w:rPr>
          <w:rStyle w:val="Fuentedeprrafopredeter"/>
          <w:rFonts w:eastAsia="Times New Roman" w:cs="Microsoft Sans Serif" w:ascii="Verdana" w:hAnsi="Verdana"/>
          <w:color w:val="000000"/>
          <w:kern w:val="0"/>
          <w:sz w:val="18"/>
          <w:szCs w:val="18"/>
          <w:lang w:val="es-ES" w:eastAsia="es-ES" w:bidi="ar-SA"/>
        </w:rPr>
        <w:t>La) Relativa la entidad,</w:t>
      </w:r>
      <w:r>
        <w:rPr>
          <w:rStyle w:val="Fuentedeprrafopredeter"/>
          <w:rFonts w:eastAsia="Times New Roman" w:cs="Microsoft Sans Serif" w:ascii="Verdana" w:hAnsi="Verdana"/>
          <w:color w:val="000000"/>
          <w:spacing w:val="4"/>
          <w:kern w:val="0"/>
          <w:sz w:val="18"/>
          <w:szCs w:val="18"/>
          <w:lang w:val="es-ES" w:eastAsia="es-ES" w:bidi="ar-SA"/>
        </w:rPr>
        <w:t xml:space="preserve"> y su</w:t>
      </w:r>
      <w:r>
        <w:rPr>
          <w:rStyle w:val="Fuentedeprrafopredeter"/>
          <w:rFonts w:eastAsia="Times New Roman" w:cs="Microsoft Sans Serif" w:ascii="Verdana" w:hAnsi="Verdana"/>
          <w:color w:val="000000"/>
          <w:kern w:val="0"/>
          <w:sz w:val="18"/>
          <w:szCs w:val="18"/>
          <w:lang w:val="es-ES" w:eastAsia="es-ES" w:bidi="ar-SA"/>
        </w:rPr>
        <w:t xml:space="preserve"> representación:</w:t>
      </w:r>
    </w:p>
    <w:p>
      <w:pPr>
        <w:pStyle w:val="LONormal"/>
        <w:tabs>
          <w:tab w:val="clear" w:pos="709"/>
        </w:tabs>
        <w:suppressAutoHyphens w:val="false"/>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18"/>
          <w:szCs w:val="18"/>
          <w:lang w:val="es-ES" w:eastAsia="es-ES" w:bidi="ar-SA"/>
        </w:rPr>
        <w:t>__ Estatutos de la entidad</w:t>
      </w:r>
    </w:p>
    <w:p>
      <w:pPr>
        <w:pStyle w:val="LONorma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estar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incursos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ninguno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supuestos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prohibición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 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si</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refiere</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él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artículo</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13</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Ley</w:t>
      </w:r>
      <w:r>
        <w:rPr>
          <w:rStyle w:val="Fuentedeprrafopredeter"/>
          <w:rFonts w:eastAsia="Times New Roman" w:cs="Microsoft Sans Serif" w:ascii="Verdana" w:hAnsi="Verdana"/>
          <w:color w:val="000000"/>
          <w:spacing w:val="-2"/>
          <w:kern w:val="0"/>
          <w:sz w:val="18"/>
          <w:szCs w:val="18"/>
          <w:lang w:val="es-ES" w:eastAsia="es-ES" w:bidi="ar-SA"/>
        </w:rPr>
        <w:t xml:space="preserve"> General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Subvenciones..</w:t>
      </w:r>
      <w:r>
        <w:rPr>
          <w:rStyle w:val="Fuentedeprrafopredeter"/>
          <w:rFonts w:eastAsia="Times New Roman" w:cs="Microsoft Sans Serif" w:ascii="Verdana" w:hAnsi="Verdana"/>
          <w:color w:val="000000"/>
          <w:spacing w:val="2"/>
          <w:kern w:val="0"/>
          <w:sz w:val="18"/>
          <w:szCs w:val="18"/>
          <w:lang w:val="es-ES" w:eastAsia="es-ES" w:bidi="ar-SA"/>
        </w:rPr>
        <w:t xml:space="preserve"> </w:t>
      </w:r>
    </w:p>
    <w:p>
      <w:pPr>
        <w:pStyle w:val="LONormal"/>
        <w:tabs>
          <w:tab w:val="clear" w:pos="709"/>
        </w:tabs>
        <w:suppressAutoHyphens w:val="false"/>
        <w:spacing w:before="266" w:after="170"/>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compromiso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todo</w:t>
      </w:r>
      <w:r>
        <w:rPr>
          <w:rStyle w:val="Fuentedeprrafopredeter"/>
          <w:rFonts w:eastAsia="Times New Roman" w:cs="Microsoft Sans Serif" w:ascii="Verdana" w:hAnsi="Verdana"/>
          <w:color w:val="000000"/>
          <w:spacing w:val="2"/>
          <w:kern w:val="0"/>
          <w:sz w:val="18"/>
          <w:szCs w:val="18"/>
          <w:lang w:val="es-ES" w:eastAsia="es-ES" w:bidi="ar-SA"/>
        </w:rPr>
        <w:t xml:space="preserve"> el </w:t>
      </w:r>
      <w:r>
        <w:rPr>
          <w:rStyle w:val="Fuentedeprrafopredeter"/>
          <w:rFonts w:eastAsia="Times New Roman" w:cs="Microsoft Sans Serif" w:ascii="Verdana" w:hAnsi="Verdana"/>
          <w:color w:val="000000"/>
          <w:kern w:val="0"/>
          <w:sz w:val="18"/>
          <w:szCs w:val="18"/>
          <w:lang w:val="es-ES" w:eastAsia="es-ES" w:bidi="ar-SA"/>
        </w:rPr>
        <w:t>personal</w:t>
      </w:r>
      <w:r>
        <w:rPr>
          <w:rStyle w:val="Fuentedeprrafopredeter"/>
          <w:rFonts w:eastAsia="Times New Roman" w:cs="Microsoft Sans Serif" w:ascii="Verdana" w:hAnsi="Verdana"/>
          <w:color w:val="000000"/>
          <w:spacing w:val="2"/>
          <w:kern w:val="0"/>
          <w:sz w:val="18"/>
          <w:szCs w:val="18"/>
          <w:lang w:val="es-ES" w:eastAsia="es-ES" w:bidi="ar-SA"/>
        </w:rPr>
        <w:t xml:space="preserve"> dedicado </w:t>
      </w:r>
      <w:r>
        <w:rPr>
          <w:rStyle w:val="Fuentedeprrafopredeter"/>
          <w:rFonts w:eastAsia="Times New Roman" w:cs="Microsoft Sans Serif" w:ascii="Verdana" w:hAnsi="Verdana"/>
          <w:color w:val="000000"/>
          <w:kern w:val="0"/>
          <w:sz w:val="18"/>
          <w:szCs w:val="18"/>
          <w:lang w:val="es-ES" w:eastAsia="es-ES" w:bidi="ar-SA"/>
        </w:rPr>
        <w:t>la realización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Jurídica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menor</w:t>
      </w:r>
      <w:r>
        <w:rPr>
          <w:rStyle w:val="Fuentedeprrafopredeter"/>
          <w:rFonts w:eastAsia="Times New Roman" w:cs="Microsoft Sans Serif" w:ascii="Verdana" w:hAnsi="Verdana"/>
          <w:color w:val="000000"/>
          <w:spacing w:val="2"/>
          <w:kern w:val="0"/>
          <w:sz w:val="18"/>
          <w:szCs w:val="18"/>
          <w:lang w:val="es-ES" w:eastAsia="es-ES" w:bidi="ar-SA"/>
        </w:rPr>
        <w:t xml:space="preserve"> y en </w:t>
      </w:r>
      <w:r>
        <w:rPr>
          <w:rStyle w:val="Fuentedeprrafopredeter"/>
          <w:rFonts w:eastAsia="Times New Roman" w:cs="Microsoft Sans Serif" w:ascii="Verdana" w:hAnsi="Verdana"/>
          <w:color w:val="000000"/>
          <w:kern w:val="0"/>
          <w:sz w:val="18"/>
          <w:szCs w:val="18"/>
          <w:lang w:val="es-ES" w:eastAsia="es-ES" w:bidi="ar-SA"/>
        </w:rPr>
        <w:t>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art.</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8.4</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Ley</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45/2015,</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14</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octubre,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Voluntariado..</w:t>
      </w:r>
      <w:r>
        <w:rPr>
          <w:rStyle w:val="Fuentedeprrafopredeter"/>
          <w:rFonts w:eastAsia="Times New Roman" w:cs="Microsoft Sans Serif" w:ascii="Verdana" w:hAnsi="Verdana"/>
          <w:color w:val="000000"/>
          <w:spacing w:val="2"/>
          <w:kern w:val="0"/>
          <w:sz w:val="18"/>
          <w:szCs w:val="18"/>
          <w:lang w:val="es-ES" w:eastAsia="es-ES" w:bidi="ar-SA"/>
        </w:rPr>
        <w:t xml:space="preserve"> </w:t>
      </w:r>
    </w:p>
    <w:p>
      <w:pPr>
        <w:pStyle w:val="LONorma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responsable</w:t>
      </w:r>
      <w:r>
        <w:rPr>
          <w:rStyle w:val="Fuentedeprrafopredeter"/>
          <w:rFonts w:eastAsia="Times New Roman" w:cs="Microsoft Sans Serif" w:ascii="Verdana" w:hAnsi="Verdana"/>
          <w:color w:val="000000"/>
          <w:spacing w:val="6"/>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número de personas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socias</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Compromiso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justificar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la subvención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concedida</w:t>
      </w:r>
      <w:r>
        <w:rPr>
          <w:rStyle w:val="Fuentedeprrafopredeter"/>
          <w:rFonts w:eastAsia="Times New Roman" w:cs="Microsoft Sans Serif" w:ascii="Verdana" w:hAnsi="Verdana"/>
          <w:color w:val="000000"/>
          <w:spacing w:val="-2"/>
          <w:kern w:val="0"/>
          <w:sz w:val="18"/>
          <w:szCs w:val="18"/>
          <w:lang w:val="es-ES" w:eastAsia="es-ES" w:bidi="ar-SA"/>
        </w:rPr>
        <w:t xml:space="preserve"> en el </w:t>
      </w:r>
      <w:r>
        <w:rPr>
          <w:rStyle w:val="Fuentedeprrafopredeter"/>
          <w:rFonts w:eastAsia="Times New Roman" w:cs="Microsoft Sans Serif" w:ascii="Verdana" w:hAnsi="Verdana"/>
          <w:color w:val="000000"/>
          <w:kern w:val="0"/>
          <w:sz w:val="18"/>
          <w:szCs w:val="18"/>
          <w:lang w:val="es-ES" w:eastAsia="es-ES" w:bidi="ar-SA"/>
        </w:rPr>
        <w:t>plazo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establecido.</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Certificación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datos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bancarios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persona/entidad</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nombre el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denominación social,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CIF</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NIF</w:t>
      </w:r>
      <w:r>
        <w:rPr>
          <w:rStyle w:val="Fuentedeprrafopredeter"/>
          <w:rFonts w:eastAsia="Times New Roman" w:cs="Microsoft Sans Serif" w:ascii="Verdana" w:hAnsi="Verdana"/>
          <w:color w:val="000000"/>
          <w:spacing w:val="4"/>
          <w:kern w:val="0"/>
          <w:sz w:val="18"/>
          <w:szCs w:val="18"/>
          <w:lang w:val="es-ES" w:eastAsia="es-ES" w:bidi="ar-SA"/>
        </w:rPr>
        <w:t xml:space="preserve">  y al</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número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cuenta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bancaria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formato IBAN).</w:t>
      </w:r>
    </w:p>
    <w:p>
      <w:pPr>
        <w:pStyle w:val="LONorma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Certificación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acreditativa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cargos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representativos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entidad,</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mediante</w:t>
      </w:r>
      <w:r>
        <w:rPr>
          <w:rStyle w:val="Fuentedeprrafopredeter"/>
          <w:rFonts w:eastAsia="Times New Roman" w:cs="Microsoft Sans Serif" w:ascii="Verdana" w:hAnsi="Verdana"/>
          <w:color w:val="000000"/>
          <w:spacing w:val="2"/>
          <w:kern w:val="0"/>
          <w:sz w:val="18"/>
          <w:szCs w:val="18"/>
          <w:lang w:val="es-ES" w:eastAsia="es-ES" w:bidi="ar-SA"/>
        </w:rPr>
        <w:t xml:space="preserve"> lo cumplimento del </w:t>
      </w:r>
      <w:r>
        <w:rPr>
          <w:rStyle w:val="Fuentedeprrafopredeter"/>
          <w:rFonts w:eastAsia="Times New Roman" w:cs="Microsoft Sans Serif" w:ascii="Verdana" w:hAnsi="Verdana"/>
          <w:color w:val="000000"/>
          <w:kern w:val="0"/>
          <w:sz w:val="18"/>
          <w:szCs w:val="18"/>
          <w:lang w:val="es-ES" w:eastAsia="es-ES" w:bidi="ar-SA"/>
        </w:rPr>
        <w:t>modelo</w:t>
      </w:r>
      <w:r>
        <w:rPr>
          <w:rStyle w:val="Fuentedeprrafopredeter"/>
          <w:rFonts w:eastAsia="Times New Roman" w:cs="Microsoft Sans Serif" w:ascii="Verdana" w:hAnsi="Verdana"/>
          <w:color w:val="000000"/>
          <w:spacing w:val="2"/>
          <w:kern w:val="0"/>
          <w:sz w:val="18"/>
          <w:szCs w:val="18"/>
          <w:lang w:val="es-ES" w:eastAsia="es-ES" w:bidi="ar-SA"/>
        </w:rPr>
        <w:t>.</w:t>
      </w:r>
    </w:p>
    <w:p>
      <w:pPr>
        <w:pStyle w:val="LONormal"/>
        <w:suppressAutoHyphens w:val="false"/>
        <w:spacing w:before="249" w:after="113"/>
        <w:jc w:val="both"/>
        <w:textAlignment w:val="auto"/>
        <w:rPr/>
      </w:pPr>
      <w:r>
        <w:rPr>
          <w:rStyle w:val="Fuentedeprrafopredeter"/>
          <w:rFonts w:eastAsia="Times New Roman" w:cs="Microsoft Sans Serif" w:ascii="Verdana" w:hAnsi="Verdana"/>
          <w:color w:val="000000"/>
          <w:kern w:val="0"/>
          <w:sz w:val="18"/>
          <w:szCs w:val="18"/>
          <w:lang w:val="es-ES" w:eastAsia="es-ES" w:bidi="ar-SA"/>
        </w:rPr>
        <w:t>B) Relativa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 xml:space="preserve">las </w:t>
      </w:r>
      <w:r>
        <w:rPr>
          <w:rStyle w:val="Fuentedeprrafopredeter"/>
          <w:rFonts w:eastAsia="Times New Roman" w:cs="Microsoft Sans Serif" w:ascii="Verdana" w:hAnsi="Verdana"/>
          <w:b/>
          <w:bCs/>
          <w:color w:val="000000"/>
          <w:kern w:val="0"/>
          <w:sz w:val="18"/>
          <w:szCs w:val="18"/>
          <w:lang w:val="es-ES" w:eastAsia="es-ES" w:bidi="ar-SA"/>
        </w:rPr>
        <w:t>actividades,</w:t>
      </w:r>
      <w:r>
        <w:rPr>
          <w:rStyle w:val="Fuentedeprrafopredeter"/>
          <w:rFonts w:eastAsia="Times New Roman" w:cs="Microsoft Sans Serif" w:ascii="Verdana" w:hAnsi="Verdana"/>
          <w:b/>
          <w:bCs/>
          <w:color w:val="000000"/>
          <w:spacing w:val="-4"/>
          <w:kern w:val="0"/>
          <w:sz w:val="18"/>
          <w:szCs w:val="18"/>
          <w:lang w:val="es-ES" w:eastAsia="es-ES" w:bidi="ar-SA"/>
        </w:rPr>
        <w:t xml:space="preserve"> </w:t>
      </w:r>
      <w:r>
        <w:rPr>
          <w:rStyle w:val="Fuentedeprrafopredeter"/>
          <w:rFonts w:eastAsia="Times New Roman" w:cs="Microsoft Sans Serif" w:ascii="Verdana" w:hAnsi="Verdana"/>
          <w:b/>
          <w:bCs/>
          <w:color w:val="000000"/>
          <w:kern w:val="0"/>
          <w:sz w:val="18"/>
          <w:szCs w:val="18"/>
          <w:lang w:val="es-ES" w:eastAsia="es-ES" w:bidi="ar-SA"/>
        </w:rPr>
        <w:t>proyectos</w:t>
      </w:r>
      <w:r>
        <w:rPr>
          <w:rStyle w:val="Fuentedeprrafopredeter"/>
          <w:rFonts w:eastAsia="Times New Roman" w:cs="Microsoft Sans Serif" w:ascii="Verdana" w:hAnsi="Verdana"/>
          <w:b/>
          <w:bCs/>
          <w:color w:val="000000"/>
          <w:spacing w:val="-2"/>
          <w:kern w:val="0"/>
          <w:sz w:val="18"/>
          <w:szCs w:val="18"/>
          <w:lang w:val="es-ES" w:eastAsia="es-ES" w:bidi="ar-SA"/>
        </w:rPr>
        <w:t xml:space="preserve"> y /o actuaciones</w:t>
      </w:r>
      <w:r>
        <w:rPr>
          <w:rStyle w:val="Fuentedeprrafopredeter"/>
          <w:rFonts w:eastAsia="Times New Roman" w:cs="Microsoft Sans Serif" w:ascii="Verdana" w:hAnsi="Verdana"/>
          <w:b/>
          <w:bCs/>
          <w:color w:val="000000"/>
          <w:spacing w:val="-4"/>
          <w:kern w:val="0"/>
          <w:sz w:val="18"/>
          <w:szCs w:val="18"/>
          <w:lang w:val="es-ES" w:eastAsia="es-ES" w:bidi="ar-SA"/>
        </w:rPr>
        <w:t xml:space="preserve"> </w:t>
      </w:r>
      <w:r>
        <w:rPr>
          <w:rStyle w:val="Fuentedeprrafopredeter"/>
          <w:rFonts w:eastAsia="Times New Roman" w:cs="Microsoft Sans Serif" w:ascii="Verdana" w:hAnsi="Verdana"/>
          <w:b/>
          <w:bCs/>
          <w:color w:val="00000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solicitadas:</w:t>
      </w:r>
    </w:p>
    <w:p>
      <w:pPr>
        <w:pStyle w:val="LONormal"/>
        <w:tabs>
          <w:tab w:val="clear" w:pos="709"/>
        </w:tabs>
        <w:suppressAutoHyphens w:val="false"/>
        <w:spacing w:before="266"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Memoria en la que si hará mención la identidad de la entidad solicitante y las personas beneficiarias directa o indirectamente por la ayuda, presupuesto detallado de la inversión a realizar y calendario de la misma.</w:t>
      </w:r>
    </w:p>
    <w:p>
      <w:pPr>
        <w:pStyle w:val="LONorma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Presupuesto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ingresos</w:t>
      </w:r>
      <w:r>
        <w:rPr>
          <w:rStyle w:val="Fuentedeprrafopredeter"/>
          <w:rFonts w:eastAsia="Times New Roman" w:cs="Microsoft Sans Serif" w:ascii="Verdana" w:hAnsi="Verdana"/>
          <w:color w:val="000000"/>
          <w:spacing w:val="2"/>
          <w:kern w:val="0"/>
          <w:sz w:val="18"/>
          <w:szCs w:val="18"/>
          <w:lang w:val="es-ES" w:eastAsia="es-ES" w:bidi="ar-SA"/>
        </w:rPr>
        <w:t xml:space="preserve">  y gastos  </w:t>
      </w:r>
      <w:r>
        <w:rPr>
          <w:rStyle w:val="Fuentedeprrafopredeter"/>
          <w:rFonts w:eastAsia="Times New Roman" w:cs="Microsoft Sans Serif" w:ascii="Verdana" w:hAnsi="Verdana"/>
          <w:color w:val="000000"/>
          <w:kern w:val="0"/>
          <w:sz w:val="18"/>
          <w:szCs w:val="18"/>
          <w:lang w:val="es-ES" w:eastAsia="es-ES" w:bidi="ar-SA"/>
        </w:rPr>
        <w:t>de las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proyectos,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actuaciones</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spacing w:val="-5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son</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subvencionables.</w:t>
      </w:r>
    </w:p>
    <w:p>
      <w:pPr>
        <w:pStyle w:val="LONorma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 o proyecto objeto de la solicitud de subvención, procedentes de cualesquier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Administración</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ente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público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privado,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nacional o internacional.</w:t>
      </w:r>
      <w:r>
        <w:rPr>
          <w:rStyle w:val="Fuentedeprrafopredeter"/>
          <w:rFonts w:eastAsia="Times New Roman" w:cs="Microsoft Sans Serif" w:ascii="Verdana" w:hAnsi="Verdana"/>
          <w:color w:val="000000"/>
          <w:spacing w:val="2"/>
          <w:kern w:val="0"/>
          <w:sz w:val="18"/>
          <w:szCs w:val="18"/>
          <w:lang w:val="es-ES" w:eastAsia="es-ES" w:bidi="ar-SA"/>
        </w:rPr>
        <w:t xml:space="preserve"> </w:t>
      </w:r>
    </w:p>
    <w:p>
      <w:pPr>
        <w:pStyle w:val="LONormal"/>
        <w:tabs>
          <w:tab w:val="clear" w:pos="709"/>
        </w:tabs>
        <w:suppressAutoHyphens w:val="false"/>
        <w:spacing w:before="198" w:after="113"/>
        <w:ind w:left="221" w:right="0" w:hanging="0"/>
        <w:jc w:val="both"/>
        <w:textAlignment w:val="auto"/>
        <w:rPr/>
      </w:pPr>
      <w:r>
        <w:rPr>
          <w:rStyle w:val="Fuentedeprrafopredeter"/>
          <w:rFonts w:eastAsia="Times New Roman" w:cs="Microsoft Sans Serif" w:ascii="Verdana" w:hAnsi="Verdana"/>
          <w:color w:val="000000"/>
          <w:kern w:val="0"/>
          <w:sz w:val="18"/>
          <w:szCs w:val="18"/>
          <w:lang w:val="es-ES" w:eastAsia="es-ES" w:bidi="ar-SA"/>
        </w:rPr>
        <w:t>__ Cualquier otra documentación que la entidad solicitante entienda que es pertinente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para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un</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mejor</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valoración</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solicitud</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para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mayor</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detalle</w:t>
      </w:r>
      <w:r>
        <w:rPr>
          <w:rStyle w:val="Fuentedeprrafopredeter"/>
          <w:rFonts w:eastAsia="Times New Roman" w:cs="Microsoft Sans Serif" w:ascii="Verdana" w:hAnsi="Verdana"/>
          <w:color w:val="000000"/>
          <w:spacing w:val="1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descripción</w:t>
      </w:r>
      <w:r>
        <w:rPr>
          <w:rStyle w:val="Fuentedeprrafopredeter"/>
          <w:rFonts w:eastAsia="Times New Roman" w:cs="Microsoft Sans Serif" w:ascii="Verdana" w:hAnsi="Verdana"/>
          <w:color w:val="000000"/>
          <w:spacing w:val="1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la</w:t>
      </w:r>
      <w:r>
        <w:rPr>
          <w:rStyle w:val="Fuentedeprrafopredeter"/>
          <w:rFonts w:eastAsia="Times New Roman" w:cs="Microsoft Sans Serif" w:ascii="Verdana" w:hAnsi="Verdana"/>
          <w:color w:val="000000"/>
          <w:spacing w:val="8"/>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actividad</w:t>
      </w:r>
      <w:r>
        <w:rPr>
          <w:rStyle w:val="Fuentedeprrafopredeter"/>
          <w:rFonts w:eastAsia="Times New Roman" w:cs="Microsoft Sans Serif" w:ascii="Verdana" w:hAnsi="Verdana"/>
          <w:color w:val="000000"/>
          <w:spacing w:val="-50"/>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con una</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extensión</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que</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no</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podrá</w:t>
      </w:r>
      <w:r>
        <w:rPr>
          <w:rStyle w:val="Fuentedeprrafopredeter"/>
          <w:rFonts w:eastAsia="Times New Roman" w:cs="Microsoft Sans Serif" w:ascii="Verdana" w:hAnsi="Verdana"/>
          <w:color w:val="000000"/>
          <w:spacing w:val="4"/>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exceder</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de 3</w:t>
      </w:r>
      <w:r>
        <w:rPr>
          <w:rStyle w:val="Fuentedeprrafopredeter"/>
          <w:rFonts w:eastAsia="Times New Roman" w:cs="Microsoft Sans Serif" w:ascii="Verdana" w:hAnsi="Verdana"/>
          <w:color w:val="000000"/>
          <w:spacing w:val="2"/>
          <w:kern w:val="0"/>
          <w:sz w:val="18"/>
          <w:szCs w:val="18"/>
          <w:lang w:val="es-ES" w:eastAsia="es-ES" w:bidi="ar-SA"/>
        </w:rPr>
        <w:t xml:space="preserve">  </w:t>
      </w:r>
      <w:r>
        <w:rPr>
          <w:rStyle w:val="Fuentedeprrafopredeter"/>
          <w:rFonts w:eastAsia="Times New Roman" w:cs="Microsoft Sans Serif" w:ascii="Verdana" w:hAnsi="Verdana"/>
          <w:color w:val="000000"/>
          <w:kern w:val="0"/>
          <w:sz w:val="18"/>
          <w:szCs w:val="18"/>
          <w:lang w:val="es-ES" w:eastAsia="es-ES" w:bidi="ar-SA"/>
        </w:rPr>
        <w:t>folios.</w:t>
      </w:r>
    </w:p>
    <w:p>
      <w:pPr>
        <w:pStyle w:val="LONorma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18"/>
          <w:szCs w:val="18"/>
          <w:lang w:val="es-ES" w:eastAsia="es-ES" w:bidi="ar-SA"/>
        </w:rPr>
      </w:pPr>
      <w:r>
        <w:rPr>
          <w:rFonts w:eastAsia="Times New Roman" w:cs="Times New Roman" w:ascii="Verdana" w:hAnsi="Verdana"/>
          <w:color w:val="000000"/>
          <w:kern w:val="0"/>
          <w:sz w:val="18"/>
          <w:szCs w:val="18"/>
          <w:lang w:val="es-ES" w:eastAsia="es-ES" w:bidi="ar-SA"/>
        </w:rPr>
      </w:r>
    </w:p>
    <w:p>
      <w:pPr>
        <w:pStyle w:val="LONorma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18"/>
          <w:szCs w:val="18"/>
          <w:lang w:val="es-ES" w:eastAsia="es-ES" w:bidi="ar-SA"/>
        </w:rPr>
      </w:pPr>
      <w:r>
        <w:rPr>
          <w:rFonts w:eastAsia="Times New Roman" w:cs="Times New Roman" w:ascii="Verdana" w:hAnsi="Verdana"/>
          <w:color w:val="000000"/>
          <w:kern w:val="0"/>
          <w:sz w:val="18"/>
          <w:szCs w:val="18"/>
          <w:lang w:val="es-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de los derechos digitales, los datos de carácter personal recogidos en este impreso serán incorporados la un fichero automatizado con exclusiva finalidad de su uso dentro de este Ayuntamiento. El titular de los mismos puede ejercer su derecho de rectificación o cancelación, en los términos de la ley, dirigiéndose al Ayuntamiento de O Pino.</w:t>
      </w:r>
    </w:p>
    <w:p>
      <w:pPr>
        <w:pStyle w:val="LONormal"/>
        <w:tabs>
          <w:tab w:val="clear" w:pos="709"/>
        </w:tabs>
        <w:suppressAutoHyphens w:val="false"/>
        <w:spacing w:before="100" w:after="0"/>
        <w:ind w:left="2126" w:right="-493" w:firstLine="709"/>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tabs>
          <w:tab w:val="clear" w:pos="709"/>
        </w:tabs>
        <w:suppressAutoHyphens w:val="false"/>
        <w:spacing w:before="100" w:after="0"/>
        <w:ind w:left="2126" w:right="-493" w:hanging="2126"/>
        <w:jc w:val="both"/>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suppressAutoHyphens w:val="false"/>
        <w:spacing w:before="100" w:after="0"/>
        <w:ind w:left="0" w:right="-493" w:hanging="0"/>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ANEXO II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0" w:hanging="0"/>
        <w:textAlignment w:val="auto"/>
        <w:rPr/>
      </w:pPr>
      <w:r>
        <w:rPr>
          <w:rStyle w:val="Fuentedeprrafopredeter"/>
          <w:rFonts w:eastAsia="Times New Roman" w:cs="Calibri" w:ascii="Verdana" w:hAnsi="Verdana"/>
          <w:b/>
          <w:bCs/>
          <w:color w:val="000000"/>
          <w:kern w:val="0"/>
          <w:sz w:val="18"/>
          <w:szCs w:val="18"/>
          <w:lang w:val="es-ES" w:eastAsia="es-ES" w:bidi="ar-SA"/>
        </w:rPr>
        <w:t>CONVOCATORIA DE AYUDAS PARA ASOCIACIONES VECINALES, CULTURALES, DEPORTIVAS Y DE PATRIMONIO HISTÓRICO DEL EXCMO.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es-ES" w:eastAsia="es-ES" w:bidi="ar-SA"/>
        </w:rPr>
        <w:t>MODELO DE MEMORIA DE ACTIVIDADES</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es-ES" w:eastAsia="es-ES" w:bidi="ar-SA"/>
        </w:rPr>
        <w:t>1) Nº DE PERSONAS BENEFICIARIAS DE LA AYUDA:</w:t>
      </w:r>
    </w:p>
    <w:tbl>
      <w:tblPr>
        <w:tblW w:w="9105" w:type="dxa"/>
        <w:jc w:val="left"/>
        <w:tblInd w:w="-6"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es-ES" w:eastAsia="es-ES" w:bidi="ar-SA"/>
        </w:rPr>
        <w:t>2) DESCRIPCIÓN DE LAS ACTIVIDADES A REALIZAR Y PARA LAS QUE SE SOLICITA LA AYUDA:</w:t>
      </w:r>
    </w:p>
    <w:tbl>
      <w:tblPr>
        <w:tblW w:w="9075" w:type="dxa"/>
        <w:jc w:val="left"/>
        <w:tblInd w:w="-6"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tabs>
          <w:tab w:val="clear" w:pos="709"/>
        </w:tabs>
        <w:suppressAutoHyphens w:val="false"/>
        <w:spacing w:before="100" w:after="0"/>
        <w:ind w:left="72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es-ES" w:eastAsia="es-ES" w:bidi="ar-SA"/>
        </w:rPr>
        <w:t>3) PRESUPUESTO DETALLADO DE LA INVERSIÓN A REALIZAR:</w:t>
      </w:r>
    </w:p>
    <w:tbl>
      <w:tblPr>
        <w:tblW w:w="9060" w:type="dxa"/>
        <w:jc w:val="left"/>
        <w:tblInd w:w="-6"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i/>
          <w:iCs/>
          <w:color w:val="000000"/>
          <w:kern w:val="0"/>
          <w:sz w:val="18"/>
          <w:szCs w:val="18"/>
          <w:lang w:val="es-ES" w:eastAsia="es-ES" w:bidi="ar-SA"/>
        </w:rPr>
        <w:t>4) CALENDARIO DE LAS ACTIVIDADES:</w:t>
      </w:r>
    </w:p>
    <w:tbl>
      <w:tblPr>
        <w:tblW w:w="9015" w:type="dxa"/>
        <w:jc w:val="left"/>
        <w:tblInd w:w="-6"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ind w:left="0" w:right="-493" w:hanging="0"/>
        <w:textAlignment w:val="auto"/>
        <w:rPr>
          <w:lang w:val="es-ES"/>
        </w:rPr>
      </w:pPr>
      <w:r>
        <w:rPr>
          <w:rFonts w:eastAsia="Times New Roman" w:cs="Calibri" w:ascii="Verdana" w:hAnsi="Verdana"/>
          <w:color w:val="000000"/>
          <w:kern w:val="0"/>
          <w:sz w:val="18"/>
          <w:szCs w:val="18"/>
          <w:lang w:val="es-ES" w:eastAsia="es-ES" w:bidi="ar-SA"/>
        </w:rPr>
        <w:t>O Pino, _____________de _________________de ______.</w:t>
      </w:r>
    </w:p>
    <w:p>
      <w:pPr>
        <w:pStyle w:val="LONormal"/>
        <w:suppressAutoHyphens w:val="false"/>
        <w:spacing w:before="100" w:after="0"/>
        <w:ind w:left="0" w:right="-493" w:hanging="0"/>
        <w:textAlignment w:val="auto"/>
        <w:rPr>
          <w:lang w:val="es-ES"/>
        </w:rPr>
      </w:pPr>
      <w:r>
        <w:rPr>
          <w:rFonts w:eastAsia="Times New Roman" w:cs="Calibri" w:ascii="Verdana" w:hAnsi="Verdana"/>
          <w:color w:val="000000"/>
          <w:kern w:val="0"/>
          <w:sz w:val="18"/>
          <w:szCs w:val="18"/>
          <w:lang w:val="es-ES" w:eastAsia="es-ES" w:bidi="ar-SA"/>
        </w:rPr>
        <w:t>Firma;</w:t>
      </w:r>
    </w:p>
    <w:p>
      <w:pPr>
        <w:pStyle w:val="LONormal"/>
        <w:suppressAutoHyphens w:val="false"/>
        <w:spacing w:lineRule="auto" w:line="276" w:before="100" w:after="198"/>
        <w:textAlignment w:val="auto"/>
        <w:rPr>
          <w:lang w:val="es-ES"/>
        </w:rPr>
      </w:pPr>
      <w:r>
        <w:rPr>
          <w:rFonts w:eastAsia="Times New Roman" w:cs="Calibri" w:ascii="Verdana" w:hAnsi="Verdana"/>
          <w:color w:val="000000"/>
          <w:kern w:val="0"/>
          <w:sz w:val="18"/>
          <w:szCs w:val="18"/>
          <w:lang w:val="es-ES" w:eastAsia="es-ES" w:bidi="ar-SA"/>
        </w:rPr>
        <w:t xml:space="preserve">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w:t>
      </w:r>
      <w:r>
        <w:rPr>
          <w:rStyle w:val="Fuentedeprrafopredeter"/>
          <w:rFonts w:eastAsia="Times New Roman" w:cs="Calibri" w:ascii="Verdana" w:hAnsi="Verdana"/>
          <w:color w:val="000000"/>
          <w:kern w:val="0"/>
          <w:sz w:val="18"/>
          <w:szCs w:val="18"/>
          <w:lang w:val="es-ES" w:eastAsia="es-ES" w:bidi="ar-SA"/>
        </w:rPr>
        <w:t>términos</w:t>
      </w:r>
      <w:r>
        <w:rPr>
          <w:rFonts w:eastAsia="Times New Roman" w:cs="Calibri" w:ascii="Verdana" w:hAnsi="Verdana"/>
          <w:color w:val="000000"/>
          <w:kern w:val="0"/>
          <w:sz w:val="18"/>
          <w:szCs w:val="18"/>
          <w:lang w:val="es-ES" w:eastAsia="es-ES" w:bidi="ar-SA"/>
        </w:rPr>
        <w:t xml:space="preserve"> de la ley, dirigiéndose al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tabs>
          <w:tab w:val="clear" w:pos="709"/>
        </w:tabs>
        <w:suppressAutoHyphens w:val="false"/>
        <w:spacing w:before="100" w:after="0"/>
        <w:ind w:left="2126" w:right="-493" w:firstLine="709"/>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tabs>
          <w:tab w:val="clear" w:pos="709"/>
        </w:tabs>
        <w:suppressAutoHyphens w:val="false"/>
        <w:spacing w:before="100" w:after="0"/>
        <w:ind w:left="2126" w:right="-493" w:hanging="2126"/>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ANEXO III - 2024</w:t>
      </w:r>
    </w:p>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57" w:hanging="0"/>
        <w:textAlignment w:val="auto"/>
        <w:rPr/>
      </w:pPr>
      <w:r>
        <w:rPr>
          <w:rStyle w:val="Fuentedeprrafopredeter"/>
          <w:rFonts w:eastAsia="Times New Roman" w:cs="Calibri" w:ascii="Verdana" w:hAnsi="Verdana"/>
          <w:b/>
          <w:bCs/>
          <w:color w:val="000000"/>
          <w:kern w:val="0"/>
          <w:sz w:val="18"/>
          <w:szCs w:val="18"/>
          <w:lang w:val="es-ES" w:eastAsia="es-ES" w:bidi="ar-SA"/>
        </w:rPr>
        <w:t>CONVOCATORIA DE AYUDAS PARA ASOCIACIONES VECINALES, CULTURALES, DEPORTIVAS Y DE PATRIMONIO HISTÓRICO DEL EXCMO. AYUNTAMIENTO DE O PINO</w:t>
      </w:r>
    </w:p>
    <w:p>
      <w:pPr>
        <w:pStyle w:val="LONormal"/>
        <w:suppressAutoHyphens w:val="false"/>
        <w:spacing w:before="100" w:after="0"/>
        <w:ind w:left="0" w:right="57"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es-ES" w:eastAsia="es-ES" w:bidi="ar-SA"/>
        </w:rPr>
        <w:t>CUENTA BANCARIA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ind w:left="0" w:right="119"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SOLICITO: </w:t>
      </w:r>
      <w:r>
        <w:rPr>
          <w:rStyle w:val="Fuentedeprrafopredeter"/>
          <w:rFonts w:eastAsia="Times New Roman" w:cs="Calibri" w:ascii="Verdana" w:hAnsi="Verdana"/>
          <w:color w:val="000000"/>
          <w:kern w:val="0"/>
          <w:sz w:val="18"/>
          <w:szCs w:val="18"/>
          <w:lang w:val="es-ES" w:eastAsia="es-ES" w:bidi="ar-SA"/>
        </w:rPr>
        <w:t>Que el importe de la ayuda concedida sea ingresado en el siguiente número de cuenta a nombre de la entidad solicitante o del representante.</w:t>
      </w:r>
    </w:p>
    <w:p>
      <w:pPr>
        <w:pStyle w:val="LONormal"/>
        <w:suppressAutoHyphens w:val="false"/>
        <w:spacing w:lineRule="auto" w:line="360" w:before="100" w:after="0"/>
        <w:ind w:left="0" w:right="119"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TITULAR DE LA CUENTA: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ENTIDAD BANCARIA: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Nº DE CUENTA BANCARIA (24 dígitos) :</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bl>
      <w:tblPr>
        <w:tblW w:w="8490" w:type="dxa"/>
        <w:jc w:val="left"/>
        <w:tblInd w:w="-6" w:type="dxa"/>
        <w:tblLayout w:type="fixed"/>
        <w:tblCellMar>
          <w:top w:w="0" w:type="dxa"/>
          <w:left w:w="108" w:type="dxa"/>
          <w:bottom w:w="0" w:type="dxa"/>
          <w:right w:w="108" w:type="dxa"/>
        </w:tblCellMar>
      </w:tblPr>
      <w:tblGrid>
        <w:gridCol w:w="1309"/>
        <w:gridCol w:w="1574"/>
        <w:gridCol w:w="1574"/>
        <w:gridCol w:w="1309"/>
        <w:gridCol w:w="1449"/>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ERES</w:t>
            </w:r>
          </w:p>
        </w:tc>
        <w:tc>
          <w:tcPr>
            <w:tcW w:w="15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144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términos de la ley, dirigiéndose al Ayuntamiento de 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es-ES" w:eastAsia="es-ES" w:bidi="ar-SA"/>
        </w:rPr>
        <w:t>ANEXO IV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0" w:hanging="0"/>
        <w:textAlignment w:val="auto"/>
        <w:rPr/>
      </w:pPr>
      <w:r>
        <w:rPr>
          <w:rStyle w:val="Fuentedeprrafopredeter"/>
          <w:rFonts w:eastAsia="Times New Roman" w:cs="Calibri" w:ascii="Verdana" w:hAnsi="Verdana"/>
          <w:b/>
          <w:bCs/>
          <w:color w:val="000000"/>
          <w:kern w:val="0"/>
          <w:sz w:val="18"/>
          <w:szCs w:val="18"/>
          <w:lang w:val="es-ES" w:eastAsia="es-ES" w:bidi="ar-SA"/>
        </w:rPr>
        <w:t>CONVOCATORIA DE AYUDAS PARA ASOCIACIONES VECINALES, CULTURALES, DEPORTIVAS Y DE PATRIMONIO HISTÓRICO DEL EXCMO. AYUNTAMIENTO DE 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es-ES" w:eastAsia="es-ES" w:bidi="ar-SA"/>
        </w:rPr>
        <w:t>DECLARACIÓN DE DEBERES TRIBUTARIAS</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DECLARO: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numPr>
          <w:ilvl w:val="0"/>
          <w:numId w:val="13"/>
        </w:numPr>
        <w:tabs>
          <w:tab w:val="clear" w:pos="709"/>
        </w:tabs>
        <w:suppressAutoHyphens w:val="false"/>
        <w:spacing w:before="100" w:after="0"/>
        <w:ind w:left="0" w:right="-23" w:hanging="0"/>
        <w:textAlignment w:val="auto"/>
        <w:rPr/>
      </w:pPr>
      <w:r>
        <w:rPr>
          <w:rStyle w:val="Fuentedeprrafopredeter"/>
          <w:rFonts w:eastAsia="Times New Roman" w:cs="Calibri" w:ascii="Verdana" w:hAnsi="Verdana"/>
          <w:color w:val="000000"/>
          <w:kern w:val="0"/>
          <w:sz w:val="18"/>
          <w:szCs w:val="18"/>
          <w:lang w:val="es-ES" w:eastAsia="es-ES" w:bidi="ar-SA"/>
        </w:rPr>
        <w:t>Encontrarse al corriente en lo cumplimento de sus deberes tributarios con la Agencia Tributaria, Seguridad Social, Comunidad Autónoma y Ayuntamiento de O Pino.</w:t>
      </w:r>
    </w:p>
    <w:p>
      <w:pPr>
        <w:pStyle w:val="LONormal"/>
        <w:suppressAutoHyphens w:val="false"/>
        <w:spacing w:before="100" w:after="0"/>
        <w:ind w:left="0" w:right="902"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ind w:left="0" w:right="902" w:hanging="0"/>
        <w:jc w:val="both"/>
        <w:textAlignment w:val="auto"/>
        <w:rPr/>
      </w:pPr>
      <w:r>
        <w:rPr>
          <w:rStyle w:val="Fuentedeprrafopredeter"/>
          <w:rFonts w:eastAsia="Times New Roman" w:cs="Calibri" w:ascii="Verdana" w:hAnsi="Verdana"/>
          <w:color w:val="000000"/>
          <w:kern w:val="0"/>
          <w:sz w:val="18"/>
          <w:szCs w:val="18"/>
          <w:lang w:val="es-ES" w:eastAsia="es-ES" w:bidi="ar-SA"/>
        </w:rPr>
        <w:t>Asimismo, autorizo al Ayuntamiento de O Pino a obtener las certificaciones acreditativas de este aspecto ante los organismos correspondientes, excepto la Seguridad Social que deberá presentarse la correspondiente certificación.</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términos de la ley, dirigiéndose al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suppressAutoHyphens w:val="false"/>
        <w:spacing w:lineRule="auto" w:line="247"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ANEXO V - 2024</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0" w:hanging="0"/>
        <w:textAlignment w:val="auto"/>
        <w:rPr>
          <w:lang w:val="es-ES"/>
        </w:rPr>
      </w:pPr>
      <w:r>
        <w:rPr>
          <w:rFonts w:eastAsia="Times New Roman" w:cs="Calibri" w:ascii="Verdana" w:hAnsi="Verdana"/>
          <w:b/>
          <w:bCs/>
          <w:color w:val="000000"/>
          <w:kern w:val="0"/>
          <w:sz w:val="18"/>
          <w:szCs w:val="18"/>
          <w:lang w:val="es-ES" w:eastAsia="es-ES" w:bidi="ar-SA"/>
        </w:rPr>
        <w:t>CONVOCATORIA DE AYUDAS PARA ASOCIACIONES VECINALES, CULTURALES, DEPORTIVAS Y DE PATRIMONIO HISTÓRICO DEL EXCMO.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es-ES" w:eastAsia="es-ES" w:bidi="ar-SA"/>
        </w:rPr>
        <w:t>DECLARACIÓN RESPONSABLE</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LONormal"/>
        <w:suppressAutoHyphens w:val="false"/>
        <w:spacing w:lineRule="auto" w:line="360" w:before="100" w:after="0"/>
        <w:ind w:left="0" w:right="261"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ind w:left="0" w:right="261"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b/>
          <w:bCs/>
          <w:color w:val="000000"/>
          <w:kern w:val="0"/>
          <w:sz w:val="18"/>
          <w:szCs w:val="18"/>
          <w:lang w:val="es-ES" w:eastAsia="es-ES" w:bidi="ar-SA"/>
        </w:rPr>
        <w:t>DECLARO RESPONSABLEMENTE:</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es-ES" w:eastAsia="es-ES" w:bidi="ar-SA"/>
        </w:rPr>
        <w:t>1°.-</w:t>
      </w:r>
      <w:r>
        <w:rPr>
          <w:rStyle w:val="Fuentedeprrafopredeter"/>
          <w:rFonts w:eastAsia="Times New Roman" w:cs="Calibri" w:ascii="Verdana" w:hAnsi="Verdana"/>
          <w:b/>
          <w:bCs/>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No estar incurso en ninguna de las situaciones que establece el artículo 13.2° de la Ley 38/2003, de 17 de noviembre  Ley General de Subvenciones.</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es-ES" w:eastAsia="es-ES" w:bidi="ar-SA"/>
        </w:rPr>
        <w:t>2°.- Conocer los deberes que si derivan de mi calidad de beneficiario.</w:t>
      </w:r>
    </w:p>
    <w:p>
      <w:pPr>
        <w:pStyle w:val="LONormal"/>
        <w:suppressAutoHyphens w:val="false"/>
        <w:spacing w:lineRule="auto" w:line="360" w:before="100" w:after="0"/>
        <w:ind w:left="0" w:right="261" w:hanging="0"/>
        <w:textAlignment w:val="auto"/>
        <w:rPr/>
      </w:pPr>
      <w:r>
        <w:rPr>
          <w:rStyle w:val="Fuentedeprrafopredeter"/>
          <w:rFonts w:eastAsia="Times New Roman" w:cs="Calibri" w:ascii="Verdana" w:hAnsi="Verdana"/>
          <w:color w:val="000000"/>
          <w:kern w:val="0"/>
          <w:sz w:val="18"/>
          <w:szCs w:val="18"/>
          <w:lang w:val="es-ES" w:eastAsia="es-ES" w:bidi="ar-SA"/>
        </w:rPr>
        <w:t>3°.- Someterme a las actuaciones de comprobación que el ayuntamiento estime conveniente efectuar.</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términos de la ley, dirigiéndose al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before="100" w:after="0"/>
        <w:textAlignment w:val="auto"/>
        <w:rPr/>
      </w:pPr>
      <w:r>
        <w:rPr>
          <w:rStyle w:val="Fuentedeprrafopredeter"/>
          <w:rFonts w:eastAsia="Times New Roman" w:cs="Calibri" w:ascii="Verdana" w:hAnsi="Verdana"/>
          <w:b/>
          <w:bCs/>
          <w:color w:val="000000"/>
          <w:kern w:val="0"/>
          <w:sz w:val="18"/>
          <w:szCs w:val="18"/>
          <w:lang w:val="es-ES" w:eastAsia="es-ES" w:bidi="ar-SA"/>
        </w:rPr>
        <w:t>ANEXO VI - 2024</w:t>
      </w:r>
    </w:p>
    <w:p>
      <w:pPr>
        <w:pStyle w:val="LONormal"/>
        <w:tabs>
          <w:tab w:val="clear" w:pos="709"/>
        </w:tabs>
        <w:suppressAutoHyphens w:val="false"/>
        <w:spacing w:before="100" w:after="0"/>
        <w:ind w:left="2126" w:right="0"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0" w:hanging="0"/>
        <w:jc w:val="both"/>
        <w:textAlignment w:val="auto"/>
        <w:rPr/>
      </w:pPr>
      <w:r>
        <w:rPr>
          <w:rStyle w:val="Fuentedeprrafopredeter"/>
          <w:rFonts w:eastAsia="Times New Roman" w:cs="Calibri" w:ascii="Verdana" w:hAnsi="Verdana"/>
          <w:b/>
          <w:bCs/>
          <w:color w:val="000000"/>
          <w:kern w:val="0"/>
          <w:sz w:val="18"/>
          <w:szCs w:val="18"/>
          <w:lang w:val="es-ES" w:eastAsia="es-ES" w:bidi="ar-SA"/>
        </w:rPr>
        <w:t>CONVOCATORIA DE AYUDAS PARA ASOCIACIONES VECINALES, CULTURALES, DEPORTIVAS Y DE PATRIMONIO HISTÓRICO DEL EXCMO. AYUNTAMIENTO DE O PINO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u w:val="single"/>
          <w:lang w:val="es-ES" w:eastAsia="es-ES" w:bidi="ar-SA"/>
        </w:rPr>
        <w:t>DECLARACIÓN DE AYUDAS</w:t>
      </w:r>
    </w:p>
    <w:p>
      <w:pPr>
        <w:pStyle w:val="LONorma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18"/>
          <w:szCs w:val="18"/>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18"/>
          <w:szCs w:val="18"/>
          <w:lang w:val="es-ES" w:eastAsia="es-ES" w:bidi="ar-SA"/>
        </w:rPr>
        <w:t xml:space="preserve">, </w:t>
      </w:r>
      <w:r>
        <w:rPr>
          <w:rStyle w:val="Fuentedeprrafopredeter"/>
          <w:rFonts w:eastAsia="Times New Roman" w:cs="Calibri" w:ascii="Verdana" w:hAnsi="Verdana"/>
          <w:color w:val="000000"/>
          <w:kern w:val="0"/>
          <w:sz w:val="18"/>
          <w:szCs w:val="18"/>
          <w:lang w:val="es-ES" w:eastAsia="es-ES" w:bidi="ar-SA"/>
        </w:rPr>
        <w:t>en cumplimiento del artículo 14.1d) de la Ley General de Subvenciones 38/2003 de 17 de noviembre</w:t>
      </w:r>
    </w:p>
    <w:p>
      <w:pPr>
        <w:pStyle w:val="LONormal"/>
        <w:suppressAutoHyphens w:val="false"/>
        <w:spacing w:before="100" w:after="0"/>
        <w:textAlignment w:val="auto"/>
        <w:rPr/>
      </w:pPr>
      <w:r>
        <w:rPr>
          <w:rStyle w:val="Fuentedeprrafopredeter"/>
          <w:rFonts w:eastAsia="Times New Roman" w:cs="Calibri" w:ascii="Verdana" w:hAnsi="Verdana"/>
          <w:b/>
          <w:bCs/>
          <w:color w:val="000000"/>
          <w:kern w:val="0"/>
          <w:sz w:val="18"/>
          <w:szCs w:val="18"/>
          <w:lang w:val="es-ES" w:eastAsia="es-ES" w:bidi="ar-SA"/>
        </w:rPr>
        <w:t>DECLARO RESPONSABLEMENTE:</w:t>
      </w:r>
    </w:p>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numPr>
          <w:ilvl w:val="0"/>
          <w:numId w:val="14"/>
        </w:numPr>
        <w:suppressAutoHyphens w:val="false"/>
        <w:spacing w:lineRule="auto" w:line="360" w:before="100" w:after="0"/>
        <w:textAlignment w:val="auto"/>
        <w:rPr/>
      </w:pPr>
      <w:r>
        <w:rPr>
          <w:rStyle w:val="Fuentedeprrafopredeter"/>
          <w:rFonts w:eastAsia="Times New Roman" w:cs="Calibri" w:ascii="Verdana" w:hAnsi="Verdana"/>
          <w:color w:val="000000"/>
          <w:kern w:val="0"/>
          <w:sz w:val="18"/>
          <w:szCs w:val="18"/>
          <w:lang w:val="es-ES" w:eastAsia="es-ES" w:bidi="ar-SA"/>
        </w:rPr>
        <w:t>Que no se solicitó ni si concedió ninguna otra ayuda para este mismo proyecto y conceptos para los calles si solicita esta subvención.</w:t>
      </w:r>
    </w:p>
    <w:p>
      <w:pPr>
        <w:pStyle w:val="LONormal"/>
        <w:suppressAutoHyphens w:val="false"/>
        <w:spacing w:lineRule="auto" w:line="360"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widowControl w:val="false"/>
        <w:numPr>
          <w:ilvl w:val="0"/>
          <w:numId w:val="15"/>
        </w:numPr>
        <w:suppressAutoHyphens w:val="false"/>
        <w:spacing w:lineRule="auto" w:line="360" w:before="100" w:after="0"/>
        <w:textAlignment w:val="auto"/>
        <w:rPr/>
      </w:pPr>
      <w:r>
        <w:rPr>
          <w:rStyle w:val="Fuentedeprrafopredeter"/>
          <w:rFonts w:eastAsia="Times New Roman" w:cs="Calibri" w:ascii="Verdana" w:hAnsi="Verdana"/>
          <w:color w:val="000000"/>
          <w:kern w:val="0"/>
          <w:sz w:val="18"/>
          <w:szCs w:val="18"/>
          <w:lang w:val="es-ES" w:eastAsia="es-ES" w:bidi="ar-SA"/>
        </w:rPr>
        <w:t>Que sí si solicitaron y/o concedieron otras ayudas para este mismo proyecto y conceptos para los calles si solicita esta subvención, que son las que a continuación si relacionan:</w:t>
      </w:r>
    </w:p>
    <w:p>
      <w:pPr>
        <w:pStyle w:val="LONormal"/>
        <w:suppressAutoHyphens w:val="false"/>
        <w:spacing w:lineRule="auto" w:line="360"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bl>
      <w:tblPr>
        <w:tblW w:w="9360" w:type="dxa"/>
        <w:jc w:val="left"/>
        <w:tblInd w:w="-6" w:type="dxa"/>
        <w:tblLayout w:type="fixed"/>
        <w:tblCellMar>
          <w:top w:w="0" w:type="dxa"/>
          <w:left w:w="108" w:type="dxa"/>
          <w:bottom w:w="0" w:type="dxa"/>
          <w:right w:w="108" w:type="dxa"/>
        </w:tblCellMar>
      </w:tblPr>
      <w:tblGrid>
        <w:gridCol w:w="3409"/>
        <w:gridCol w:w="3494"/>
        <w:gridCol w:w="2457"/>
      </w:tblGrid>
      <w:tr>
        <w:trPr/>
        <w:tc>
          <w:tcPr>
            <w:tcW w:w="3409"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ORGANISMO</w:t>
            </w:r>
          </w:p>
        </w:tc>
        <w:tc>
          <w:tcPr>
            <w:tcW w:w="3494"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IMPORTE SUBVENCIÓN SOLICITADA</w:t>
            </w:r>
          </w:p>
        </w:tc>
        <w:tc>
          <w:tcPr>
            <w:tcW w:w="2457" w:type="dxa"/>
            <w:tcBorders>
              <w:top w:val="single" w:sz="6" w:space="0" w:color="000000"/>
              <w:left w:val="single" w:sz="6" w:space="0" w:color="000000"/>
              <w:bottom w:val="single" w:sz="6" w:space="0" w:color="000000"/>
              <w:right w:val="single" w:sz="6" w:space="0" w:color="000000"/>
            </w:tcBorders>
            <w:shd w:fill="B2B2B2"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IMPORTE SUBVENCIÓN CONCEDIDA</w:t>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409"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34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términos de la ley, dirigiéndose al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tabs>
          <w:tab w:val="clear" w:pos="709"/>
        </w:tabs>
        <w:suppressAutoHyphens w:val="false"/>
        <w:spacing w:before="100" w:after="0"/>
        <w:ind w:left="2126" w:right="-493" w:hanging="2126"/>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suppressAutoHyphens w:val="false"/>
        <w:spacing w:before="100" w:after="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47" w:before="100" w:after="24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r>
        <w:br w:type="page"/>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es-ES" w:eastAsia="es-ES" w:bidi="ar-SA"/>
        </w:rPr>
        <w:t>ANEXO VII - 2024</w:t>
      </w:r>
    </w:p>
    <w:p>
      <w:pPr>
        <w:pStyle w:val="LONormal"/>
        <w:suppressAutoHyphens w:val="false"/>
        <w:spacing w:lineRule="auto" w:line="247" w:before="100" w:after="159"/>
        <w:textAlignment w:val="auto"/>
        <w:rPr/>
      </w:pPr>
      <w:r>
        <w:rPr>
          <w:rStyle w:val="Fuentedeprrafopredeter"/>
          <w:rFonts w:eastAsia="Times New Roman" w:cs="Calibri" w:ascii="Verdana" w:hAnsi="Verdana"/>
          <w:b/>
          <w:bCs/>
          <w:color w:val="000000"/>
          <w:kern w:val="0"/>
          <w:sz w:val="18"/>
          <w:szCs w:val="18"/>
          <w:lang w:val="es-ES" w:eastAsia="es-ES" w:bidi="ar-SA"/>
        </w:rPr>
        <w:t>MODELO DE CUENTA JUSTIFICATIVA DE SUBVENCIÓN</w:t>
      </w:r>
    </w:p>
    <w:p>
      <w:pPr>
        <w:pStyle w:val="LONormal"/>
        <w:suppressAutoHyphens w:val="false"/>
        <w:spacing w:lineRule="auto" w:line="360" w:before="100" w:after="159"/>
        <w:jc w:val="both"/>
        <w:textAlignment w:val="auto"/>
        <w:rPr/>
      </w:pPr>
      <w:r>
        <w:rPr>
          <w:rStyle w:val="Fuentedeprrafopredeter"/>
          <w:rFonts w:eastAsia="Times New Roman" w:cs="Calibri" w:ascii="Verdana" w:hAnsi="Verdana"/>
          <w:color w:val="000000"/>
          <w:kern w:val="0"/>
          <w:sz w:val="18"/>
          <w:szCs w:val="18"/>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LONormal"/>
        <w:suppressAutoHyphens w:val="false"/>
        <w:spacing w:lineRule="auto" w:line="360" w:before="100" w:after="159"/>
        <w:textAlignment w:val="auto"/>
        <w:rPr/>
      </w:pPr>
      <w:r>
        <w:rPr>
          <w:rStyle w:val="Fuentedeprrafopredeter"/>
          <w:rFonts w:eastAsia="Times New Roman" w:cs="Calibri" w:ascii="Verdana" w:hAnsi="Verdana"/>
          <w:b/>
          <w:bCs/>
          <w:color w:val="000000"/>
          <w:kern w:val="0"/>
          <w:sz w:val="18"/>
          <w:szCs w:val="18"/>
          <w:lang w:val="es-ES" w:eastAsia="es-ES" w:bidi="ar-SA"/>
        </w:rPr>
        <w:t>DECLARO:</w:t>
      </w:r>
    </w:p>
    <w:p>
      <w:pPr>
        <w:pStyle w:val="LONormal"/>
        <w:widowControl w:val="false"/>
        <w:numPr>
          <w:ilvl w:val="0"/>
          <w:numId w:val="16"/>
        </w:numPr>
        <w:suppressAutoHyphens w:val="false"/>
        <w:spacing w:lineRule="auto" w:line="360" w:before="100" w:after="159"/>
        <w:textAlignment w:val="auto"/>
        <w:rPr/>
      </w:pPr>
      <w:r>
        <w:rPr>
          <w:rStyle w:val="Fuentedeprrafopredeter"/>
          <w:rFonts w:eastAsia="Times New Roman" w:cs="Microsoft Sans Serif" w:ascii="Verdana" w:hAnsi="Verdana"/>
          <w:b/>
          <w:bCs/>
          <w:color w:val="000000"/>
          <w:kern w:val="0"/>
          <w:sz w:val="18"/>
          <w:szCs w:val="18"/>
          <w:lang w:val="es-ES" w:eastAsia="es-ES" w:bidi="ar-SA"/>
        </w:rPr>
        <w:t xml:space="preserve">MEMORIA DE LA ACTUACIÓN </w:t>
      </w:r>
      <w:r>
        <w:rPr>
          <w:rStyle w:val="Fuentedeprrafopredeter"/>
          <w:rFonts w:eastAsia="Times New Roman" w:cs="Microsoft Sans Serif" w:ascii="Verdana" w:hAnsi="Verdana"/>
          <w:color w:val="000000"/>
          <w:kern w:val="0"/>
          <w:sz w:val="18"/>
          <w:szCs w:val="18"/>
          <w:lang w:val="es-ES" w:eastAsia="es-ES" w:bidi="ar-SA"/>
        </w:rPr>
        <w:t>(</w:t>
      </w:r>
      <w:r>
        <w:rPr>
          <w:rStyle w:val="Fuentedeprrafopredeter"/>
          <w:rFonts w:eastAsia="Times New Roman" w:cs="Microsoft Sans Serif" w:ascii="Verdana" w:hAnsi="Verdana"/>
          <w:i/>
          <w:iCs/>
          <w:color w:val="000000"/>
          <w:kern w:val="0"/>
          <w:sz w:val="18"/>
          <w:szCs w:val="18"/>
          <w:lang w:val="es-ES" w:eastAsia="es-ES" w:bidi="ar-SA"/>
        </w:rPr>
        <w:t>Justificar el cumplimiento de las condiciones impuestas para la concesión de la subvención de conformidad con las bases)</w:t>
      </w:r>
    </w:p>
    <w:p>
      <w:pPr>
        <w:pStyle w:val="LONormal"/>
        <w:widowControl w:val="false"/>
        <w:numPr>
          <w:ilvl w:val="0"/>
          <w:numId w:val="17"/>
        </w:numPr>
        <w:suppressAutoHyphens w:val="false"/>
        <w:spacing w:lineRule="auto" w:line="360" w:before="100" w:after="159"/>
        <w:textAlignment w:val="auto"/>
        <w:rPr/>
      </w:pPr>
      <w:r>
        <w:rPr>
          <w:rStyle w:val="Fuentedeprrafopredeter"/>
          <w:rFonts w:eastAsia="Times New Roman" w:cs="Microsoft Sans Serif" w:ascii="Verdana" w:hAnsi="Verdana"/>
          <w:b/>
          <w:bCs/>
          <w:color w:val="000000"/>
          <w:kern w:val="0"/>
          <w:sz w:val="18"/>
          <w:szCs w:val="18"/>
          <w:lang w:val="es-ES" w:eastAsia="es-ES" w:bidi="ar-SA"/>
        </w:rPr>
        <w:t xml:space="preserve">MEMORIA ECONÓMICA </w:t>
      </w:r>
      <w:r>
        <w:rPr>
          <w:rStyle w:val="Fuentedeprrafopredeter"/>
          <w:rFonts w:eastAsia="Times New Roman" w:cs="Microsoft Sans Serif" w:ascii="Verdana" w:hAnsi="Verdana"/>
          <w:i/>
          <w:iCs/>
          <w:color w:val="000000"/>
          <w:kern w:val="0"/>
          <w:sz w:val="18"/>
          <w:szCs w:val="18"/>
          <w:lang w:val="es-ES" w:eastAsia="es-ES" w:bidi="ar-SA"/>
        </w:rPr>
        <w:t>(Justificar el coste de las actividades realizadas)</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B.1. </w:t>
      </w:r>
      <w:r>
        <w:rPr>
          <w:rStyle w:val="Fuentedeprrafopredeter"/>
          <w:rFonts w:eastAsia="Times New Roman" w:cs="Calibri" w:ascii="Verdana" w:hAnsi="Verdana"/>
          <w:color w:val="000000"/>
          <w:kern w:val="0"/>
          <w:sz w:val="18"/>
          <w:szCs w:val="18"/>
          <w:lang w:val="es-ES" w:eastAsia="es-ES" w:bidi="ar-SA"/>
        </w:rPr>
        <w:t>Habiendo sido concedida por parte del Ayuntamiento de O Pino, mediante Resolución de Alcaldía, de fecha _____ de _____________ de 20__ una subvención por importe de __________________, destinada a la realización de actividades/inversiones, se realizaron los gastos e ingresos que a seguir si relacionan:</w:t>
      </w:r>
    </w:p>
    <w:tbl>
      <w:tblPr>
        <w:tblW w:w="8385" w:type="dxa"/>
        <w:jc w:val="center"/>
        <w:tblInd w:w="0" w:type="dxa"/>
        <w:tblLayout w:type="fixed"/>
        <w:tblCellMar>
          <w:top w:w="0" w:type="dxa"/>
          <w:left w:w="108" w:type="dxa"/>
          <w:bottom w:w="0" w:type="dxa"/>
          <w:right w:w="108" w:type="dxa"/>
        </w:tblCellMar>
      </w:tblPr>
      <w:tblGrid>
        <w:gridCol w:w="3234"/>
        <w:gridCol w:w="5150"/>
      </w:tblGrid>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ACREEDOR/La (CIF)</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rHeight w:val="90" w:hRule="atLeast"/>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DESCRIPCIÓN DE Los GASTOS</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FECHAS DE EMISIÓN</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FECHAS DE PAGO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DOCUMENTO ACREDITATIVO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MEDIO DE PAGO</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color w:val="000000"/>
                <w:kern w:val="0"/>
                <w:sz w:val="18"/>
                <w:szCs w:val="18"/>
                <w:lang w:val="es-ES" w:eastAsia="es-ES" w:bidi="ar-SA"/>
              </w:rPr>
              <w:t>IMPORTE</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TOTAL:</w:t>
            </w:r>
          </w:p>
        </w:tc>
        <w:tc>
          <w:tcPr>
            <w:tcW w:w="5150" w:type="dxa"/>
            <w:tcBorders>
              <w:top w:val="single" w:sz="6" w:space="0" w:color="000000"/>
              <w:left w:val="single" w:sz="6" w:space="0" w:color="000000"/>
              <w:bottom w:val="single" w:sz="6" w:space="0" w:color="000000"/>
              <w:right w:val="single" w:sz="6" w:space="0" w:color="000000"/>
            </w:tcBorders>
            <w:vAlign w:val="center"/>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tabs>
          <w:tab w:val="clear" w:pos="709"/>
        </w:tabs>
        <w:suppressAutoHyphens w:val="false"/>
        <w:spacing w:lineRule="auto" w:line="360" w:before="100" w:after="240"/>
        <w:ind w:left="425" w:right="0"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color w:val="000000"/>
          <w:kern w:val="0"/>
          <w:sz w:val="18"/>
          <w:szCs w:val="18"/>
          <w:lang w:val="es-ES" w:eastAsia="es-ES" w:bidi="ar-SA"/>
        </w:rPr>
        <w:t>Se acercarán las facturas originales u otros documentos contables acreditativos del pago. Si acercarán los certificados, cargos bancarios o detalles de movimientos de cuenta que acrediten el gasto.</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color w:val="000000"/>
          <w:kern w:val="0"/>
          <w:sz w:val="18"/>
          <w:szCs w:val="18"/>
          <w:lang w:val="es-ES" w:eastAsia="es-ES" w:bidi="ar-SA"/>
        </w:rPr>
        <w:t>Indicación en su caso de los criterios de reparto de los costes generales y/o indirectos incorporados en la relación de gastos e inversiones de la actividad, excepto en aquellos casos en los que las bases reguladoras de la subvención hayan previsto su compensación mediante un tanto alzado sin necesidad de justificación.</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i/>
          <w:iCs/>
          <w:color w:val="000000"/>
          <w:kern w:val="0"/>
          <w:sz w:val="18"/>
          <w:szCs w:val="18"/>
          <w:lang w:val="es-ES" w:eastAsia="es-ES" w:bidi="ar-SA"/>
        </w:rPr>
        <w:t xml:space="preserve">En el caso </w:t>
      </w:r>
      <w:r>
        <w:rPr>
          <w:rStyle w:val="Fuentedeprrafopredeter"/>
          <w:rFonts w:eastAsia="Times New Roman" w:cs="Calibri" w:ascii="Verdana" w:hAnsi="Verdana"/>
          <w:i/>
          <w:iCs/>
          <w:color w:val="000000"/>
          <w:kern w:val="0"/>
          <w:sz w:val="18"/>
          <w:szCs w:val="18"/>
          <w:lang w:val="es-ES" w:eastAsia="es-ES" w:bidi="ar-SA"/>
        </w:rPr>
        <w:t xml:space="preserve">de adquisición de bien inmuebles, si deberá añadir en la memoria económica, </w:t>
      </w:r>
      <w:r>
        <w:rPr>
          <w:rStyle w:val="Fuentedeprrafopredeter"/>
          <w:rFonts w:eastAsia="Times New Roman" w:cs="Calibri" w:ascii="Verdana" w:hAnsi="Verdana"/>
          <w:b/>
          <w:bCs/>
          <w:color w:val="000000"/>
          <w:kern w:val="0"/>
          <w:sz w:val="18"/>
          <w:szCs w:val="18"/>
          <w:lang w:val="es-ES" w:eastAsia="es-ES" w:bidi="ar-SA"/>
        </w:rPr>
        <w:t xml:space="preserve">CERTIFICADO DE TASADOR INDEPENDIENTE </w:t>
      </w:r>
      <w:r>
        <w:rPr>
          <w:rStyle w:val="Fuentedeprrafopredeter"/>
          <w:rFonts w:eastAsia="Times New Roman" w:cs="Calibri" w:ascii="Verdana" w:hAnsi="Verdana"/>
          <w:i/>
          <w:iCs/>
          <w:color w:val="000000"/>
          <w:kern w:val="0"/>
          <w:sz w:val="18"/>
          <w:szCs w:val="18"/>
          <w:lang w:val="es-ES" w:eastAsia="es-ES" w:bidi="ar-SA"/>
        </w:rPr>
        <w:t>debidamente acreditado e inscrito en el correspondiente registro oficial.</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B.2. </w:t>
      </w:r>
      <w:r>
        <w:rPr>
          <w:rStyle w:val="Fuentedeprrafopredeter"/>
          <w:rFonts w:eastAsia="Times New Roman" w:cs="Calibri" w:ascii="Verdana" w:hAnsi="Verdana"/>
          <w:color w:val="000000"/>
          <w:kern w:val="0"/>
          <w:sz w:val="18"/>
          <w:szCs w:val="18"/>
          <w:lang w:val="es-ES" w:eastAsia="es-ES" w:bidi="ar-SA"/>
        </w:rPr>
        <w:t>Que los gastos que arriba si detallan, son reales y se aplicaron a la finalidad subvencionada.</w:t>
      </w:r>
    </w:p>
    <w:p>
      <w:pPr>
        <w:pStyle w:val="LONormal"/>
        <w:tabs>
          <w:tab w:val="clear" w:pos="709"/>
        </w:tabs>
        <w:suppressAutoHyphens w:val="false"/>
        <w:spacing w:lineRule="auto" w:line="360" w:before="100" w:after="159"/>
        <w:ind w:left="425" w:right="0"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B.3. </w:t>
      </w:r>
      <w:r>
        <w:rPr>
          <w:rStyle w:val="Fuentedeprrafopredeter"/>
          <w:rFonts w:eastAsia="Times New Roman" w:cs="Calibri" w:ascii="Verdana" w:hAnsi="Verdana"/>
          <w:color w:val="000000"/>
          <w:kern w:val="0"/>
          <w:sz w:val="18"/>
          <w:szCs w:val="18"/>
          <w:lang w:val="es-ES" w:eastAsia="es-ES" w:bidi="ar-SA"/>
        </w:rPr>
        <w:t xml:space="preserve">Que la entidad </w:t>
      </w:r>
      <w:r>
        <w:rPr>
          <w:rStyle w:val="Fuentedeprrafopredeter"/>
          <w:rFonts w:eastAsia="Times New Roman" w:cs="Calibri" w:ascii="Verdana" w:hAnsi="Verdana"/>
          <w:b/>
          <w:bCs/>
          <w:color w:val="000000"/>
          <w:kern w:val="0"/>
          <w:sz w:val="18"/>
          <w:szCs w:val="18"/>
          <w:lang w:val="es-ES" w:eastAsia="es-ES" w:bidi="ar-SA"/>
        </w:rPr>
        <w:t xml:space="preserve">sí ___ no ___ </w:t>
      </w:r>
      <w:r>
        <w:rPr>
          <w:rStyle w:val="Fuentedeprrafopredeter"/>
          <w:rFonts w:eastAsia="Times New Roman" w:cs="Calibri" w:ascii="Verdana" w:hAnsi="Verdana"/>
          <w:color w:val="000000"/>
          <w:kern w:val="0"/>
          <w:sz w:val="18"/>
          <w:szCs w:val="18"/>
          <w:lang w:val="es-ES" w:eastAsia="es-ES" w:bidi="ar-SA"/>
        </w:rPr>
        <w:t>se le concedieron otras ayudas o subvenciones con la misma finalidad:</w:t>
      </w:r>
    </w:p>
    <w:tbl>
      <w:tblPr>
        <w:tblW w:w="8700" w:type="dxa"/>
        <w:jc w:val="center"/>
        <w:tblInd w:w="0" w:type="dxa"/>
        <w:tblLayout w:type="fixed"/>
        <w:tblCellMar>
          <w:top w:w="0" w:type="dxa"/>
          <w:left w:w="108" w:type="dxa"/>
          <w:bottom w:w="0" w:type="dxa"/>
          <w:right w:w="108" w:type="dxa"/>
        </w:tblCellMar>
      </w:tblPr>
      <w:tblGrid>
        <w:gridCol w:w="2294"/>
        <w:gridCol w:w="6405"/>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IMPORTE</w:t>
            </w:r>
          </w:p>
        </w:tc>
        <w:tc>
          <w:tcPr>
            <w:tcW w:w="6405" w:type="dxa"/>
            <w:tcBorders>
              <w:top w:val="single" w:sz="6" w:space="0" w:color="000000"/>
              <w:left w:val="single" w:sz="6" w:space="0" w:color="000000"/>
              <w:bottom w:val="single" w:sz="6" w:space="0" w:color="000000"/>
              <w:right w:val="single" w:sz="6" w:space="0" w:color="000000"/>
            </w:tcBorders>
            <w:shd w:fill="999999" w:val="clear"/>
            <w:vAlign w:val="center"/>
          </w:tcPr>
          <w:p>
            <w:pPr>
              <w:pStyle w:val="LONormal"/>
              <w:widowControl w:val="false"/>
              <w:suppressAutoHyphens w:val="false"/>
              <w:spacing w:lineRule="auto" w:line="276" w:before="100" w:after="142"/>
              <w:textAlignment w:val="auto"/>
              <w:rPr/>
            </w:pPr>
            <w:r>
              <w:rPr>
                <w:rStyle w:val="Fuentedeprrafopredeter"/>
                <w:rFonts w:eastAsia="Times New Roman" w:cs="Calibri" w:ascii="Verdana" w:hAnsi="Verdana"/>
                <w:b/>
                <w:bCs/>
                <w:color w:val="000000"/>
                <w:kern w:val="0"/>
                <w:sz w:val="18"/>
                <w:szCs w:val="18"/>
                <w:lang w:val="es-ES" w:eastAsia="es-ES" w:bidi="ar-SA"/>
              </w:rPr>
              <w:t>ORIGEN</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64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c>
          <w:tcPr>
            <w:tcW w:w="6405" w:type="dxa"/>
            <w:tcBorders>
              <w:top w:val="single" w:sz="6" w:space="0" w:color="000000"/>
              <w:left w:val="single" w:sz="6" w:space="0" w:color="000000"/>
              <w:bottom w:val="single" w:sz="6" w:space="0" w:color="000000"/>
              <w:right w:val="single" w:sz="6" w:space="0" w:color="000000"/>
            </w:tcBorders>
          </w:tcPr>
          <w:p>
            <w:pPr>
              <w:pStyle w:val="LONormal"/>
              <w:widowControl w:val="false"/>
              <w:suppressAutoHyphens w:val="false"/>
              <w:spacing w:lineRule="auto" w:line="276" w:before="100" w:after="142"/>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tc>
      </w:tr>
    </w:tbl>
    <w:p>
      <w:pPr>
        <w:pStyle w:val="LONormal"/>
        <w:tabs>
          <w:tab w:val="clear" w:pos="709"/>
        </w:tabs>
        <w:suppressAutoHyphens w:val="false"/>
        <w:spacing w:lineRule="auto" w:line="360" w:before="119" w:after="159"/>
        <w:ind w:left="425" w:right="0"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B.4. </w:t>
      </w:r>
      <w:r>
        <w:rPr>
          <w:rStyle w:val="Fuentedeprrafopredeter"/>
          <w:rFonts w:eastAsia="Times New Roman" w:cs="Calibri" w:ascii="Verdana" w:hAnsi="Verdana"/>
          <w:color w:val="000000"/>
          <w:kern w:val="0"/>
          <w:sz w:val="18"/>
          <w:szCs w:val="18"/>
          <w:lang w:val="es-ES" w:eastAsia="es-ES" w:bidi="ar-SA"/>
        </w:rPr>
        <w:t>Que el importe de las ayudas y subvenciones concedidas para la actividad no superaron el importe total de los gastos realizados, siendo destinadas todas las aportaciones a la actividad subvencionada.</w:t>
      </w:r>
    </w:p>
    <w:p>
      <w:pPr>
        <w:pStyle w:val="LONormal"/>
        <w:tabs>
          <w:tab w:val="clear" w:pos="709"/>
        </w:tabs>
        <w:suppressAutoHyphens w:val="false"/>
        <w:spacing w:lineRule="auto" w:line="360" w:before="100" w:after="159"/>
        <w:ind w:left="397" w:right="0" w:hanging="0"/>
        <w:textAlignment w:val="auto"/>
        <w:rPr/>
      </w:pPr>
      <w:r>
        <w:rPr>
          <w:rStyle w:val="Fuentedeprrafopredeter"/>
          <w:rFonts w:eastAsia="Times New Roman" w:cs="Calibri" w:ascii="Verdana" w:hAnsi="Verdana"/>
          <w:b/>
          <w:bCs/>
          <w:color w:val="000000"/>
          <w:kern w:val="0"/>
          <w:sz w:val="18"/>
          <w:szCs w:val="18"/>
          <w:lang w:val="es-ES" w:eastAsia="es-ES" w:bidi="ar-SA"/>
        </w:rPr>
        <w:t xml:space="preserve">B.5. </w:t>
      </w:r>
      <w:r>
        <w:rPr>
          <w:rStyle w:val="Fuentedeprrafopredeter"/>
          <w:rFonts w:eastAsia="Times New Roman" w:cs="Calibri" w:ascii="Verdana" w:hAnsi="Verdana"/>
          <w:color w:val="000000"/>
          <w:kern w:val="0"/>
          <w:sz w:val="18"/>
          <w:szCs w:val="18"/>
          <w:lang w:val="es-ES" w:eastAsia="es-ES" w:bidi="ar-SA"/>
        </w:rPr>
        <w:t>Que la actividad fue realizada de acuerdo con la finalidad para la que si concedió la subvención y que fueron cumplidos los objetivos pretendidos en la actividad, en los términos expresados en la MEMORIA que si acerca que presente cuenta justificativa.</w:t>
      </w:r>
    </w:p>
    <w:p>
      <w:pPr>
        <w:pStyle w:val="LONormal"/>
        <w:tabs>
          <w:tab w:val="clear" w:pos="709"/>
        </w:tabs>
        <w:suppressAutoHyphens w:val="false"/>
        <w:spacing w:lineRule="auto" w:line="360" w:before="100" w:after="159"/>
        <w:ind w:left="397" w:right="0" w:hanging="0"/>
        <w:textAlignment w:val="auto"/>
        <w:rPr/>
      </w:pPr>
      <w:r>
        <w:rPr>
          <w:rStyle w:val="Fuentedeprrafopredeter"/>
          <w:rFonts w:eastAsia="Times New Roman" w:cs="Calibri" w:ascii="Verdana" w:hAnsi="Verdana"/>
          <w:b/>
          <w:bCs/>
          <w:color w:val="000000"/>
          <w:kern w:val="0"/>
          <w:sz w:val="18"/>
          <w:szCs w:val="18"/>
          <w:lang w:val="es-ES" w:eastAsia="es-ES" w:bidi="ar-SA"/>
        </w:rPr>
        <w:t>B.</w:t>
      </w:r>
      <w:r>
        <w:rPr>
          <w:rStyle w:val="Fuentedeprrafopredeter"/>
          <w:rFonts w:ascii="Verdana" w:hAnsi="Verdana"/>
          <w:b/>
          <w:bCs/>
          <w:sz w:val="18"/>
          <w:szCs w:val="18"/>
          <w:lang w:val="es-ES"/>
        </w:rPr>
        <w:t>6.</w:t>
      </w:r>
      <w:r>
        <w:rPr>
          <w:rStyle w:val="Fuentedeprrafopredeter"/>
          <w:rFonts w:ascii="Verdana" w:hAnsi="Verdana"/>
          <w:sz w:val="18"/>
          <w:szCs w:val="18"/>
          <w:lang w:val="es-ES"/>
        </w:rPr>
        <w:t xml:space="preserve"> Justificar la publicidad de la cofinanciación por el Ayuntamiento</w:t>
      </w:r>
    </w:p>
    <w:p>
      <w:pPr>
        <w:pStyle w:val="LONormal"/>
        <w:widowControl w:val="false"/>
        <w:numPr>
          <w:ilvl w:val="0"/>
          <w:numId w:val="18"/>
        </w:numPr>
        <w:suppressAutoHyphens w:val="false"/>
        <w:spacing w:lineRule="auto" w:line="360" w:before="147" w:after="0"/>
        <w:textAlignment w:val="auto"/>
        <w:rPr/>
      </w:pPr>
      <w:r>
        <w:rPr>
          <w:rStyle w:val="Fuentedeprrafopredeter"/>
          <w:rFonts w:eastAsia="Times New Roman" w:cs="Microsoft Sans Serif" w:ascii="Verdana" w:hAnsi="Verdana"/>
          <w:b/>
          <w:bCs/>
          <w:color w:val="000000"/>
          <w:kern w:val="0"/>
          <w:sz w:val="18"/>
          <w:szCs w:val="18"/>
          <w:lang w:val="es-ES" w:eastAsia="es-ES" w:bidi="ar-SA"/>
        </w:rPr>
        <w:t>OTROS DOCUMENTOS A APORTAR EN La CUENTA JUSTIFICATIVA</w:t>
      </w:r>
    </w:p>
    <w:p>
      <w:pPr>
        <w:pStyle w:val="LONormal"/>
        <w:tabs>
          <w:tab w:val="clear" w:pos="709"/>
        </w:tabs>
        <w:suppressAutoHyphens w:val="false"/>
        <w:spacing w:lineRule="auto" w:line="360" w:before="100" w:after="159"/>
        <w:ind w:left="170" w:right="0" w:hanging="0"/>
        <w:textAlignment w:val="auto"/>
        <w:rPr/>
      </w:pPr>
      <w:r>
        <w:rPr>
          <w:rStyle w:val="Fuentedeprrafopredeter"/>
          <w:rFonts w:eastAsia="Times New Roman" w:cs="Microsoft Sans Serif" w:ascii="Verdana" w:hAnsi="Verdana"/>
          <w:b/>
          <w:bCs/>
          <w:color w:val="000000"/>
          <w:kern w:val="0"/>
          <w:sz w:val="18"/>
          <w:szCs w:val="18"/>
          <w:lang w:val="es-ES" w:eastAsia="es-ES" w:bidi="ar-SA"/>
        </w:rPr>
        <w:t>C.1.</w:t>
      </w:r>
      <w:r>
        <w:rPr>
          <w:rStyle w:val="Fuentedeprrafopredeter"/>
          <w:rFonts w:eastAsia="Times New Roman" w:cs="Microsoft Sans Serif" w:ascii="Verdana" w:hAnsi="Verdana"/>
          <w:color w:val="000000"/>
          <w:kern w:val="0"/>
          <w:sz w:val="18"/>
          <w:szCs w:val="18"/>
          <w:lang w:val="es-ES" w:eastAsia="es-ES" w:bidi="ar-SA"/>
        </w:rPr>
        <w:t xml:space="preserve"> Carta de pago de reintegro en el supuesto de remanentes no aplicados, en lo caso de subvenciones prepagables.</w:t>
      </w:r>
    </w:p>
    <w:p>
      <w:pPr>
        <w:pStyle w:val="LONormal"/>
        <w:tabs>
          <w:tab w:val="clear" w:pos="709"/>
        </w:tabs>
        <w:suppressAutoHyphens w:val="false"/>
        <w:spacing w:lineRule="auto" w:line="360" w:before="147" w:after="0"/>
        <w:ind w:left="425" w:right="0" w:hanging="0"/>
        <w:textAlignment w:val="auto"/>
        <w:rPr>
          <w:rFonts w:ascii="Verdana" w:hAnsi="Verdana" w:eastAsia="Times New Roman" w:cs="Times New Roman"/>
          <w:color w:val="000000"/>
          <w:kern w:val="0"/>
          <w:sz w:val="18"/>
          <w:szCs w:val="18"/>
          <w:lang w:val="es-ES" w:eastAsia="es-ES" w:bidi="ar-SA"/>
        </w:rPr>
      </w:pPr>
      <w:r>
        <w:rPr>
          <w:rFonts w:eastAsia="Times New Roman" w:cs="Times New Roman" w:ascii="Verdana" w:hAnsi="Verdana"/>
          <w:color w:val="000000"/>
          <w:kern w:val="0"/>
          <w:sz w:val="18"/>
          <w:szCs w:val="18"/>
          <w:lang w:val="es-ES" w:eastAsia="es-ES" w:bidi="ar-SA"/>
        </w:rPr>
      </w:r>
    </w:p>
    <w:p>
      <w:pPr>
        <w:pStyle w:val="LONormal"/>
        <w:tabs>
          <w:tab w:val="clear" w:pos="709"/>
        </w:tabs>
        <w:suppressAutoHyphens w:val="false"/>
        <w:spacing w:lineRule="auto" w:line="360" w:before="147" w:after="0"/>
        <w:ind w:left="425" w:right="0" w:hanging="0"/>
        <w:textAlignment w:val="auto"/>
        <w:rPr/>
      </w:pPr>
      <w:r>
        <w:rPr>
          <w:rStyle w:val="Fuentedeprrafopredeter"/>
          <w:rFonts w:eastAsia="Times New Roman" w:cs="Microsoft Sans Serif" w:ascii="Verdana" w:hAnsi="Verdana"/>
          <w:color w:val="000000"/>
          <w:kern w:val="0"/>
          <w:sz w:val="18"/>
          <w:szCs w:val="18"/>
          <w:lang w:val="es-ES" w:eastAsia="es-ES" w:bidi="ar-SA"/>
        </w:rPr>
        <w:t>Pola presente D./Dña_______________________________________cómo Presidente/la de la entidad beneficiaria de la subvención, declaro bajo mi responsabilidad:</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es-ES" w:eastAsia="es-ES" w:bidi="ar-SA"/>
        </w:rPr>
        <w:t>Que todos los datos presentados en esta cuenta justificativa son ciertos.</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es-ES" w:eastAsia="es-ES" w:bidi="ar-SA"/>
        </w:rPr>
        <w:t>Que todos los gastos presentados en la presente cuenta justificativa fueron pagados en su totalidad al proveedor/la o suministrador/la.</w:t>
      </w:r>
    </w:p>
    <w:p>
      <w:pPr>
        <w:pStyle w:val="LONormal"/>
        <w:widowControl w:val="false"/>
        <w:numPr>
          <w:ilvl w:val="0"/>
          <w:numId w:val="19"/>
        </w:numPr>
        <w:suppressAutoHyphens w:val="false"/>
        <w:spacing w:lineRule="auto" w:line="360" w:before="147" w:after="0"/>
        <w:textAlignment w:val="auto"/>
        <w:rPr/>
      </w:pPr>
      <w:r>
        <w:rPr>
          <w:rStyle w:val="Fuentedeprrafopredeter"/>
          <w:rFonts w:eastAsia="Times New Roman" w:cs="Microsoft Sans Serif" w:ascii="Verdana" w:hAnsi="Verdana"/>
          <w:color w:val="000000"/>
          <w:kern w:val="0"/>
          <w:sz w:val="18"/>
          <w:szCs w:val="18"/>
          <w:lang w:val="es-ES" w:eastAsia="es-ES" w:bidi="ar-SA"/>
        </w:rPr>
        <w:t>Que no se concedió ninguna ayuda o subvención de ninguna otra Administración Pública y cuyo objeto coincida con la subvención cuya cuenta justificativa si presenta en este documento. Y si no es así, se indicó en el apartado B.3.</w:t>
      </w:r>
    </w:p>
    <w:p>
      <w:pPr>
        <w:pStyle w:val="LONormal"/>
        <w:suppressAutoHyphens w:val="false"/>
        <w:spacing w:lineRule="auto" w:line="360" w:before="100" w:after="159"/>
        <w:textAlignment w:val="auto"/>
        <w:rPr/>
      </w:pPr>
      <w:r>
        <w:rPr>
          <w:rStyle w:val="Fuentedeprrafopredeter"/>
          <w:rFonts w:eastAsia="Times New Roman" w:cs="Calibri" w:ascii="Verdana" w:hAnsi="Verdana"/>
          <w:color w:val="000000"/>
          <w:kern w:val="0"/>
          <w:sz w:val="18"/>
          <w:szCs w:val="18"/>
          <w:lang w:val="es-ES" w:eastAsia="es-ES" w:bidi="ar-SA"/>
        </w:rPr>
        <w:t>Que el fin de justificar la idónea ejecución del gasto realizado y el fiel cumplimiento de la finalidad para la que fue concedida la subvención, si emite el presente certificado.</w:t>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O Pino, _____________de _________________de ______.</w:t>
      </w:r>
    </w:p>
    <w:p>
      <w:pPr>
        <w:pStyle w:val="LONormal"/>
        <w:tabs>
          <w:tab w:val="clear" w:pos="709"/>
        </w:tabs>
        <w:suppressAutoHyphens w:val="false"/>
        <w:spacing w:before="100" w:after="0"/>
        <w:ind w:left="2835"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color w:val="000000"/>
          <w:kern w:val="0"/>
          <w:sz w:val="18"/>
          <w:szCs w:val="18"/>
          <w:lang w:val="es-ES" w:eastAsia="es-ES" w:bidi="ar-SA"/>
        </w:rPr>
        <w:t>Firma:</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198"/>
        <w:textAlignment w:val="auto"/>
        <w:rPr/>
      </w:pPr>
      <w:r>
        <w:rPr>
          <w:rStyle w:val="Fuentedeprrafopredeter"/>
          <w:rFonts w:eastAsia="Times New Roman" w:cs="Calibri" w:ascii="Verdana" w:hAnsi="Verdana"/>
          <w:color w:val="000000"/>
          <w:kern w:val="0"/>
          <w:sz w:val="18"/>
          <w:szCs w:val="18"/>
          <w:lang w:val="es-ES" w:eastAsia="es-ES" w:bidi="ar-SA"/>
        </w:rPr>
        <w:t>De conformidad con el dispuesto en la Ley Orgánica 3/2018, de 5 de diciembre , de Protección de Datos Personales y garantía dos derechos digitales, os datos de carácter personal recogidos en este impreso serán incorporados la un fichero automatizado con exclusiva finalidad de su uso dentro de este Ayuntamiento. O titular dos mismos puede ejercer o su derecho de rectificación o cancelación, en los términos de la ley, dirigiéndose al Ayuntamiento de O Pino.</w:t>
      </w:r>
    </w:p>
    <w:p>
      <w:pPr>
        <w:pStyle w:val="LONormal"/>
        <w:suppressAutoHyphens w:val="false"/>
        <w:spacing w:before="100" w:after="0"/>
        <w:ind w:left="0" w:right="-493" w:hanging="0"/>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before="100" w:after="0"/>
        <w:ind w:left="0" w:right="-493" w:hanging="0"/>
        <w:textAlignment w:val="auto"/>
        <w:rPr/>
      </w:pPr>
      <w:r>
        <w:rPr>
          <w:rStyle w:val="Fuentedeprrafopredeter"/>
          <w:rFonts w:eastAsia="Times New Roman" w:cs="Calibri" w:ascii="Verdana" w:hAnsi="Verdana"/>
          <w:b/>
          <w:bCs/>
          <w:color w:val="000000"/>
          <w:kern w:val="0"/>
          <w:sz w:val="18"/>
          <w:szCs w:val="18"/>
          <w:lang w:val="es-ES" w:eastAsia="es-ES" w:bidi="ar-SA"/>
        </w:rPr>
        <w:t>SR. ALCALDE – PRESIDENTE DEL AYUNTAMIENTO DE O PINO</w:t>
      </w:r>
    </w:p>
    <w:p>
      <w:pPr>
        <w:pStyle w:val="LONormal"/>
        <w:tabs>
          <w:tab w:val="clear" w:pos="709"/>
        </w:tabs>
        <w:suppressAutoHyphens w:val="false"/>
        <w:spacing w:before="100" w:after="0"/>
        <w:ind w:left="2126" w:right="-493" w:hanging="2126"/>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227"/>
        <w:textAlignment w:val="auto"/>
        <w:rPr/>
      </w:pPr>
      <w:r>
        <w:rPr>
          <w:rStyle w:val="Fuentedeprrafopredeter"/>
          <w:rFonts w:eastAsia="Times New Roman" w:cs="Calibri" w:ascii="Verdana" w:hAnsi="Verdana"/>
          <w:color w:val="000000"/>
          <w:spacing w:val="-4"/>
          <w:kern w:val="0"/>
          <w:sz w:val="18"/>
          <w:szCs w:val="18"/>
          <w:lang w:val="es-ES" w:eastAsia="es-ES" w:bidi="ar-SA"/>
        </w:rPr>
        <w:t>O Pino,</w:t>
      </w:r>
    </w:p>
    <w:p>
      <w:pPr>
        <w:pStyle w:val="LONormal"/>
        <w:tabs>
          <w:tab w:val="clear" w:pos="709"/>
        </w:tabs>
        <w:suppressAutoHyphens w:val="false"/>
        <w:spacing w:before="100" w:after="0"/>
        <w:ind w:left="2126" w:right="-493" w:hanging="2126"/>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jc w:val="both"/>
        <w:rPr>
          <w:rFonts w:ascii="Verdana" w:hAnsi="Verdana" w:cs="Verdana"/>
          <w:sz w:val="18"/>
          <w:szCs w:val="18"/>
          <w:lang w:val="es-ES"/>
        </w:rPr>
      </w:pPr>
      <w:r>
        <w:rPr>
          <w:rFonts w:cs="Verdana" w:ascii="Verdana" w:hAnsi="Verdana"/>
          <w:sz w:val="18"/>
          <w:szCs w:val="18"/>
          <w:lang w:val="es-ES"/>
        </w:rPr>
      </w:r>
    </w:p>
    <w:p>
      <w:pPr>
        <w:pStyle w:val="LONormal"/>
        <w:tabs>
          <w:tab w:val="clear" w:pos="709"/>
        </w:tabs>
        <w:suppressAutoHyphens w:val="false"/>
        <w:spacing w:before="100" w:after="0"/>
        <w:ind w:left="2126" w:right="-493" w:hanging="2126"/>
        <w:jc w:val="both"/>
        <w:textAlignment w:val="auto"/>
        <w:rPr>
          <w:rFonts w:ascii="Verdana" w:hAnsi="Verdana" w:eastAsia="Times New Roman" w:cs="Calibri"/>
          <w:color w:val="000000"/>
          <w:kern w:val="0"/>
          <w:sz w:val="18"/>
          <w:szCs w:val="18"/>
          <w:lang w:val="es-ES" w:eastAsia="es-ES" w:bidi="ar-SA"/>
        </w:rPr>
      </w:pPr>
      <w:r>
        <w:rPr>
          <w:rFonts w:eastAsia="Times New Roman" w:cs="Calibri" w:ascii="Verdana" w:hAnsi="Verdana"/>
          <w:color w:val="000000"/>
          <w:kern w:val="0"/>
          <w:sz w:val="18"/>
          <w:szCs w:val="18"/>
          <w:lang w:val="es-ES" w:eastAsia="es-ES" w:bidi="ar-SA"/>
        </w:rPr>
      </w:r>
    </w:p>
    <w:p>
      <w:pPr>
        <w:pStyle w:val="LONormal"/>
        <w:suppressAutoHyphens w:val="false"/>
        <w:spacing w:lineRule="auto" w:line="276" w:before="100" w:after="227"/>
        <w:jc w:val="both"/>
        <w:textAlignment w:val="auto"/>
        <w:rPr/>
      </w:pPr>
      <w:r>
        <w:rPr>
          <w:rStyle w:val="Fuentedeprrafopredeter"/>
          <w:rFonts w:cs="Calibri" w:ascii="Verdana" w:hAnsi="Verdana"/>
          <w:color w:val="000000"/>
          <w:spacing w:val="-4"/>
          <w:kern w:val="0"/>
          <w:sz w:val="18"/>
          <w:szCs w:val="18"/>
          <w:lang w:val="es-ES" w:eastAsia="es-ES" w:bidi="ar-SA"/>
        </w:rPr>
        <w:t>O Pino, 28 de febrero de 2024</w:t>
      </w:r>
    </w:p>
    <w:p>
      <w:pPr>
        <w:pStyle w:val="LONormal"/>
        <w:suppressAutoHyphens w:val="false"/>
        <w:spacing w:lineRule="auto" w:line="276" w:before="100" w:after="227"/>
        <w:jc w:val="both"/>
        <w:textAlignment w:val="auto"/>
        <w:rPr/>
      </w:pPr>
      <w:r>
        <w:rPr>
          <w:rStyle w:val="Fuentedeprrafopredeter"/>
          <w:rFonts w:cs="Calibri" w:ascii="Verdana" w:hAnsi="Verdana"/>
          <w:color w:val="000000"/>
          <w:spacing w:val="-4"/>
          <w:kern w:val="0"/>
          <w:sz w:val="18"/>
          <w:szCs w:val="18"/>
          <w:lang w:val="es-ES" w:eastAsia="es-ES" w:bidi="ar-SA"/>
        </w:rPr>
        <w:t>El alcalde,</w:t>
      </w:r>
    </w:p>
    <w:p>
      <w:pPr>
        <w:pStyle w:val="LONormal"/>
        <w:suppressAutoHyphens w:val="false"/>
        <w:spacing w:lineRule="auto" w:line="276" w:before="100" w:after="227"/>
        <w:jc w:val="both"/>
        <w:textAlignment w:val="auto"/>
        <w:rPr/>
      </w:pPr>
      <w:r>
        <w:rPr>
          <w:rStyle w:val="Fuentedeprrafopredeter"/>
          <w:rFonts w:eastAsia="Times New Roman" w:cs="Calibri" w:ascii="Verdana" w:hAnsi="Verdana"/>
          <w:b w:val="false"/>
          <w:bCs w:val="false"/>
          <w:color w:val="000000"/>
          <w:spacing w:val="-4"/>
          <w:kern w:val="0"/>
          <w:sz w:val="18"/>
          <w:szCs w:val="18"/>
          <w:lang w:val="es-ES" w:eastAsia="es-ES" w:bidi="ar-SA"/>
        </w:rPr>
        <w:t>Manuel Taboada Vigo</w:t>
      </w:r>
    </w:p>
    <w:p>
      <w:pPr>
        <w:pStyle w:val="LONormal"/>
        <w:suppressAutoHyphens w:val="false"/>
        <w:spacing w:lineRule="auto" w:line="276" w:before="100" w:after="227"/>
        <w:jc w:val="both"/>
        <w:textAlignment w:val="auto"/>
        <w:rPr>
          <w:lang w:val="es-ES"/>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Symbol">
    <w:charset w:val="01"/>
    <w:family w:val="auto"/>
    <w:pitch w:val="default"/>
  </w:font>
  <w:font w:name="Courier New">
    <w:charset w:val="01"/>
    <w:family w:val="auto"/>
    <w:pitch w:val="default"/>
  </w:font>
  <w:font w:name="Wingdings">
    <w:charset w:val="01"/>
    <w:family w:val="auto"/>
    <w:pitch w:val="default"/>
  </w:font>
  <w:font w:name="Liberation Sans">
    <w:altName w:val="Arial"/>
    <w:charset w:val="01"/>
    <w:family w:val="auto"/>
    <w:pitch w:val="default"/>
  </w:font>
  <w:font w:name="Helvetica Neue regular">
    <w:charset w:val="01"/>
    <w:family w:val="auto"/>
    <w:pitch w:val="default"/>
  </w:font>
  <w:font w:name="Verdana">
    <w:charset w:val="01"/>
    <w:family w:val="auto"/>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6">
    <w:lvl w:ilvl="0">
      <w:start w:val="1"/>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7">
    <w:lvl w:ilvl="0">
      <w:start w:val="2"/>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8">
    <w:lvl w:ilvl="0">
      <w:start w:val="3"/>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20"/>
  <w:defaultTabStop w:val="709"/>
  <w:mailMerge>
    <w:mainDocumentType w:val="formLetters"/>
    <w:dataType w:val="textFile"/>
    <w:query w:val="SELECT * FROM Direcciones.dbo.Sección II- Establecementos$"/>
  </w:mailMerge>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character" w:styleId="Fuentedeprrafopredeter">
    <w:name w:val="Fuente de párrafo predeter."/>
    <w:qFormat/>
    <w:rPr/>
  </w:style>
  <w:style w:type="character" w:styleId="Smbolosdenumeracin">
    <w:name w:val="Símbolos de numeración"/>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3LVL1">
    <w:name w:val="WW_CharLFO13LVL1"/>
    <w:qFormat/>
    <w:rPr>
      <w:rFonts w:ascii="Symbol" w:hAnsi="Symbol"/>
      <w:sz w:val="20"/>
    </w:rPr>
  </w:style>
  <w:style w:type="character" w:styleId="WWCharLFO13LVL2">
    <w:name w:val="WW_CharLFO13LVL2"/>
    <w:qFormat/>
    <w:rPr>
      <w:rFonts w:ascii="Courier New" w:hAnsi="Courier New"/>
      <w:sz w:val="20"/>
    </w:rPr>
  </w:style>
  <w:style w:type="character" w:styleId="WWCharLFO13LVL3">
    <w:name w:val="WW_CharLFO13LVL3"/>
    <w:qFormat/>
    <w:rPr>
      <w:rFonts w:ascii="Wingdings" w:hAnsi="Wingdings"/>
      <w:sz w:val="20"/>
    </w:rPr>
  </w:style>
  <w:style w:type="character" w:styleId="WWCharLFO13LVL4">
    <w:name w:val="WW_CharLFO13LVL4"/>
    <w:qFormat/>
    <w:rPr>
      <w:rFonts w:ascii="Wingdings" w:hAnsi="Wingdings"/>
      <w:sz w:val="20"/>
    </w:rPr>
  </w:style>
  <w:style w:type="character" w:styleId="WWCharLFO13LVL5">
    <w:name w:val="WW_CharLFO13LVL5"/>
    <w:qFormat/>
    <w:rPr>
      <w:rFonts w:ascii="Wingdings" w:hAnsi="Wingdings"/>
      <w:sz w:val="20"/>
    </w:rPr>
  </w:style>
  <w:style w:type="character" w:styleId="WWCharLFO13LVL6">
    <w:name w:val="WW_CharLFO13LVL6"/>
    <w:qFormat/>
    <w:rPr>
      <w:rFonts w:ascii="Wingdings" w:hAnsi="Wingdings"/>
      <w:sz w:val="20"/>
    </w:rPr>
  </w:style>
  <w:style w:type="character" w:styleId="WWCharLFO13LVL7">
    <w:name w:val="WW_CharLFO13LVL7"/>
    <w:qFormat/>
    <w:rPr>
      <w:rFonts w:ascii="Wingdings" w:hAnsi="Wingdings"/>
      <w:sz w:val="20"/>
    </w:rPr>
  </w:style>
  <w:style w:type="character" w:styleId="WWCharLFO13LVL8">
    <w:name w:val="WW_CharLFO13LVL8"/>
    <w:qFormat/>
    <w:rPr>
      <w:rFonts w:ascii="Wingdings" w:hAnsi="Wingdings"/>
      <w:sz w:val="20"/>
    </w:rPr>
  </w:style>
  <w:style w:type="character" w:styleId="WWCharLFO13LVL9">
    <w:name w:val="WW_CharLFO13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19LVL1">
    <w:name w:val="WW_CharLFO19LVL1"/>
    <w:qFormat/>
    <w:rPr>
      <w:rFonts w:ascii="Symbol" w:hAnsi="Symbol"/>
      <w:sz w:val="20"/>
    </w:rPr>
  </w:style>
  <w:style w:type="character" w:styleId="WWCharLFO19LVL2">
    <w:name w:val="WW_CharLFO19LVL2"/>
    <w:qFormat/>
    <w:rPr>
      <w:rFonts w:ascii="Courier New" w:hAnsi="Courier New"/>
      <w:sz w:val="20"/>
    </w:rPr>
  </w:style>
  <w:style w:type="character" w:styleId="WWCharLFO19LVL3">
    <w:name w:val="WW_CharLFO19LVL3"/>
    <w:qFormat/>
    <w:rPr>
      <w:rFonts w:ascii="Wingdings" w:hAnsi="Wingdings"/>
      <w:sz w:val="20"/>
    </w:rPr>
  </w:style>
  <w:style w:type="character" w:styleId="WWCharLFO19LVL4">
    <w:name w:val="WW_CharLFO19LVL4"/>
    <w:qFormat/>
    <w:rPr>
      <w:rFonts w:ascii="Wingdings" w:hAnsi="Wingdings"/>
      <w:sz w:val="20"/>
    </w:rPr>
  </w:style>
  <w:style w:type="character" w:styleId="WWCharLFO19LVL5">
    <w:name w:val="WW_CharLFO19LVL5"/>
    <w:qFormat/>
    <w:rPr>
      <w:rFonts w:ascii="Wingdings" w:hAnsi="Wingdings"/>
      <w:sz w:val="20"/>
    </w:rPr>
  </w:style>
  <w:style w:type="character" w:styleId="WWCharLFO19LVL6">
    <w:name w:val="WW_CharLFO19LVL6"/>
    <w:qFormat/>
    <w:rPr>
      <w:rFonts w:ascii="Wingdings" w:hAnsi="Wingdings"/>
      <w:sz w:val="20"/>
    </w:rPr>
  </w:style>
  <w:style w:type="character" w:styleId="WWCharLFO19LVL7">
    <w:name w:val="WW_CharLFO19LVL7"/>
    <w:qFormat/>
    <w:rPr>
      <w:rFonts w:ascii="Wingdings" w:hAnsi="Wingdings"/>
      <w:sz w:val="20"/>
    </w:rPr>
  </w:style>
  <w:style w:type="character" w:styleId="WWCharLFO19LVL8">
    <w:name w:val="WW_CharLFO19LVL8"/>
    <w:qFormat/>
    <w:rPr>
      <w:rFonts w:ascii="Wingdings" w:hAnsi="Wingdings"/>
      <w:sz w:val="20"/>
    </w:rPr>
  </w:style>
  <w:style w:type="character" w:styleId="WWCharLFO19LVL9">
    <w:name w:val="WW_CharLFO19LVL9"/>
    <w:qFormat/>
    <w:rPr>
      <w:rFonts w:ascii="Wingdings" w:hAnsi="Wingdings"/>
      <w:sz w:val="20"/>
    </w:rPr>
  </w:style>
  <w:style w:type="character" w:styleId="WWCharLFO22LVL1">
    <w:name w:val="WW_CharLFO22LVL1"/>
    <w:qFormat/>
    <w:rPr>
      <w:rFonts w:ascii="Symbol" w:hAnsi="Symbol"/>
      <w:sz w:val="20"/>
    </w:rPr>
  </w:style>
  <w:style w:type="character" w:styleId="WWCharLFO22LVL2">
    <w:name w:val="WW_CharLFO22LVL2"/>
    <w:qFormat/>
    <w:rPr>
      <w:rFonts w:ascii="Courier New" w:hAnsi="Courier New"/>
      <w:sz w:val="20"/>
    </w:rPr>
  </w:style>
  <w:style w:type="character" w:styleId="WWCharLFO22LVL3">
    <w:name w:val="WW_CharLFO22LVL3"/>
    <w:qFormat/>
    <w:rPr>
      <w:rFonts w:ascii="Wingdings" w:hAnsi="Wingdings"/>
      <w:sz w:val="20"/>
    </w:rPr>
  </w:style>
  <w:style w:type="character" w:styleId="WWCharLFO22LVL4">
    <w:name w:val="WW_CharLFO22LVL4"/>
    <w:qFormat/>
    <w:rPr>
      <w:rFonts w:ascii="Wingdings" w:hAnsi="Wingdings"/>
      <w:sz w:val="20"/>
    </w:rPr>
  </w:style>
  <w:style w:type="character" w:styleId="WWCharLFO22LVL5">
    <w:name w:val="WW_CharLFO22LVL5"/>
    <w:qFormat/>
    <w:rPr>
      <w:rFonts w:ascii="Wingdings" w:hAnsi="Wingdings"/>
      <w:sz w:val="20"/>
    </w:rPr>
  </w:style>
  <w:style w:type="character" w:styleId="WWCharLFO22LVL6">
    <w:name w:val="WW_CharLFO22LVL6"/>
    <w:qFormat/>
    <w:rPr>
      <w:rFonts w:ascii="Wingdings" w:hAnsi="Wingdings"/>
      <w:sz w:val="20"/>
    </w:rPr>
  </w:style>
  <w:style w:type="character" w:styleId="WWCharLFO22LVL7">
    <w:name w:val="WW_CharLFO22LVL7"/>
    <w:qFormat/>
    <w:rPr>
      <w:rFonts w:ascii="Wingdings" w:hAnsi="Wingdings"/>
      <w:sz w:val="20"/>
    </w:rPr>
  </w:style>
  <w:style w:type="character" w:styleId="WWCharLFO22LVL8">
    <w:name w:val="WW_CharLFO22LVL8"/>
    <w:qFormat/>
    <w:rPr>
      <w:rFonts w:ascii="Wingdings" w:hAnsi="Wingdings"/>
      <w:sz w:val="20"/>
    </w:rPr>
  </w:style>
  <w:style w:type="character" w:styleId="WWCharLFO22LVL9">
    <w:name w:val="WW_CharLFO22LVL9"/>
    <w:qFormat/>
    <w:rPr>
      <w:rFonts w:ascii="Wingdings" w:hAnsi="Wingdings"/>
      <w:sz w:val="20"/>
    </w:rPr>
  </w:style>
  <w:style w:type="character" w:styleId="WWCharLFO23LVL1">
    <w:name w:val="WW_CharLFO23LVL1"/>
    <w:qFormat/>
    <w:rPr>
      <w:rFonts w:ascii="Symbol" w:hAnsi="Symbol"/>
      <w:sz w:val="20"/>
    </w:rPr>
  </w:style>
  <w:style w:type="character" w:styleId="WWCharLFO23LVL2">
    <w:name w:val="WW_CharLFO23LVL2"/>
    <w:qFormat/>
    <w:rPr>
      <w:rFonts w:ascii="Courier New" w:hAnsi="Courier New"/>
      <w:sz w:val="20"/>
    </w:rPr>
  </w:style>
  <w:style w:type="character" w:styleId="WWCharLFO23LVL3">
    <w:name w:val="WW_CharLFO23LVL3"/>
    <w:qFormat/>
    <w:rPr>
      <w:rFonts w:ascii="Wingdings" w:hAnsi="Wingdings"/>
      <w:sz w:val="20"/>
    </w:rPr>
  </w:style>
  <w:style w:type="character" w:styleId="WWCharLFO23LVL4">
    <w:name w:val="WW_CharLFO23LVL4"/>
    <w:qFormat/>
    <w:rPr>
      <w:rFonts w:ascii="Wingdings" w:hAnsi="Wingdings"/>
      <w:sz w:val="20"/>
    </w:rPr>
  </w:style>
  <w:style w:type="character" w:styleId="WWCharLFO23LVL5">
    <w:name w:val="WW_CharLFO23LVL5"/>
    <w:qFormat/>
    <w:rPr>
      <w:rFonts w:ascii="Wingdings" w:hAnsi="Wingdings"/>
      <w:sz w:val="20"/>
    </w:rPr>
  </w:style>
  <w:style w:type="character" w:styleId="WWCharLFO23LVL6">
    <w:name w:val="WW_CharLFO23LVL6"/>
    <w:qFormat/>
    <w:rPr>
      <w:rFonts w:ascii="Wingdings" w:hAnsi="Wingdings"/>
      <w:sz w:val="20"/>
    </w:rPr>
  </w:style>
  <w:style w:type="character" w:styleId="WWCharLFO23LVL7">
    <w:name w:val="WW_CharLFO23LVL7"/>
    <w:qFormat/>
    <w:rPr>
      <w:rFonts w:ascii="Wingdings" w:hAnsi="Wingdings"/>
      <w:sz w:val="20"/>
    </w:rPr>
  </w:style>
  <w:style w:type="character" w:styleId="WWCharLFO23LVL8">
    <w:name w:val="WW_CharLFO23LVL8"/>
    <w:qFormat/>
    <w:rPr>
      <w:rFonts w:ascii="Wingdings" w:hAnsi="Wingdings"/>
      <w:sz w:val="20"/>
    </w:rPr>
  </w:style>
  <w:style w:type="character" w:styleId="WWCharLFO23LVL9">
    <w:name w:val="WW_CharLFO23LVL9"/>
    <w:qFormat/>
    <w:rPr>
      <w:rFonts w:ascii="Wingdings" w:hAnsi="Wingdings"/>
      <w:sz w:val="20"/>
    </w:rPr>
  </w:style>
  <w:style w:type="character" w:styleId="WWCharLFO26LVL1">
    <w:name w:val="WW_CharLFO26LVL1"/>
    <w:qFormat/>
    <w:rPr>
      <w:rFonts w:ascii="Symbol" w:hAnsi="Symbol"/>
      <w:sz w:val="20"/>
    </w:rPr>
  </w:style>
  <w:style w:type="character" w:styleId="WWCharLFO26LVL2">
    <w:name w:val="WW_CharLFO26LVL2"/>
    <w:qFormat/>
    <w:rPr>
      <w:rFonts w:ascii="Courier New" w:hAnsi="Courier New"/>
      <w:sz w:val="20"/>
    </w:rPr>
  </w:style>
  <w:style w:type="character" w:styleId="WWCharLFO26LVL3">
    <w:name w:val="WW_CharLFO26LVL3"/>
    <w:qFormat/>
    <w:rPr>
      <w:rFonts w:ascii="Wingdings" w:hAnsi="Wingdings"/>
      <w:sz w:val="20"/>
    </w:rPr>
  </w:style>
  <w:style w:type="character" w:styleId="WWCharLFO26LVL4">
    <w:name w:val="WW_CharLFO26LVL4"/>
    <w:qFormat/>
    <w:rPr>
      <w:rFonts w:ascii="Wingdings" w:hAnsi="Wingdings"/>
      <w:sz w:val="20"/>
    </w:rPr>
  </w:style>
  <w:style w:type="character" w:styleId="WWCharLFO26LVL5">
    <w:name w:val="WW_CharLFO26LVL5"/>
    <w:qFormat/>
    <w:rPr>
      <w:rFonts w:ascii="Wingdings" w:hAnsi="Wingdings"/>
      <w:sz w:val="20"/>
    </w:rPr>
  </w:style>
  <w:style w:type="character" w:styleId="WWCharLFO26LVL6">
    <w:name w:val="WW_CharLFO26LVL6"/>
    <w:qFormat/>
    <w:rPr>
      <w:rFonts w:ascii="Wingdings" w:hAnsi="Wingdings"/>
      <w:sz w:val="20"/>
    </w:rPr>
  </w:style>
  <w:style w:type="character" w:styleId="WWCharLFO26LVL7">
    <w:name w:val="WW_CharLFO26LVL7"/>
    <w:qFormat/>
    <w:rPr>
      <w:rFonts w:ascii="Wingdings" w:hAnsi="Wingdings"/>
      <w:sz w:val="20"/>
    </w:rPr>
  </w:style>
  <w:style w:type="character" w:styleId="WWCharLFO26LVL8">
    <w:name w:val="WW_CharLFO26LVL8"/>
    <w:qFormat/>
    <w:rPr>
      <w:rFonts w:ascii="Wingdings" w:hAnsi="Wingdings"/>
      <w:sz w:val="20"/>
    </w:rPr>
  </w:style>
  <w:style w:type="character" w:styleId="WWCharLFO26LVL9">
    <w:name w:val="WW_CharLFO26LVL9"/>
    <w:qFormat/>
    <w:rPr>
      <w:rFonts w:ascii="Wingdings" w:hAnsi="Wingdings"/>
      <w:sz w:val="20"/>
    </w:rPr>
  </w:style>
  <w:style w:type="character" w:styleId="WWCharLFO28LVL1">
    <w:name w:val="WW_CharLFO28LVL1"/>
    <w:qFormat/>
    <w:rPr>
      <w:rFonts w:ascii="Symbol" w:hAnsi="Symbol"/>
      <w:sz w:val="20"/>
    </w:rPr>
  </w:style>
  <w:style w:type="character" w:styleId="WWCharLFO28LVL2">
    <w:name w:val="WW_CharLFO28LVL2"/>
    <w:qFormat/>
    <w:rPr>
      <w:rFonts w:ascii="Courier New" w:hAnsi="Courier New"/>
      <w:sz w:val="20"/>
    </w:rPr>
  </w:style>
  <w:style w:type="character" w:styleId="WWCharLFO28LVL3">
    <w:name w:val="WW_CharLFO28LVL3"/>
    <w:qFormat/>
    <w:rPr>
      <w:rFonts w:ascii="Wingdings" w:hAnsi="Wingdings"/>
      <w:sz w:val="20"/>
    </w:rPr>
  </w:style>
  <w:style w:type="character" w:styleId="WWCharLFO28LVL4">
    <w:name w:val="WW_CharLFO28LVL4"/>
    <w:qFormat/>
    <w:rPr>
      <w:rFonts w:ascii="Wingdings" w:hAnsi="Wingdings"/>
      <w:sz w:val="20"/>
    </w:rPr>
  </w:style>
  <w:style w:type="character" w:styleId="WWCharLFO28LVL5">
    <w:name w:val="WW_CharLFO28LVL5"/>
    <w:qFormat/>
    <w:rPr>
      <w:rFonts w:ascii="Wingdings" w:hAnsi="Wingdings"/>
      <w:sz w:val="20"/>
    </w:rPr>
  </w:style>
  <w:style w:type="character" w:styleId="WWCharLFO28LVL6">
    <w:name w:val="WW_CharLFO28LVL6"/>
    <w:qFormat/>
    <w:rPr>
      <w:rFonts w:ascii="Wingdings" w:hAnsi="Wingdings"/>
      <w:sz w:val="20"/>
    </w:rPr>
  </w:style>
  <w:style w:type="character" w:styleId="WWCharLFO28LVL7">
    <w:name w:val="WW_CharLFO28LVL7"/>
    <w:qFormat/>
    <w:rPr>
      <w:rFonts w:ascii="Wingdings" w:hAnsi="Wingdings"/>
      <w:sz w:val="20"/>
    </w:rPr>
  </w:style>
  <w:style w:type="character" w:styleId="WWCharLFO28LVL8">
    <w:name w:val="WW_CharLFO28LVL8"/>
    <w:qFormat/>
    <w:rPr>
      <w:rFonts w:ascii="Wingdings" w:hAnsi="Wingdings"/>
      <w:sz w:val="20"/>
    </w:rPr>
  </w:style>
  <w:style w:type="character" w:styleId="WWCharLFO28LVL9">
    <w:name w:val="WW_CharLFO28LVL9"/>
    <w:qFormat/>
    <w:rPr>
      <w:rFonts w:ascii="Wingdings" w:hAnsi="Wingdings"/>
      <w:sz w:val="20"/>
    </w:rPr>
  </w:style>
  <w:style w:type="character" w:styleId="WWCharLFO30LVL1">
    <w:name w:val="WW_CharLFO30LVL1"/>
    <w:qFormat/>
    <w:rPr>
      <w:rFonts w:ascii="Symbol" w:hAnsi="Symbol"/>
      <w:sz w:val="20"/>
    </w:rPr>
  </w:style>
  <w:style w:type="character" w:styleId="WWCharLFO30LVL2">
    <w:name w:val="WW_CharLFO30LVL2"/>
    <w:qFormat/>
    <w:rPr>
      <w:rFonts w:ascii="Courier New" w:hAnsi="Courier New"/>
      <w:sz w:val="20"/>
    </w:rPr>
  </w:style>
  <w:style w:type="character" w:styleId="WWCharLFO30LVL3">
    <w:name w:val="WW_CharLFO30LVL3"/>
    <w:qFormat/>
    <w:rPr>
      <w:rFonts w:ascii="Wingdings" w:hAnsi="Wingdings"/>
      <w:sz w:val="20"/>
    </w:rPr>
  </w:style>
  <w:style w:type="character" w:styleId="WWCharLFO30LVL4">
    <w:name w:val="WW_CharLFO30LVL4"/>
    <w:qFormat/>
    <w:rPr>
      <w:rFonts w:ascii="Wingdings" w:hAnsi="Wingdings"/>
      <w:sz w:val="20"/>
    </w:rPr>
  </w:style>
  <w:style w:type="character" w:styleId="WWCharLFO30LVL5">
    <w:name w:val="WW_CharLFO30LVL5"/>
    <w:qFormat/>
    <w:rPr>
      <w:rFonts w:ascii="Wingdings" w:hAnsi="Wingdings"/>
      <w:sz w:val="20"/>
    </w:rPr>
  </w:style>
  <w:style w:type="character" w:styleId="WWCharLFO30LVL6">
    <w:name w:val="WW_CharLFO30LVL6"/>
    <w:qFormat/>
    <w:rPr>
      <w:rFonts w:ascii="Wingdings" w:hAnsi="Wingdings"/>
      <w:sz w:val="20"/>
    </w:rPr>
  </w:style>
  <w:style w:type="character" w:styleId="WWCharLFO30LVL7">
    <w:name w:val="WW_CharLFO30LVL7"/>
    <w:qFormat/>
    <w:rPr>
      <w:rFonts w:ascii="Wingdings" w:hAnsi="Wingdings"/>
      <w:sz w:val="20"/>
    </w:rPr>
  </w:style>
  <w:style w:type="character" w:styleId="WWCharLFO30LVL8">
    <w:name w:val="WW_CharLFO30LVL8"/>
    <w:qFormat/>
    <w:rPr>
      <w:rFonts w:ascii="Wingdings" w:hAnsi="Wingdings"/>
      <w:sz w:val="20"/>
    </w:rPr>
  </w:style>
  <w:style w:type="character" w:styleId="WWCharLFO30LVL9">
    <w:name w:val="WW_CharLFO30LVL9"/>
    <w:qFormat/>
    <w:rPr>
      <w:rFonts w:ascii="Wingdings" w:hAnsi="Wingdings"/>
      <w:sz w:val="20"/>
    </w:rPr>
  </w:style>
  <w:style w:type="character" w:styleId="WWCharLFO32LVL1">
    <w:name w:val="WW_CharLFO32LVL1"/>
    <w:qFormat/>
    <w:rPr>
      <w:rFonts w:ascii="Symbol" w:hAnsi="Symbol"/>
      <w:sz w:val="20"/>
    </w:rPr>
  </w:style>
  <w:style w:type="character" w:styleId="WWCharLFO32LVL2">
    <w:name w:val="WW_CharLFO32LVL2"/>
    <w:qFormat/>
    <w:rPr>
      <w:rFonts w:ascii="Courier New" w:hAnsi="Courier New"/>
      <w:sz w:val="20"/>
    </w:rPr>
  </w:style>
  <w:style w:type="character" w:styleId="WWCharLFO32LVL3">
    <w:name w:val="WW_CharLFO32LVL3"/>
    <w:qFormat/>
    <w:rPr>
      <w:rFonts w:ascii="Wingdings" w:hAnsi="Wingdings"/>
      <w:sz w:val="20"/>
    </w:rPr>
  </w:style>
  <w:style w:type="character" w:styleId="WWCharLFO32LVL4">
    <w:name w:val="WW_CharLFO32LVL4"/>
    <w:qFormat/>
    <w:rPr>
      <w:rFonts w:ascii="Wingdings" w:hAnsi="Wingdings"/>
      <w:sz w:val="20"/>
    </w:rPr>
  </w:style>
  <w:style w:type="character" w:styleId="WWCharLFO32LVL5">
    <w:name w:val="WW_CharLFO32LVL5"/>
    <w:qFormat/>
    <w:rPr>
      <w:rFonts w:ascii="Wingdings" w:hAnsi="Wingdings"/>
      <w:sz w:val="20"/>
    </w:rPr>
  </w:style>
  <w:style w:type="character" w:styleId="WWCharLFO32LVL6">
    <w:name w:val="WW_CharLFO32LVL6"/>
    <w:qFormat/>
    <w:rPr>
      <w:rFonts w:ascii="Wingdings" w:hAnsi="Wingdings"/>
      <w:sz w:val="20"/>
    </w:rPr>
  </w:style>
  <w:style w:type="character" w:styleId="WWCharLFO32LVL7">
    <w:name w:val="WW_CharLFO32LVL7"/>
    <w:qFormat/>
    <w:rPr>
      <w:rFonts w:ascii="Wingdings" w:hAnsi="Wingdings"/>
      <w:sz w:val="20"/>
    </w:rPr>
  </w:style>
  <w:style w:type="character" w:styleId="WWCharLFO32LVL8">
    <w:name w:val="WW_CharLFO32LVL8"/>
    <w:qFormat/>
    <w:rPr>
      <w:rFonts w:ascii="Wingdings" w:hAnsi="Wingdings"/>
      <w:sz w:val="20"/>
    </w:rPr>
  </w:style>
  <w:style w:type="character" w:styleId="WWCharLFO32LVL9">
    <w:name w:val="WW_CharLFO32LVL9"/>
    <w:qFormat/>
    <w:rPr>
      <w:rFonts w:ascii="Wingdings" w:hAnsi="Wingdings"/>
      <w:sz w:val="20"/>
    </w:rPr>
  </w:style>
  <w:style w:type="character" w:styleId="WWCharLFO33LVL1">
    <w:name w:val="WW_CharLFO33LVL1"/>
    <w:qFormat/>
    <w:rPr>
      <w:rFonts w:ascii="Symbol" w:hAnsi="Symbol"/>
      <w:sz w:val="20"/>
    </w:rPr>
  </w:style>
  <w:style w:type="character" w:styleId="WWCharLFO33LVL2">
    <w:name w:val="WW_CharLFO33LVL2"/>
    <w:qFormat/>
    <w:rPr>
      <w:rFonts w:ascii="Courier New" w:hAnsi="Courier New"/>
      <w:sz w:val="20"/>
    </w:rPr>
  </w:style>
  <w:style w:type="character" w:styleId="WWCharLFO33LVL3">
    <w:name w:val="WW_CharLFO33LVL3"/>
    <w:qFormat/>
    <w:rPr>
      <w:rFonts w:ascii="Wingdings" w:hAnsi="Wingdings"/>
      <w:sz w:val="20"/>
    </w:rPr>
  </w:style>
  <w:style w:type="character" w:styleId="WWCharLFO33LVL4">
    <w:name w:val="WW_CharLFO33LVL4"/>
    <w:qFormat/>
    <w:rPr>
      <w:rFonts w:ascii="Wingdings" w:hAnsi="Wingdings"/>
      <w:sz w:val="20"/>
    </w:rPr>
  </w:style>
  <w:style w:type="character" w:styleId="WWCharLFO33LVL5">
    <w:name w:val="WW_CharLFO33LVL5"/>
    <w:qFormat/>
    <w:rPr>
      <w:rFonts w:ascii="Wingdings" w:hAnsi="Wingdings"/>
      <w:sz w:val="20"/>
    </w:rPr>
  </w:style>
  <w:style w:type="character" w:styleId="WWCharLFO33LVL6">
    <w:name w:val="WW_CharLFO33LVL6"/>
    <w:qFormat/>
    <w:rPr>
      <w:rFonts w:ascii="Wingdings" w:hAnsi="Wingdings"/>
      <w:sz w:val="20"/>
    </w:rPr>
  </w:style>
  <w:style w:type="character" w:styleId="WWCharLFO33LVL7">
    <w:name w:val="WW_CharLFO33LVL7"/>
    <w:qFormat/>
    <w:rPr>
      <w:rFonts w:ascii="Wingdings" w:hAnsi="Wingdings"/>
      <w:sz w:val="20"/>
    </w:rPr>
  </w:style>
  <w:style w:type="character" w:styleId="WWCharLFO33LVL8">
    <w:name w:val="WW_CharLFO33LVL8"/>
    <w:qFormat/>
    <w:rPr>
      <w:rFonts w:ascii="Wingdings" w:hAnsi="Wingdings"/>
      <w:sz w:val="20"/>
    </w:rPr>
  </w:style>
  <w:style w:type="character" w:styleId="WWCharLFO33LVL9">
    <w:name w:val="WW_CharLFO33LVL9"/>
    <w:qFormat/>
    <w:rPr>
      <w:rFonts w:ascii="Wingdings" w:hAnsi="Wingdings"/>
      <w:sz w:val="20"/>
    </w:rPr>
  </w:style>
  <w:style w:type="character" w:styleId="WWCharLFO34LVL1">
    <w:name w:val="WW_CharLFO34LVL1"/>
    <w:qFormat/>
    <w:rPr>
      <w:rFonts w:ascii="Symbol" w:hAnsi="Symbol"/>
      <w:sz w:val="20"/>
    </w:rPr>
  </w:style>
  <w:style w:type="character" w:styleId="WWCharLFO34LVL2">
    <w:name w:val="WW_CharLFO34LVL2"/>
    <w:qFormat/>
    <w:rPr>
      <w:rFonts w:ascii="Courier New" w:hAnsi="Courier New"/>
      <w:sz w:val="20"/>
    </w:rPr>
  </w:style>
  <w:style w:type="character" w:styleId="WWCharLFO34LVL3">
    <w:name w:val="WW_CharLFO34LVL3"/>
    <w:qFormat/>
    <w:rPr>
      <w:rFonts w:ascii="Wingdings" w:hAnsi="Wingdings"/>
      <w:sz w:val="20"/>
    </w:rPr>
  </w:style>
  <w:style w:type="character" w:styleId="WWCharLFO34LVL4">
    <w:name w:val="WW_CharLFO34LVL4"/>
    <w:qFormat/>
    <w:rPr>
      <w:rFonts w:ascii="Wingdings" w:hAnsi="Wingdings"/>
      <w:sz w:val="20"/>
    </w:rPr>
  </w:style>
  <w:style w:type="character" w:styleId="WWCharLFO34LVL5">
    <w:name w:val="WW_CharLFO34LVL5"/>
    <w:qFormat/>
    <w:rPr>
      <w:rFonts w:ascii="Wingdings" w:hAnsi="Wingdings"/>
      <w:sz w:val="20"/>
    </w:rPr>
  </w:style>
  <w:style w:type="character" w:styleId="WWCharLFO34LVL6">
    <w:name w:val="WW_CharLFO34LVL6"/>
    <w:qFormat/>
    <w:rPr>
      <w:rFonts w:ascii="Wingdings" w:hAnsi="Wingdings"/>
      <w:sz w:val="20"/>
    </w:rPr>
  </w:style>
  <w:style w:type="character" w:styleId="WWCharLFO34LVL7">
    <w:name w:val="WW_CharLFO34LVL7"/>
    <w:qFormat/>
    <w:rPr>
      <w:rFonts w:ascii="Wingdings" w:hAnsi="Wingdings"/>
      <w:sz w:val="20"/>
    </w:rPr>
  </w:style>
  <w:style w:type="character" w:styleId="WWCharLFO34LVL8">
    <w:name w:val="WW_CharLFO34LVL8"/>
    <w:qFormat/>
    <w:rPr>
      <w:rFonts w:ascii="Wingdings" w:hAnsi="Wingdings"/>
      <w:sz w:val="20"/>
    </w:rPr>
  </w:style>
  <w:style w:type="character" w:styleId="WWCharLFO34LVL9">
    <w:name w:val="WW_CharLFO34LVL9"/>
    <w:qFormat/>
    <w:rPr>
      <w:rFonts w:ascii="Wingdings" w:hAnsi="Wingdings"/>
      <w:sz w:val="20"/>
    </w:rPr>
  </w:style>
  <w:style w:type="character" w:styleId="WWCharLFO38LVL1">
    <w:name w:val="WW_CharLFO38LVL1"/>
    <w:qFormat/>
    <w:rPr>
      <w:rFonts w:ascii="Symbol" w:hAnsi="Symbol"/>
      <w:sz w:val="20"/>
    </w:rPr>
  </w:style>
  <w:style w:type="character" w:styleId="WWCharLFO38LVL2">
    <w:name w:val="WW_CharLFO38LVL2"/>
    <w:qFormat/>
    <w:rPr>
      <w:rFonts w:ascii="Courier New" w:hAnsi="Courier New"/>
      <w:sz w:val="20"/>
    </w:rPr>
  </w:style>
  <w:style w:type="character" w:styleId="WWCharLFO38LVL3">
    <w:name w:val="WW_CharLFO38LVL3"/>
    <w:qFormat/>
    <w:rPr>
      <w:rFonts w:ascii="Wingdings" w:hAnsi="Wingdings"/>
      <w:sz w:val="20"/>
    </w:rPr>
  </w:style>
  <w:style w:type="character" w:styleId="WWCharLFO38LVL4">
    <w:name w:val="WW_CharLFO38LVL4"/>
    <w:qFormat/>
    <w:rPr>
      <w:rFonts w:ascii="Wingdings" w:hAnsi="Wingdings"/>
      <w:sz w:val="20"/>
    </w:rPr>
  </w:style>
  <w:style w:type="character" w:styleId="WWCharLFO38LVL5">
    <w:name w:val="WW_CharLFO38LVL5"/>
    <w:qFormat/>
    <w:rPr>
      <w:rFonts w:ascii="Wingdings" w:hAnsi="Wingdings"/>
      <w:sz w:val="20"/>
    </w:rPr>
  </w:style>
  <w:style w:type="character" w:styleId="WWCharLFO38LVL6">
    <w:name w:val="WW_CharLFO38LVL6"/>
    <w:qFormat/>
    <w:rPr>
      <w:rFonts w:ascii="Wingdings" w:hAnsi="Wingdings"/>
      <w:sz w:val="20"/>
    </w:rPr>
  </w:style>
  <w:style w:type="character" w:styleId="WWCharLFO38LVL7">
    <w:name w:val="WW_CharLFO38LVL7"/>
    <w:qFormat/>
    <w:rPr>
      <w:rFonts w:ascii="Wingdings" w:hAnsi="Wingdings"/>
      <w:sz w:val="20"/>
    </w:rPr>
  </w:style>
  <w:style w:type="character" w:styleId="WWCharLFO38LVL8">
    <w:name w:val="WW_CharLFO38LVL8"/>
    <w:qFormat/>
    <w:rPr>
      <w:rFonts w:ascii="Wingdings" w:hAnsi="Wingdings"/>
      <w:sz w:val="20"/>
    </w:rPr>
  </w:style>
  <w:style w:type="character" w:styleId="WWCharLFO38LVL9">
    <w:name w:val="WW_CharLFO38LVL9"/>
    <w:qFormat/>
    <w:rPr>
      <w:rFonts w:ascii="Wingdings" w:hAnsi="Wingdings"/>
      <w:sz w:val="20"/>
    </w:rPr>
  </w:style>
  <w:style w:type="paragraph" w:styleId="Ttulo">
    <w:name w:val="Título"/>
    <w:basedOn w:val="Normal"/>
    <w:next w:val="Cuerpodetexto"/>
    <w:qFormat/>
    <w:pPr>
      <w:keepNext w:val="true"/>
      <w:suppressAutoHyphens w:val="true"/>
      <w:spacing w:before="240" w:after="120"/>
    </w:pPr>
    <w:rPr>
      <w:rFonts w:ascii="Liberation Sans" w:hAnsi="Liberation Sans" w:eastAsia="Microsoft YaHei"/>
      <w:sz w:val="28"/>
      <w:szCs w:val="28"/>
    </w:rPr>
  </w:style>
  <w:style w:type="paragraph" w:styleId="Cuerpodetexto">
    <w:name w:val="Body Text"/>
    <w:basedOn w:val="Normal"/>
    <w:pPr>
      <w:suppressAutoHyphens w:val="true"/>
      <w:spacing w:lineRule="auto" w:line="276" w:before="0" w:after="140"/>
    </w:pPr>
    <w:rPr/>
  </w:style>
  <w:style w:type="paragraph" w:styleId="Lista">
    <w:name w:val="List"/>
    <w:basedOn w:val="Cuerpodetexto"/>
    <w:pPr>
      <w:suppressAutoHyphens w:val="true"/>
    </w:pPr>
    <w:rPr/>
  </w:style>
  <w:style w:type="paragraph" w:styleId="Leyenda">
    <w:name w:val="Caption"/>
    <w:basedOn w:val="Normal"/>
    <w:qFormat/>
    <w:pPr>
      <w:suppressLineNumbers/>
      <w:spacing w:before="120" w:after="120"/>
    </w:pPr>
    <w:rPr>
      <w:rFonts w:ascii="Helvetica Neue regular" w:hAnsi="Helvetica Neue regular" w:cs="Lucida Sans"/>
      <w:i/>
      <w:iCs/>
      <w:sz w:val="18"/>
      <w:szCs w:val="24"/>
    </w:rPr>
  </w:style>
  <w:style w:type="paragraph" w:styleId="Ndice">
    <w:name w:val="Índice"/>
    <w:basedOn w:val="Normal"/>
    <w:qFormat/>
    <w:pPr>
      <w:suppressLineNumbers/>
      <w:suppressAutoHyphens w:val="true"/>
    </w:pPr>
    <w:rPr/>
  </w:style>
  <w:style w:type="paragraph" w:styleId="LONormal">
    <w:name w:val="LO-Normal"/>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paragraph" w:styleId="Descripcin">
    <w:name w:val="Descripción"/>
    <w:basedOn w:val="Normal"/>
    <w:qFormat/>
    <w:pPr>
      <w:suppressLineNumbers/>
      <w:suppressAutoHyphens w:val="true"/>
      <w:spacing w:before="120" w:after="120"/>
    </w:pPr>
    <w:rPr>
      <w:i/>
      <w:iCs/>
    </w:rPr>
  </w:style>
  <w:style w:type="paragraph" w:styleId="Standard">
    <w:name w:val="Standard"/>
    <w:qFormat/>
    <w:pPr>
      <w:keepNext w:val="false"/>
      <w:keepLines w:val="false"/>
      <w:pageBreakBefore w:val="false"/>
      <w:widowControl/>
      <w:shd w:val="clear" w:fill="auto"/>
      <w:suppressAutoHyphens w:val="true"/>
      <w:overflowPunct w:val="true"/>
      <w:bidi w:val="0"/>
      <w:snapToGrid w:val="true"/>
      <w:spacing w:lineRule="auto" w:line="240" w:before="0" w:after="0"/>
      <w:jc w:val="left"/>
    </w:pPr>
    <w:rPr>
      <w:rFonts w:ascii="Liberation Serif" w:hAnsi="Liberation Serif" w:eastAsia="NSimSun" w:cs="Liberation Serif"/>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val="es-ES" w:eastAsia="zh-CN" w:bidi="hi-IN"/>
    </w:rPr>
  </w:style>
  <w:style w:type="paragraph" w:styleId="Contenidodelatabla">
    <w:name w:val="Contenido de la tabla"/>
    <w:basedOn w:val="Normal"/>
    <w:qFormat/>
    <w:pPr>
      <w:suppressAutoHyphens w:val="true"/>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16</Pages>
  <Words>5119</Words>
  <Characters>29545</Characters>
  <CharactersWithSpaces>34385</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2024-02-28T11:15:18Z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