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74C1BCA8" w:rsidR="0057630B" w:rsidRPr="00B8276C" w:rsidRDefault="00755766">
      <w:pPr>
        <w:pStyle w:val="Estilo1"/>
        <w:rPr>
          <w:bCs/>
          <w:sz w:val="22"/>
          <w:szCs w:val="22"/>
        </w:rPr>
      </w:pPr>
      <w:r>
        <w:rPr>
          <w:b/>
          <w:sz w:val="22"/>
          <w:szCs w:val="22"/>
        </w:rPr>
        <w:t>CONVOCATORIA</w:t>
      </w:r>
      <w:r w:rsidR="00397ED2">
        <w:rPr>
          <w:b/>
          <w:sz w:val="22"/>
          <w:szCs w:val="22"/>
        </w:rPr>
        <w:t>:</w:t>
      </w:r>
      <w:r w:rsidR="00C42C8F">
        <w:rPr>
          <w:b/>
          <w:sz w:val="22"/>
          <w:szCs w:val="22"/>
        </w:rPr>
        <w:t xml:space="preserve"> </w:t>
      </w:r>
      <w:r w:rsidR="00C42C8F">
        <w:rPr>
          <w:rFonts w:asciiTheme="minorHAnsi" w:hAnsiTheme="minorHAnsi"/>
          <w:b/>
          <w:bCs/>
          <w:sz w:val="22"/>
          <w:szCs w:val="22"/>
          <w:lang w:val="es-ES_tradnl"/>
        </w:rPr>
        <w:t>Misión Comercial Directa a Guyana, Trinidad y Tobago y Venezuela del 30 de marzo al 14 de abril de 2024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06A3624C" w:rsidR="006D1D03" w:rsidRPr="00397ED2" w:rsidRDefault="0083631E" w:rsidP="00C42C8F">
            <w:pPr>
              <w:tabs>
                <w:tab w:val="left" w:pos="-426"/>
                <w:tab w:val="left" w:pos="-141"/>
              </w:tabs>
              <w:rPr>
                <w:b/>
                <w:i/>
                <w:color w:val="FF0000"/>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28CE2300" w:rsidR="00D16E73" w:rsidRPr="00104556" w:rsidRDefault="00594AB1" w:rsidP="00104556">
            <w:pPr>
              <w:tabs>
                <w:tab w:val="left" w:pos="-426"/>
                <w:tab w:val="left" w:pos="-141"/>
              </w:tabs>
              <w:rPr>
                <w:bCs w:val="0"/>
              </w:rPr>
            </w:pPr>
            <w:r>
              <w:rPr>
                <w:bCs w:val="0"/>
              </w:rPr>
              <w:t>b</w:t>
            </w:r>
            <w:r w:rsidR="00D16E73" w:rsidRPr="00104556">
              <w:rPr>
                <w:bCs w:val="0"/>
              </w:rPr>
              <w:t>)</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1B" w14:textId="77777777" w:rsidTr="00EE6C05">
        <w:trPr>
          <w:trHeight w:val="320"/>
        </w:trPr>
        <w:tc>
          <w:tcPr>
            <w:tcW w:w="904" w:type="dxa"/>
            <w:shd w:val="clear" w:color="auto" w:fill="auto"/>
            <w:vAlign w:val="bottom"/>
            <w:hideMark/>
          </w:tcPr>
          <w:p w14:paraId="58919A15" w14:textId="464315B5" w:rsidR="006E7C21" w:rsidRPr="006C55B7" w:rsidRDefault="0091036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a</w:t>
            </w:r>
            <w:r w:rsidR="006E7C21">
              <w:rPr>
                <w:rFonts w:ascii="Calibri" w:hAnsi="Calibri"/>
                <w:bCs w:val="0"/>
                <w:color w:val="000000"/>
                <w:sz w:val="18"/>
                <w:szCs w:val="18"/>
                <w:lang w:val="es-ES_tradnl"/>
              </w:rPr>
              <w:t>)</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4AB1"/>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361"/>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2C8F"/>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5</Pages>
  <Words>1958</Words>
  <Characters>10433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Jesus Mayordomo</cp:lastModifiedBy>
  <cp:revision>173</cp:revision>
  <cp:lastPrinted>2018-10-02T13:04:00Z</cp:lastPrinted>
  <dcterms:created xsi:type="dcterms:W3CDTF">2020-02-24T08:51:00Z</dcterms:created>
  <dcterms:modified xsi:type="dcterms:W3CDTF">2024-02-13T07:32:00Z</dcterms:modified>
</cp:coreProperties>
</file>