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774" w:type="dxa"/>
        <w:jc w:val="center"/>
        <w:tblLayout w:type="fixed"/>
        <w:tblCellMar>
          <w:left w:w="425" w:type="dxa"/>
          <w:right w:w="425" w:type="dxa"/>
        </w:tblCellMar>
        <w:tblLook w:val="0000" w:firstRow="0" w:lastRow="0" w:firstColumn="0" w:lastColumn="0" w:noHBand="0" w:noVBand="0"/>
      </w:tblPr>
      <w:tblGrid>
        <w:gridCol w:w="5387"/>
        <w:gridCol w:w="5387"/>
      </w:tblGrid>
      <w:tr w:rsidR="000B5052" w:rsidRPr="000B5052" w14:paraId="231AFF7D" w14:textId="77777777" w:rsidTr="00E701A8">
        <w:trPr>
          <w:jc w:val="center"/>
        </w:trPr>
        <w:tc>
          <w:tcPr>
            <w:tcW w:w="5387" w:type="dxa"/>
            <w:tcBorders>
              <w:right w:val="single" w:sz="4" w:space="0" w:color="auto"/>
            </w:tcBorders>
          </w:tcPr>
          <w:p w14:paraId="0A0DF5AA" w14:textId="77777777" w:rsidR="000B5052" w:rsidRPr="000B5052" w:rsidRDefault="000B5052" w:rsidP="000B5052">
            <w:pPr>
              <w:shd w:val="clear" w:color="auto" w:fill="FFFFFF"/>
              <w:spacing w:before="100" w:beforeAutospacing="1" w:after="100" w:afterAutospacing="1"/>
              <w:jc w:val="both"/>
              <w:rPr>
                <w:rFonts w:cs="Arial"/>
                <w:sz w:val="22"/>
                <w:szCs w:val="22"/>
                <w:lang w:val="eu-ES"/>
              </w:rPr>
            </w:pPr>
            <w:r w:rsidRPr="000B5052">
              <w:rPr>
                <w:rFonts w:cs="Arial"/>
                <w:sz w:val="22"/>
                <w:szCs w:val="22"/>
                <w:lang w:val="eu-ES"/>
              </w:rPr>
              <w:t>GIZARTE ZERBITZUEN ETA BERDINTASUNAREN ARLOKO ELKARTEEI DIRU-LAGUNTZAK EMATEKO OINARRI ESPEZIFIKOAK - 2024</w:t>
            </w:r>
          </w:p>
          <w:p w14:paraId="54962FA8" w14:textId="77777777" w:rsidR="000B5052" w:rsidRPr="000B5052" w:rsidRDefault="000B5052" w:rsidP="000B5052">
            <w:pPr>
              <w:shd w:val="clear" w:color="auto" w:fill="FFFFFF"/>
              <w:spacing w:before="100" w:beforeAutospacing="1" w:after="100" w:afterAutospacing="1"/>
              <w:jc w:val="both"/>
              <w:rPr>
                <w:rFonts w:cs="Arial"/>
                <w:b w:val="0"/>
                <w:sz w:val="22"/>
                <w:szCs w:val="22"/>
                <w:lang w:val="eu-ES"/>
              </w:rPr>
            </w:pPr>
            <w:r w:rsidRPr="000B5052">
              <w:rPr>
                <w:rFonts w:cs="Arial"/>
                <w:sz w:val="22"/>
                <w:szCs w:val="22"/>
                <w:lang w:val="eu-ES"/>
              </w:rPr>
              <w:t>I.</w:t>
            </w:r>
            <w:r w:rsidRPr="000B5052">
              <w:rPr>
                <w:rFonts w:cs="Arial"/>
                <w:sz w:val="22"/>
                <w:szCs w:val="22"/>
                <w:lang w:val="eu-ES"/>
              </w:rPr>
              <w:tab/>
              <w:t>XEDEA</w:t>
            </w:r>
          </w:p>
          <w:p w14:paraId="20AF2304" w14:textId="77777777" w:rsidR="000B5052" w:rsidRPr="000B5052" w:rsidRDefault="000B5052" w:rsidP="000B5052">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Oinarri hauen xedea 2024 urterako lehiaketa publiko bidezko diru-laguntzak jaso ahal izateko baldintzak arautzea da. Laguntza horiek Zumarragako Udalak emango ditu Gizarte Zerbitzuen sisteman jarduten duten elkarteei zuzenduta. Bestalde, elkarte horien jardute-eremua bereizi egingo da tokiko, bailarako eta lurraldeko esku hartzea bereizita. Horren guztiaren helburua elkarte-jarduera bultzatzea eta herritarren arteko elkartasuna sustatzea da.</w:t>
            </w:r>
          </w:p>
          <w:p w14:paraId="79DF01E7" w14:textId="77777777" w:rsidR="000B5052" w:rsidRPr="000B5052" w:rsidRDefault="000B5052" w:rsidP="000B5052">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Oinarri hauetan barneratzen diren diru-laguntzek jarraian adierazten direnak finantzatuko dituzte:</w:t>
            </w:r>
          </w:p>
          <w:p w14:paraId="7B58F69F" w14:textId="77777777" w:rsidR="000B5052" w:rsidRPr="000B5052" w:rsidRDefault="000B5052" w:rsidP="000B5052">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a)</w:t>
            </w:r>
            <w:r w:rsidRPr="000B5052">
              <w:rPr>
                <w:rFonts w:cs="Arial"/>
                <w:b w:val="0"/>
                <w:sz w:val="22"/>
                <w:szCs w:val="22"/>
                <w:lang w:val="eu-ES"/>
              </w:rPr>
              <w:tab/>
              <w:t>Baztertuta, babesik gabe, mendekotasun-egoeran edo sozialki isolatuta edo horretarako arriskuan dauden giza taldeen prebentziorako, arretarako, sustapenerako eta giza talde horiek gizarteratzeko jarduerak edo proiektuak.</w:t>
            </w:r>
          </w:p>
          <w:p w14:paraId="1EFA2DC5" w14:textId="77777777" w:rsidR="000B5052" w:rsidRPr="000B5052" w:rsidRDefault="000B5052" w:rsidP="000B5052">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b) Partaidetza eta gizarte boluntariotza sustatzea.</w:t>
            </w:r>
          </w:p>
          <w:p w14:paraId="7EBAA9B7" w14:textId="77777777" w:rsidR="000B5052" w:rsidRPr="000B5052" w:rsidRDefault="000B5052" w:rsidP="000B5052">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c)</w:t>
            </w:r>
            <w:r w:rsidRPr="000B5052">
              <w:rPr>
                <w:rFonts w:cs="Arial"/>
                <w:b w:val="0"/>
                <w:sz w:val="22"/>
                <w:szCs w:val="22"/>
                <w:lang w:val="eu-ES"/>
              </w:rPr>
              <w:tab/>
              <w:t>Herritarrei informazioa emateko eta herritarrak sentsibilizatzeko proiektuak.</w:t>
            </w:r>
          </w:p>
          <w:p w14:paraId="5A0DD8CD" w14:textId="77777777" w:rsidR="000B5052" w:rsidRPr="000B5052" w:rsidRDefault="000B5052" w:rsidP="000B5052">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d) Zumarragako herrian emakumeen eta gizonen arteko berdintasuna sustatzeko lotutako proiektuak eta jarduerak</w:t>
            </w:r>
          </w:p>
          <w:p w14:paraId="57560148" w14:textId="77777777" w:rsidR="00B767E6" w:rsidRDefault="000B5052" w:rsidP="000B5052">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 xml:space="preserve">Proiektu horiek, oro har, biztanleei edo sektore jakinei zuzenduko zaizkie: familiak; haurrak; </w:t>
            </w:r>
            <w:r w:rsidR="00B767E6">
              <w:rPr>
                <w:rFonts w:cs="Arial"/>
                <w:b w:val="0"/>
                <w:sz w:val="22"/>
                <w:szCs w:val="22"/>
                <w:lang w:val="eu-ES"/>
              </w:rPr>
              <w:t>ezgaitasuna daukaten pertsonak</w:t>
            </w:r>
            <w:r w:rsidRPr="000B5052">
              <w:rPr>
                <w:rFonts w:cs="Arial"/>
                <w:b w:val="0"/>
                <w:sz w:val="22"/>
                <w:szCs w:val="22"/>
                <w:lang w:val="eu-ES"/>
              </w:rPr>
              <w:t xml:space="preserve">, mendekotasun egoeran daudenak edota gaixoak; gutxiengo etnikoak; etorkinak; preso ohiak; kontsumo-ohitura ez osasungarrietarako mendekotasuna, </w:t>
            </w:r>
            <w:r w:rsidRPr="000B5052">
              <w:rPr>
                <w:rFonts w:cs="Arial"/>
                <w:b w:val="0"/>
                <w:sz w:val="22"/>
                <w:szCs w:val="22"/>
                <w:lang w:val="eu-ES"/>
              </w:rPr>
              <w:lastRenderedPageBreak/>
              <w:t>ludopatia… duten pertsonak; adinekoak eta gizarte arriskuko egoeran egonik, Gizarte Zerbitzuen laguntza behar duten talde guztiak.</w:t>
            </w:r>
          </w:p>
          <w:p w14:paraId="48A32140" w14:textId="77777777" w:rsidR="00B767E6" w:rsidRDefault="00B767E6" w:rsidP="000B5052">
            <w:pPr>
              <w:shd w:val="clear" w:color="auto" w:fill="FFFFFF"/>
              <w:spacing w:before="100" w:beforeAutospacing="1" w:after="100" w:afterAutospacing="1"/>
              <w:jc w:val="both"/>
              <w:rPr>
                <w:rFonts w:cs="Arial"/>
                <w:b w:val="0"/>
                <w:sz w:val="22"/>
                <w:szCs w:val="22"/>
                <w:lang w:val="eu-ES"/>
              </w:rPr>
            </w:pPr>
          </w:p>
          <w:p w14:paraId="07346DA2" w14:textId="197C17A0" w:rsidR="000B5052" w:rsidRPr="00B767E6" w:rsidRDefault="000B5052" w:rsidP="000B5052">
            <w:pPr>
              <w:shd w:val="clear" w:color="auto" w:fill="FFFFFF"/>
              <w:spacing w:before="100" w:beforeAutospacing="1" w:after="100" w:afterAutospacing="1"/>
              <w:jc w:val="both"/>
              <w:rPr>
                <w:rFonts w:cs="Arial"/>
                <w:b w:val="0"/>
                <w:sz w:val="22"/>
                <w:szCs w:val="22"/>
                <w:lang w:val="eu-ES"/>
              </w:rPr>
            </w:pPr>
            <w:r w:rsidRPr="000B5052">
              <w:rPr>
                <w:rFonts w:cs="Arial"/>
                <w:sz w:val="22"/>
                <w:szCs w:val="22"/>
                <w:lang w:val="eu-ES"/>
              </w:rPr>
              <w:t>II . ENTITATE ONURADUNAK.</w:t>
            </w:r>
          </w:p>
          <w:p w14:paraId="015EA311" w14:textId="77777777" w:rsidR="000B5052" w:rsidRPr="000B5052" w:rsidRDefault="000B5052" w:rsidP="000B5052">
            <w:pPr>
              <w:shd w:val="clear" w:color="auto" w:fill="FFFFFF"/>
              <w:jc w:val="both"/>
              <w:rPr>
                <w:rFonts w:cs="Arial"/>
                <w:b w:val="0"/>
                <w:sz w:val="22"/>
                <w:szCs w:val="22"/>
                <w:lang w:val="eu-ES"/>
              </w:rPr>
            </w:pPr>
            <w:r w:rsidRPr="000B5052">
              <w:rPr>
                <w:rFonts w:cs="Arial"/>
                <w:b w:val="0"/>
                <w:sz w:val="22"/>
                <w:szCs w:val="22"/>
                <w:lang w:val="eu-ES"/>
              </w:rPr>
              <w:t>Diru-laguntzak jasotzeko elkarte edo entitateek honako baldintzak bete beharko dituzte: irabazi-asmorik gabeak izatea, legez eratuta egotea, helburuak beteko direla bermatzeko nahikoa egitura izatea eta jardute-eremua Zumarragako udalerria edota bailaran izatea (azken kasu horretan, jarduerak Zumarragako udalerrian garatu beharko ditu).</w:t>
            </w:r>
          </w:p>
          <w:p w14:paraId="26A27408" w14:textId="77777777" w:rsidR="000B5052" w:rsidRPr="000B5052" w:rsidRDefault="000B5052" w:rsidP="000B5052">
            <w:pPr>
              <w:shd w:val="clear" w:color="auto" w:fill="FFFFFF"/>
              <w:jc w:val="both"/>
              <w:rPr>
                <w:rFonts w:cs="Arial"/>
                <w:b w:val="0"/>
                <w:sz w:val="22"/>
                <w:szCs w:val="22"/>
                <w:lang w:val="eu-ES"/>
              </w:rPr>
            </w:pPr>
          </w:p>
          <w:p w14:paraId="414A1ADE" w14:textId="77777777" w:rsidR="000B5052" w:rsidRPr="000B5052" w:rsidRDefault="000B5052" w:rsidP="000B5052">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Hala badagokio, jardute-eremua lurraldera zabaltzen duten elkarte edo entitateek ere jaso ditzakete diru-laguntzak; haien jarduerak udalerriaz haraindikoak direnean eta beharrizan edo eskariek udalerrian bitarteko zehatz batzuk ezartzea eskatzen ez dutenean; betiere, Zumarragako eskaera asebetetzen dutenean eta beti gizarte zerbitzuen alorrean.</w:t>
            </w:r>
          </w:p>
          <w:p w14:paraId="52F59253" w14:textId="77777777" w:rsidR="000B5052" w:rsidRPr="000B5052" w:rsidRDefault="000B5052" w:rsidP="000B5052">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Guztiek Gizarte Zerbitzuen esparruan lan egin beharko dute honako helburuokin: partaidetza sustatzea, gizarte-laneko boluntariotza sustatzea, herritarren arteko elkartasuna bultzatzea, 1. atalean adierazi diren kolektiboren batean edo gehiagotan sartzeko eta gizarteratzeko zailtasunak dituzten pertsonei laguntza ematea.</w:t>
            </w:r>
          </w:p>
          <w:p w14:paraId="31FB49E1" w14:textId="77777777" w:rsidR="000B5052" w:rsidRPr="000B5052" w:rsidRDefault="000B5052" w:rsidP="000B5052">
            <w:pPr>
              <w:shd w:val="clear" w:color="auto" w:fill="FFFFFF"/>
              <w:spacing w:before="100" w:beforeAutospacing="1" w:after="100" w:afterAutospacing="1"/>
              <w:jc w:val="both"/>
              <w:rPr>
                <w:rFonts w:cs="Arial"/>
                <w:sz w:val="22"/>
                <w:szCs w:val="22"/>
                <w:lang w:val="eu-ES"/>
              </w:rPr>
            </w:pPr>
            <w:r w:rsidRPr="000B5052">
              <w:rPr>
                <w:rFonts w:cs="Arial"/>
                <w:sz w:val="22"/>
                <w:szCs w:val="22"/>
                <w:lang w:val="eu-ES"/>
              </w:rPr>
              <w:t>III.</w:t>
            </w:r>
            <w:r w:rsidRPr="000B5052">
              <w:rPr>
                <w:rFonts w:cs="Arial"/>
                <w:sz w:val="22"/>
                <w:szCs w:val="22"/>
                <w:lang w:val="eu-ES"/>
              </w:rPr>
              <w:tab/>
              <w:t>ESKABIDEAK ETA AURKEZTEKO EPEA.</w:t>
            </w:r>
          </w:p>
          <w:p w14:paraId="104DFA68" w14:textId="77777777" w:rsidR="000B5052" w:rsidRPr="000B5052" w:rsidRDefault="000B5052" w:rsidP="000B5052">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Eskaerak Udalak taxututako instantzia ofizialaren ereduari jarraiki aurkeztu beharko dira; hilabeteko epean Oinarri hauek Gipuzkoako ALDIZKARI OFIZIALEAN argitaratu eta hurrengo egunetik hasita.</w:t>
            </w:r>
          </w:p>
          <w:p w14:paraId="1A8C2E11" w14:textId="77777777" w:rsidR="000B5052" w:rsidRPr="000B5052" w:rsidRDefault="000B5052" w:rsidP="000B5052">
            <w:pPr>
              <w:shd w:val="clear" w:color="auto" w:fill="FFFFFF"/>
              <w:jc w:val="both"/>
              <w:rPr>
                <w:rFonts w:cs="Arial"/>
                <w:b w:val="0"/>
                <w:sz w:val="22"/>
                <w:szCs w:val="22"/>
                <w:lang w:val="eu-ES"/>
              </w:rPr>
            </w:pPr>
          </w:p>
          <w:p w14:paraId="0ED00431" w14:textId="222144FD" w:rsidR="000B5052" w:rsidRPr="000B5052" w:rsidRDefault="000B5052" w:rsidP="000B5052">
            <w:pPr>
              <w:shd w:val="clear" w:color="auto" w:fill="FFFFFF"/>
              <w:jc w:val="both"/>
              <w:rPr>
                <w:rFonts w:cs="Arial"/>
                <w:b w:val="0"/>
                <w:sz w:val="22"/>
                <w:szCs w:val="22"/>
                <w:lang w:val="eu-ES"/>
              </w:rPr>
            </w:pPr>
            <w:r w:rsidRPr="000B5052">
              <w:rPr>
                <w:rFonts w:cs="Arial"/>
                <w:b w:val="0"/>
                <w:sz w:val="22"/>
                <w:szCs w:val="22"/>
                <w:lang w:val="eu-ES"/>
              </w:rPr>
              <w:t xml:space="preserve">Eskaera eta dokumentazio osagarria Internet </w:t>
            </w:r>
            <w:r w:rsidRPr="000B5052">
              <w:rPr>
                <w:rFonts w:cs="Arial"/>
                <w:b w:val="0"/>
                <w:sz w:val="22"/>
                <w:szCs w:val="22"/>
                <w:lang w:val="eu-ES"/>
              </w:rPr>
              <w:lastRenderedPageBreak/>
              <w:t>bidez aurkeztu beharko dira Zumarragako Udaleko egoitza elektronikoko dirulaguntzen ataritik (http://egoitza.zumarraga.eus).</w:t>
            </w:r>
          </w:p>
          <w:p w14:paraId="5D3D8040" w14:textId="77777777" w:rsidR="000B5052" w:rsidRDefault="000B5052" w:rsidP="000B5052">
            <w:pPr>
              <w:shd w:val="clear" w:color="auto" w:fill="FFFFFF"/>
              <w:spacing w:before="100" w:beforeAutospacing="1" w:after="100" w:afterAutospacing="1"/>
              <w:jc w:val="both"/>
              <w:rPr>
                <w:rFonts w:cs="Arial"/>
                <w:b w:val="0"/>
                <w:sz w:val="22"/>
                <w:szCs w:val="22"/>
                <w:lang w:val="eu-ES"/>
              </w:rPr>
            </w:pPr>
          </w:p>
          <w:p w14:paraId="2865E494" w14:textId="77777777" w:rsidR="00B767E6" w:rsidRPr="000B5052" w:rsidRDefault="00B767E6" w:rsidP="000B5052">
            <w:pPr>
              <w:shd w:val="clear" w:color="auto" w:fill="FFFFFF"/>
              <w:spacing w:before="100" w:beforeAutospacing="1" w:after="100" w:afterAutospacing="1"/>
              <w:jc w:val="both"/>
              <w:rPr>
                <w:rFonts w:cs="Arial"/>
                <w:b w:val="0"/>
                <w:sz w:val="22"/>
                <w:szCs w:val="22"/>
                <w:lang w:val="eu-ES"/>
              </w:rPr>
            </w:pPr>
          </w:p>
          <w:p w14:paraId="1B6DF6C9" w14:textId="3489B63E" w:rsidR="000B5052" w:rsidRPr="000B5052" w:rsidRDefault="000B5052" w:rsidP="000B5052">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Salbuespen modura, Zumarragan kokatutako elkarteen kasuan, banaka hartuta, eta elkarte horietako taldeen kasuan, gizarte-jarduera jakin bat egiteko bildu ohi direnean, paperean aurkeztu ahal izango dute eskaera Udaleko Erregistro Orokorrean herritarrak hartzeko ordutegiaren barruan edo korreo zertifikatu bidez.</w:t>
            </w:r>
          </w:p>
          <w:p w14:paraId="64A14732" w14:textId="77777777" w:rsidR="000B5052" w:rsidRPr="000B5052" w:rsidRDefault="000B5052" w:rsidP="000B5052">
            <w:pPr>
              <w:shd w:val="clear" w:color="auto" w:fill="FFFFFF"/>
              <w:jc w:val="both"/>
              <w:rPr>
                <w:rFonts w:cs="Arial"/>
                <w:sz w:val="22"/>
                <w:szCs w:val="22"/>
                <w:lang w:val="eu-ES"/>
              </w:rPr>
            </w:pPr>
          </w:p>
          <w:p w14:paraId="1A3542A0" w14:textId="77777777" w:rsidR="000B5052" w:rsidRPr="000B5052" w:rsidRDefault="000B5052" w:rsidP="000B5052">
            <w:pPr>
              <w:shd w:val="clear" w:color="auto" w:fill="FFFFFF"/>
              <w:jc w:val="both"/>
              <w:rPr>
                <w:rFonts w:cs="Arial"/>
                <w:sz w:val="22"/>
                <w:szCs w:val="22"/>
                <w:lang w:val="eu-ES"/>
              </w:rPr>
            </w:pPr>
          </w:p>
          <w:p w14:paraId="0849B877" w14:textId="77777777" w:rsidR="000B5052" w:rsidRDefault="000B5052" w:rsidP="000B5052">
            <w:pPr>
              <w:shd w:val="clear" w:color="auto" w:fill="FFFFFF"/>
              <w:jc w:val="both"/>
              <w:rPr>
                <w:rFonts w:cs="Arial"/>
                <w:sz w:val="22"/>
                <w:szCs w:val="22"/>
                <w:lang w:val="eu-ES"/>
              </w:rPr>
            </w:pPr>
          </w:p>
          <w:p w14:paraId="6A2E191B" w14:textId="77777777" w:rsidR="000B5052" w:rsidRDefault="000B5052" w:rsidP="000B5052">
            <w:pPr>
              <w:shd w:val="clear" w:color="auto" w:fill="FFFFFF"/>
              <w:jc w:val="both"/>
              <w:rPr>
                <w:rFonts w:cs="Arial"/>
                <w:sz w:val="22"/>
                <w:szCs w:val="22"/>
                <w:lang w:val="eu-ES"/>
              </w:rPr>
            </w:pPr>
          </w:p>
          <w:p w14:paraId="012F757F" w14:textId="77777777" w:rsidR="000B5052" w:rsidRPr="000B5052" w:rsidRDefault="000B5052" w:rsidP="000B5052">
            <w:pPr>
              <w:shd w:val="clear" w:color="auto" w:fill="FFFFFF"/>
              <w:jc w:val="both"/>
              <w:rPr>
                <w:rFonts w:cs="Arial"/>
                <w:sz w:val="22"/>
                <w:szCs w:val="22"/>
                <w:lang w:val="eu-ES"/>
              </w:rPr>
            </w:pPr>
          </w:p>
          <w:p w14:paraId="0F365386" w14:textId="77777777" w:rsidR="000B5052" w:rsidRPr="000B5052" w:rsidRDefault="000B5052" w:rsidP="000B5052">
            <w:pPr>
              <w:shd w:val="clear" w:color="auto" w:fill="FFFFFF"/>
              <w:jc w:val="both"/>
              <w:rPr>
                <w:rFonts w:cs="Arial"/>
                <w:sz w:val="22"/>
                <w:szCs w:val="22"/>
                <w:lang w:val="eu-ES"/>
              </w:rPr>
            </w:pPr>
          </w:p>
          <w:p w14:paraId="322EE830" w14:textId="77777777" w:rsidR="000B5052" w:rsidRPr="000B5052" w:rsidRDefault="000B5052" w:rsidP="000B5052">
            <w:pPr>
              <w:shd w:val="clear" w:color="auto" w:fill="FFFFFF"/>
              <w:jc w:val="both"/>
              <w:rPr>
                <w:rFonts w:cs="Arial"/>
                <w:sz w:val="22"/>
                <w:szCs w:val="22"/>
                <w:lang w:val="eu-ES"/>
              </w:rPr>
            </w:pPr>
            <w:r w:rsidRPr="000B5052">
              <w:rPr>
                <w:rFonts w:cs="Arial"/>
                <w:sz w:val="22"/>
                <w:szCs w:val="22"/>
                <w:lang w:val="eu-ES"/>
              </w:rPr>
              <w:t>IV.</w:t>
            </w:r>
            <w:r w:rsidRPr="000B5052">
              <w:rPr>
                <w:rFonts w:cs="Arial"/>
                <w:sz w:val="22"/>
                <w:szCs w:val="22"/>
                <w:lang w:val="eu-ES"/>
              </w:rPr>
              <w:tab/>
              <w:t>EKARRI BEHARREKO AGIRIAK.</w:t>
            </w:r>
          </w:p>
          <w:p w14:paraId="4C8E4F3B" w14:textId="77777777" w:rsidR="000B5052" w:rsidRPr="000B5052" w:rsidRDefault="000B5052" w:rsidP="000B5052">
            <w:pPr>
              <w:widowControl w:val="0"/>
              <w:autoSpaceDE w:val="0"/>
              <w:autoSpaceDN w:val="0"/>
              <w:adjustRightInd w:val="0"/>
              <w:jc w:val="both"/>
              <w:outlineLvl w:val="0"/>
              <w:rPr>
                <w:rFonts w:cs="Arial"/>
                <w:b w:val="0"/>
                <w:sz w:val="22"/>
                <w:szCs w:val="22"/>
                <w:lang w:val="eu-ES" w:eastAsia="de-DE"/>
              </w:rPr>
            </w:pPr>
            <w:r w:rsidRPr="000B5052">
              <w:rPr>
                <w:rFonts w:cs="Arial"/>
                <w:b w:val="0"/>
                <w:sz w:val="22"/>
                <w:szCs w:val="22"/>
                <w:lang w:val="eu-ES" w:eastAsia="de-DE"/>
              </w:rPr>
              <w:t>Eskabidearekin batera, Zumarragako Udalak ezarrita dituen diru-laguntza programak arautzen dituzten Oinarri Arauetako 6. artikuluan zerrendatutako dokumentazioa aurkeztu beharko da (2023ko otsailaren 10eko Gipuzkoako Aldizkari Ofiziala, 28. zb.).</w:t>
            </w:r>
          </w:p>
          <w:p w14:paraId="0A826374" w14:textId="77777777" w:rsidR="000B5052" w:rsidRPr="000B5052" w:rsidRDefault="000B5052" w:rsidP="000B5052">
            <w:pPr>
              <w:widowControl w:val="0"/>
              <w:spacing w:after="160" w:line="259" w:lineRule="auto"/>
              <w:jc w:val="both"/>
              <w:rPr>
                <w:rFonts w:eastAsia="Calibri" w:cs="Arial"/>
                <w:b w:val="0"/>
                <w:sz w:val="22"/>
                <w:szCs w:val="22"/>
                <w:lang w:val="eu-ES" w:eastAsia="en-US"/>
              </w:rPr>
            </w:pPr>
          </w:p>
          <w:p w14:paraId="472E0486" w14:textId="77777777" w:rsidR="000B5052" w:rsidRPr="000B5052" w:rsidRDefault="000B5052" w:rsidP="000B5052">
            <w:pPr>
              <w:widowControl w:val="0"/>
              <w:tabs>
                <w:tab w:val="left" w:pos="821"/>
              </w:tabs>
              <w:autoSpaceDE w:val="0"/>
              <w:autoSpaceDN w:val="0"/>
              <w:adjustRightInd w:val="0"/>
              <w:jc w:val="both"/>
              <w:rPr>
                <w:rFonts w:cs="Arial"/>
                <w:b w:val="0"/>
                <w:sz w:val="22"/>
                <w:szCs w:val="22"/>
                <w:lang w:val="eu-ES" w:eastAsia="es-ES_tradnl"/>
              </w:rPr>
            </w:pPr>
            <w:r w:rsidRPr="000B5052">
              <w:rPr>
                <w:rFonts w:cs="Arial"/>
                <w:b w:val="0"/>
                <w:sz w:val="22"/>
                <w:szCs w:val="22"/>
                <w:lang w:val="eu-ES" w:eastAsia="es-ES_tradnl"/>
              </w:rPr>
              <w:t>Horren haritik, eta aipatu artikuluak jasotzen duen bezala, Zumarragako Udalak honako baldintza hauek egiaztatuko ditu ematen dituen dirulaguntzak eskuratu ahal izateko, NISAEren, datuen elkarreragingarritasunerako plataforman:</w:t>
            </w:r>
          </w:p>
          <w:p w14:paraId="4B706909" w14:textId="77777777" w:rsidR="000B5052" w:rsidRPr="000B5052" w:rsidRDefault="000B5052" w:rsidP="000B5052">
            <w:pPr>
              <w:widowControl w:val="0"/>
              <w:tabs>
                <w:tab w:val="left" w:pos="821"/>
              </w:tabs>
              <w:autoSpaceDE w:val="0"/>
              <w:autoSpaceDN w:val="0"/>
              <w:adjustRightInd w:val="0"/>
              <w:ind w:firstLine="538"/>
              <w:jc w:val="both"/>
              <w:rPr>
                <w:rFonts w:cs="Arial"/>
                <w:b w:val="0"/>
                <w:sz w:val="22"/>
                <w:szCs w:val="22"/>
                <w:lang w:val="eu-ES" w:eastAsia="es-ES_tradnl"/>
              </w:rPr>
            </w:pPr>
          </w:p>
          <w:p w14:paraId="327A6EBD" w14:textId="77777777" w:rsidR="000B5052" w:rsidRPr="000B5052" w:rsidRDefault="000B5052" w:rsidP="000B5052">
            <w:pPr>
              <w:widowControl w:val="0"/>
              <w:tabs>
                <w:tab w:val="left" w:pos="573"/>
              </w:tabs>
              <w:autoSpaceDE w:val="0"/>
              <w:autoSpaceDN w:val="0"/>
              <w:adjustRightInd w:val="0"/>
              <w:ind w:firstLine="289"/>
              <w:jc w:val="both"/>
              <w:rPr>
                <w:rFonts w:cs="Arial"/>
                <w:b w:val="0"/>
                <w:sz w:val="22"/>
                <w:szCs w:val="22"/>
                <w:lang w:val="eu-ES" w:eastAsia="es-ES_tradnl"/>
              </w:rPr>
            </w:pPr>
            <w:r w:rsidRPr="000B5052">
              <w:rPr>
                <w:rFonts w:cs="Arial"/>
                <w:b w:val="0"/>
                <w:sz w:val="22"/>
                <w:szCs w:val="22"/>
                <w:lang w:val="eu-ES" w:eastAsia="es-ES_tradnl"/>
              </w:rPr>
              <w:t>-</w:t>
            </w:r>
            <w:r w:rsidRPr="000B5052">
              <w:rPr>
                <w:rFonts w:cs="Arial"/>
                <w:b w:val="0"/>
                <w:sz w:val="22"/>
                <w:szCs w:val="22"/>
                <w:lang w:val="eu-ES" w:eastAsia="es-ES_tradnl"/>
              </w:rPr>
              <w:tab/>
              <w:t>Pertsona eta/edo entitatearen nortasun-datuen kontsulta eta egiaztapena.</w:t>
            </w:r>
          </w:p>
          <w:p w14:paraId="1DF714CA" w14:textId="77777777" w:rsidR="000B5052" w:rsidRPr="000B5052" w:rsidRDefault="000B5052" w:rsidP="000B5052">
            <w:pPr>
              <w:widowControl w:val="0"/>
              <w:tabs>
                <w:tab w:val="left" w:pos="573"/>
              </w:tabs>
              <w:autoSpaceDE w:val="0"/>
              <w:autoSpaceDN w:val="0"/>
              <w:adjustRightInd w:val="0"/>
              <w:ind w:firstLine="289"/>
              <w:jc w:val="both"/>
              <w:rPr>
                <w:rFonts w:cs="Arial"/>
                <w:b w:val="0"/>
                <w:sz w:val="22"/>
                <w:szCs w:val="22"/>
                <w:lang w:val="eu-ES" w:eastAsia="es-ES_tradnl"/>
              </w:rPr>
            </w:pPr>
          </w:p>
          <w:p w14:paraId="2AE551D7" w14:textId="77777777" w:rsidR="000B5052" w:rsidRPr="000B5052" w:rsidRDefault="000B5052" w:rsidP="000B5052">
            <w:pPr>
              <w:widowControl w:val="0"/>
              <w:tabs>
                <w:tab w:val="left" w:pos="573"/>
              </w:tabs>
              <w:autoSpaceDE w:val="0"/>
              <w:autoSpaceDN w:val="0"/>
              <w:adjustRightInd w:val="0"/>
              <w:ind w:firstLine="289"/>
              <w:jc w:val="both"/>
              <w:rPr>
                <w:rFonts w:cs="Arial"/>
                <w:b w:val="0"/>
                <w:sz w:val="22"/>
                <w:szCs w:val="22"/>
                <w:lang w:val="eu-ES" w:eastAsia="es-ES_tradnl"/>
              </w:rPr>
            </w:pPr>
            <w:r w:rsidRPr="000B5052">
              <w:rPr>
                <w:rFonts w:cs="Arial"/>
                <w:b w:val="0"/>
                <w:sz w:val="22"/>
                <w:szCs w:val="22"/>
                <w:lang w:val="eu-ES" w:eastAsia="es-ES_tradnl"/>
              </w:rPr>
              <w:t>-</w:t>
            </w:r>
            <w:r w:rsidRPr="000B5052">
              <w:rPr>
                <w:rFonts w:cs="Arial"/>
                <w:b w:val="0"/>
                <w:sz w:val="22"/>
                <w:szCs w:val="22"/>
                <w:lang w:val="eu-ES" w:eastAsia="es-ES_tradnl"/>
              </w:rPr>
              <w:tab/>
              <w:t>Gizarte Segurantzarekiko betebeharrak egunean dituela egiaztapena.</w:t>
            </w:r>
          </w:p>
          <w:p w14:paraId="3A817162" w14:textId="77777777" w:rsidR="000B5052" w:rsidRPr="000B5052" w:rsidRDefault="000B5052" w:rsidP="000B5052">
            <w:pPr>
              <w:widowControl w:val="0"/>
              <w:tabs>
                <w:tab w:val="left" w:pos="573"/>
              </w:tabs>
              <w:autoSpaceDE w:val="0"/>
              <w:autoSpaceDN w:val="0"/>
              <w:adjustRightInd w:val="0"/>
              <w:ind w:firstLine="289"/>
              <w:jc w:val="both"/>
              <w:rPr>
                <w:rFonts w:cs="Arial"/>
                <w:b w:val="0"/>
                <w:sz w:val="22"/>
                <w:szCs w:val="22"/>
                <w:lang w:val="eu-ES" w:eastAsia="es-ES_tradnl"/>
              </w:rPr>
            </w:pPr>
          </w:p>
          <w:p w14:paraId="12E792FF" w14:textId="77777777" w:rsidR="000B5052" w:rsidRPr="000B5052" w:rsidRDefault="000B5052" w:rsidP="000B5052">
            <w:pPr>
              <w:widowControl w:val="0"/>
              <w:tabs>
                <w:tab w:val="left" w:pos="573"/>
              </w:tabs>
              <w:autoSpaceDE w:val="0"/>
              <w:autoSpaceDN w:val="0"/>
              <w:adjustRightInd w:val="0"/>
              <w:ind w:firstLine="289"/>
              <w:jc w:val="both"/>
              <w:rPr>
                <w:rFonts w:cs="Arial"/>
                <w:b w:val="0"/>
                <w:sz w:val="22"/>
                <w:szCs w:val="22"/>
                <w:lang w:val="eu-ES" w:eastAsia="es-ES_tradnl"/>
              </w:rPr>
            </w:pPr>
            <w:r w:rsidRPr="000B5052">
              <w:rPr>
                <w:rFonts w:cs="Arial"/>
                <w:b w:val="0"/>
                <w:sz w:val="22"/>
                <w:szCs w:val="22"/>
                <w:lang w:val="eu-ES" w:eastAsia="es-ES_tradnl"/>
              </w:rPr>
              <w:t>-</w:t>
            </w:r>
            <w:r w:rsidRPr="000B5052">
              <w:rPr>
                <w:rFonts w:cs="Arial"/>
                <w:b w:val="0"/>
                <w:sz w:val="22"/>
                <w:szCs w:val="22"/>
                <w:lang w:val="eu-ES" w:eastAsia="es-ES_tradnl"/>
              </w:rPr>
              <w:tab/>
              <w:t>Foru Ogasunekiko zerga betebeharrak egunean dituela egiaztapena.</w:t>
            </w:r>
          </w:p>
          <w:p w14:paraId="58FF04AC" w14:textId="77777777" w:rsidR="000B5052" w:rsidRPr="000B5052" w:rsidRDefault="000B5052" w:rsidP="000B5052">
            <w:pPr>
              <w:widowControl w:val="0"/>
              <w:tabs>
                <w:tab w:val="left" w:pos="573"/>
              </w:tabs>
              <w:autoSpaceDE w:val="0"/>
              <w:autoSpaceDN w:val="0"/>
              <w:adjustRightInd w:val="0"/>
              <w:ind w:firstLine="289"/>
              <w:jc w:val="both"/>
              <w:rPr>
                <w:rFonts w:cs="Arial"/>
                <w:b w:val="0"/>
                <w:sz w:val="22"/>
                <w:szCs w:val="22"/>
                <w:lang w:val="eu-ES" w:eastAsia="es-ES_tradnl"/>
              </w:rPr>
            </w:pPr>
          </w:p>
          <w:p w14:paraId="4A6311A0" w14:textId="77777777" w:rsidR="000B5052" w:rsidRPr="000B5052" w:rsidRDefault="000B5052" w:rsidP="000B5052">
            <w:pPr>
              <w:widowControl w:val="0"/>
              <w:tabs>
                <w:tab w:val="left" w:pos="821"/>
              </w:tabs>
              <w:autoSpaceDE w:val="0"/>
              <w:autoSpaceDN w:val="0"/>
              <w:adjustRightInd w:val="0"/>
              <w:jc w:val="both"/>
              <w:rPr>
                <w:rFonts w:cs="Arial"/>
                <w:b w:val="0"/>
                <w:sz w:val="22"/>
                <w:szCs w:val="22"/>
                <w:lang w:val="eu-ES" w:eastAsia="es-ES_tradnl"/>
              </w:rPr>
            </w:pPr>
          </w:p>
          <w:p w14:paraId="2AA6E4FB" w14:textId="14BB3AF8" w:rsidR="000B5052" w:rsidRPr="000B5052" w:rsidRDefault="000B5052" w:rsidP="000B5052">
            <w:pPr>
              <w:widowControl w:val="0"/>
              <w:spacing w:after="160" w:line="259" w:lineRule="auto"/>
              <w:jc w:val="both"/>
              <w:rPr>
                <w:rFonts w:eastAsia="Calibri" w:cs="Arial"/>
                <w:b w:val="0"/>
                <w:sz w:val="22"/>
                <w:szCs w:val="22"/>
                <w:lang w:val="eu-ES" w:eastAsia="es-ES_tradnl"/>
              </w:rPr>
            </w:pPr>
            <w:r w:rsidRPr="000B5052">
              <w:rPr>
                <w:rFonts w:eastAsia="Calibri" w:cs="Arial"/>
                <w:b w:val="0"/>
                <w:sz w:val="22"/>
                <w:szCs w:val="22"/>
                <w:lang w:val="eu-ES" w:eastAsia="es-ES_tradnl"/>
              </w:rPr>
              <w:t>Udalak berak zuzenean ofizioz jasoko ditu Zumarragako Udalaren zergen eta zehapenen ordainketan egunean egoteari buruzko datuak, baita udalerrian erroldatuta egotearen datuak ere.</w:t>
            </w:r>
          </w:p>
          <w:p w14:paraId="5FAB31EC" w14:textId="77777777" w:rsidR="000B5052" w:rsidRPr="000B5052" w:rsidRDefault="000B5052" w:rsidP="000B5052">
            <w:pPr>
              <w:widowControl w:val="0"/>
              <w:spacing w:after="160" w:line="259" w:lineRule="auto"/>
              <w:jc w:val="both"/>
              <w:rPr>
                <w:rFonts w:eastAsia="Calibri" w:cs="Arial"/>
                <w:b w:val="0"/>
                <w:sz w:val="22"/>
                <w:szCs w:val="22"/>
                <w:lang w:val="eu-ES" w:eastAsia="en-US"/>
              </w:rPr>
            </w:pPr>
            <w:r w:rsidRPr="000B5052">
              <w:rPr>
                <w:rFonts w:eastAsia="Calibri" w:cs="Arial"/>
                <w:b w:val="0"/>
                <w:sz w:val="22"/>
                <w:szCs w:val="22"/>
                <w:lang w:val="eu-ES" w:eastAsia="en-US"/>
              </w:rPr>
              <w:t xml:space="preserve">Interesdunak Zumarragako Udala NISAE </w:t>
            </w:r>
            <w:r w:rsidRPr="000B5052">
              <w:rPr>
                <w:rFonts w:cs="Arial"/>
                <w:b w:val="0"/>
                <w:sz w:val="18"/>
                <w:szCs w:val="18"/>
                <w:lang w:val="eu-ES" w:eastAsia="en-US"/>
              </w:rPr>
              <w:t xml:space="preserve"> </w:t>
            </w:r>
            <w:r w:rsidRPr="000B5052">
              <w:rPr>
                <w:rFonts w:eastAsia="Calibri" w:cs="Arial"/>
                <w:b w:val="0"/>
                <w:sz w:val="22"/>
                <w:szCs w:val="22"/>
                <w:lang w:val="eu-ES" w:eastAsia="en-US"/>
              </w:rPr>
              <w:t>elkarreragingarritasunerako  plataformatik beste Administrazio Publikoetan berak aurkeztu dituen datuak eskuratzeko aukerari uko egiteko eskubidea dauka (Administrazio Publikoen Administrazio Prozedura Erkidearen 39/2015 Legearen 28.2 artikulua).</w:t>
            </w:r>
          </w:p>
          <w:p w14:paraId="45785CA0" w14:textId="358635ED" w:rsidR="008B4C1F" w:rsidRPr="000B5052" w:rsidRDefault="000B5052" w:rsidP="008B4C1F">
            <w:pPr>
              <w:shd w:val="clear" w:color="auto" w:fill="FFFFFF"/>
              <w:spacing w:before="100" w:beforeAutospacing="1" w:after="100" w:afterAutospacing="1"/>
              <w:jc w:val="both"/>
              <w:rPr>
                <w:rFonts w:cs="Arial"/>
                <w:b w:val="0"/>
                <w:sz w:val="22"/>
                <w:szCs w:val="22"/>
                <w:lang w:val="eu-ES"/>
              </w:rPr>
            </w:pPr>
            <w:r w:rsidRPr="000B5052">
              <w:rPr>
                <w:rFonts w:eastAsia="Calibri" w:cs="Arial"/>
                <w:b w:val="0"/>
                <w:sz w:val="22"/>
                <w:szCs w:val="22"/>
                <w:lang w:val="eu-ES" w:eastAsia="en-US"/>
              </w:rPr>
              <w:t>Kasu horretan, interesdunak ukatze horren arrazoiak justifikatu beharko lituzke eta dagozkion datuak edo dokumentuak aurkeztu (2016/679 (EB) Araudia, Datuen Babeserako 21. artikulua).</w:t>
            </w:r>
            <w:r w:rsidRPr="000B5052">
              <w:rPr>
                <w:rFonts w:cs="Arial"/>
                <w:b w:val="0"/>
                <w:sz w:val="22"/>
                <w:szCs w:val="22"/>
                <w:lang w:val="eu-ES"/>
              </w:rPr>
              <w:t>entitatetatik eskuratuko du beharrezko dokumentazioa.</w:t>
            </w:r>
          </w:p>
          <w:p w14:paraId="330B5137" w14:textId="77777777" w:rsidR="000B5052" w:rsidRPr="000B5052" w:rsidRDefault="000B5052" w:rsidP="000B5052">
            <w:pPr>
              <w:shd w:val="clear" w:color="auto" w:fill="FFFFFF"/>
              <w:jc w:val="both"/>
              <w:rPr>
                <w:rFonts w:cs="Arial"/>
                <w:sz w:val="22"/>
                <w:szCs w:val="22"/>
                <w:lang w:val="eu-ES"/>
              </w:rPr>
            </w:pPr>
            <w:r w:rsidRPr="000B5052">
              <w:rPr>
                <w:rFonts w:cs="Arial"/>
                <w:sz w:val="22"/>
                <w:szCs w:val="22"/>
                <w:lang w:val="eu-ES"/>
              </w:rPr>
              <w:t>V.</w:t>
            </w:r>
            <w:r w:rsidRPr="000B5052">
              <w:rPr>
                <w:rFonts w:cs="Arial"/>
                <w:sz w:val="22"/>
                <w:szCs w:val="22"/>
                <w:lang w:val="eu-ES"/>
              </w:rPr>
              <w:tab/>
              <w:t xml:space="preserve"> ERABAKIA.</w:t>
            </w:r>
          </w:p>
          <w:p w14:paraId="54376ECA" w14:textId="77777777" w:rsidR="000B5052" w:rsidRPr="000B5052" w:rsidRDefault="000B5052" w:rsidP="000B5052">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Gizarte Zerbitzuen eta Berdintasunaren udal arloa izango da izapideaz arduratuko den administrazio-saila.</w:t>
            </w:r>
          </w:p>
          <w:p w14:paraId="6DA223FB" w14:textId="77777777" w:rsidR="000B5052" w:rsidRPr="000B5052" w:rsidRDefault="000B5052" w:rsidP="000B5052">
            <w:pPr>
              <w:shd w:val="clear" w:color="auto" w:fill="FFFFFF"/>
              <w:jc w:val="both"/>
              <w:rPr>
                <w:rFonts w:cs="Arial"/>
                <w:sz w:val="22"/>
                <w:szCs w:val="22"/>
                <w:lang w:val="eu-ES"/>
              </w:rPr>
            </w:pPr>
          </w:p>
          <w:p w14:paraId="004B43E8" w14:textId="77777777" w:rsidR="000B5052" w:rsidRPr="000B5052" w:rsidRDefault="000B5052" w:rsidP="000B5052">
            <w:pPr>
              <w:shd w:val="clear" w:color="auto" w:fill="FFFFFF"/>
              <w:jc w:val="both"/>
              <w:rPr>
                <w:rFonts w:cs="Arial"/>
                <w:sz w:val="22"/>
                <w:szCs w:val="22"/>
                <w:lang w:val="eu-ES"/>
              </w:rPr>
            </w:pPr>
            <w:r w:rsidRPr="000B5052">
              <w:rPr>
                <w:rFonts w:cs="Arial"/>
                <w:sz w:val="22"/>
                <w:szCs w:val="22"/>
                <w:lang w:val="eu-ES"/>
              </w:rPr>
              <w:t>VI.</w:t>
            </w:r>
            <w:r w:rsidRPr="000B5052">
              <w:rPr>
                <w:rFonts w:cs="Arial"/>
                <w:sz w:val="22"/>
                <w:szCs w:val="22"/>
                <w:lang w:val="eu-ES"/>
              </w:rPr>
              <w:tab/>
              <w:t>ESKAERAK BALORATZEKO IRIZPIDEAK.</w:t>
            </w:r>
          </w:p>
          <w:p w14:paraId="6278C829" w14:textId="77777777" w:rsidR="000B5052" w:rsidRPr="000B5052" w:rsidRDefault="000B5052" w:rsidP="000B5052">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Diru-laguntzak ematerakoan honako irizpide hauek hartuko dira aintzakotzat:</w:t>
            </w:r>
          </w:p>
          <w:p w14:paraId="4EA3C588" w14:textId="77777777" w:rsidR="000B5052" w:rsidRPr="000B5052" w:rsidRDefault="000B5052" w:rsidP="000B5052">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a)</w:t>
            </w:r>
            <w:r w:rsidRPr="000B5052">
              <w:rPr>
                <w:rFonts w:cs="Arial"/>
                <w:b w:val="0"/>
                <w:sz w:val="22"/>
                <w:szCs w:val="22"/>
                <w:lang w:val="eu-ES"/>
              </w:rPr>
              <w:tab/>
              <w:t>Jardute-eremua: Jardute-eremua Zumarragara edo bailarara (Ezkio-Itsaso, Legazpi, Urretxu) bideratutako entitateek aurkezten dituzten eskariek lehentasuna izango dute eta ezinbestekoa izango da jarduerak Zumarragan garatzea.</w:t>
            </w:r>
          </w:p>
          <w:p w14:paraId="7BDDC533" w14:textId="77777777" w:rsidR="000B5052" w:rsidRPr="000B5052" w:rsidRDefault="000B5052" w:rsidP="000B5052">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w:t>
            </w:r>
            <w:r w:rsidRPr="000B5052">
              <w:rPr>
                <w:rFonts w:cs="Arial"/>
                <w:b w:val="0"/>
                <w:sz w:val="22"/>
                <w:szCs w:val="22"/>
                <w:lang w:val="eu-ES"/>
              </w:rPr>
              <w:tab/>
              <w:t>Sozietate-helbidea Zumarragan duten entitateak: 5 puntu gehienez.</w:t>
            </w:r>
          </w:p>
          <w:p w14:paraId="05E32AB8" w14:textId="77777777" w:rsidR="000B5052" w:rsidRPr="000B5052" w:rsidRDefault="000B5052" w:rsidP="000B5052">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w:t>
            </w:r>
            <w:r w:rsidRPr="000B5052">
              <w:rPr>
                <w:rFonts w:cs="Arial"/>
                <w:b w:val="0"/>
                <w:sz w:val="22"/>
                <w:szCs w:val="22"/>
                <w:lang w:val="eu-ES"/>
              </w:rPr>
              <w:tab/>
              <w:t>Sozietate-helbidea bailaran duten entitateak: Ezkio-Itsaso, Legazpi edo Urretxu: 4 puntu gehienez.</w:t>
            </w:r>
          </w:p>
          <w:p w14:paraId="76EA8B9D" w14:textId="77777777" w:rsidR="000B5052" w:rsidRPr="000B5052" w:rsidRDefault="000B5052" w:rsidP="000B5052">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lastRenderedPageBreak/>
              <w:t>b)</w:t>
            </w:r>
            <w:r w:rsidRPr="000B5052">
              <w:rPr>
                <w:rFonts w:cs="Arial"/>
                <w:b w:val="0"/>
                <w:sz w:val="22"/>
                <w:szCs w:val="22"/>
                <w:lang w:val="eu-ES"/>
              </w:rPr>
              <w:tab/>
              <w:t>Jarduketa-programak:</w:t>
            </w:r>
          </w:p>
          <w:p w14:paraId="1EFAFDC6" w14:textId="77777777" w:rsidR="000B5052" w:rsidRPr="000B5052" w:rsidRDefault="000B5052" w:rsidP="000B5052">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w:t>
            </w:r>
            <w:r w:rsidRPr="000B5052">
              <w:rPr>
                <w:rFonts w:cs="Arial"/>
                <w:b w:val="0"/>
                <w:sz w:val="22"/>
                <w:szCs w:val="22"/>
                <w:lang w:val="eu-ES"/>
              </w:rPr>
              <w:tab/>
              <w:t>Gizarte arloko boluntariotza sustatzera bideratutako programak barneratzen dituzten eskaerek lehentasuna izango dute. 5 puntu gehienez.</w:t>
            </w:r>
          </w:p>
          <w:p w14:paraId="1DE65299" w14:textId="77777777" w:rsidR="000B5052" w:rsidRPr="000B5052" w:rsidRDefault="000B5052" w:rsidP="000B5052">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w:t>
            </w:r>
            <w:r w:rsidRPr="000B5052">
              <w:rPr>
                <w:rFonts w:cs="Arial"/>
                <w:b w:val="0"/>
                <w:sz w:val="22"/>
                <w:szCs w:val="22"/>
                <w:lang w:val="eu-ES"/>
              </w:rPr>
              <w:tab/>
              <w:t>Oinarri hauetako 2. puntuan adierazten diren kolektiboetako bat edo gehiagora bideratutako jarduera edota proiektuak: 4 puntu gehienez.</w:t>
            </w:r>
          </w:p>
          <w:p w14:paraId="27FB7DDE" w14:textId="77777777" w:rsidR="000B5052" w:rsidRPr="000B5052" w:rsidRDefault="000B5052" w:rsidP="000B5052">
            <w:pPr>
              <w:shd w:val="clear" w:color="auto" w:fill="FFFFFF"/>
              <w:jc w:val="both"/>
              <w:rPr>
                <w:rFonts w:cs="Arial"/>
                <w:b w:val="0"/>
                <w:sz w:val="22"/>
                <w:szCs w:val="22"/>
                <w:lang w:val="eu-ES"/>
              </w:rPr>
            </w:pPr>
            <w:r w:rsidRPr="000B5052">
              <w:rPr>
                <w:rFonts w:cs="Arial"/>
                <w:b w:val="0"/>
                <w:sz w:val="22"/>
                <w:szCs w:val="22"/>
                <w:lang w:val="eu-ES"/>
              </w:rPr>
              <w:t>-</w:t>
            </w:r>
            <w:r w:rsidRPr="000B5052">
              <w:rPr>
                <w:rFonts w:cs="Arial"/>
                <w:b w:val="0"/>
                <w:sz w:val="22"/>
                <w:szCs w:val="22"/>
                <w:lang w:val="eu-ES"/>
              </w:rPr>
              <w:tab/>
              <w:t>Gipuzkoako Lurraldean artatutako kolektibo edo pertsonak: Problematika zehatza izateagatik Zumarragan edo eskualdean artatu ezin diren kolektiboak egon daitezkeela ulertzen da; beraz, lehentasuna izango dute gizarte bazterkeria pairatzen duten edo gizarteratze premia duten kolektiboak, nahiz horren arriskua duten kolektiboak artatzen dituzten lurraldeko entitateek; betiere, jatorriz udalerrian egindako eskariari erantzuten bazaio. Bestalde, agiri bidez frogatu beharko da Zumarragako bizilagunen benetako partaidetza eta, horrez gain, Udal Gizarte Zerbitzuen Oinarrietako Unitateetan garatzen diren esku hartze indibidual edota familiarren proiektuekin gauzatzen den lankidetza ere frogatu beharko da. 4 puntu gehienez.</w:t>
            </w:r>
          </w:p>
          <w:p w14:paraId="76186FA8" w14:textId="77777777" w:rsidR="000B5052" w:rsidRPr="000B5052" w:rsidRDefault="000B5052" w:rsidP="000B5052">
            <w:pPr>
              <w:shd w:val="clear" w:color="auto" w:fill="FFFFFF"/>
              <w:jc w:val="both"/>
              <w:rPr>
                <w:rFonts w:cs="Arial"/>
                <w:b w:val="0"/>
                <w:sz w:val="22"/>
                <w:szCs w:val="22"/>
                <w:lang w:val="eu-ES"/>
              </w:rPr>
            </w:pPr>
          </w:p>
          <w:p w14:paraId="22808136" w14:textId="77777777" w:rsidR="000B5052" w:rsidRPr="000B5052" w:rsidRDefault="000B5052" w:rsidP="000B5052">
            <w:pPr>
              <w:shd w:val="clear" w:color="auto" w:fill="FFFFFF"/>
              <w:jc w:val="both"/>
              <w:rPr>
                <w:rFonts w:cs="Arial"/>
                <w:b w:val="0"/>
                <w:sz w:val="22"/>
                <w:szCs w:val="22"/>
                <w:lang w:val="eu-ES"/>
              </w:rPr>
            </w:pPr>
          </w:p>
          <w:p w14:paraId="36E9ADCA" w14:textId="77777777" w:rsidR="000B5052" w:rsidRPr="000B5052" w:rsidRDefault="000B5052" w:rsidP="000B5052">
            <w:pPr>
              <w:shd w:val="clear" w:color="auto" w:fill="FFFFFF"/>
              <w:jc w:val="both"/>
              <w:rPr>
                <w:rFonts w:cs="Arial"/>
                <w:b w:val="0"/>
                <w:sz w:val="22"/>
                <w:szCs w:val="22"/>
                <w:lang w:val="eu-ES"/>
              </w:rPr>
            </w:pPr>
            <w:r w:rsidRPr="000B5052">
              <w:rPr>
                <w:rFonts w:cs="Arial"/>
                <w:b w:val="0"/>
                <w:sz w:val="22"/>
                <w:szCs w:val="22"/>
                <w:lang w:val="eu-ES"/>
              </w:rPr>
              <w:t>-</w:t>
            </w:r>
            <w:r w:rsidRPr="000B5052">
              <w:rPr>
                <w:rFonts w:cs="Arial"/>
                <w:b w:val="0"/>
                <w:sz w:val="22"/>
                <w:szCs w:val="22"/>
                <w:lang w:val="eu-ES"/>
              </w:rPr>
              <w:tab/>
              <w:t>Elkarte edota beste erakunde batzuekin lankidetzan garatutako jarduerak eta 7 edo proiektuak (gizarte, kultura, kirol arlokoak…) Gehienez 2 puntu.</w:t>
            </w:r>
          </w:p>
          <w:p w14:paraId="3DBCE890" w14:textId="77777777" w:rsidR="000B5052" w:rsidRPr="000B5052" w:rsidRDefault="000B5052" w:rsidP="000B5052">
            <w:pPr>
              <w:shd w:val="clear" w:color="auto" w:fill="FFFFFF"/>
              <w:jc w:val="both"/>
              <w:rPr>
                <w:rFonts w:cs="Arial"/>
                <w:b w:val="0"/>
                <w:sz w:val="22"/>
                <w:szCs w:val="22"/>
                <w:lang w:val="eu-ES"/>
              </w:rPr>
            </w:pPr>
          </w:p>
          <w:p w14:paraId="1332AF69" w14:textId="77777777" w:rsidR="000B5052" w:rsidRPr="000B5052" w:rsidRDefault="000B5052" w:rsidP="000B5052">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0tik 2ra bitarteko puntuaketa eskuratzen duten entitateak kanporatu egingo dira eta ez dute oinarri hauen bidez eskaintzen diren diru-laguntzarik jasoko.</w:t>
            </w:r>
          </w:p>
          <w:p w14:paraId="1A80137B" w14:textId="77777777" w:rsidR="000B5052" w:rsidRPr="000B5052" w:rsidRDefault="000B5052" w:rsidP="000B5052">
            <w:pPr>
              <w:shd w:val="clear" w:color="auto" w:fill="FFFFFF"/>
              <w:spacing w:before="120" w:after="120"/>
              <w:jc w:val="both"/>
              <w:rPr>
                <w:rFonts w:cs="Arial"/>
                <w:sz w:val="22"/>
                <w:szCs w:val="22"/>
                <w:lang w:val="eu-ES"/>
              </w:rPr>
            </w:pPr>
            <w:r w:rsidRPr="000B5052">
              <w:rPr>
                <w:rFonts w:cs="Arial"/>
                <w:sz w:val="22"/>
                <w:szCs w:val="22"/>
                <w:lang w:val="eu-ES"/>
              </w:rPr>
              <w:t>VII.</w:t>
            </w:r>
            <w:r w:rsidRPr="000B5052">
              <w:rPr>
                <w:rFonts w:cs="Arial"/>
                <w:sz w:val="22"/>
                <w:szCs w:val="22"/>
                <w:lang w:val="eu-ES"/>
              </w:rPr>
              <w:tab/>
              <w:t>EMAN BEHARREKO DIRULAGUNTZEN GEHIENEKO ZENBATEKOA ETA DIRU KOPURU HORREN IZAERA.</w:t>
            </w:r>
          </w:p>
          <w:p w14:paraId="3E782256" w14:textId="77777777" w:rsidR="000B5052" w:rsidRPr="000B5052" w:rsidRDefault="000B5052" w:rsidP="000B5052">
            <w:pPr>
              <w:shd w:val="clear" w:color="auto" w:fill="FFFFFF"/>
              <w:spacing w:before="120" w:after="120"/>
              <w:jc w:val="both"/>
              <w:rPr>
                <w:rFonts w:cs="Arial"/>
                <w:sz w:val="22"/>
                <w:szCs w:val="22"/>
                <w:lang w:val="eu-ES"/>
              </w:rPr>
            </w:pPr>
            <w:r w:rsidRPr="000B5052">
              <w:rPr>
                <w:rFonts w:cs="Arial"/>
                <w:b w:val="0"/>
                <w:sz w:val="22"/>
                <w:szCs w:val="22"/>
                <w:lang w:val="eu-ES"/>
              </w:rPr>
              <w:lastRenderedPageBreak/>
              <w:t>Deialdi honen bidez emango diren diru-laguntzak jarraian adierazten den aurrekontuari dagokion diru-ataletik ordainduko dira: 0213.481.231-00.01.151 « Gizarte-Berdintasun arloko elkarteen dirulaguntzak /Subv. Asociaciones Sociales e Igualdad » – 20.000 €ko zenbatekoa.</w:t>
            </w:r>
          </w:p>
          <w:p w14:paraId="21CA101D" w14:textId="77777777" w:rsidR="000B5052" w:rsidRPr="000B5052" w:rsidRDefault="000B5052" w:rsidP="000B5052">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Entitate edo Elkarte bakoitzari jarduera garatzeko kontzeptuan emango zaion diru-laguntza ezartzerakoan honakoak hartuko dira kontuan:</w:t>
            </w:r>
          </w:p>
          <w:p w14:paraId="5FD8FE54" w14:textId="77777777" w:rsidR="000B5052" w:rsidRPr="000B5052" w:rsidRDefault="000B5052" w:rsidP="000B5052">
            <w:pPr>
              <w:shd w:val="clear" w:color="auto" w:fill="FFFFFF"/>
              <w:jc w:val="both"/>
              <w:rPr>
                <w:rFonts w:cs="Arial"/>
                <w:b w:val="0"/>
                <w:sz w:val="22"/>
                <w:szCs w:val="22"/>
                <w:lang w:val="eu-ES"/>
              </w:rPr>
            </w:pPr>
            <w:r w:rsidRPr="000B5052">
              <w:rPr>
                <w:rFonts w:cs="Arial"/>
                <w:b w:val="0"/>
                <w:sz w:val="22"/>
                <w:szCs w:val="22"/>
                <w:lang w:val="eu-ES"/>
              </w:rPr>
              <w:t>-</w:t>
            </w:r>
            <w:r w:rsidRPr="000B5052">
              <w:rPr>
                <w:rFonts w:cs="Arial"/>
                <w:b w:val="0"/>
                <w:sz w:val="22"/>
                <w:szCs w:val="22"/>
                <w:lang w:val="eu-ES"/>
              </w:rPr>
              <w:tab/>
              <w:t>Udalak egindako aurrekontuan ezartzen den zenbatekoa.</w:t>
            </w:r>
          </w:p>
          <w:p w14:paraId="22A1B588" w14:textId="77777777" w:rsidR="000B5052" w:rsidRPr="000B5052" w:rsidRDefault="000B5052" w:rsidP="000B5052">
            <w:pPr>
              <w:shd w:val="clear" w:color="auto" w:fill="FFFFFF"/>
              <w:jc w:val="both"/>
              <w:rPr>
                <w:rFonts w:cs="Arial"/>
                <w:b w:val="0"/>
                <w:sz w:val="22"/>
                <w:szCs w:val="22"/>
                <w:lang w:val="eu-ES"/>
              </w:rPr>
            </w:pPr>
            <w:r w:rsidRPr="000B5052">
              <w:rPr>
                <w:rFonts w:cs="Arial"/>
                <w:b w:val="0"/>
                <w:sz w:val="22"/>
                <w:szCs w:val="22"/>
                <w:lang w:val="eu-ES"/>
              </w:rPr>
              <w:t>-</w:t>
            </w:r>
            <w:r w:rsidRPr="000B5052">
              <w:rPr>
                <w:rFonts w:cs="Arial"/>
                <w:b w:val="0"/>
                <w:sz w:val="22"/>
                <w:szCs w:val="22"/>
                <w:lang w:val="eu-ES"/>
              </w:rPr>
              <w:tab/>
              <w:t>Entitate eskatzaile kopurua.</w:t>
            </w:r>
          </w:p>
          <w:p w14:paraId="30BDF427" w14:textId="77777777" w:rsidR="000B5052" w:rsidRPr="000B5052" w:rsidRDefault="000B5052" w:rsidP="000B5052">
            <w:pPr>
              <w:shd w:val="clear" w:color="auto" w:fill="FFFFFF"/>
              <w:jc w:val="both"/>
              <w:rPr>
                <w:rFonts w:cs="Arial"/>
                <w:b w:val="0"/>
                <w:sz w:val="22"/>
                <w:szCs w:val="22"/>
                <w:lang w:val="eu-ES"/>
              </w:rPr>
            </w:pPr>
            <w:r w:rsidRPr="000B5052">
              <w:rPr>
                <w:rFonts w:cs="Arial"/>
                <w:b w:val="0"/>
                <w:sz w:val="22"/>
                <w:szCs w:val="22"/>
                <w:lang w:val="eu-ES"/>
              </w:rPr>
              <w:t>-</w:t>
            </w:r>
            <w:r w:rsidRPr="000B5052">
              <w:rPr>
                <w:rFonts w:cs="Arial"/>
                <w:b w:val="0"/>
                <w:sz w:val="22"/>
                <w:szCs w:val="22"/>
                <w:lang w:val="eu-ES"/>
              </w:rPr>
              <w:tab/>
              <w:t>Entitatearen jarduerek Zumarragako udalerrian izango duten benetako eragina.</w:t>
            </w:r>
          </w:p>
          <w:p w14:paraId="024C5C88" w14:textId="77777777" w:rsidR="000B5052" w:rsidRPr="000B5052" w:rsidRDefault="000B5052" w:rsidP="000B5052">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Aurrekontuko zuzkidura ez bada diru-laguntza eskubidea duten eskaerak asetzera iristen, aurrekontuan dagoen dirua proportzionalki banatuko da urte horretan aurkeztutako eskaera guztien artean, kontusaila agortu arte.</w:t>
            </w:r>
          </w:p>
          <w:p w14:paraId="46867126" w14:textId="77777777" w:rsidR="000B5052" w:rsidRPr="000B5052" w:rsidRDefault="000B5052" w:rsidP="000B5052">
            <w:pPr>
              <w:shd w:val="clear" w:color="auto" w:fill="FFFFFF"/>
              <w:spacing w:before="100" w:beforeAutospacing="1"/>
              <w:jc w:val="both"/>
              <w:rPr>
                <w:rFonts w:cs="Arial"/>
                <w:b w:val="0"/>
                <w:sz w:val="22"/>
                <w:szCs w:val="22"/>
                <w:lang w:val="eu-ES"/>
              </w:rPr>
            </w:pPr>
          </w:p>
          <w:p w14:paraId="2EAF8AF0" w14:textId="77777777" w:rsidR="000B5052" w:rsidRPr="000B5052" w:rsidRDefault="000B5052" w:rsidP="000B5052">
            <w:pPr>
              <w:widowControl w:val="0"/>
              <w:jc w:val="both"/>
              <w:rPr>
                <w:rFonts w:cs="Arial"/>
                <w:b w:val="0"/>
                <w:sz w:val="22"/>
                <w:szCs w:val="22"/>
                <w:lang w:val="eu-ES"/>
              </w:rPr>
            </w:pPr>
            <w:r w:rsidRPr="000B5052">
              <w:rPr>
                <w:rFonts w:cs="Arial"/>
                <w:b w:val="0"/>
                <w:snapToGrid w:val="0"/>
                <w:sz w:val="22"/>
                <w:szCs w:val="22"/>
              </w:rPr>
              <w:t>Hala ere, aipatu kopurua gehitu ahal izango da, Udal Aurrekontuaren exekuzio oinarriek aurreikusten dutenaren arabera</w:t>
            </w:r>
            <w:r w:rsidRPr="000B5052">
              <w:rPr>
                <w:rFonts w:cs="Arial"/>
                <w:b w:val="0"/>
                <w:sz w:val="22"/>
                <w:szCs w:val="22"/>
                <w:lang w:val="eu-ES"/>
              </w:rPr>
              <w:t xml:space="preserve">. </w:t>
            </w:r>
            <w:r w:rsidRPr="000B5052">
              <w:rPr>
                <w:rFonts w:cs="Arial"/>
                <w:b w:val="0"/>
                <w:szCs w:val="24"/>
                <w:highlight w:val="yellow"/>
                <w:lang w:val="es-ES_tradnl"/>
              </w:rPr>
              <w:br/>
            </w:r>
            <w:r w:rsidRPr="000B5052">
              <w:rPr>
                <w:rFonts w:cs="Arial"/>
                <w:b w:val="0"/>
                <w:sz w:val="22"/>
                <w:szCs w:val="22"/>
                <w:highlight w:val="yellow"/>
                <w:lang w:val="es-ES_tradnl"/>
              </w:rPr>
              <w:br/>
            </w:r>
          </w:p>
          <w:p w14:paraId="1F71D249" w14:textId="77777777" w:rsidR="000B5052" w:rsidRPr="000B5052" w:rsidRDefault="000B5052" w:rsidP="000B5052">
            <w:pPr>
              <w:shd w:val="clear" w:color="auto" w:fill="FFFFFF"/>
              <w:jc w:val="both"/>
              <w:rPr>
                <w:rFonts w:cs="Arial"/>
                <w:sz w:val="22"/>
                <w:szCs w:val="22"/>
                <w:lang w:val="eu-ES"/>
              </w:rPr>
            </w:pPr>
            <w:r w:rsidRPr="000B5052">
              <w:rPr>
                <w:rFonts w:cs="Arial"/>
                <w:sz w:val="22"/>
                <w:szCs w:val="22"/>
                <w:lang w:val="eu-ES"/>
              </w:rPr>
              <w:t>VIII.</w:t>
            </w:r>
            <w:r w:rsidRPr="000B5052">
              <w:rPr>
                <w:rFonts w:cs="Arial"/>
                <w:sz w:val="22"/>
                <w:szCs w:val="22"/>
                <w:lang w:val="eu-ES"/>
              </w:rPr>
              <w:tab/>
              <w:t>DIRULAGUNTZA ORDAINTZEKO ERA ETA EPEAK. AURRERAKINEN AUKERA.</w:t>
            </w:r>
          </w:p>
          <w:p w14:paraId="6C9CFDBA" w14:textId="77777777" w:rsidR="000B5052" w:rsidRPr="000B5052" w:rsidRDefault="000B5052" w:rsidP="000B5052">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Diru-laguntzak jarraian adierazten den bezala gauzatuko dira:</w:t>
            </w:r>
          </w:p>
          <w:p w14:paraId="5DBEC626" w14:textId="77777777" w:rsidR="000B5052" w:rsidRPr="000B5052" w:rsidRDefault="000B5052" w:rsidP="000B5052">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w:t>
            </w:r>
            <w:r w:rsidRPr="000B5052">
              <w:rPr>
                <w:rFonts w:cs="Arial"/>
                <w:b w:val="0"/>
                <w:sz w:val="22"/>
                <w:szCs w:val="22"/>
                <w:lang w:val="eu-ES"/>
              </w:rPr>
              <w:tab/>
              <w:t>Onarpena ematen den unean, onartutako kopuruaren %60 emango da.</w:t>
            </w:r>
          </w:p>
          <w:p w14:paraId="7AC48A20" w14:textId="77777777" w:rsidR="000B5052" w:rsidRPr="000B5052" w:rsidRDefault="000B5052" w:rsidP="000B5052">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w:t>
            </w:r>
            <w:r w:rsidRPr="000B5052">
              <w:rPr>
                <w:rFonts w:cs="Arial"/>
                <w:b w:val="0"/>
                <w:sz w:val="22"/>
                <w:szCs w:val="22"/>
                <w:lang w:val="eu-ES"/>
              </w:rPr>
              <w:tab/>
              <w:t xml:space="preserve">Bigarren ordainketa jasotzeko (gainerako %40ari dagokiona), diruz lagundutako jardueraren edo programaren memoria bat aurkeztu beharko da aldez aurretik. Memoria horretan gastuen balantze orokor bat barneratu beharko da fakturen </w:t>
            </w:r>
            <w:r w:rsidRPr="000B5052">
              <w:rPr>
                <w:rFonts w:cs="Arial"/>
                <w:b w:val="0"/>
                <w:sz w:val="22"/>
                <w:szCs w:val="22"/>
                <w:lang w:val="eu-ES"/>
              </w:rPr>
              <w:lastRenderedPageBreak/>
              <w:t>egiaztagiriak atxikita; horrez gain, programatutako jarduerak gauzatuko direla egiaztatzen duen dokumentazio grafikoa barneratzen duen dossier bat erantsi beharko da (kartelak, foiletoak, prentsa ebakinak, etab.).</w:t>
            </w:r>
          </w:p>
          <w:p w14:paraId="60F3E429" w14:textId="77777777" w:rsidR="000B5052" w:rsidRPr="000B5052" w:rsidRDefault="000B5052" w:rsidP="000B5052">
            <w:pPr>
              <w:shd w:val="clear" w:color="auto" w:fill="FFFFFF"/>
              <w:spacing w:before="100" w:beforeAutospacing="1" w:after="100" w:afterAutospacing="1"/>
              <w:jc w:val="both"/>
              <w:rPr>
                <w:rFonts w:cs="Arial"/>
                <w:sz w:val="22"/>
                <w:szCs w:val="22"/>
                <w:lang w:val="eu-ES"/>
              </w:rPr>
            </w:pPr>
            <w:r w:rsidRPr="000B5052">
              <w:rPr>
                <w:rFonts w:cs="Arial"/>
                <w:sz w:val="22"/>
                <w:szCs w:val="22"/>
                <w:lang w:val="eu-ES"/>
              </w:rPr>
              <w:t>IX.</w:t>
            </w:r>
            <w:r w:rsidRPr="000B5052">
              <w:rPr>
                <w:rFonts w:cs="Arial"/>
                <w:sz w:val="22"/>
                <w:szCs w:val="22"/>
                <w:lang w:val="eu-ES"/>
              </w:rPr>
              <w:tab/>
              <w:t>DIRU-LAGUNTZAREN ERABILERA HASTEKO ETA GAUZATZEKO EPEA ETA JUSTIFIKATZEKO MODUA ETA EPEA.</w:t>
            </w:r>
          </w:p>
          <w:p w14:paraId="0784E086" w14:textId="77777777" w:rsidR="000B5052" w:rsidRPr="000B5052" w:rsidRDefault="000B5052" w:rsidP="000B5052">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Memorian, gastuen balantzea faktura eta agiriekin eta dokumentazio grafikoa (kartelak, liburuxkak, prentsa oharrak, etab.) aurkeztuko dira, azkeneko hori jarduera egin izanaren ziurtagiria ere izango delarik. Aipatutako memoria hori aurkezten ez bada, onartutako diru-laguntza galdu egingo da automatikoki.</w:t>
            </w:r>
          </w:p>
          <w:p w14:paraId="0FA6302D" w14:textId="77777777" w:rsidR="000B5052" w:rsidRPr="000B5052" w:rsidRDefault="000B5052" w:rsidP="000B5052">
            <w:pPr>
              <w:shd w:val="clear" w:color="auto" w:fill="FFFFFF"/>
              <w:jc w:val="both"/>
              <w:rPr>
                <w:rFonts w:cs="Arial"/>
                <w:b w:val="0"/>
                <w:sz w:val="22"/>
                <w:szCs w:val="22"/>
                <w:lang w:val="eu-ES"/>
              </w:rPr>
            </w:pPr>
          </w:p>
          <w:p w14:paraId="7592EA5D" w14:textId="1B18DB85" w:rsidR="000B5052" w:rsidRPr="000B5052" w:rsidRDefault="000B5052" w:rsidP="000B5052">
            <w:pPr>
              <w:shd w:val="clear" w:color="auto" w:fill="FFFFFF"/>
              <w:jc w:val="both"/>
              <w:rPr>
                <w:rFonts w:cs="Arial"/>
                <w:b w:val="0"/>
                <w:sz w:val="22"/>
                <w:szCs w:val="22"/>
                <w:lang w:val="eu-ES"/>
              </w:rPr>
            </w:pPr>
            <w:r w:rsidRPr="000B5052">
              <w:rPr>
                <w:rFonts w:cs="Arial"/>
                <w:b w:val="0"/>
                <w:sz w:val="22"/>
                <w:szCs w:val="22"/>
                <w:lang w:val="eu-ES"/>
              </w:rPr>
              <w:t xml:space="preserve">Prozesuak gauzatzeko eta justifikatzeko gehieneko epea 2025ko urtarrilaren </w:t>
            </w:r>
            <w:r w:rsidR="00AA16AE">
              <w:rPr>
                <w:rFonts w:cs="Arial"/>
                <w:b w:val="0"/>
                <w:sz w:val="22"/>
                <w:szCs w:val="22"/>
                <w:lang w:val="eu-ES"/>
              </w:rPr>
              <w:t>31</w:t>
            </w:r>
            <w:r w:rsidRPr="000B5052">
              <w:rPr>
                <w:rFonts w:cs="Arial"/>
                <w:b w:val="0"/>
                <w:sz w:val="22"/>
                <w:szCs w:val="22"/>
                <w:lang w:val="eu-ES"/>
              </w:rPr>
              <w:t>a baino lehen aurkeztuko da.</w:t>
            </w:r>
          </w:p>
          <w:p w14:paraId="2035DE95" w14:textId="77777777" w:rsidR="000B5052" w:rsidRPr="000B5052" w:rsidRDefault="000B5052" w:rsidP="000B5052">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Ez da inolako kopururik emango proiektuak dinamizatzen dituzten entitateetako langileek egindako gastuak ordaintzeko, ez eta entitate edo elkarteari dagozkion dietak ordaintzeko ere. Horiek langile boluntarioek egiten dituztela ulertzen da eta Zumarragako udalerriak eta eskualdeak entitate horietako langile profesionalez osatutako azpiegiturarik ez duela behar.</w:t>
            </w:r>
          </w:p>
          <w:p w14:paraId="4DA8CA14" w14:textId="77777777" w:rsidR="000B5052" w:rsidRPr="000B5052" w:rsidRDefault="000B5052" w:rsidP="000B5052">
            <w:pPr>
              <w:shd w:val="clear" w:color="auto" w:fill="FFFFFF"/>
              <w:spacing w:before="100" w:beforeAutospacing="1" w:after="100" w:afterAutospacing="1"/>
              <w:jc w:val="both"/>
              <w:rPr>
                <w:rFonts w:cs="Arial"/>
                <w:b w:val="0"/>
                <w:sz w:val="22"/>
                <w:szCs w:val="22"/>
                <w:lang w:val="eu-ES"/>
              </w:rPr>
            </w:pPr>
            <w:r w:rsidRPr="000B5052">
              <w:rPr>
                <w:rFonts w:cs="Arial"/>
                <w:sz w:val="22"/>
                <w:szCs w:val="22"/>
                <w:lang w:val="eu-ES"/>
              </w:rPr>
              <w:t>X.</w:t>
            </w:r>
            <w:r w:rsidRPr="000B5052">
              <w:rPr>
                <w:rFonts w:cs="Arial"/>
                <w:sz w:val="22"/>
                <w:szCs w:val="22"/>
                <w:lang w:val="eu-ES"/>
              </w:rPr>
              <w:tab/>
              <w:t>JAKINARAZPENA.</w:t>
            </w:r>
          </w:p>
          <w:p w14:paraId="5F5D33D6" w14:textId="77777777" w:rsidR="000B5052" w:rsidRPr="000B5052" w:rsidRDefault="000B5052" w:rsidP="000B5052">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Deialdiaren ebazpena Gipuzkoako Aldizkari Ofizialean argitaratuko da, 39/2015 Legea, urriaren 1ekoa, Administrazio Publikoen Administrazio Prozedura Erkidearenak, 45.1.b) artikuluan ezarritakoaren arabera.</w:t>
            </w:r>
          </w:p>
          <w:p w14:paraId="159A7907" w14:textId="77777777" w:rsidR="000B5052" w:rsidRPr="000B5052" w:rsidRDefault="000B5052" w:rsidP="000B5052">
            <w:pPr>
              <w:shd w:val="clear" w:color="auto" w:fill="FFFFFF"/>
              <w:jc w:val="both"/>
              <w:rPr>
                <w:rFonts w:cs="Arial"/>
                <w:b w:val="0"/>
                <w:sz w:val="22"/>
                <w:szCs w:val="22"/>
                <w:lang w:val="eu-ES"/>
              </w:rPr>
            </w:pPr>
            <w:r w:rsidRPr="000B5052">
              <w:rPr>
                <w:rFonts w:cs="Arial"/>
                <w:b w:val="0"/>
                <w:sz w:val="22"/>
                <w:szCs w:val="22"/>
                <w:lang w:val="eu-ES"/>
              </w:rPr>
              <w:t>Argitalpen horrek banakako jakinarazpena ordeztuko du eta, argitalpen egunaren biharamunetik hasita, jakinarazpena egintzat joko da lege ondorio guztietarako.</w:t>
            </w:r>
          </w:p>
        </w:tc>
        <w:tc>
          <w:tcPr>
            <w:tcW w:w="5387" w:type="dxa"/>
            <w:tcBorders>
              <w:left w:val="single" w:sz="4" w:space="0" w:color="auto"/>
            </w:tcBorders>
          </w:tcPr>
          <w:p w14:paraId="6221C4AD" w14:textId="77777777" w:rsidR="000B5052" w:rsidRPr="000B5052" w:rsidRDefault="000B5052" w:rsidP="000B5052">
            <w:pPr>
              <w:shd w:val="clear" w:color="auto" w:fill="FFFFFF"/>
              <w:spacing w:before="100" w:beforeAutospacing="1" w:after="100" w:afterAutospacing="1"/>
              <w:jc w:val="both"/>
              <w:rPr>
                <w:rFonts w:cs="Arial"/>
                <w:sz w:val="22"/>
                <w:szCs w:val="22"/>
                <w:lang w:val="es-ES_tradnl"/>
              </w:rPr>
            </w:pPr>
            <w:r w:rsidRPr="000B5052">
              <w:rPr>
                <w:rFonts w:cs="Arial"/>
                <w:sz w:val="22"/>
                <w:szCs w:val="22"/>
                <w:lang w:val="es-ES_tradnl"/>
              </w:rPr>
              <w:lastRenderedPageBreak/>
              <w:t>BASES ESPECÍFICAS DE CONCESIÓN DE SUBVENCIONES A ASOCIACIONES DEL ÁMBITO DE LOS SERVICIOS SOCIALES E IGUALDAD - 2024</w:t>
            </w:r>
          </w:p>
          <w:p w14:paraId="44831776" w14:textId="77777777" w:rsidR="000B5052" w:rsidRPr="000B5052" w:rsidRDefault="000B5052" w:rsidP="000B5052">
            <w:pPr>
              <w:shd w:val="clear" w:color="auto" w:fill="FFFFFF"/>
              <w:spacing w:before="100" w:beforeAutospacing="1" w:after="100" w:afterAutospacing="1"/>
              <w:jc w:val="both"/>
              <w:rPr>
                <w:rFonts w:cs="Arial"/>
                <w:sz w:val="22"/>
                <w:szCs w:val="22"/>
                <w:lang w:val="es-ES_tradnl"/>
              </w:rPr>
            </w:pPr>
            <w:r w:rsidRPr="000B5052">
              <w:rPr>
                <w:rFonts w:cs="Arial"/>
                <w:sz w:val="22"/>
                <w:szCs w:val="22"/>
                <w:lang w:val="es-ES_tradnl"/>
              </w:rPr>
              <w:t>I.</w:t>
            </w:r>
            <w:r w:rsidRPr="000B5052">
              <w:rPr>
                <w:rFonts w:cs="Arial"/>
                <w:sz w:val="22"/>
                <w:szCs w:val="22"/>
                <w:lang w:val="es-ES_tradnl"/>
              </w:rPr>
              <w:tab/>
              <w:t>OBJETO</w:t>
            </w:r>
          </w:p>
          <w:p w14:paraId="7427D1F2" w14:textId="7BD75B81" w:rsidR="000B5052" w:rsidRPr="000B5052" w:rsidRDefault="000B5052" w:rsidP="000B5052">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Las presentes Bases tienen por objeto la regulación para el año 2024 y mediante concurso público de las condiciones de acceso a la concesión de subvenciones, en el ámbito del municipio de Zumarraga, a Entidades Asociativas que desarrollan su actividad en el sistema de los Servicios Sociales, distinguiéndose los ámbitos local, comarcal y territorial. Todo ello con el fin de impulsar la vida asociativa y fomentar la solidaridad entre l</w:t>
            </w:r>
            <w:r w:rsidR="00B767E6">
              <w:rPr>
                <w:rFonts w:cs="Arial"/>
                <w:b w:val="0"/>
                <w:sz w:val="22"/>
                <w:szCs w:val="22"/>
                <w:lang w:val="es-ES_tradnl"/>
              </w:rPr>
              <w:t>a</w:t>
            </w:r>
            <w:r w:rsidRPr="000B5052">
              <w:rPr>
                <w:rFonts w:cs="Arial"/>
                <w:b w:val="0"/>
                <w:sz w:val="22"/>
                <w:szCs w:val="22"/>
                <w:lang w:val="es-ES_tradnl"/>
              </w:rPr>
              <w:t xml:space="preserve"> </w:t>
            </w:r>
            <w:r w:rsidR="00B767E6">
              <w:rPr>
                <w:rFonts w:cs="Arial"/>
                <w:b w:val="0"/>
                <w:sz w:val="22"/>
                <w:szCs w:val="22"/>
                <w:lang w:val="es-ES_tradnl"/>
              </w:rPr>
              <w:t>ciudadania</w:t>
            </w:r>
            <w:r w:rsidRPr="000B5052">
              <w:rPr>
                <w:rFonts w:cs="Arial"/>
                <w:b w:val="0"/>
                <w:sz w:val="22"/>
                <w:szCs w:val="22"/>
                <w:lang w:val="es-ES_tradnl"/>
              </w:rPr>
              <w:t>.</w:t>
            </w:r>
          </w:p>
          <w:p w14:paraId="36AE2714" w14:textId="77777777" w:rsidR="000B5052" w:rsidRPr="000B5052" w:rsidRDefault="000B5052" w:rsidP="000B5052">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Las subvenciones recogidas en las presentes Bases se destinarán a financiar:</w:t>
            </w:r>
          </w:p>
          <w:p w14:paraId="521DEEF9" w14:textId="77777777" w:rsidR="000B5052" w:rsidRPr="000B5052" w:rsidRDefault="000B5052" w:rsidP="000B5052">
            <w:pPr>
              <w:shd w:val="clear" w:color="auto" w:fill="FFFFFF"/>
              <w:jc w:val="both"/>
              <w:rPr>
                <w:rFonts w:cs="Arial"/>
                <w:b w:val="0"/>
                <w:sz w:val="22"/>
                <w:szCs w:val="22"/>
                <w:lang w:val="es-ES_tradnl"/>
              </w:rPr>
            </w:pPr>
          </w:p>
          <w:p w14:paraId="6165B5F3" w14:textId="77777777" w:rsidR="000B5052" w:rsidRPr="000B5052" w:rsidRDefault="000B5052" w:rsidP="000B5052">
            <w:pPr>
              <w:shd w:val="clear" w:color="auto" w:fill="FFFFFF"/>
              <w:jc w:val="both"/>
              <w:rPr>
                <w:rFonts w:cs="Arial"/>
                <w:b w:val="0"/>
                <w:sz w:val="22"/>
                <w:szCs w:val="22"/>
                <w:lang w:val="es-ES_tradnl"/>
              </w:rPr>
            </w:pPr>
            <w:r w:rsidRPr="000B5052">
              <w:rPr>
                <w:rFonts w:cs="Arial"/>
                <w:b w:val="0"/>
                <w:sz w:val="22"/>
                <w:szCs w:val="22"/>
                <w:lang w:val="es-ES_tradnl"/>
              </w:rPr>
              <w:t>a)</w:t>
            </w:r>
            <w:r w:rsidRPr="000B5052">
              <w:rPr>
                <w:rFonts w:cs="Arial"/>
                <w:b w:val="0"/>
                <w:sz w:val="22"/>
                <w:szCs w:val="22"/>
                <w:lang w:val="es-ES_tradnl"/>
              </w:rPr>
              <w:tab/>
              <w:t>Las actividades y proyectos dirigidos a la prevención, atención, promoción e inclusión social de los colectivos sociales en situación o riesgo de exclusión social, de desprotección, de dependencia o de aislamiento social.</w:t>
            </w:r>
          </w:p>
          <w:p w14:paraId="5B21AEB1" w14:textId="77777777" w:rsidR="00B767E6" w:rsidRDefault="00B767E6" w:rsidP="000B5052">
            <w:pPr>
              <w:shd w:val="clear" w:color="auto" w:fill="FFFFFF"/>
              <w:spacing w:before="100" w:beforeAutospacing="1" w:after="100" w:afterAutospacing="1"/>
              <w:jc w:val="both"/>
              <w:rPr>
                <w:rFonts w:cs="Arial"/>
                <w:b w:val="0"/>
                <w:sz w:val="22"/>
                <w:szCs w:val="22"/>
                <w:lang w:val="es-ES_tradnl"/>
              </w:rPr>
            </w:pPr>
          </w:p>
          <w:p w14:paraId="16020FE9" w14:textId="29D4933F" w:rsidR="000B5052" w:rsidRPr="000B5052" w:rsidRDefault="000B5052" w:rsidP="000B5052">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b)</w:t>
            </w:r>
            <w:r w:rsidRPr="000B5052">
              <w:rPr>
                <w:rFonts w:cs="Arial"/>
                <w:b w:val="0"/>
                <w:sz w:val="22"/>
                <w:szCs w:val="22"/>
                <w:lang w:val="es-ES_tradnl"/>
              </w:rPr>
              <w:tab/>
              <w:t>El fomento de la participación y promoción del voluntariado social.</w:t>
            </w:r>
          </w:p>
          <w:p w14:paraId="68290EF2" w14:textId="77777777" w:rsidR="000B5052" w:rsidRPr="000B5052" w:rsidRDefault="000B5052" w:rsidP="000B5052">
            <w:pPr>
              <w:shd w:val="clear" w:color="auto" w:fill="FFFFFF"/>
              <w:jc w:val="both"/>
              <w:rPr>
                <w:rFonts w:cs="Arial"/>
                <w:b w:val="0"/>
                <w:sz w:val="22"/>
                <w:szCs w:val="22"/>
                <w:lang w:val="es-ES_tradnl"/>
              </w:rPr>
            </w:pPr>
          </w:p>
          <w:p w14:paraId="0A2F47B0" w14:textId="77777777" w:rsidR="000B5052" w:rsidRPr="000B5052" w:rsidRDefault="000B5052" w:rsidP="000B5052">
            <w:pPr>
              <w:shd w:val="clear" w:color="auto" w:fill="FFFFFF"/>
              <w:jc w:val="both"/>
              <w:rPr>
                <w:rFonts w:cs="Arial"/>
                <w:b w:val="0"/>
                <w:sz w:val="22"/>
                <w:szCs w:val="22"/>
                <w:lang w:val="es-ES_tradnl"/>
              </w:rPr>
            </w:pPr>
            <w:r w:rsidRPr="000B5052">
              <w:rPr>
                <w:rFonts w:cs="Arial"/>
                <w:b w:val="0"/>
                <w:sz w:val="22"/>
                <w:szCs w:val="22"/>
                <w:lang w:val="es-ES_tradnl"/>
              </w:rPr>
              <w:t>c)</w:t>
            </w:r>
            <w:r w:rsidRPr="000B5052">
              <w:rPr>
                <w:rFonts w:cs="Arial"/>
                <w:b w:val="0"/>
                <w:sz w:val="22"/>
                <w:szCs w:val="22"/>
                <w:lang w:val="es-ES_tradnl"/>
              </w:rPr>
              <w:tab/>
              <w:t>Los proyectos de difusión y sensibilización ciudadana.</w:t>
            </w:r>
          </w:p>
          <w:p w14:paraId="52DDE262" w14:textId="77777777" w:rsidR="000B5052" w:rsidRPr="000B5052" w:rsidRDefault="000B5052" w:rsidP="000B5052">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d) Los proyectos y actividades relacionados con la promoción de la igualdad de mujeres y hombres en el municipio de Zumarraga.</w:t>
            </w:r>
          </w:p>
          <w:p w14:paraId="2542B354" w14:textId="0FAE3930" w:rsidR="000B5052" w:rsidRDefault="000B5052" w:rsidP="000B5052">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 xml:space="preserve">Podrán orientarse a la población en general o a sectores específicos: familia, infancia, personas </w:t>
            </w:r>
            <w:r w:rsidR="00B767E6">
              <w:rPr>
                <w:rFonts w:cs="Arial"/>
                <w:b w:val="0"/>
                <w:sz w:val="22"/>
                <w:szCs w:val="22"/>
                <w:lang w:val="es-ES_tradnl"/>
              </w:rPr>
              <w:t>con discapacidad</w:t>
            </w:r>
            <w:r w:rsidRPr="000B5052">
              <w:rPr>
                <w:rFonts w:cs="Arial"/>
                <w:b w:val="0"/>
                <w:sz w:val="22"/>
                <w:szCs w:val="22"/>
                <w:lang w:val="es-ES_tradnl"/>
              </w:rPr>
              <w:t xml:space="preserve">, dependientes o con enfermedades, minorías étnicas, personas inmigrantes, personas exreclusos, personas con dependencia a hábitos de consumo no saludables, ludopatía, etc., </w:t>
            </w:r>
            <w:r w:rsidRPr="000B5052">
              <w:rPr>
                <w:rFonts w:cs="Arial"/>
                <w:b w:val="0"/>
                <w:sz w:val="22"/>
                <w:szCs w:val="22"/>
                <w:lang w:val="es-ES_tradnl"/>
              </w:rPr>
              <w:lastRenderedPageBreak/>
              <w:t>personas mayores, y cualquier grupo en situación de riesgo social que precise de la intervención de los Servicios Sociales.</w:t>
            </w:r>
          </w:p>
          <w:p w14:paraId="366C3634" w14:textId="77777777" w:rsidR="000B5052" w:rsidRPr="000B5052" w:rsidRDefault="000B5052" w:rsidP="000B5052">
            <w:pPr>
              <w:shd w:val="clear" w:color="auto" w:fill="FFFFFF"/>
              <w:spacing w:before="100" w:beforeAutospacing="1" w:after="100" w:afterAutospacing="1"/>
              <w:jc w:val="both"/>
              <w:rPr>
                <w:rFonts w:cs="Arial"/>
                <w:b w:val="0"/>
                <w:sz w:val="22"/>
                <w:szCs w:val="22"/>
                <w:lang w:val="es-ES_tradnl"/>
              </w:rPr>
            </w:pPr>
          </w:p>
          <w:p w14:paraId="0AE65C4F" w14:textId="77777777" w:rsidR="000B5052" w:rsidRPr="000B5052" w:rsidRDefault="000B5052" w:rsidP="000B5052">
            <w:pPr>
              <w:shd w:val="clear" w:color="auto" w:fill="FFFFFF"/>
              <w:spacing w:before="100" w:beforeAutospacing="1" w:after="100" w:afterAutospacing="1"/>
              <w:jc w:val="both"/>
              <w:rPr>
                <w:rFonts w:cs="Arial"/>
                <w:sz w:val="22"/>
                <w:szCs w:val="22"/>
                <w:lang w:val="es-ES_tradnl"/>
              </w:rPr>
            </w:pPr>
            <w:r w:rsidRPr="000B5052">
              <w:rPr>
                <w:rFonts w:cs="Arial"/>
                <w:sz w:val="22"/>
                <w:szCs w:val="22"/>
                <w:lang w:val="es-ES_tradnl"/>
              </w:rPr>
              <w:t>II.</w:t>
            </w:r>
            <w:r w:rsidRPr="000B5052">
              <w:rPr>
                <w:rFonts w:cs="Arial"/>
                <w:sz w:val="22"/>
                <w:szCs w:val="22"/>
                <w:lang w:val="es-ES_tradnl"/>
              </w:rPr>
              <w:tab/>
              <w:t>ENTIDADES BENEFICIARIAS.</w:t>
            </w:r>
          </w:p>
          <w:p w14:paraId="426FFE6B" w14:textId="77777777" w:rsidR="000B5052" w:rsidRPr="000B5052" w:rsidRDefault="000B5052" w:rsidP="000B5052">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Podrán acceder a las subvenciones todas aquellas Asociaciones o Entidades sin ánimo de lucro, legalmente constituidas, que dispongan de la estructura suficiente para garantizar el cumplimiento de los objetivos y cuyo ámbito de actuación sea el municipio de Zumarraga y/o la comarca - en este último caso deberá desarrollar sus actividades en el municipio de Zumarraga-.</w:t>
            </w:r>
          </w:p>
          <w:p w14:paraId="5D801FCB" w14:textId="77777777" w:rsidR="000B5052" w:rsidRPr="000B5052" w:rsidRDefault="000B5052" w:rsidP="000B5052">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En su caso podrán optar las de ámbito territorial, cuando sus actividades superen el ámbito municipal y las necesidades o demandas no requieran la dotación de medios específicos en el municipio, siempre y cuando atiendan la demanda procedente de Zumarraga, y siempre en el campo de los servicios sociales.</w:t>
            </w:r>
          </w:p>
          <w:p w14:paraId="17508F2E" w14:textId="409B1182" w:rsidR="000B5052" w:rsidRPr="000B5052" w:rsidRDefault="000B5052" w:rsidP="000B5052">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 xml:space="preserve">Todas ellas deberán desarrollar su actividad en el ámbito de los Servicios Sociales y su finalidad será el fomento de la participación, la promoción del voluntariado social, la solidaridad entre </w:t>
            </w:r>
            <w:r w:rsidR="00B767E6">
              <w:rPr>
                <w:rFonts w:cs="Arial"/>
                <w:b w:val="0"/>
                <w:sz w:val="22"/>
                <w:szCs w:val="22"/>
                <w:lang w:val="es-ES_tradnl"/>
              </w:rPr>
              <w:t>la ciudadanía</w:t>
            </w:r>
            <w:r w:rsidRPr="000B5052">
              <w:rPr>
                <w:rFonts w:cs="Arial"/>
                <w:b w:val="0"/>
                <w:sz w:val="22"/>
                <w:szCs w:val="22"/>
                <w:lang w:val="es-ES_tradnl"/>
              </w:rPr>
              <w:t xml:space="preserve"> y la atención a personas con problemas de integración e inserción social en uno o varios de los sectores específicos indicados en el apartado 1. </w:t>
            </w:r>
          </w:p>
          <w:p w14:paraId="0891A8C9" w14:textId="77777777" w:rsidR="000B5052" w:rsidRPr="000B5052" w:rsidRDefault="000B5052" w:rsidP="000B5052">
            <w:pPr>
              <w:shd w:val="clear" w:color="auto" w:fill="FFFFFF"/>
              <w:spacing w:before="100" w:beforeAutospacing="1" w:after="100" w:afterAutospacing="1"/>
              <w:jc w:val="both"/>
              <w:rPr>
                <w:rFonts w:cs="Arial"/>
                <w:sz w:val="22"/>
                <w:szCs w:val="22"/>
                <w:lang w:val="es-ES_tradnl"/>
              </w:rPr>
            </w:pPr>
            <w:r w:rsidRPr="000B5052">
              <w:rPr>
                <w:rFonts w:cs="Arial"/>
                <w:sz w:val="22"/>
                <w:szCs w:val="22"/>
                <w:lang w:val="es-ES_tradnl"/>
              </w:rPr>
              <w:t>III.</w:t>
            </w:r>
            <w:r w:rsidRPr="000B5052">
              <w:rPr>
                <w:rFonts w:cs="Arial"/>
                <w:sz w:val="22"/>
                <w:szCs w:val="22"/>
                <w:lang w:val="es-ES_tradnl"/>
              </w:rPr>
              <w:tab/>
              <w:t>SOLICITUDES Y PLAZO DE PRESENTACIÓN.</w:t>
            </w:r>
          </w:p>
          <w:p w14:paraId="5704EF06" w14:textId="77777777" w:rsidR="000B5052" w:rsidRPr="000B5052" w:rsidRDefault="000B5052" w:rsidP="000B5052">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Las solicitudes deberán presentarse en el modelo de instancia oficial elaborado por el Ayuntamiento, en el plazo de un mes contado a partir del día siguiente al de la publicación de las presentes Bases en el BOLETÍN OFICIAL de Gipuzkoa.</w:t>
            </w:r>
          </w:p>
          <w:p w14:paraId="7352A85F" w14:textId="77777777" w:rsidR="000B5052" w:rsidRPr="000B5052" w:rsidRDefault="000B5052" w:rsidP="000B5052">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lastRenderedPageBreak/>
              <w:t>La solicitud y la documentación complementaria deberán presentarse obligatoriamente vía Internet, a través del portal de subvenciones ubicado en la sede electrónica del Ayuntamiento de Zumarraga (http://egoitza.zumarraga.eus).</w:t>
            </w:r>
          </w:p>
          <w:p w14:paraId="451233A1" w14:textId="77777777" w:rsidR="000B5052" w:rsidRPr="000B5052" w:rsidRDefault="000B5052" w:rsidP="000B5052">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Excepcionalmente, en el caso de asociaciones ubicadas en Zumarraga individualmente consideradas y grupos de éstas que se reúnan habitual y ocasionalmente para la realización de una determinada actividad social, la solicitud se podrá presentar en papel mediante su entrega en el Registro General del Ayuntamiento, dentro de los horarios de atención al público, o por correo certificado</w:t>
            </w:r>
            <w:r w:rsidRPr="000B5052">
              <w:rPr>
                <w:rFonts w:ascii="FranklinGothic-Book" w:hAnsi="FranklinGothic-Book" w:cs="FranklinGothic-Book"/>
                <w:b w:val="0"/>
                <w:sz w:val="18"/>
                <w:szCs w:val="18"/>
              </w:rPr>
              <w:t>.</w:t>
            </w:r>
            <w:r w:rsidRPr="000B5052">
              <w:rPr>
                <w:rFonts w:cs="Arial"/>
                <w:b w:val="0"/>
                <w:sz w:val="22"/>
                <w:szCs w:val="22"/>
                <w:lang w:val="es-ES_tradnl"/>
              </w:rPr>
              <w:t> Será imprescindible rellenarlo. No se tomarán en consideración aquellas solicitudes que se presenten sin cumplimentar.</w:t>
            </w:r>
          </w:p>
          <w:p w14:paraId="66538FB6" w14:textId="77777777" w:rsidR="000B5052" w:rsidRPr="000B5052" w:rsidRDefault="000B5052" w:rsidP="000B5052">
            <w:pPr>
              <w:shd w:val="clear" w:color="auto" w:fill="FFFFFF"/>
              <w:spacing w:before="100" w:beforeAutospacing="1" w:after="100" w:afterAutospacing="1"/>
              <w:jc w:val="both"/>
              <w:rPr>
                <w:rFonts w:cs="Arial"/>
                <w:sz w:val="22"/>
                <w:szCs w:val="22"/>
                <w:lang w:val="es-ES_tradnl"/>
              </w:rPr>
            </w:pPr>
            <w:r w:rsidRPr="000B5052">
              <w:rPr>
                <w:rFonts w:cs="Arial"/>
                <w:sz w:val="22"/>
                <w:szCs w:val="22"/>
                <w:lang w:val="es-ES_tradnl"/>
              </w:rPr>
              <w:t>IV.</w:t>
            </w:r>
            <w:r w:rsidRPr="000B5052">
              <w:rPr>
                <w:rFonts w:cs="Arial"/>
                <w:sz w:val="22"/>
                <w:szCs w:val="22"/>
                <w:lang w:val="es-ES_tradnl"/>
              </w:rPr>
              <w:tab/>
              <w:t>DOCUMENTACIÓN A APORTAR.</w:t>
            </w:r>
          </w:p>
          <w:p w14:paraId="2EBD2C5C" w14:textId="77777777" w:rsidR="000B5052" w:rsidRPr="000B5052" w:rsidRDefault="000B5052" w:rsidP="000B5052">
            <w:pPr>
              <w:widowControl w:val="0"/>
              <w:autoSpaceDE w:val="0"/>
              <w:autoSpaceDN w:val="0"/>
              <w:adjustRightInd w:val="0"/>
              <w:jc w:val="both"/>
              <w:rPr>
                <w:rFonts w:cs="Arial"/>
                <w:b w:val="0"/>
                <w:sz w:val="22"/>
                <w:szCs w:val="22"/>
                <w:lang w:eastAsia="es-ES_tradnl"/>
              </w:rPr>
            </w:pPr>
            <w:r w:rsidRPr="000B5052">
              <w:rPr>
                <w:rFonts w:cs="Arial"/>
                <w:b w:val="0"/>
                <w:sz w:val="22"/>
                <w:szCs w:val="22"/>
                <w:lang w:eastAsia="es-ES_tradnl"/>
              </w:rPr>
              <w:t>Las solicitudes deberán ir acompañadas de la documentación establecida en el artículo 6 de las Bases Reguladoras de los Programas de Subvenciones establecidos por el Ayuntamiento de Zumarraga (Boletín Oficial de Gipuzkoa n.º 28 del 10 de febrero 2023).</w:t>
            </w:r>
          </w:p>
          <w:p w14:paraId="2A5B86D6" w14:textId="77777777" w:rsidR="000B5052" w:rsidRPr="000B5052" w:rsidRDefault="000B5052" w:rsidP="000B5052">
            <w:pPr>
              <w:widowControl w:val="0"/>
              <w:autoSpaceDE w:val="0"/>
              <w:autoSpaceDN w:val="0"/>
              <w:adjustRightInd w:val="0"/>
              <w:jc w:val="both"/>
              <w:rPr>
                <w:rFonts w:cs="Arial"/>
                <w:b w:val="0"/>
                <w:sz w:val="22"/>
                <w:szCs w:val="22"/>
                <w:lang w:eastAsia="es-ES_tradnl"/>
              </w:rPr>
            </w:pPr>
          </w:p>
          <w:p w14:paraId="1450892D" w14:textId="77777777" w:rsidR="000B5052" w:rsidRPr="000B5052" w:rsidRDefault="000B5052" w:rsidP="000B5052">
            <w:pPr>
              <w:widowControl w:val="0"/>
              <w:tabs>
                <w:tab w:val="left" w:pos="821"/>
              </w:tabs>
              <w:autoSpaceDE w:val="0"/>
              <w:autoSpaceDN w:val="0"/>
              <w:adjustRightInd w:val="0"/>
              <w:jc w:val="both"/>
              <w:rPr>
                <w:rFonts w:cs="Arial"/>
                <w:b w:val="0"/>
                <w:sz w:val="22"/>
                <w:szCs w:val="22"/>
                <w:lang w:eastAsia="es-ES_tradnl"/>
              </w:rPr>
            </w:pPr>
            <w:r w:rsidRPr="000B5052">
              <w:rPr>
                <w:rFonts w:cs="Arial"/>
                <w:b w:val="0"/>
                <w:sz w:val="22"/>
                <w:szCs w:val="22"/>
                <w:lang w:eastAsia="es-ES_tradnl"/>
              </w:rPr>
              <w:t>En este sentido, y tal y como recoge el citado artículo, el Ayuntamiento de Zumarraga va a verificar los siguientes requisitos para acceder a las subvenciones que otorgue en las distintas convocatorias, desde la plataforma de interoperabilidad de datos NISAE:</w:t>
            </w:r>
          </w:p>
          <w:p w14:paraId="70AB371F" w14:textId="77777777" w:rsidR="000B5052" w:rsidRPr="000B5052" w:rsidRDefault="000B5052" w:rsidP="000B5052">
            <w:pPr>
              <w:widowControl w:val="0"/>
              <w:tabs>
                <w:tab w:val="left" w:pos="821"/>
              </w:tabs>
              <w:autoSpaceDE w:val="0"/>
              <w:autoSpaceDN w:val="0"/>
              <w:adjustRightInd w:val="0"/>
              <w:ind w:firstLine="538"/>
              <w:jc w:val="both"/>
              <w:rPr>
                <w:rFonts w:cs="Arial"/>
                <w:b w:val="0"/>
                <w:sz w:val="22"/>
                <w:szCs w:val="22"/>
                <w:lang w:eastAsia="es-ES_tradnl"/>
              </w:rPr>
            </w:pPr>
          </w:p>
          <w:p w14:paraId="736E8DCE" w14:textId="77777777" w:rsidR="000B5052" w:rsidRPr="000B5052" w:rsidRDefault="000B5052" w:rsidP="000B5052">
            <w:pPr>
              <w:widowControl w:val="0"/>
              <w:tabs>
                <w:tab w:val="left" w:pos="575"/>
              </w:tabs>
              <w:autoSpaceDE w:val="0"/>
              <w:autoSpaceDN w:val="0"/>
              <w:adjustRightInd w:val="0"/>
              <w:ind w:firstLine="292"/>
              <w:jc w:val="both"/>
              <w:rPr>
                <w:rFonts w:cs="Arial"/>
                <w:b w:val="0"/>
                <w:sz w:val="22"/>
                <w:szCs w:val="22"/>
                <w:lang w:eastAsia="es-ES_tradnl"/>
              </w:rPr>
            </w:pPr>
            <w:r w:rsidRPr="000B5052">
              <w:rPr>
                <w:rFonts w:cs="Arial"/>
                <w:b w:val="0"/>
                <w:sz w:val="22"/>
                <w:szCs w:val="22"/>
                <w:lang w:eastAsia="es-ES_tradnl"/>
              </w:rPr>
              <w:t>-</w:t>
            </w:r>
            <w:r w:rsidRPr="000B5052">
              <w:rPr>
                <w:rFonts w:cs="Arial"/>
                <w:b w:val="0"/>
                <w:sz w:val="22"/>
                <w:szCs w:val="22"/>
                <w:lang w:eastAsia="es-ES_tradnl"/>
              </w:rPr>
              <w:tab/>
              <w:t>Consulta de datos de identidad de la persona y/o de la entidad.</w:t>
            </w:r>
          </w:p>
          <w:p w14:paraId="73430740" w14:textId="77777777" w:rsidR="000B5052" w:rsidRPr="000B5052" w:rsidRDefault="000B5052" w:rsidP="000B5052">
            <w:pPr>
              <w:widowControl w:val="0"/>
              <w:tabs>
                <w:tab w:val="left" w:pos="821"/>
              </w:tabs>
              <w:autoSpaceDE w:val="0"/>
              <w:autoSpaceDN w:val="0"/>
              <w:adjustRightInd w:val="0"/>
              <w:jc w:val="both"/>
              <w:rPr>
                <w:rFonts w:cs="Arial"/>
                <w:b w:val="0"/>
                <w:sz w:val="22"/>
                <w:szCs w:val="22"/>
                <w:lang w:eastAsia="es-ES_tradnl"/>
              </w:rPr>
            </w:pPr>
          </w:p>
          <w:p w14:paraId="6D7A2659" w14:textId="77777777" w:rsidR="000B5052" w:rsidRPr="000B5052" w:rsidRDefault="000B5052" w:rsidP="000B5052">
            <w:pPr>
              <w:widowControl w:val="0"/>
              <w:tabs>
                <w:tab w:val="left" w:pos="575"/>
              </w:tabs>
              <w:autoSpaceDE w:val="0"/>
              <w:autoSpaceDN w:val="0"/>
              <w:adjustRightInd w:val="0"/>
              <w:ind w:firstLine="292"/>
              <w:jc w:val="both"/>
              <w:rPr>
                <w:rFonts w:cs="Arial"/>
                <w:b w:val="0"/>
                <w:sz w:val="22"/>
                <w:szCs w:val="22"/>
                <w:lang w:eastAsia="es-ES_tradnl"/>
              </w:rPr>
            </w:pPr>
            <w:r w:rsidRPr="000B5052">
              <w:rPr>
                <w:rFonts w:cs="Arial"/>
                <w:b w:val="0"/>
                <w:sz w:val="22"/>
                <w:szCs w:val="22"/>
                <w:lang w:eastAsia="es-ES_tradnl"/>
              </w:rPr>
              <w:t>-</w:t>
            </w:r>
            <w:r w:rsidRPr="000B5052">
              <w:rPr>
                <w:rFonts w:cs="Arial"/>
                <w:b w:val="0"/>
                <w:sz w:val="22"/>
                <w:szCs w:val="22"/>
                <w:lang w:eastAsia="es-ES_tradnl"/>
              </w:rPr>
              <w:tab/>
              <w:t>Consulta de estar al corriente de sus obligaciones frente a la Seguridad Social.</w:t>
            </w:r>
          </w:p>
          <w:p w14:paraId="021E072B" w14:textId="77777777" w:rsidR="000B5052" w:rsidRPr="000B5052" w:rsidRDefault="000B5052" w:rsidP="000B5052">
            <w:pPr>
              <w:widowControl w:val="0"/>
              <w:tabs>
                <w:tab w:val="left" w:pos="821"/>
              </w:tabs>
              <w:autoSpaceDE w:val="0"/>
              <w:autoSpaceDN w:val="0"/>
              <w:adjustRightInd w:val="0"/>
              <w:jc w:val="both"/>
              <w:rPr>
                <w:rFonts w:cs="Arial"/>
                <w:b w:val="0"/>
                <w:sz w:val="22"/>
                <w:szCs w:val="22"/>
                <w:lang w:eastAsia="es-ES_tradnl"/>
              </w:rPr>
            </w:pPr>
          </w:p>
          <w:p w14:paraId="5505A036" w14:textId="77777777" w:rsidR="000B5052" w:rsidRPr="000B5052" w:rsidRDefault="000B5052" w:rsidP="000B5052">
            <w:pPr>
              <w:widowControl w:val="0"/>
              <w:tabs>
                <w:tab w:val="left" w:pos="575"/>
              </w:tabs>
              <w:autoSpaceDE w:val="0"/>
              <w:autoSpaceDN w:val="0"/>
              <w:adjustRightInd w:val="0"/>
              <w:ind w:firstLine="292"/>
              <w:jc w:val="both"/>
              <w:rPr>
                <w:rFonts w:cs="Arial"/>
                <w:b w:val="0"/>
                <w:sz w:val="22"/>
                <w:szCs w:val="22"/>
                <w:lang w:eastAsia="es-ES_tradnl"/>
              </w:rPr>
            </w:pPr>
            <w:r w:rsidRPr="000B5052">
              <w:rPr>
                <w:rFonts w:cs="Arial"/>
                <w:b w:val="0"/>
                <w:sz w:val="22"/>
                <w:szCs w:val="22"/>
                <w:lang w:eastAsia="es-ES_tradnl"/>
              </w:rPr>
              <w:t>-</w:t>
            </w:r>
            <w:r w:rsidRPr="000B5052">
              <w:rPr>
                <w:rFonts w:cs="Arial"/>
                <w:b w:val="0"/>
                <w:sz w:val="22"/>
                <w:szCs w:val="22"/>
                <w:lang w:eastAsia="es-ES_tradnl"/>
              </w:rPr>
              <w:tab/>
              <w:t>Consulta de estar al corriente de sus obligaciones tributarias frente a las Haciendas Forales.</w:t>
            </w:r>
          </w:p>
          <w:p w14:paraId="53E01C2C" w14:textId="77777777" w:rsidR="000B5052" w:rsidRPr="000B5052" w:rsidRDefault="000B5052" w:rsidP="000B5052">
            <w:pPr>
              <w:widowControl w:val="0"/>
              <w:tabs>
                <w:tab w:val="left" w:pos="821"/>
              </w:tabs>
              <w:autoSpaceDE w:val="0"/>
              <w:autoSpaceDN w:val="0"/>
              <w:adjustRightInd w:val="0"/>
              <w:ind w:firstLine="538"/>
              <w:jc w:val="both"/>
              <w:rPr>
                <w:rFonts w:cs="Arial"/>
                <w:b w:val="0"/>
                <w:sz w:val="22"/>
                <w:szCs w:val="22"/>
                <w:lang w:eastAsia="es-ES_tradnl"/>
              </w:rPr>
            </w:pPr>
          </w:p>
          <w:p w14:paraId="57A5ABAF" w14:textId="77777777" w:rsidR="000B5052" w:rsidRPr="000B5052" w:rsidRDefault="000B5052" w:rsidP="000B5052">
            <w:pPr>
              <w:widowControl w:val="0"/>
              <w:tabs>
                <w:tab w:val="left" w:pos="821"/>
              </w:tabs>
              <w:autoSpaceDE w:val="0"/>
              <w:autoSpaceDN w:val="0"/>
              <w:adjustRightInd w:val="0"/>
              <w:jc w:val="both"/>
              <w:rPr>
                <w:rFonts w:cs="Arial"/>
                <w:b w:val="0"/>
                <w:sz w:val="22"/>
                <w:szCs w:val="22"/>
                <w:lang w:eastAsia="es-ES_tradnl"/>
              </w:rPr>
            </w:pPr>
            <w:r w:rsidRPr="000B5052">
              <w:rPr>
                <w:rFonts w:cs="Arial"/>
                <w:b w:val="0"/>
                <w:sz w:val="22"/>
                <w:szCs w:val="22"/>
                <w:lang w:eastAsia="es-ES_tradnl"/>
              </w:rPr>
              <w:t>Los datos de estar al corriente del pago de tributos y sanciones con el Ayuntamiento de Zumarraga, así como los datos de empadronamiento en el municipio, serán recabados directamente de oficio por el propio Ayuntamiento.</w:t>
            </w:r>
          </w:p>
          <w:p w14:paraId="09B84167" w14:textId="77777777" w:rsidR="000B5052" w:rsidRPr="000B5052" w:rsidRDefault="000B5052" w:rsidP="000B5052">
            <w:pPr>
              <w:widowControl w:val="0"/>
              <w:tabs>
                <w:tab w:val="left" w:pos="821"/>
              </w:tabs>
              <w:autoSpaceDE w:val="0"/>
              <w:autoSpaceDN w:val="0"/>
              <w:adjustRightInd w:val="0"/>
              <w:jc w:val="both"/>
              <w:rPr>
                <w:rFonts w:cs="Arial"/>
                <w:b w:val="0"/>
                <w:sz w:val="22"/>
                <w:szCs w:val="22"/>
                <w:lang w:eastAsia="es-ES_tradnl"/>
              </w:rPr>
            </w:pPr>
          </w:p>
          <w:p w14:paraId="7CB1C450" w14:textId="77777777" w:rsidR="000B5052" w:rsidRPr="000B5052" w:rsidRDefault="000B5052" w:rsidP="000B5052">
            <w:pPr>
              <w:widowControl w:val="0"/>
              <w:tabs>
                <w:tab w:val="left" w:pos="821"/>
              </w:tabs>
              <w:autoSpaceDE w:val="0"/>
              <w:autoSpaceDN w:val="0"/>
              <w:adjustRightInd w:val="0"/>
              <w:jc w:val="both"/>
              <w:rPr>
                <w:rFonts w:cs="Arial"/>
                <w:b w:val="0"/>
                <w:sz w:val="22"/>
                <w:szCs w:val="22"/>
                <w:lang w:eastAsia="es-ES_tradnl"/>
              </w:rPr>
            </w:pPr>
            <w:r w:rsidRPr="000B5052">
              <w:rPr>
                <w:rFonts w:cs="Arial"/>
                <w:b w:val="0"/>
                <w:sz w:val="22"/>
                <w:szCs w:val="22"/>
                <w:lang w:eastAsia="es-ES_tradnl"/>
              </w:rPr>
              <w:t>La persona interesada tiene derecho a oponerse al acceso, a través de la plataforma de interoperabilidad NISAE, por parte del Ayuntamiento de Zumarraga a los datos que figuren en el resto de Administraciones Públicas (artículo 28.2 de la Ley 39/2015 del Procedimiento Administrativo).</w:t>
            </w:r>
          </w:p>
          <w:p w14:paraId="4AC51E3C" w14:textId="77777777" w:rsidR="000B5052" w:rsidRPr="000B5052" w:rsidRDefault="000B5052" w:rsidP="000B5052">
            <w:pPr>
              <w:widowControl w:val="0"/>
              <w:tabs>
                <w:tab w:val="left" w:pos="821"/>
              </w:tabs>
              <w:autoSpaceDE w:val="0"/>
              <w:autoSpaceDN w:val="0"/>
              <w:adjustRightInd w:val="0"/>
              <w:jc w:val="both"/>
              <w:rPr>
                <w:rFonts w:cs="Arial"/>
                <w:b w:val="0"/>
                <w:sz w:val="22"/>
                <w:szCs w:val="22"/>
                <w:lang w:eastAsia="es-ES_tradnl"/>
              </w:rPr>
            </w:pPr>
          </w:p>
          <w:p w14:paraId="0725B04D" w14:textId="77777777" w:rsidR="000B5052" w:rsidRPr="000B5052" w:rsidRDefault="000B5052" w:rsidP="000B5052">
            <w:pPr>
              <w:widowControl w:val="0"/>
              <w:tabs>
                <w:tab w:val="left" w:pos="821"/>
              </w:tabs>
              <w:autoSpaceDE w:val="0"/>
              <w:autoSpaceDN w:val="0"/>
              <w:adjustRightInd w:val="0"/>
              <w:jc w:val="both"/>
              <w:rPr>
                <w:rFonts w:cs="Arial"/>
                <w:b w:val="0"/>
                <w:sz w:val="22"/>
                <w:szCs w:val="22"/>
                <w:lang w:eastAsia="es-ES_tradnl"/>
              </w:rPr>
            </w:pPr>
            <w:r w:rsidRPr="000B5052">
              <w:rPr>
                <w:rFonts w:cs="Arial"/>
                <w:b w:val="0"/>
                <w:sz w:val="22"/>
                <w:szCs w:val="22"/>
                <w:lang w:eastAsia="es-ES_tradnl"/>
              </w:rPr>
              <w:t>En ese caso, el interesado deberá justificar las razones de su oposición y aportar los datos o documentos correspondientes (artículo 21 del Reglamento (UE) 2016/679 de Protección de Datos).</w:t>
            </w:r>
          </w:p>
          <w:p w14:paraId="4BE93EE8" w14:textId="77777777" w:rsidR="000B5052" w:rsidRPr="000B5052" w:rsidRDefault="000B5052" w:rsidP="000B5052">
            <w:pPr>
              <w:shd w:val="clear" w:color="auto" w:fill="FFFFFF"/>
              <w:spacing w:before="100" w:beforeAutospacing="1" w:after="100" w:afterAutospacing="1"/>
              <w:jc w:val="both"/>
              <w:rPr>
                <w:rFonts w:cs="Arial"/>
                <w:sz w:val="22"/>
                <w:szCs w:val="22"/>
                <w:lang w:val="es-ES_tradnl"/>
              </w:rPr>
            </w:pPr>
          </w:p>
          <w:p w14:paraId="4E1F2851" w14:textId="77777777" w:rsidR="000B5052" w:rsidRPr="000B5052" w:rsidRDefault="000B5052" w:rsidP="000B5052">
            <w:pPr>
              <w:shd w:val="clear" w:color="auto" w:fill="FFFFFF"/>
              <w:spacing w:before="100" w:beforeAutospacing="1" w:after="100" w:afterAutospacing="1"/>
              <w:jc w:val="both"/>
              <w:rPr>
                <w:rFonts w:cs="Arial"/>
                <w:sz w:val="22"/>
                <w:szCs w:val="22"/>
                <w:lang w:val="es-ES_tradnl"/>
              </w:rPr>
            </w:pPr>
            <w:r w:rsidRPr="000B5052">
              <w:rPr>
                <w:rFonts w:cs="Arial"/>
                <w:sz w:val="22"/>
                <w:szCs w:val="22"/>
                <w:lang w:val="es-ES_tradnl"/>
              </w:rPr>
              <w:t>V.</w:t>
            </w:r>
            <w:r w:rsidRPr="000B5052">
              <w:rPr>
                <w:rFonts w:cs="Arial"/>
                <w:sz w:val="22"/>
                <w:szCs w:val="22"/>
                <w:lang w:val="es-ES_tradnl"/>
              </w:rPr>
              <w:tab/>
              <w:t>RESOLUCIÓN.</w:t>
            </w:r>
          </w:p>
          <w:p w14:paraId="1C5A83B2" w14:textId="77777777" w:rsidR="000B5052" w:rsidRPr="000B5052" w:rsidRDefault="000B5052" w:rsidP="000B5052">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La unidad administrativa encargada de la tramitación será el Área municipal de Bienestar social e Igualdad.</w:t>
            </w:r>
          </w:p>
          <w:p w14:paraId="577AF617" w14:textId="77777777" w:rsidR="000B5052" w:rsidRPr="000B5052" w:rsidRDefault="000B5052" w:rsidP="000B5052">
            <w:pPr>
              <w:shd w:val="clear" w:color="auto" w:fill="FFFFFF"/>
              <w:spacing w:before="100" w:beforeAutospacing="1" w:after="100" w:afterAutospacing="1"/>
              <w:jc w:val="both"/>
              <w:rPr>
                <w:rFonts w:cs="Arial"/>
                <w:sz w:val="22"/>
                <w:szCs w:val="22"/>
                <w:lang w:val="es-ES_tradnl"/>
              </w:rPr>
            </w:pPr>
            <w:r w:rsidRPr="000B5052">
              <w:rPr>
                <w:rFonts w:cs="Arial"/>
                <w:sz w:val="22"/>
                <w:szCs w:val="22"/>
                <w:lang w:val="es-ES_tradnl"/>
              </w:rPr>
              <w:t>VI.</w:t>
            </w:r>
            <w:r w:rsidRPr="000B5052">
              <w:rPr>
                <w:rFonts w:cs="Arial"/>
                <w:sz w:val="22"/>
                <w:szCs w:val="22"/>
                <w:lang w:val="es-ES_tradnl"/>
              </w:rPr>
              <w:tab/>
              <w:t>CRITERIOS DE VALORACIÓN DE LAS SOLICITUDES.</w:t>
            </w:r>
          </w:p>
          <w:p w14:paraId="233FB390" w14:textId="77777777" w:rsidR="000B5052" w:rsidRPr="000B5052" w:rsidRDefault="000B5052" w:rsidP="000B5052">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Para acceder a las subvenciones se valorarán los siguientes criterios:</w:t>
            </w:r>
          </w:p>
          <w:p w14:paraId="5DD861AB" w14:textId="77777777" w:rsidR="000B5052" w:rsidRPr="000B5052" w:rsidRDefault="000B5052" w:rsidP="000B5052">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a)</w:t>
            </w:r>
            <w:r w:rsidRPr="000B5052">
              <w:rPr>
                <w:rFonts w:cs="Arial"/>
                <w:b w:val="0"/>
                <w:sz w:val="22"/>
                <w:szCs w:val="22"/>
                <w:lang w:val="es-ES_tradnl"/>
              </w:rPr>
              <w:tab/>
              <w:t>Ámbito territorial de actuación: Tendrán prioridad las solicitudes presentadas por entidades cuyo ámbito de actuación sea Zumarraga y Comarca (Ezkio-Itsaso, Legazpi, Urretxu), siendo imprescindible el desarrollo de actividades en Zumarraga.</w:t>
            </w:r>
          </w:p>
          <w:p w14:paraId="5127CC77" w14:textId="77777777" w:rsidR="000B5052" w:rsidRPr="000B5052" w:rsidRDefault="000B5052" w:rsidP="000B5052">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w:t>
            </w:r>
            <w:r w:rsidRPr="000B5052">
              <w:rPr>
                <w:rFonts w:cs="Arial"/>
                <w:b w:val="0"/>
                <w:sz w:val="22"/>
                <w:szCs w:val="22"/>
                <w:lang w:val="es-ES_tradnl"/>
              </w:rPr>
              <w:tab/>
              <w:t>Aquellas entidades cuyo domicilio social es en Zumarraga: Hasta 5 Puntos.</w:t>
            </w:r>
          </w:p>
          <w:p w14:paraId="7EDBC7EB" w14:textId="77777777" w:rsidR="000B5052" w:rsidRPr="000B5052" w:rsidRDefault="000B5052" w:rsidP="000B5052">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w:t>
            </w:r>
            <w:r w:rsidRPr="000B5052">
              <w:rPr>
                <w:rFonts w:cs="Arial"/>
                <w:b w:val="0"/>
                <w:sz w:val="22"/>
                <w:szCs w:val="22"/>
                <w:lang w:val="es-ES_tradnl"/>
              </w:rPr>
              <w:tab/>
              <w:t>Aquellas entidades cuyo domicilio social es en el resto de la Comarca: Ezkio-</w:t>
            </w:r>
            <w:r w:rsidRPr="000B5052">
              <w:rPr>
                <w:rFonts w:cs="Arial"/>
                <w:b w:val="0"/>
                <w:sz w:val="22"/>
                <w:szCs w:val="22"/>
                <w:lang w:val="es-ES_tradnl"/>
              </w:rPr>
              <w:lastRenderedPageBreak/>
              <w:t>Itsaso, Legazpi o Urretxu: Hasta 4 Puntos.</w:t>
            </w:r>
          </w:p>
          <w:p w14:paraId="509188A4" w14:textId="77777777" w:rsidR="000B5052" w:rsidRPr="000B5052" w:rsidRDefault="000B5052" w:rsidP="000B5052">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b)</w:t>
            </w:r>
            <w:r w:rsidRPr="000B5052">
              <w:rPr>
                <w:rFonts w:cs="Arial"/>
                <w:b w:val="0"/>
                <w:sz w:val="22"/>
                <w:szCs w:val="22"/>
                <w:lang w:val="es-ES_tradnl"/>
              </w:rPr>
              <w:tab/>
              <w:t>Programas de actuación:</w:t>
            </w:r>
          </w:p>
          <w:p w14:paraId="7A33E898" w14:textId="77777777" w:rsidR="000B5052" w:rsidRPr="000B5052" w:rsidRDefault="000B5052" w:rsidP="000B5052">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w:t>
            </w:r>
            <w:r w:rsidRPr="000B5052">
              <w:rPr>
                <w:rFonts w:cs="Arial"/>
                <w:b w:val="0"/>
                <w:sz w:val="22"/>
                <w:szCs w:val="22"/>
                <w:lang w:val="es-ES_tradnl"/>
              </w:rPr>
              <w:tab/>
              <w:t>Tendrán prioridad las solicitudes presentadas para programas dirigidos a la promoción del voluntariado en el ámbito social. Hasta 5 Puntos.</w:t>
            </w:r>
          </w:p>
          <w:p w14:paraId="346F1A70" w14:textId="77777777" w:rsidR="000B5052" w:rsidRPr="000B5052" w:rsidRDefault="000B5052" w:rsidP="000B5052">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w:t>
            </w:r>
            <w:r w:rsidRPr="000B5052">
              <w:rPr>
                <w:rFonts w:cs="Arial"/>
                <w:b w:val="0"/>
                <w:sz w:val="22"/>
                <w:szCs w:val="22"/>
                <w:lang w:val="es-ES_tradnl"/>
              </w:rPr>
              <w:tab/>
              <w:t>Actividades y/o proyectos dirigidos a alguno o varios de los colectivos indicados en el punto 2 de las presentes Bases: Hasta 4 Puntos.</w:t>
            </w:r>
          </w:p>
          <w:p w14:paraId="2556010C" w14:textId="243BAF8F" w:rsidR="000B5052" w:rsidRPr="000B5052" w:rsidRDefault="000B5052" w:rsidP="000B5052">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w:t>
            </w:r>
            <w:r w:rsidRPr="000B5052">
              <w:rPr>
                <w:rFonts w:cs="Arial"/>
                <w:b w:val="0"/>
                <w:sz w:val="22"/>
                <w:szCs w:val="22"/>
                <w:lang w:val="es-ES_tradnl"/>
              </w:rPr>
              <w:tab/>
              <w:t>Colectivos o personas atendidas en el ámbito Territorial de Gipuzkoa: Se entiende que puede haber colectivos que por su problemática específica no pueden ser atendidos directamente en Zumarraga o en la Comarca, por lo tanto, tendrán prioridad aquellas entidades de ámbito territorial que atiendan a colectivos en situación o riesgo de exclusión social o con necesidad de inserción social, siempre y cuando se atienda demanda procedente de la localidad. Por otra parte, se deberá demostrar fehacientemente la participación real de vecinos</w:t>
            </w:r>
            <w:r w:rsidR="00B767E6">
              <w:rPr>
                <w:rFonts w:cs="Arial"/>
                <w:b w:val="0"/>
                <w:sz w:val="22"/>
                <w:szCs w:val="22"/>
                <w:lang w:val="es-ES_tradnl"/>
              </w:rPr>
              <w:t>/as</w:t>
            </w:r>
            <w:r w:rsidRPr="000B5052">
              <w:rPr>
                <w:rFonts w:cs="Arial"/>
                <w:b w:val="0"/>
                <w:sz w:val="22"/>
                <w:szCs w:val="22"/>
                <w:lang w:val="es-ES_tradnl"/>
              </w:rPr>
              <w:t xml:space="preserve"> de Zumarraga y además que se esté trabajando en coordinación con los proyectos de Intervención individual y/o familiar que se desarrollan en las Unidades de Base de los Servicios Sociales Municipales. Hasta 4 puntos.</w:t>
            </w:r>
          </w:p>
          <w:p w14:paraId="6F72F256" w14:textId="77777777" w:rsidR="000B5052" w:rsidRPr="000B5052" w:rsidRDefault="000B5052" w:rsidP="000B5052">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w:t>
            </w:r>
            <w:r w:rsidRPr="000B5052">
              <w:rPr>
                <w:rFonts w:cs="Arial"/>
                <w:b w:val="0"/>
                <w:sz w:val="22"/>
                <w:szCs w:val="22"/>
                <w:lang w:val="es-ES_tradnl"/>
              </w:rPr>
              <w:tab/>
              <w:t>Actividades y/o proyectos desarrollados en colaboración con otras asociaciones (del ámbito de servicios sociales, igualdad, culturales y deportivas). Hasta 2 Puntos</w:t>
            </w:r>
          </w:p>
          <w:p w14:paraId="27C7CA4D" w14:textId="77777777" w:rsidR="000B5052" w:rsidRPr="000B5052" w:rsidRDefault="000B5052" w:rsidP="000B5052">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 xml:space="preserve"> Aquellas entidades que obtengan de 0 a 2 puntos serán descalificadas para poder obtener subvención económica por medio de las presentes bases.</w:t>
            </w:r>
          </w:p>
          <w:p w14:paraId="36A8A598" w14:textId="77777777" w:rsidR="000B5052" w:rsidRPr="000B5052" w:rsidRDefault="000B5052" w:rsidP="000B5052">
            <w:pPr>
              <w:shd w:val="clear" w:color="auto" w:fill="FFFFFF"/>
              <w:spacing w:before="100" w:beforeAutospacing="1" w:after="100" w:afterAutospacing="1"/>
              <w:jc w:val="both"/>
              <w:rPr>
                <w:rFonts w:cs="Arial"/>
                <w:sz w:val="22"/>
                <w:szCs w:val="22"/>
                <w:lang w:val="es-ES_tradnl"/>
              </w:rPr>
            </w:pPr>
            <w:r w:rsidRPr="000B5052">
              <w:rPr>
                <w:rFonts w:cs="Arial"/>
                <w:sz w:val="22"/>
                <w:szCs w:val="22"/>
                <w:lang w:val="es-ES_tradnl"/>
              </w:rPr>
              <w:t>VII.</w:t>
            </w:r>
            <w:r w:rsidRPr="000B5052">
              <w:rPr>
                <w:rFonts w:cs="Arial"/>
                <w:sz w:val="22"/>
                <w:szCs w:val="22"/>
                <w:lang w:val="es-ES_tradnl"/>
              </w:rPr>
              <w:tab/>
              <w:t xml:space="preserve">IMPORTE MÁXIMO SUBVENCIONES A CONCEDER Y CARÁCTER DE DICHA </w:t>
            </w:r>
            <w:r w:rsidRPr="000B5052">
              <w:rPr>
                <w:rFonts w:cs="Arial"/>
                <w:sz w:val="22"/>
                <w:szCs w:val="22"/>
                <w:lang w:val="es-ES_tradnl"/>
              </w:rPr>
              <w:lastRenderedPageBreak/>
              <w:t>DOTACIÓN.</w:t>
            </w:r>
          </w:p>
          <w:p w14:paraId="7EE585D7" w14:textId="77777777" w:rsidR="000B5052" w:rsidRPr="000B5052" w:rsidRDefault="000B5052" w:rsidP="000B5052">
            <w:pPr>
              <w:shd w:val="clear" w:color="auto" w:fill="FFFFFF"/>
              <w:jc w:val="both"/>
              <w:rPr>
                <w:rFonts w:cs="Arial"/>
                <w:b w:val="0"/>
                <w:sz w:val="22"/>
                <w:szCs w:val="22"/>
                <w:lang w:val="es-ES_tradnl"/>
              </w:rPr>
            </w:pPr>
            <w:r w:rsidRPr="000B5052">
              <w:rPr>
                <w:rFonts w:cs="Arial"/>
                <w:b w:val="0"/>
                <w:sz w:val="22"/>
                <w:szCs w:val="22"/>
                <w:lang w:val="es-ES_tradnl"/>
              </w:rPr>
              <w:t xml:space="preserve">Las subvenciones a concederse a través de la presente convocatoria serán con cargo a la siguiente partida del presupuesto 0213.481.231-00.01.151. </w:t>
            </w:r>
            <w:r w:rsidRPr="000B5052">
              <w:rPr>
                <w:rFonts w:cs="Arial"/>
                <w:b w:val="0"/>
                <w:sz w:val="22"/>
                <w:szCs w:val="22"/>
                <w:lang w:val="eu-ES"/>
              </w:rPr>
              <w:t xml:space="preserve">« Gizarte-Berdintasun arloko elkarteen dirulaguntzak/Subv. Asociaciones Sociales e Igualdad » </w:t>
            </w:r>
            <w:r w:rsidRPr="000B5052">
              <w:rPr>
                <w:rFonts w:cs="Arial"/>
                <w:b w:val="0"/>
                <w:sz w:val="22"/>
                <w:szCs w:val="22"/>
                <w:lang w:val="es-ES_tradnl"/>
              </w:rPr>
              <w:t>, por un importe de 20.000 €</w:t>
            </w:r>
          </w:p>
          <w:p w14:paraId="464C9033" w14:textId="77777777" w:rsidR="000B5052" w:rsidRPr="000B5052" w:rsidRDefault="000B5052" w:rsidP="000B5052">
            <w:pPr>
              <w:shd w:val="clear" w:color="auto" w:fill="FFFFFF"/>
              <w:jc w:val="both"/>
              <w:rPr>
                <w:rFonts w:cs="Arial"/>
                <w:b w:val="0"/>
                <w:sz w:val="22"/>
                <w:szCs w:val="22"/>
                <w:lang w:val="es-ES_tradnl"/>
              </w:rPr>
            </w:pPr>
          </w:p>
          <w:p w14:paraId="0244E18D" w14:textId="77777777" w:rsidR="000B5052" w:rsidRPr="000B5052" w:rsidRDefault="000B5052" w:rsidP="000B5052">
            <w:pPr>
              <w:shd w:val="clear" w:color="auto" w:fill="FFFFFF"/>
              <w:jc w:val="both"/>
              <w:rPr>
                <w:rFonts w:cs="Arial"/>
                <w:b w:val="0"/>
                <w:sz w:val="22"/>
                <w:szCs w:val="22"/>
                <w:lang w:val="es-ES_tradnl"/>
              </w:rPr>
            </w:pPr>
            <w:r w:rsidRPr="000B5052">
              <w:rPr>
                <w:rFonts w:cs="Arial"/>
                <w:b w:val="0"/>
                <w:sz w:val="22"/>
                <w:szCs w:val="22"/>
                <w:lang w:val="es-ES_tradnl"/>
              </w:rPr>
              <w:t>Para establecer la cantidad a subvencionar a cada Entidad o Asociación en el concepto para el desarrollo de actividades se tendrá en cuenta:</w:t>
            </w:r>
          </w:p>
          <w:p w14:paraId="278D9CB7" w14:textId="77777777" w:rsidR="000B5052" w:rsidRPr="000B5052" w:rsidRDefault="000B5052" w:rsidP="000B5052">
            <w:pPr>
              <w:shd w:val="clear" w:color="auto" w:fill="FFFFFF"/>
              <w:jc w:val="both"/>
              <w:rPr>
                <w:rFonts w:cs="Arial"/>
                <w:b w:val="0"/>
                <w:sz w:val="22"/>
                <w:szCs w:val="22"/>
                <w:lang w:val="es-ES_tradnl"/>
              </w:rPr>
            </w:pPr>
            <w:r w:rsidRPr="000B5052">
              <w:rPr>
                <w:rFonts w:cs="Arial"/>
                <w:b w:val="0"/>
                <w:sz w:val="22"/>
                <w:szCs w:val="22"/>
                <w:lang w:val="es-ES_tradnl"/>
              </w:rPr>
              <w:t>-</w:t>
            </w:r>
            <w:r w:rsidRPr="000B5052">
              <w:rPr>
                <w:rFonts w:cs="Arial"/>
                <w:b w:val="0"/>
                <w:sz w:val="22"/>
                <w:szCs w:val="22"/>
                <w:lang w:val="es-ES_tradnl"/>
              </w:rPr>
              <w:tab/>
              <w:t>La cantidad presupuestada por el Ayuntamiento.</w:t>
            </w:r>
          </w:p>
          <w:p w14:paraId="7EC1DEB0" w14:textId="77777777" w:rsidR="000B5052" w:rsidRPr="000B5052" w:rsidRDefault="000B5052" w:rsidP="000B5052">
            <w:pPr>
              <w:shd w:val="clear" w:color="auto" w:fill="FFFFFF"/>
              <w:jc w:val="both"/>
              <w:rPr>
                <w:rFonts w:cs="Arial"/>
                <w:b w:val="0"/>
                <w:sz w:val="22"/>
                <w:szCs w:val="22"/>
                <w:lang w:val="es-ES_tradnl"/>
              </w:rPr>
            </w:pPr>
            <w:r w:rsidRPr="000B5052">
              <w:rPr>
                <w:rFonts w:cs="Arial"/>
                <w:b w:val="0"/>
                <w:sz w:val="22"/>
                <w:szCs w:val="22"/>
                <w:lang w:val="es-ES_tradnl"/>
              </w:rPr>
              <w:t>-</w:t>
            </w:r>
            <w:r w:rsidRPr="000B5052">
              <w:rPr>
                <w:rFonts w:cs="Arial"/>
                <w:b w:val="0"/>
                <w:sz w:val="22"/>
                <w:szCs w:val="22"/>
                <w:lang w:val="es-ES_tradnl"/>
              </w:rPr>
              <w:tab/>
              <w:t>El número de entidades solicitantes.</w:t>
            </w:r>
          </w:p>
          <w:p w14:paraId="6E88FE58" w14:textId="77777777" w:rsidR="000B5052" w:rsidRPr="000B5052" w:rsidRDefault="000B5052" w:rsidP="000B5052">
            <w:pPr>
              <w:shd w:val="clear" w:color="auto" w:fill="FFFFFF"/>
              <w:spacing w:after="120"/>
              <w:jc w:val="both"/>
              <w:rPr>
                <w:rFonts w:cs="Arial"/>
                <w:b w:val="0"/>
                <w:sz w:val="22"/>
                <w:szCs w:val="22"/>
                <w:lang w:val="es-ES_tradnl"/>
              </w:rPr>
            </w:pPr>
            <w:r w:rsidRPr="000B5052">
              <w:rPr>
                <w:rFonts w:cs="Arial"/>
                <w:b w:val="0"/>
                <w:sz w:val="22"/>
                <w:szCs w:val="22"/>
                <w:lang w:val="es-ES_tradnl"/>
              </w:rPr>
              <w:t>-</w:t>
            </w:r>
            <w:r w:rsidRPr="000B5052">
              <w:rPr>
                <w:rFonts w:cs="Arial"/>
                <w:b w:val="0"/>
                <w:sz w:val="22"/>
                <w:szCs w:val="22"/>
                <w:lang w:val="es-ES_tradnl"/>
              </w:rPr>
              <w:tab/>
              <w:t>La incidencia real que sus actividades tienen en el municipio de Zumarraga.</w:t>
            </w:r>
          </w:p>
          <w:p w14:paraId="18927247" w14:textId="77777777" w:rsidR="000B5052" w:rsidRPr="000B5052" w:rsidRDefault="000B5052" w:rsidP="000B5052">
            <w:pPr>
              <w:shd w:val="clear" w:color="auto" w:fill="FFFFFF"/>
              <w:jc w:val="both"/>
              <w:rPr>
                <w:rFonts w:cs="Arial"/>
                <w:b w:val="0"/>
                <w:sz w:val="22"/>
                <w:szCs w:val="22"/>
                <w:lang w:val="es-ES_tradnl"/>
              </w:rPr>
            </w:pPr>
          </w:p>
          <w:p w14:paraId="4536CE75" w14:textId="77777777" w:rsidR="000B5052" w:rsidRPr="000B5052" w:rsidRDefault="000B5052" w:rsidP="000B5052">
            <w:pPr>
              <w:shd w:val="clear" w:color="auto" w:fill="FFFFFF"/>
              <w:jc w:val="both"/>
              <w:rPr>
                <w:rFonts w:cs="Arial"/>
                <w:b w:val="0"/>
                <w:sz w:val="22"/>
                <w:szCs w:val="22"/>
                <w:lang w:val="es-ES_tradnl"/>
              </w:rPr>
            </w:pPr>
            <w:r w:rsidRPr="000B5052">
              <w:rPr>
                <w:rFonts w:cs="Arial"/>
                <w:b w:val="0"/>
                <w:sz w:val="22"/>
                <w:szCs w:val="22"/>
                <w:lang w:val="es-ES_tradnl"/>
              </w:rPr>
              <w:t>Si la dotación presupuestaria no alcanzara a cubrir el total de solicitudes con derecho a subvención, se procederá al reparto proporcional del dinero presupuestado entre todas las solicitudes presentadas en el año, hasta agotar la partida.</w:t>
            </w:r>
          </w:p>
          <w:p w14:paraId="629B2EFA" w14:textId="77777777" w:rsidR="000B5052" w:rsidRPr="000B5052" w:rsidRDefault="000B5052" w:rsidP="000B5052">
            <w:pPr>
              <w:shd w:val="clear" w:color="auto" w:fill="FFFFFF"/>
              <w:jc w:val="both"/>
              <w:rPr>
                <w:rFonts w:cs="Arial"/>
                <w:b w:val="0"/>
                <w:sz w:val="22"/>
                <w:szCs w:val="22"/>
                <w:lang w:val="es-ES_tradnl"/>
              </w:rPr>
            </w:pPr>
          </w:p>
          <w:p w14:paraId="766609CE" w14:textId="77777777" w:rsidR="000B5052" w:rsidRDefault="000B5052" w:rsidP="000B5052">
            <w:pPr>
              <w:widowControl w:val="0"/>
              <w:jc w:val="both"/>
              <w:rPr>
                <w:rFonts w:cs="Arial"/>
                <w:b w:val="0"/>
                <w:snapToGrid w:val="0"/>
                <w:sz w:val="22"/>
                <w:szCs w:val="22"/>
              </w:rPr>
            </w:pPr>
            <w:r w:rsidRPr="000B5052">
              <w:rPr>
                <w:rFonts w:cs="Arial"/>
                <w:b w:val="0"/>
                <w:snapToGrid w:val="0"/>
                <w:sz w:val="22"/>
                <w:szCs w:val="22"/>
              </w:rPr>
              <w:t>Dicha cantidad podrá ser objeto de ampliación, de conformidad con lo previsto en las Bases de Ejecución de Presupuesto Municipal.</w:t>
            </w:r>
          </w:p>
          <w:p w14:paraId="27F94027" w14:textId="77777777" w:rsidR="008B4C1F" w:rsidRPr="000B5052" w:rsidRDefault="008B4C1F" w:rsidP="000B5052">
            <w:pPr>
              <w:widowControl w:val="0"/>
              <w:jc w:val="both"/>
              <w:rPr>
                <w:rFonts w:cs="Arial"/>
                <w:b w:val="0"/>
                <w:snapToGrid w:val="0"/>
                <w:sz w:val="22"/>
                <w:szCs w:val="22"/>
              </w:rPr>
            </w:pPr>
          </w:p>
          <w:p w14:paraId="43930DA3" w14:textId="77777777" w:rsidR="000B5052" w:rsidRPr="000B5052" w:rsidRDefault="000B5052" w:rsidP="000B5052">
            <w:pPr>
              <w:shd w:val="clear" w:color="auto" w:fill="FFFFFF"/>
              <w:spacing w:before="100" w:beforeAutospacing="1" w:after="100" w:afterAutospacing="1"/>
              <w:jc w:val="both"/>
              <w:rPr>
                <w:rFonts w:cs="Arial"/>
                <w:sz w:val="22"/>
                <w:szCs w:val="22"/>
                <w:lang w:val="es-ES_tradnl"/>
              </w:rPr>
            </w:pPr>
            <w:r w:rsidRPr="000B5052">
              <w:rPr>
                <w:rFonts w:cs="Arial"/>
                <w:sz w:val="22"/>
                <w:szCs w:val="22"/>
                <w:lang w:val="es-ES_tradnl"/>
              </w:rPr>
              <w:t>VIII.</w:t>
            </w:r>
            <w:r w:rsidRPr="000B5052">
              <w:rPr>
                <w:rFonts w:cs="Arial"/>
                <w:sz w:val="22"/>
                <w:szCs w:val="22"/>
                <w:lang w:val="es-ES_tradnl"/>
              </w:rPr>
              <w:tab/>
              <w:t>FORMA Y PLAZOS DE ABONO DE LA SUBVENCIÓN. POSIBILIDAD DE ANTICIPOS.</w:t>
            </w:r>
          </w:p>
          <w:p w14:paraId="7B7EEBF8" w14:textId="77777777" w:rsidR="000B5052" w:rsidRPr="000B5052" w:rsidRDefault="000B5052" w:rsidP="000B5052">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Las subvenciones se harán efectivas de la siguiente manera:</w:t>
            </w:r>
          </w:p>
          <w:p w14:paraId="4F2F8D6B" w14:textId="77777777" w:rsidR="000B5052" w:rsidRPr="000B5052" w:rsidRDefault="000B5052" w:rsidP="000B5052">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w:t>
            </w:r>
            <w:r w:rsidRPr="000B5052">
              <w:rPr>
                <w:rFonts w:cs="Arial"/>
                <w:b w:val="0"/>
                <w:sz w:val="22"/>
                <w:szCs w:val="22"/>
                <w:lang w:val="es-ES_tradnl"/>
              </w:rPr>
              <w:tab/>
              <w:t>En el momento de la concesión se abonará el 60% de la cantidad concedida.</w:t>
            </w:r>
          </w:p>
          <w:p w14:paraId="6E511351" w14:textId="77777777" w:rsidR="000B5052" w:rsidRPr="000B5052" w:rsidRDefault="000B5052" w:rsidP="000B5052">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w:t>
            </w:r>
            <w:r w:rsidRPr="000B5052">
              <w:rPr>
                <w:rFonts w:cs="Arial"/>
                <w:b w:val="0"/>
                <w:sz w:val="22"/>
                <w:szCs w:val="22"/>
                <w:lang w:val="es-ES_tradnl"/>
              </w:rPr>
              <w:tab/>
              <w:t xml:space="preserve">El segundo pago, 40% restante, se realizará previa presentación de la memoria de la actividad o programa subvencionado, que incluirá un balance general de gastos con </w:t>
            </w:r>
            <w:r w:rsidRPr="000B5052">
              <w:rPr>
                <w:rFonts w:cs="Arial"/>
                <w:b w:val="0"/>
                <w:sz w:val="22"/>
                <w:szCs w:val="22"/>
                <w:lang w:val="es-ES_tradnl"/>
              </w:rPr>
              <w:lastRenderedPageBreak/>
              <w:t>los justificantes de las facturas y un dossier con la documentación gráfica que acredite la realización de las actividades programadas (carteles, folletos, recortes de prensa, etc.).</w:t>
            </w:r>
          </w:p>
          <w:p w14:paraId="50F4592B" w14:textId="77777777" w:rsidR="000B5052" w:rsidRPr="000B5052" w:rsidRDefault="000B5052" w:rsidP="000B5052">
            <w:pPr>
              <w:shd w:val="clear" w:color="auto" w:fill="FFFFFF"/>
              <w:spacing w:before="100" w:beforeAutospacing="1" w:after="100" w:afterAutospacing="1"/>
              <w:jc w:val="both"/>
              <w:rPr>
                <w:rFonts w:cs="Arial"/>
                <w:b w:val="0"/>
                <w:sz w:val="22"/>
                <w:szCs w:val="22"/>
                <w:lang w:val="es-ES_tradnl"/>
              </w:rPr>
            </w:pPr>
          </w:p>
          <w:p w14:paraId="490D9F30" w14:textId="77777777" w:rsidR="000B5052" w:rsidRPr="000B5052" w:rsidRDefault="000B5052" w:rsidP="000B5052">
            <w:pPr>
              <w:shd w:val="clear" w:color="auto" w:fill="FFFFFF"/>
              <w:spacing w:before="100" w:beforeAutospacing="1" w:after="100" w:afterAutospacing="1"/>
              <w:jc w:val="both"/>
              <w:rPr>
                <w:rFonts w:cs="Arial"/>
                <w:sz w:val="22"/>
                <w:szCs w:val="22"/>
                <w:lang w:val="es-ES_tradnl"/>
              </w:rPr>
            </w:pPr>
            <w:r w:rsidRPr="000B5052">
              <w:rPr>
                <w:rFonts w:cs="Arial"/>
                <w:sz w:val="22"/>
                <w:szCs w:val="22"/>
                <w:lang w:val="es-ES_tradnl"/>
              </w:rPr>
              <w:t>IX.</w:t>
            </w:r>
            <w:r w:rsidRPr="000B5052">
              <w:rPr>
                <w:rFonts w:cs="Arial"/>
                <w:sz w:val="22"/>
                <w:szCs w:val="22"/>
                <w:lang w:val="es-ES_tradnl"/>
              </w:rPr>
              <w:tab/>
              <w:t>PLAZO DE INICIO Y EJECUCIÓN Y FORMA Y PLAZO DE JUSTIFICACIÓN DEL DESTINO DE LA SUBVENCIÓN.</w:t>
            </w:r>
          </w:p>
          <w:p w14:paraId="2AA0C2BD" w14:textId="77777777" w:rsidR="000B5052" w:rsidRPr="000B5052" w:rsidRDefault="000B5052" w:rsidP="000B5052">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La memoria justificativa incluirá un balance general de gastos con los justificantes de las facturas y un dossier con la documentación gráfica que acredite la realización de las actividades programadas (carteles, folletos, recortes de prensa, etc.). En caso de no presentar la memoria, se perderá automáticamente la subvención concedida.</w:t>
            </w:r>
          </w:p>
          <w:p w14:paraId="745B9F61" w14:textId="0DF73248" w:rsidR="000B5052" w:rsidRPr="000B5052" w:rsidRDefault="000B5052" w:rsidP="000B5052">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 xml:space="preserve">El plazo máximo de ejecución y justificación de los procesos se presentará antes del </w:t>
            </w:r>
            <w:r w:rsidR="00AA16AE">
              <w:rPr>
                <w:rFonts w:cs="Arial"/>
                <w:b w:val="0"/>
                <w:sz w:val="22"/>
                <w:szCs w:val="22"/>
                <w:lang w:val="es-ES_tradnl"/>
              </w:rPr>
              <w:t>31</w:t>
            </w:r>
            <w:r w:rsidRPr="000B5052">
              <w:rPr>
                <w:rFonts w:cs="Arial"/>
                <w:b w:val="0"/>
                <w:sz w:val="22"/>
                <w:szCs w:val="22"/>
                <w:lang w:val="es-ES_tradnl"/>
              </w:rPr>
              <w:t xml:space="preserve"> de enero de 2025.</w:t>
            </w:r>
          </w:p>
          <w:p w14:paraId="79FE3A74" w14:textId="77777777" w:rsidR="000B5052" w:rsidRPr="000B5052" w:rsidRDefault="000B5052" w:rsidP="000B5052">
            <w:pPr>
              <w:shd w:val="clear" w:color="auto" w:fill="FFFFFF"/>
              <w:jc w:val="both"/>
              <w:rPr>
                <w:rFonts w:cs="Arial"/>
                <w:b w:val="0"/>
                <w:sz w:val="22"/>
                <w:szCs w:val="22"/>
                <w:lang w:val="es-ES_tradnl"/>
              </w:rPr>
            </w:pPr>
            <w:r w:rsidRPr="000B5052">
              <w:rPr>
                <w:rFonts w:cs="Arial"/>
                <w:b w:val="0"/>
                <w:sz w:val="22"/>
                <w:szCs w:val="22"/>
                <w:lang w:val="es-ES_tradnl"/>
              </w:rPr>
              <w:t>No se concederá cantidad alguna en concepto de pago de gastos de personal de las entidades que dinamizan los proyectos, así como dietas relativas a la propia entidad o asociación. Se entiende que éstas se realizan por personal voluntario y que el municipio de Zumarraga y la comarca no requieren de infraestructuras de personal profesional de las propias entidades.</w:t>
            </w:r>
          </w:p>
          <w:p w14:paraId="29157BD6" w14:textId="77777777" w:rsidR="000B5052" w:rsidRPr="000B5052" w:rsidRDefault="000B5052" w:rsidP="000B5052">
            <w:pPr>
              <w:shd w:val="clear" w:color="auto" w:fill="FFFFFF"/>
              <w:jc w:val="both"/>
              <w:rPr>
                <w:rFonts w:cs="Arial"/>
                <w:b w:val="0"/>
                <w:sz w:val="22"/>
                <w:szCs w:val="22"/>
                <w:lang w:val="es-ES_tradnl"/>
              </w:rPr>
            </w:pPr>
          </w:p>
          <w:p w14:paraId="383C98C9" w14:textId="77777777" w:rsidR="000B5052" w:rsidRPr="000B5052" w:rsidRDefault="000B5052" w:rsidP="000B5052">
            <w:pPr>
              <w:shd w:val="clear" w:color="auto" w:fill="FFFFFF"/>
              <w:jc w:val="both"/>
              <w:rPr>
                <w:rFonts w:cs="Arial"/>
                <w:b w:val="0"/>
                <w:sz w:val="22"/>
                <w:szCs w:val="22"/>
                <w:lang w:val="es-ES_tradnl"/>
              </w:rPr>
            </w:pPr>
            <w:r w:rsidRPr="000B5052">
              <w:rPr>
                <w:rFonts w:cs="Arial"/>
                <w:sz w:val="22"/>
                <w:szCs w:val="22"/>
                <w:lang w:val="es-ES_tradnl"/>
              </w:rPr>
              <w:t>X.</w:t>
            </w:r>
            <w:r w:rsidRPr="000B5052">
              <w:rPr>
                <w:rFonts w:cs="Arial"/>
                <w:sz w:val="22"/>
                <w:szCs w:val="22"/>
                <w:lang w:val="es-ES_tradnl"/>
              </w:rPr>
              <w:tab/>
              <w:t>NOTIFICACIÓN.</w:t>
            </w:r>
          </w:p>
          <w:p w14:paraId="07BE1AE9" w14:textId="77777777" w:rsidR="000B5052" w:rsidRPr="000B5052" w:rsidRDefault="000B5052" w:rsidP="000B5052">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Al amparo de lo dispuesto en el artículo 45.1.b) de la Ley 39/2015, de 1 de octubre, del Procedimiento Administrativo Común de las Administraciones Públicas, la resolución de la convocatoria será objeto de publicación en el Boletín Oficial de Gipuzkoa, sustituyendo dicha publicación a la notificación individual y entendiéndose efectuada ésta a todos los efectos legales desde el día siguiente a dicha publicación.</w:t>
            </w:r>
          </w:p>
        </w:tc>
      </w:tr>
    </w:tbl>
    <w:p w14:paraId="774FACE0" w14:textId="77777777" w:rsidR="00413AC2" w:rsidRPr="008A2611" w:rsidRDefault="008B4C1F" w:rsidP="00413AC2">
      <w:pPr>
        <w:rPr>
          <w:rFonts w:ascii="Franklin Gothic Book" w:hAnsi="Franklin Gothic Book" w:cs="Arial"/>
          <w:b w:val="0"/>
          <w:sz w:val="20"/>
        </w:rPr>
      </w:pPr>
      <w:r w:rsidRPr="008A2611">
        <w:rPr>
          <w:rFonts w:ascii="Franklin Gothic Book" w:hAnsi="Franklin Gothic Book" w:cs="Arial"/>
          <w:b w:val="0"/>
          <w:sz w:val="20"/>
        </w:rPr>
        <w:lastRenderedPageBreak/>
        <w:t xml:space="preserve"> </w:t>
      </w:r>
    </w:p>
    <w:sectPr w:rsidR="00413AC2" w:rsidRPr="008A2611" w:rsidSect="008A2611">
      <w:headerReference w:type="even" r:id="rId7"/>
      <w:headerReference w:type="default" r:id="rId8"/>
      <w:footerReference w:type="even" r:id="rId9"/>
      <w:footerReference w:type="default" r:id="rId10"/>
      <w:headerReference w:type="first" r:id="rId11"/>
      <w:footerReference w:type="first" r:id="rId12"/>
      <w:pgSz w:w="11906" w:h="16838"/>
      <w:pgMar w:top="2384" w:right="1701"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B02E21" w14:textId="77777777" w:rsidR="008B4C1F" w:rsidRDefault="008B4C1F">
      <w:r>
        <w:separator/>
      </w:r>
    </w:p>
  </w:endnote>
  <w:endnote w:type="continuationSeparator" w:id="0">
    <w:p w14:paraId="0B57A77A" w14:textId="77777777" w:rsidR="008B4C1F" w:rsidRDefault="008B4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TimesNewRomanPSMT">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ranklinGothic-Book">
    <w:altName w:val="Calibri"/>
    <w:panose1 w:val="00000000000000000000"/>
    <w:charset w:val="00"/>
    <w:family w:val="swiss"/>
    <w:notTrueType/>
    <w:pitch w:val="default"/>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D3973" w14:textId="77777777" w:rsidR="004C0A91" w:rsidRDefault="004C0A9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F80B0" w14:textId="77777777" w:rsidR="004C0A91" w:rsidRPr="007D46BF" w:rsidRDefault="008B4C1F">
    <w:pPr>
      <w:pStyle w:val="Piedepgina"/>
      <w:rPr>
        <w:b w:val="0"/>
        <w:sz w:val="20"/>
      </w:rPr>
    </w:pPr>
    <w:r w:rsidRPr="007D46BF">
      <w:rPr>
        <w:b w:val="0"/>
        <w:noProof/>
        <w:sz w:val="20"/>
      </w:rPr>
      <w:t>https://uzt.gipuzkoa.eus/PortalV/r/0/80/AAAAQPCVK.Xn0z</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9D24B" w14:textId="77777777" w:rsidR="004C0A91" w:rsidRDefault="004C0A9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A1C721" w14:textId="77777777" w:rsidR="008B4C1F" w:rsidRDefault="008B4C1F">
      <w:r>
        <w:separator/>
      </w:r>
    </w:p>
  </w:footnote>
  <w:footnote w:type="continuationSeparator" w:id="0">
    <w:p w14:paraId="3CD83EA5" w14:textId="77777777" w:rsidR="008B4C1F" w:rsidRDefault="008B4C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B75B8" w14:textId="77777777" w:rsidR="004C0A91" w:rsidRDefault="004C0A9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3D995" w14:textId="77777777" w:rsidR="001A6FD5" w:rsidRPr="008A2611" w:rsidRDefault="00AA16AE">
    <w:pPr>
      <w:pStyle w:val="Encabezado"/>
      <w:rPr>
        <w:rFonts w:ascii="Franklin Gothic Book" w:hAnsi="Franklin Gothic Book"/>
        <w:b w:val="0"/>
      </w:rPr>
    </w:pPr>
    <w:r>
      <w:rPr>
        <w:rFonts w:ascii="Franklin Gothic Book" w:hAnsi="Franklin Gothic Book"/>
        <w:b w:val="0"/>
      </w:rPr>
      <w:pict w14:anchorId="02AA5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4.5pt;height:98.25pt">
          <v:imagedata r:id="rId1" o:title=""/>
        </v:shape>
      </w:pict>
    </w:r>
  </w:p>
  <w:p w14:paraId="3A8F1E51" w14:textId="77777777" w:rsidR="001A6FD5" w:rsidRPr="008A2611" w:rsidRDefault="001A6FD5">
    <w:pPr>
      <w:pStyle w:val="Encabezado"/>
      <w:rPr>
        <w:b w:val="0"/>
      </w:rPr>
    </w:pPr>
  </w:p>
  <w:p w14:paraId="1F8AE690" w14:textId="77777777" w:rsidR="001A6FD5" w:rsidRPr="008A2611" w:rsidRDefault="001A6FD5">
    <w:pPr>
      <w:pStyle w:val="Encabezado"/>
      <w:rPr>
        <w:b w:val="0"/>
      </w:rPr>
    </w:pPr>
  </w:p>
  <w:p w14:paraId="2EBBF3B0" w14:textId="77777777" w:rsidR="008A2611" w:rsidRPr="008A2611" w:rsidRDefault="008A2611">
    <w:pPr>
      <w:pStyle w:val="Encabezado"/>
      <w:rPr>
        <w:b w:val="0"/>
      </w:rPr>
    </w:pPr>
  </w:p>
  <w:p w14:paraId="7B806473" w14:textId="77777777" w:rsidR="001A6FD5" w:rsidRPr="008A2611" w:rsidRDefault="008B4C1F" w:rsidP="001A6FD5">
    <w:pPr>
      <w:pStyle w:val="Encabezado"/>
      <w:jc w:val="right"/>
      <w:rPr>
        <w:rFonts w:ascii="Franklin Gothic Book" w:hAnsi="Franklin Gothic Book"/>
        <w:b w:val="0"/>
        <w:sz w:val="20"/>
        <w:szCs w:val="16"/>
      </w:rPr>
    </w:pPr>
    <w:r w:rsidRPr="008A2611">
      <w:rPr>
        <w:rFonts w:ascii="Franklin Gothic Book" w:hAnsi="Franklin Gothic Book"/>
        <w:b w:val="0"/>
        <w:noProof/>
        <w:sz w:val="20"/>
        <w:szCs w:val="16"/>
      </w:rPr>
      <w:t>2024BGCS0003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0914B" w14:textId="77777777" w:rsidR="004C0A91" w:rsidRDefault="004C0A9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6AA5C38"/>
    <w:multiLevelType w:val="hybridMultilevel"/>
    <w:tmpl w:val="1D7691DA"/>
    <w:lvl w:ilvl="0" w:tplc="9968BACC">
      <w:start w:val="1"/>
      <w:numFmt w:val="decimal"/>
      <w:lvlText w:val="%1."/>
      <w:lvlJc w:val="left"/>
      <w:pPr>
        <w:tabs>
          <w:tab w:val="num" w:pos="720"/>
        </w:tabs>
        <w:ind w:left="720" w:hanging="360"/>
      </w:pPr>
      <w:rPr>
        <w:rFonts w:hint="default"/>
      </w:rPr>
    </w:lvl>
    <w:lvl w:ilvl="1" w:tplc="92B0F55C" w:tentative="1">
      <w:start w:val="1"/>
      <w:numFmt w:val="lowerLetter"/>
      <w:lvlText w:val="%2."/>
      <w:lvlJc w:val="left"/>
      <w:pPr>
        <w:tabs>
          <w:tab w:val="num" w:pos="1440"/>
        </w:tabs>
        <w:ind w:left="1440" w:hanging="360"/>
      </w:pPr>
    </w:lvl>
    <w:lvl w:ilvl="2" w:tplc="67F6B37C" w:tentative="1">
      <w:start w:val="1"/>
      <w:numFmt w:val="lowerRoman"/>
      <w:lvlText w:val="%3."/>
      <w:lvlJc w:val="right"/>
      <w:pPr>
        <w:tabs>
          <w:tab w:val="num" w:pos="2160"/>
        </w:tabs>
        <w:ind w:left="2160" w:hanging="180"/>
      </w:pPr>
    </w:lvl>
    <w:lvl w:ilvl="3" w:tplc="14B85A82" w:tentative="1">
      <w:start w:val="1"/>
      <w:numFmt w:val="decimal"/>
      <w:lvlText w:val="%4."/>
      <w:lvlJc w:val="left"/>
      <w:pPr>
        <w:tabs>
          <w:tab w:val="num" w:pos="2880"/>
        </w:tabs>
        <w:ind w:left="2880" w:hanging="360"/>
      </w:pPr>
    </w:lvl>
    <w:lvl w:ilvl="4" w:tplc="9FB2E4EC" w:tentative="1">
      <w:start w:val="1"/>
      <w:numFmt w:val="lowerLetter"/>
      <w:lvlText w:val="%5."/>
      <w:lvlJc w:val="left"/>
      <w:pPr>
        <w:tabs>
          <w:tab w:val="num" w:pos="3600"/>
        </w:tabs>
        <w:ind w:left="3600" w:hanging="360"/>
      </w:pPr>
    </w:lvl>
    <w:lvl w:ilvl="5" w:tplc="CBA88F28" w:tentative="1">
      <w:start w:val="1"/>
      <w:numFmt w:val="lowerRoman"/>
      <w:lvlText w:val="%6."/>
      <w:lvlJc w:val="right"/>
      <w:pPr>
        <w:tabs>
          <w:tab w:val="num" w:pos="4320"/>
        </w:tabs>
        <w:ind w:left="4320" w:hanging="180"/>
      </w:pPr>
    </w:lvl>
    <w:lvl w:ilvl="6" w:tplc="60B0A15C" w:tentative="1">
      <w:start w:val="1"/>
      <w:numFmt w:val="decimal"/>
      <w:lvlText w:val="%7."/>
      <w:lvlJc w:val="left"/>
      <w:pPr>
        <w:tabs>
          <w:tab w:val="num" w:pos="5040"/>
        </w:tabs>
        <w:ind w:left="5040" w:hanging="360"/>
      </w:pPr>
    </w:lvl>
    <w:lvl w:ilvl="7" w:tplc="BB645F26" w:tentative="1">
      <w:start w:val="1"/>
      <w:numFmt w:val="lowerLetter"/>
      <w:lvlText w:val="%8."/>
      <w:lvlJc w:val="left"/>
      <w:pPr>
        <w:tabs>
          <w:tab w:val="num" w:pos="5760"/>
        </w:tabs>
        <w:ind w:left="5760" w:hanging="360"/>
      </w:pPr>
    </w:lvl>
    <w:lvl w:ilvl="8" w:tplc="B8C62CF6" w:tentative="1">
      <w:start w:val="1"/>
      <w:numFmt w:val="lowerRoman"/>
      <w:lvlText w:val="%9."/>
      <w:lvlJc w:val="right"/>
      <w:pPr>
        <w:tabs>
          <w:tab w:val="num" w:pos="6480"/>
        </w:tabs>
        <w:ind w:left="6480" w:hanging="180"/>
      </w:pPr>
    </w:lvl>
  </w:abstractNum>
  <w:abstractNum w:abstractNumId="1" w15:restartNumberingAfterBreak="1">
    <w:nsid w:val="1C0222E7"/>
    <w:multiLevelType w:val="hybridMultilevel"/>
    <w:tmpl w:val="BA143216"/>
    <w:lvl w:ilvl="0" w:tplc="FE6E7304">
      <w:start w:val="1"/>
      <w:numFmt w:val="lowerLetter"/>
      <w:lvlText w:val="%1)"/>
      <w:lvlJc w:val="left"/>
      <w:pPr>
        <w:ind w:left="420" w:hanging="360"/>
      </w:pPr>
      <w:rPr>
        <w:rFonts w:hint="default"/>
      </w:rPr>
    </w:lvl>
    <w:lvl w:ilvl="1" w:tplc="01AECBD2" w:tentative="1">
      <w:start w:val="1"/>
      <w:numFmt w:val="lowerLetter"/>
      <w:lvlText w:val="%2."/>
      <w:lvlJc w:val="left"/>
      <w:pPr>
        <w:ind w:left="1140" w:hanging="360"/>
      </w:pPr>
    </w:lvl>
    <w:lvl w:ilvl="2" w:tplc="DA6AD34A" w:tentative="1">
      <w:start w:val="1"/>
      <w:numFmt w:val="lowerRoman"/>
      <w:lvlText w:val="%3."/>
      <w:lvlJc w:val="right"/>
      <w:pPr>
        <w:ind w:left="1860" w:hanging="180"/>
      </w:pPr>
    </w:lvl>
    <w:lvl w:ilvl="3" w:tplc="6C4AF1FA" w:tentative="1">
      <w:start w:val="1"/>
      <w:numFmt w:val="decimal"/>
      <w:lvlText w:val="%4."/>
      <w:lvlJc w:val="left"/>
      <w:pPr>
        <w:ind w:left="2580" w:hanging="360"/>
      </w:pPr>
    </w:lvl>
    <w:lvl w:ilvl="4" w:tplc="CB9A80B0" w:tentative="1">
      <w:start w:val="1"/>
      <w:numFmt w:val="lowerLetter"/>
      <w:lvlText w:val="%5."/>
      <w:lvlJc w:val="left"/>
      <w:pPr>
        <w:ind w:left="3300" w:hanging="360"/>
      </w:pPr>
    </w:lvl>
    <w:lvl w:ilvl="5" w:tplc="78C6C6B4" w:tentative="1">
      <w:start w:val="1"/>
      <w:numFmt w:val="lowerRoman"/>
      <w:lvlText w:val="%6."/>
      <w:lvlJc w:val="right"/>
      <w:pPr>
        <w:ind w:left="4020" w:hanging="180"/>
      </w:pPr>
    </w:lvl>
    <w:lvl w:ilvl="6" w:tplc="615429BE" w:tentative="1">
      <w:start w:val="1"/>
      <w:numFmt w:val="decimal"/>
      <w:lvlText w:val="%7."/>
      <w:lvlJc w:val="left"/>
      <w:pPr>
        <w:ind w:left="4740" w:hanging="360"/>
      </w:pPr>
    </w:lvl>
    <w:lvl w:ilvl="7" w:tplc="DCD46858" w:tentative="1">
      <w:start w:val="1"/>
      <w:numFmt w:val="lowerLetter"/>
      <w:lvlText w:val="%8."/>
      <w:lvlJc w:val="left"/>
      <w:pPr>
        <w:ind w:left="5460" w:hanging="360"/>
      </w:pPr>
    </w:lvl>
    <w:lvl w:ilvl="8" w:tplc="8B8A8F1C" w:tentative="1">
      <w:start w:val="1"/>
      <w:numFmt w:val="lowerRoman"/>
      <w:lvlText w:val="%9."/>
      <w:lvlJc w:val="right"/>
      <w:pPr>
        <w:ind w:left="6180" w:hanging="180"/>
      </w:pPr>
    </w:lvl>
  </w:abstractNum>
  <w:abstractNum w:abstractNumId="2" w15:restartNumberingAfterBreak="1">
    <w:nsid w:val="21502353"/>
    <w:multiLevelType w:val="hybridMultilevel"/>
    <w:tmpl w:val="DFEE4C72"/>
    <w:lvl w:ilvl="0" w:tplc="EF16CC98">
      <w:start w:val="1"/>
      <w:numFmt w:val="lowerLetter"/>
      <w:lvlText w:val="%1)"/>
      <w:lvlJc w:val="left"/>
      <w:pPr>
        <w:ind w:left="720" w:hanging="360"/>
      </w:pPr>
      <w:rPr>
        <w:rFonts w:hint="default"/>
      </w:rPr>
    </w:lvl>
    <w:lvl w:ilvl="1" w:tplc="6B4CCACA" w:tentative="1">
      <w:start w:val="1"/>
      <w:numFmt w:val="lowerLetter"/>
      <w:lvlText w:val="%2."/>
      <w:lvlJc w:val="left"/>
      <w:pPr>
        <w:ind w:left="1440" w:hanging="360"/>
      </w:pPr>
    </w:lvl>
    <w:lvl w:ilvl="2" w:tplc="2258DD5E" w:tentative="1">
      <w:start w:val="1"/>
      <w:numFmt w:val="lowerRoman"/>
      <w:lvlText w:val="%3."/>
      <w:lvlJc w:val="right"/>
      <w:pPr>
        <w:ind w:left="2160" w:hanging="180"/>
      </w:pPr>
    </w:lvl>
    <w:lvl w:ilvl="3" w:tplc="1DE2BE52" w:tentative="1">
      <w:start w:val="1"/>
      <w:numFmt w:val="decimal"/>
      <w:lvlText w:val="%4."/>
      <w:lvlJc w:val="left"/>
      <w:pPr>
        <w:ind w:left="2880" w:hanging="360"/>
      </w:pPr>
    </w:lvl>
    <w:lvl w:ilvl="4" w:tplc="F40C2452" w:tentative="1">
      <w:start w:val="1"/>
      <w:numFmt w:val="lowerLetter"/>
      <w:lvlText w:val="%5."/>
      <w:lvlJc w:val="left"/>
      <w:pPr>
        <w:ind w:left="3600" w:hanging="360"/>
      </w:pPr>
    </w:lvl>
    <w:lvl w:ilvl="5" w:tplc="D6D40B6A" w:tentative="1">
      <w:start w:val="1"/>
      <w:numFmt w:val="lowerRoman"/>
      <w:lvlText w:val="%6."/>
      <w:lvlJc w:val="right"/>
      <w:pPr>
        <w:ind w:left="4320" w:hanging="180"/>
      </w:pPr>
    </w:lvl>
    <w:lvl w:ilvl="6" w:tplc="4C0E1ED8" w:tentative="1">
      <w:start w:val="1"/>
      <w:numFmt w:val="decimal"/>
      <w:lvlText w:val="%7."/>
      <w:lvlJc w:val="left"/>
      <w:pPr>
        <w:ind w:left="5040" w:hanging="360"/>
      </w:pPr>
    </w:lvl>
    <w:lvl w:ilvl="7" w:tplc="BB542EB0" w:tentative="1">
      <w:start w:val="1"/>
      <w:numFmt w:val="lowerLetter"/>
      <w:lvlText w:val="%8."/>
      <w:lvlJc w:val="left"/>
      <w:pPr>
        <w:ind w:left="5760" w:hanging="360"/>
      </w:pPr>
    </w:lvl>
    <w:lvl w:ilvl="8" w:tplc="98AED410" w:tentative="1">
      <w:start w:val="1"/>
      <w:numFmt w:val="lowerRoman"/>
      <w:lvlText w:val="%9."/>
      <w:lvlJc w:val="right"/>
      <w:pPr>
        <w:ind w:left="6480" w:hanging="180"/>
      </w:pPr>
    </w:lvl>
  </w:abstractNum>
  <w:abstractNum w:abstractNumId="3" w15:restartNumberingAfterBreak="1">
    <w:nsid w:val="302528F5"/>
    <w:multiLevelType w:val="hybridMultilevel"/>
    <w:tmpl w:val="415A7A04"/>
    <w:lvl w:ilvl="0" w:tplc="597A1486">
      <w:start w:val="1"/>
      <w:numFmt w:val="lowerLetter"/>
      <w:lvlText w:val="%1)"/>
      <w:lvlJc w:val="left"/>
      <w:pPr>
        <w:ind w:left="720" w:hanging="360"/>
      </w:pPr>
      <w:rPr>
        <w:rFonts w:eastAsia="Times New Roman" w:hint="default"/>
      </w:rPr>
    </w:lvl>
    <w:lvl w:ilvl="1" w:tplc="B07AE252" w:tentative="1">
      <w:start w:val="1"/>
      <w:numFmt w:val="lowerLetter"/>
      <w:lvlText w:val="%2."/>
      <w:lvlJc w:val="left"/>
      <w:pPr>
        <w:ind w:left="1440" w:hanging="360"/>
      </w:pPr>
    </w:lvl>
    <w:lvl w:ilvl="2" w:tplc="FCAE3ECC" w:tentative="1">
      <w:start w:val="1"/>
      <w:numFmt w:val="lowerRoman"/>
      <w:lvlText w:val="%3."/>
      <w:lvlJc w:val="right"/>
      <w:pPr>
        <w:ind w:left="2160" w:hanging="180"/>
      </w:pPr>
    </w:lvl>
    <w:lvl w:ilvl="3" w:tplc="63A63328" w:tentative="1">
      <w:start w:val="1"/>
      <w:numFmt w:val="decimal"/>
      <w:lvlText w:val="%4."/>
      <w:lvlJc w:val="left"/>
      <w:pPr>
        <w:ind w:left="2880" w:hanging="360"/>
      </w:pPr>
    </w:lvl>
    <w:lvl w:ilvl="4" w:tplc="FF52B8EC" w:tentative="1">
      <w:start w:val="1"/>
      <w:numFmt w:val="lowerLetter"/>
      <w:lvlText w:val="%5."/>
      <w:lvlJc w:val="left"/>
      <w:pPr>
        <w:ind w:left="3600" w:hanging="360"/>
      </w:pPr>
    </w:lvl>
    <w:lvl w:ilvl="5" w:tplc="C8FE44F8" w:tentative="1">
      <w:start w:val="1"/>
      <w:numFmt w:val="lowerRoman"/>
      <w:lvlText w:val="%6."/>
      <w:lvlJc w:val="right"/>
      <w:pPr>
        <w:ind w:left="4320" w:hanging="180"/>
      </w:pPr>
    </w:lvl>
    <w:lvl w:ilvl="6" w:tplc="32A0B03C" w:tentative="1">
      <w:start w:val="1"/>
      <w:numFmt w:val="decimal"/>
      <w:lvlText w:val="%7."/>
      <w:lvlJc w:val="left"/>
      <w:pPr>
        <w:ind w:left="5040" w:hanging="360"/>
      </w:pPr>
    </w:lvl>
    <w:lvl w:ilvl="7" w:tplc="7E225F4A" w:tentative="1">
      <w:start w:val="1"/>
      <w:numFmt w:val="lowerLetter"/>
      <w:lvlText w:val="%8."/>
      <w:lvlJc w:val="left"/>
      <w:pPr>
        <w:ind w:left="5760" w:hanging="360"/>
      </w:pPr>
    </w:lvl>
    <w:lvl w:ilvl="8" w:tplc="046AC616" w:tentative="1">
      <w:start w:val="1"/>
      <w:numFmt w:val="lowerRoman"/>
      <w:lvlText w:val="%9."/>
      <w:lvlJc w:val="right"/>
      <w:pPr>
        <w:ind w:left="6480" w:hanging="180"/>
      </w:pPr>
    </w:lvl>
  </w:abstractNum>
  <w:abstractNum w:abstractNumId="4" w15:restartNumberingAfterBreak="1">
    <w:nsid w:val="45E4715C"/>
    <w:multiLevelType w:val="hybridMultilevel"/>
    <w:tmpl w:val="6A76CA16"/>
    <w:lvl w:ilvl="0" w:tplc="8B800FAC">
      <w:start w:val="1"/>
      <w:numFmt w:val="bullet"/>
      <w:lvlText w:val=""/>
      <w:lvlJc w:val="left"/>
      <w:pPr>
        <w:tabs>
          <w:tab w:val="num" w:pos="792"/>
        </w:tabs>
        <w:ind w:left="792" w:hanging="360"/>
      </w:pPr>
      <w:rPr>
        <w:rFonts w:ascii="Wingdings" w:hAnsi="Wingdings" w:hint="default"/>
      </w:rPr>
    </w:lvl>
    <w:lvl w:ilvl="1" w:tplc="B680C9CA" w:tentative="1">
      <w:start w:val="1"/>
      <w:numFmt w:val="bullet"/>
      <w:lvlText w:val="o"/>
      <w:lvlJc w:val="left"/>
      <w:pPr>
        <w:tabs>
          <w:tab w:val="num" w:pos="1512"/>
        </w:tabs>
        <w:ind w:left="1512" w:hanging="360"/>
      </w:pPr>
      <w:rPr>
        <w:rFonts w:ascii="Courier New" w:hAnsi="Courier New" w:cs="Courier New" w:hint="default"/>
      </w:rPr>
    </w:lvl>
    <w:lvl w:ilvl="2" w:tplc="CF42C5A0" w:tentative="1">
      <w:start w:val="1"/>
      <w:numFmt w:val="bullet"/>
      <w:lvlText w:val=""/>
      <w:lvlJc w:val="left"/>
      <w:pPr>
        <w:tabs>
          <w:tab w:val="num" w:pos="2232"/>
        </w:tabs>
        <w:ind w:left="2232" w:hanging="360"/>
      </w:pPr>
      <w:rPr>
        <w:rFonts w:ascii="Wingdings" w:hAnsi="Wingdings" w:hint="default"/>
      </w:rPr>
    </w:lvl>
    <w:lvl w:ilvl="3" w:tplc="26201B50" w:tentative="1">
      <w:start w:val="1"/>
      <w:numFmt w:val="bullet"/>
      <w:lvlText w:val=""/>
      <w:lvlJc w:val="left"/>
      <w:pPr>
        <w:tabs>
          <w:tab w:val="num" w:pos="2952"/>
        </w:tabs>
        <w:ind w:left="2952" w:hanging="360"/>
      </w:pPr>
      <w:rPr>
        <w:rFonts w:ascii="Symbol" w:hAnsi="Symbol" w:hint="default"/>
      </w:rPr>
    </w:lvl>
    <w:lvl w:ilvl="4" w:tplc="53520946" w:tentative="1">
      <w:start w:val="1"/>
      <w:numFmt w:val="bullet"/>
      <w:lvlText w:val="o"/>
      <w:lvlJc w:val="left"/>
      <w:pPr>
        <w:tabs>
          <w:tab w:val="num" w:pos="3672"/>
        </w:tabs>
        <w:ind w:left="3672" w:hanging="360"/>
      </w:pPr>
      <w:rPr>
        <w:rFonts w:ascii="Courier New" w:hAnsi="Courier New" w:cs="Courier New" w:hint="default"/>
      </w:rPr>
    </w:lvl>
    <w:lvl w:ilvl="5" w:tplc="3C725AB8" w:tentative="1">
      <w:start w:val="1"/>
      <w:numFmt w:val="bullet"/>
      <w:lvlText w:val=""/>
      <w:lvlJc w:val="left"/>
      <w:pPr>
        <w:tabs>
          <w:tab w:val="num" w:pos="4392"/>
        </w:tabs>
        <w:ind w:left="4392" w:hanging="360"/>
      </w:pPr>
      <w:rPr>
        <w:rFonts w:ascii="Wingdings" w:hAnsi="Wingdings" w:hint="default"/>
      </w:rPr>
    </w:lvl>
    <w:lvl w:ilvl="6" w:tplc="BFE4147E" w:tentative="1">
      <w:start w:val="1"/>
      <w:numFmt w:val="bullet"/>
      <w:lvlText w:val=""/>
      <w:lvlJc w:val="left"/>
      <w:pPr>
        <w:tabs>
          <w:tab w:val="num" w:pos="5112"/>
        </w:tabs>
        <w:ind w:left="5112" w:hanging="360"/>
      </w:pPr>
      <w:rPr>
        <w:rFonts w:ascii="Symbol" w:hAnsi="Symbol" w:hint="default"/>
      </w:rPr>
    </w:lvl>
    <w:lvl w:ilvl="7" w:tplc="83862F0C" w:tentative="1">
      <w:start w:val="1"/>
      <w:numFmt w:val="bullet"/>
      <w:lvlText w:val="o"/>
      <w:lvlJc w:val="left"/>
      <w:pPr>
        <w:tabs>
          <w:tab w:val="num" w:pos="5832"/>
        </w:tabs>
        <w:ind w:left="5832" w:hanging="360"/>
      </w:pPr>
      <w:rPr>
        <w:rFonts w:ascii="Courier New" w:hAnsi="Courier New" w:cs="Courier New" w:hint="default"/>
      </w:rPr>
    </w:lvl>
    <w:lvl w:ilvl="8" w:tplc="54A22ED6" w:tentative="1">
      <w:start w:val="1"/>
      <w:numFmt w:val="bullet"/>
      <w:lvlText w:val=""/>
      <w:lvlJc w:val="left"/>
      <w:pPr>
        <w:tabs>
          <w:tab w:val="num" w:pos="6552"/>
        </w:tabs>
        <w:ind w:left="6552" w:hanging="360"/>
      </w:pPr>
      <w:rPr>
        <w:rFonts w:ascii="Wingdings" w:hAnsi="Wingdings" w:hint="default"/>
      </w:rPr>
    </w:lvl>
  </w:abstractNum>
  <w:abstractNum w:abstractNumId="5" w15:restartNumberingAfterBreak="1">
    <w:nsid w:val="63F908F6"/>
    <w:multiLevelType w:val="hybridMultilevel"/>
    <w:tmpl w:val="AA4803D4"/>
    <w:lvl w:ilvl="0" w:tplc="8558176C">
      <w:start w:val="5"/>
      <w:numFmt w:val="bullet"/>
      <w:lvlText w:val="-"/>
      <w:lvlJc w:val="left"/>
      <w:pPr>
        <w:tabs>
          <w:tab w:val="num" w:pos="720"/>
        </w:tabs>
        <w:ind w:left="720" w:hanging="360"/>
      </w:pPr>
      <w:rPr>
        <w:rFonts w:ascii="Batang" w:eastAsia="Batang" w:hAnsi="Batang" w:cs="TimesNewRomanPSMT" w:hint="eastAsia"/>
      </w:rPr>
    </w:lvl>
    <w:lvl w:ilvl="1" w:tplc="0F70A25C" w:tentative="1">
      <w:start w:val="1"/>
      <w:numFmt w:val="bullet"/>
      <w:lvlText w:val="o"/>
      <w:lvlJc w:val="left"/>
      <w:pPr>
        <w:tabs>
          <w:tab w:val="num" w:pos="1440"/>
        </w:tabs>
        <w:ind w:left="1440" w:hanging="360"/>
      </w:pPr>
      <w:rPr>
        <w:rFonts w:ascii="Courier New" w:hAnsi="Courier New" w:cs="Courier New" w:hint="default"/>
      </w:rPr>
    </w:lvl>
    <w:lvl w:ilvl="2" w:tplc="21D67C52" w:tentative="1">
      <w:start w:val="1"/>
      <w:numFmt w:val="bullet"/>
      <w:lvlText w:val=""/>
      <w:lvlJc w:val="left"/>
      <w:pPr>
        <w:tabs>
          <w:tab w:val="num" w:pos="2160"/>
        </w:tabs>
        <w:ind w:left="2160" w:hanging="360"/>
      </w:pPr>
      <w:rPr>
        <w:rFonts w:ascii="Wingdings" w:hAnsi="Wingdings" w:hint="default"/>
      </w:rPr>
    </w:lvl>
    <w:lvl w:ilvl="3" w:tplc="F95E4FBC" w:tentative="1">
      <w:start w:val="1"/>
      <w:numFmt w:val="bullet"/>
      <w:lvlText w:val=""/>
      <w:lvlJc w:val="left"/>
      <w:pPr>
        <w:tabs>
          <w:tab w:val="num" w:pos="2880"/>
        </w:tabs>
        <w:ind w:left="2880" w:hanging="360"/>
      </w:pPr>
      <w:rPr>
        <w:rFonts w:ascii="Symbol" w:hAnsi="Symbol" w:hint="default"/>
      </w:rPr>
    </w:lvl>
    <w:lvl w:ilvl="4" w:tplc="480C5272" w:tentative="1">
      <w:start w:val="1"/>
      <w:numFmt w:val="bullet"/>
      <w:lvlText w:val="o"/>
      <w:lvlJc w:val="left"/>
      <w:pPr>
        <w:tabs>
          <w:tab w:val="num" w:pos="3600"/>
        </w:tabs>
        <w:ind w:left="3600" w:hanging="360"/>
      </w:pPr>
      <w:rPr>
        <w:rFonts w:ascii="Courier New" w:hAnsi="Courier New" w:cs="Courier New" w:hint="default"/>
      </w:rPr>
    </w:lvl>
    <w:lvl w:ilvl="5" w:tplc="2F46DACE" w:tentative="1">
      <w:start w:val="1"/>
      <w:numFmt w:val="bullet"/>
      <w:lvlText w:val=""/>
      <w:lvlJc w:val="left"/>
      <w:pPr>
        <w:tabs>
          <w:tab w:val="num" w:pos="4320"/>
        </w:tabs>
        <w:ind w:left="4320" w:hanging="360"/>
      </w:pPr>
      <w:rPr>
        <w:rFonts w:ascii="Wingdings" w:hAnsi="Wingdings" w:hint="default"/>
      </w:rPr>
    </w:lvl>
    <w:lvl w:ilvl="6" w:tplc="BDDA056C" w:tentative="1">
      <w:start w:val="1"/>
      <w:numFmt w:val="bullet"/>
      <w:lvlText w:val=""/>
      <w:lvlJc w:val="left"/>
      <w:pPr>
        <w:tabs>
          <w:tab w:val="num" w:pos="5040"/>
        </w:tabs>
        <w:ind w:left="5040" w:hanging="360"/>
      </w:pPr>
      <w:rPr>
        <w:rFonts w:ascii="Symbol" w:hAnsi="Symbol" w:hint="default"/>
      </w:rPr>
    </w:lvl>
    <w:lvl w:ilvl="7" w:tplc="471C7096" w:tentative="1">
      <w:start w:val="1"/>
      <w:numFmt w:val="bullet"/>
      <w:lvlText w:val="o"/>
      <w:lvlJc w:val="left"/>
      <w:pPr>
        <w:tabs>
          <w:tab w:val="num" w:pos="5760"/>
        </w:tabs>
        <w:ind w:left="5760" w:hanging="360"/>
      </w:pPr>
      <w:rPr>
        <w:rFonts w:ascii="Courier New" w:hAnsi="Courier New" w:cs="Courier New" w:hint="default"/>
      </w:rPr>
    </w:lvl>
    <w:lvl w:ilvl="8" w:tplc="CBBA55AA"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68BD7097"/>
    <w:multiLevelType w:val="hybridMultilevel"/>
    <w:tmpl w:val="D540A862"/>
    <w:lvl w:ilvl="0" w:tplc="030E77EC">
      <w:start w:val="1"/>
      <w:numFmt w:val="lowerLetter"/>
      <w:lvlText w:val="%1)"/>
      <w:lvlJc w:val="left"/>
      <w:pPr>
        <w:ind w:left="720" w:hanging="360"/>
      </w:pPr>
      <w:rPr>
        <w:rFonts w:hint="default"/>
      </w:rPr>
    </w:lvl>
    <w:lvl w:ilvl="1" w:tplc="FD8221FC" w:tentative="1">
      <w:start w:val="1"/>
      <w:numFmt w:val="lowerLetter"/>
      <w:lvlText w:val="%2."/>
      <w:lvlJc w:val="left"/>
      <w:pPr>
        <w:ind w:left="1440" w:hanging="360"/>
      </w:pPr>
    </w:lvl>
    <w:lvl w:ilvl="2" w:tplc="4C3CED08" w:tentative="1">
      <w:start w:val="1"/>
      <w:numFmt w:val="lowerRoman"/>
      <w:lvlText w:val="%3."/>
      <w:lvlJc w:val="right"/>
      <w:pPr>
        <w:ind w:left="2160" w:hanging="180"/>
      </w:pPr>
    </w:lvl>
    <w:lvl w:ilvl="3" w:tplc="02CC8A32" w:tentative="1">
      <w:start w:val="1"/>
      <w:numFmt w:val="decimal"/>
      <w:lvlText w:val="%4."/>
      <w:lvlJc w:val="left"/>
      <w:pPr>
        <w:ind w:left="2880" w:hanging="360"/>
      </w:pPr>
    </w:lvl>
    <w:lvl w:ilvl="4" w:tplc="2E8AE008" w:tentative="1">
      <w:start w:val="1"/>
      <w:numFmt w:val="lowerLetter"/>
      <w:lvlText w:val="%5."/>
      <w:lvlJc w:val="left"/>
      <w:pPr>
        <w:ind w:left="3600" w:hanging="360"/>
      </w:pPr>
    </w:lvl>
    <w:lvl w:ilvl="5" w:tplc="113A5328" w:tentative="1">
      <w:start w:val="1"/>
      <w:numFmt w:val="lowerRoman"/>
      <w:lvlText w:val="%6."/>
      <w:lvlJc w:val="right"/>
      <w:pPr>
        <w:ind w:left="4320" w:hanging="180"/>
      </w:pPr>
    </w:lvl>
    <w:lvl w:ilvl="6" w:tplc="AFACEF54" w:tentative="1">
      <w:start w:val="1"/>
      <w:numFmt w:val="decimal"/>
      <w:lvlText w:val="%7."/>
      <w:lvlJc w:val="left"/>
      <w:pPr>
        <w:ind w:left="5040" w:hanging="360"/>
      </w:pPr>
    </w:lvl>
    <w:lvl w:ilvl="7" w:tplc="F05A2D86" w:tentative="1">
      <w:start w:val="1"/>
      <w:numFmt w:val="lowerLetter"/>
      <w:lvlText w:val="%8."/>
      <w:lvlJc w:val="left"/>
      <w:pPr>
        <w:ind w:left="5760" w:hanging="360"/>
      </w:pPr>
    </w:lvl>
    <w:lvl w:ilvl="8" w:tplc="C042198C" w:tentative="1">
      <w:start w:val="1"/>
      <w:numFmt w:val="lowerRoman"/>
      <w:lvlText w:val="%9."/>
      <w:lvlJc w:val="right"/>
      <w:pPr>
        <w:ind w:left="6480" w:hanging="180"/>
      </w:pPr>
    </w:lvl>
  </w:abstractNum>
  <w:abstractNum w:abstractNumId="7" w15:restartNumberingAfterBreak="1">
    <w:nsid w:val="6D163FB2"/>
    <w:multiLevelType w:val="hybridMultilevel"/>
    <w:tmpl w:val="1D1627B4"/>
    <w:lvl w:ilvl="0" w:tplc="8772944A">
      <w:start w:val="1"/>
      <w:numFmt w:val="decimal"/>
      <w:lvlText w:val="%1."/>
      <w:lvlJc w:val="left"/>
      <w:pPr>
        <w:tabs>
          <w:tab w:val="num" w:pos="720"/>
        </w:tabs>
        <w:ind w:left="720" w:hanging="360"/>
      </w:pPr>
      <w:rPr>
        <w:rFonts w:hint="default"/>
      </w:rPr>
    </w:lvl>
    <w:lvl w:ilvl="1" w:tplc="70AE5A5E" w:tentative="1">
      <w:start w:val="1"/>
      <w:numFmt w:val="lowerLetter"/>
      <w:lvlText w:val="%2."/>
      <w:lvlJc w:val="left"/>
      <w:pPr>
        <w:tabs>
          <w:tab w:val="num" w:pos="1440"/>
        </w:tabs>
        <w:ind w:left="1440" w:hanging="360"/>
      </w:pPr>
    </w:lvl>
    <w:lvl w:ilvl="2" w:tplc="2B5A7CA2" w:tentative="1">
      <w:start w:val="1"/>
      <w:numFmt w:val="lowerRoman"/>
      <w:lvlText w:val="%3."/>
      <w:lvlJc w:val="right"/>
      <w:pPr>
        <w:tabs>
          <w:tab w:val="num" w:pos="2160"/>
        </w:tabs>
        <w:ind w:left="2160" w:hanging="180"/>
      </w:pPr>
    </w:lvl>
    <w:lvl w:ilvl="3" w:tplc="DD943902" w:tentative="1">
      <w:start w:val="1"/>
      <w:numFmt w:val="decimal"/>
      <w:lvlText w:val="%4."/>
      <w:lvlJc w:val="left"/>
      <w:pPr>
        <w:tabs>
          <w:tab w:val="num" w:pos="2880"/>
        </w:tabs>
        <w:ind w:left="2880" w:hanging="360"/>
      </w:pPr>
    </w:lvl>
    <w:lvl w:ilvl="4" w:tplc="7958937A" w:tentative="1">
      <w:start w:val="1"/>
      <w:numFmt w:val="lowerLetter"/>
      <w:lvlText w:val="%5."/>
      <w:lvlJc w:val="left"/>
      <w:pPr>
        <w:tabs>
          <w:tab w:val="num" w:pos="3600"/>
        </w:tabs>
        <w:ind w:left="3600" w:hanging="360"/>
      </w:pPr>
    </w:lvl>
    <w:lvl w:ilvl="5" w:tplc="3D6E06F0" w:tentative="1">
      <w:start w:val="1"/>
      <w:numFmt w:val="lowerRoman"/>
      <w:lvlText w:val="%6."/>
      <w:lvlJc w:val="right"/>
      <w:pPr>
        <w:tabs>
          <w:tab w:val="num" w:pos="4320"/>
        </w:tabs>
        <w:ind w:left="4320" w:hanging="180"/>
      </w:pPr>
    </w:lvl>
    <w:lvl w:ilvl="6" w:tplc="5E402B78" w:tentative="1">
      <w:start w:val="1"/>
      <w:numFmt w:val="decimal"/>
      <w:lvlText w:val="%7."/>
      <w:lvlJc w:val="left"/>
      <w:pPr>
        <w:tabs>
          <w:tab w:val="num" w:pos="5040"/>
        </w:tabs>
        <w:ind w:left="5040" w:hanging="360"/>
      </w:pPr>
    </w:lvl>
    <w:lvl w:ilvl="7" w:tplc="06427E6E" w:tentative="1">
      <w:start w:val="1"/>
      <w:numFmt w:val="lowerLetter"/>
      <w:lvlText w:val="%8."/>
      <w:lvlJc w:val="left"/>
      <w:pPr>
        <w:tabs>
          <w:tab w:val="num" w:pos="5760"/>
        </w:tabs>
        <w:ind w:left="5760" w:hanging="360"/>
      </w:pPr>
    </w:lvl>
    <w:lvl w:ilvl="8" w:tplc="D55CDE4E" w:tentative="1">
      <w:start w:val="1"/>
      <w:numFmt w:val="lowerRoman"/>
      <w:lvlText w:val="%9."/>
      <w:lvlJc w:val="right"/>
      <w:pPr>
        <w:tabs>
          <w:tab w:val="num" w:pos="6480"/>
        </w:tabs>
        <w:ind w:left="6480" w:hanging="180"/>
      </w:pPr>
    </w:lvl>
  </w:abstractNum>
  <w:abstractNum w:abstractNumId="8" w15:restartNumberingAfterBreak="1">
    <w:nsid w:val="75AD34B8"/>
    <w:multiLevelType w:val="hybridMultilevel"/>
    <w:tmpl w:val="8362AC6A"/>
    <w:lvl w:ilvl="0" w:tplc="6CA4305E">
      <w:start w:val="1"/>
      <w:numFmt w:val="bullet"/>
      <w:lvlText w:val=""/>
      <w:lvlJc w:val="left"/>
      <w:pPr>
        <w:tabs>
          <w:tab w:val="num" w:pos="720"/>
        </w:tabs>
        <w:ind w:left="720" w:hanging="360"/>
      </w:pPr>
      <w:rPr>
        <w:rFonts w:ascii="Symbol" w:hAnsi="Symbol" w:hint="default"/>
        <w:color w:val="auto"/>
      </w:rPr>
    </w:lvl>
    <w:lvl w:ilvl="1" w:tplc="F7C84E44" w:tentative="1">
      <w:start w:val="1"/>
      <w:numFmt w:val="bullet"/>
      <w:lvlText w:val="o"/>
      <w:lvlJc w:val="left"/>
      <w:pPr>
        <w:tabs>
          <w:tab w:val="num" w:pos="1440"/>
        </w:tabs>
        <w:ind w:left="1440" w:hanging="360"/>
      </w:pPr>
      <w:rPr>
        <w:rFonts w:ascii="Courier New" w:hAnsi="Courier New" w:cs="Courier New" w:hint="default"/>
      </w:rPr>
    </w:lvl>
    <w:lvl w:ilvl="2" w:tplc="1E0CF1C0" w:tentative="1">
      <w:start w:val="1"/>
      <w:numFmt w:val="bullet"/>
      <w:lvlText w:val=""/>
      <w:lvlJc w:val="left"/>
      <w:pPr>
        <w:tabs>
          <w:tab w:val="num" w:pos="2160"/>
        </w:tabs>
        <w:ind w:left="2160" w:hanging="360"/>
      </w:pPr>
      <w:rPr>
        <w:rFonts w:ascii="Wingdings" w:hAnsi="Wingdings" w:hint="default"/>
      </w:rPr>
    </w:lvl>
    <w:lvl w:ilvl="3" w:tplc="F754D7B6" w:tentative="1">
      <w:start w:val="1"/>
      <w:numFmt w:val="bullet"/>
      <w:lvlText w:val=""/>
      <w:lvlJc w:val="left"/>
      <w:pPr>
        <w:tabs>
          <w:tab w:val="num" w:pos="2880"/>
        </w:tabs>
        <w:ind w:left="2880" w:hanging="360"/>
      </w:pPr>
      <w:rPr>
        <w:rFonts w:ascii="Symbol" w:hAnsi="Symbol" w:hint="default"/>
      </w:rPr>
    </w:lvl>
    <w:lvl w:ilvl="4" w:tplc="1E5C05AC" w:tentative="1">
      <w:start w:val="1"/>
      <w:numFmt w:val="bullet"/>
      <w:lvlText w:val="o"/>
      <w:lvlJc w:val="left"/>
      <w:pPr>
        <w:tabs>
          <w:tab w:val="num" w:pos="3600"/>
        </w:tabs>
        <w:ind w:left="3600" w:hanging="360"/>
      </w:pPr>
      <w:rPr>
        <w:rFonts w:ascii="Courier New" w:hAnsi="Courier New" w:cs="Courier New" w:hint="default"/>
      </w:rPr>
    </w:lvl>
    <w:lvl w:ilvl="5" w:tplc="108E6B44" w:tentative="1">
      <w:start w:val="1"/>
      <w:numFmt w:val="bullet"/>
      <w:lvlText w:val=""/>
      <w:lvlJc w:val="left"/>
      <w:pPr>
        <w:tabs>
          <w:tab w:val="num" w:pos="4320"/>
        </w:tabs>
        <w:ind w:left="4320" w:hanging="360"/>
      </w:pPr>
      <w:rPr>
        <w:rFonts w:ascii="Wingdings" w:hAnsi="Wingdings" w:hint="default"/>
      </w:rPr>
    </w:lvl>
    <w:lvl w:ilvl="6" w:tplc="9978FC92" w:tentative="1">
      <w:start w:val="1"/>
      <w:numFmt w:val="bullet"/>
      <w:lvlText w:val=""/>
      <w:lvlJc w:val="left"/>
      <w:pPr>
        <w:tabs>
          <w:tab w:val="num" w:pos="5040"/>
        </w:tabs>
        <w:ind w:left="5040" w:hanging="360"/>
      </w:pPr>
      <w:rPr>
        <w:rFonts w:ascii="Symbol" w:hAnsi="Symbol" w:hint="default"/>
      </w:rPr>
    </w:lvl>
    <w:lvl w:ilvl="7" w:tplc="F81A88EA" w:tentative="1">
      <w:start w:val="1"/>
      <w:numFmt w:val="bullet"/>
      <w:lvlText w:val="o"/>
      <w:lvlJc w:val="left"/>
      <w:pPr>
        <w:tabs>
          <w:tab w:val="num" w:pos="5760"/>
        </w:tabs>
        <w:ind w:left="5760" w:hanging="360"/>
      </w:pPr>
      <w:rPr>
        <w:rFonts w:ascii="Courier New" w:hAnsi="Courier New" w:cs="Courier New" w:hint="default"/>
      </w:rPr>
    </w:lvl>
    <w:lvl w:ilvl="8" w:tplc="21B20C9E" w:tentative="1">
      <w:start w:val="1"/>
      <w:numFmt w:val="bullet"/>
      <w:lvlText w:val=""/>
      <w:lvlJc w:val="left"/>
      <w:pPr>
        <w:tabs>
          <w:tab w:val="num" w:pos="6480"/>
        </w:tabs>
        <w:ind w:left="6480" w:hanging="360"/>
      </w:pPr>
      <w:rPr>
        <w:rFonts w:ascii="Wingdings" w:hAnsi="Wingdings" w:hint="default"/>
      </w:rPr>
    </w:lvl>
  </w:abstractNum>
  <w:num w:numId="1" w16cid:durableId="915751764">
    <w:abstractNumId w:val="4"/>
  </w:num>
  <w:num w:numId="2" w16cid:durableId="1153132988">
    <w:abstractNumId w:val="8"/>
  </w:num>
  <w:num w:numId="3" w16cid:durableId="225531797">
    <w:abstractNumId w:val="5"/>
  </w:num>
  <w:num w:numId="4" w16cid:durableId="1668634078">
    <w:abstractNumId w:val="0"/>
  </w:num>
  <w:num w:numId="5" w16cid:durableId="473790898">
    <w:abstractNumId w:val="7"/>
  </w:num>
  <w:num w:numId="6" w16cid:durableId="1579946512">
    <w:abstractNumId w:val="2"/>
  </w:num>
  <w:num w:numId="7" w16cid:durableId="2108184327">
    <w:abstractNumId w:val="3"/>
  </w:num>
  <w:num w:numId="8" w16cid:durableId="1749426251">
    <w:abstractNumId w:val="6"/>
  </w:num>
  <w:num w:numId="9" w16cid:durableId="17720417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450A"/>
    <w:rsid w:val="00052032"/>
    <w:rsid w:val="0005791A"/>
    <w:rsid w:val="000B5052"/>
    <w:rsid w:val="001A6FD5"/>
    <w:rsid w:val="00244F49"/>
    <w:rsid w:val="002704BE"/>
    <w:rsid w:val="002F180F"/>
    <w:rsid w:val="00326191"/>
    <w:rsid w:val="003D0374"/>
    <w:rsid w:val="00412FF0"/>
    <w:rsid w:val="00413AC2"/>
    <w:rsid w:val="00460A88"/>
    <w:rsid w:val="004C0A91"/>
    <w:rsid w:val="005C57BE"/>
    <w:rsid w:val="00643160"/>
    <w:rsid w:val="00743D81"/>
    <w:rsid w:val="00750447"/>
    <w:rsid w:val="007D46BF"/>
    <w:rsid w:val="00885110"/>
    <w:rsid w:val="008A2611"/>
    <w:rsid w:val="008B4C1F"/>
    <w:rsid w:val="00A0450A"/>
    <w:rsid w:val="00AA16AE"/>
    <w:rsid w:val="00B1415F"/>
    <w:rsid w:val="00B767E6"/>
    <w:rsid w:val="00B9015E"/>
    <w:rsid w:val="00BB221C"/>
    <w:rsid w:val="00BB2353"/>
    <w:rsid w:val="00C0695A"/>
    <w:rsid w:val="00C620DD"/>
    <w:rsid w:val="00DE005A"/>
    <w:rsid w:val="00E515AF"/>
    <w:rsid w:val="00F465C8"/>
    <w:rsid w:val="00F65497"/>
    <w:rsid w:val="00FF2F9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A3F680"/>
  <w15:docId w15:val="{44C18DEF-1E29-4A45-A8D4-DC07BAA2C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b/>
      <w:sz w:val="24"/>
    </w:rPr>
  </w:style>
  <w:style w:type="paragraph" w:styleId="Ttulo1">
    <w:name w:val="heading 1"/>
    <w:basedOn w:val="Normal"/>
    <w:next w:val="Normal"/>
    <w:qFormat/>
    <w:rsid w:val="00B52FFC"/>
    <w:pPr>
      <w:keepNext/>
      <w:ind w:left="360"/>
      <w:jc w:val="both"/>
      <w:outlineLvl w:val="0"/>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Direccinsobre">
    <w:name w:val="envelope address"/>
    <w:basedOn w:val="Normal"/>
    <w:pPr>
      <w:framePr w:w="7920" w:h="1980" w:hRule="exact" w:hSpace="141" w:wrap="auto" w:hAnchor="page" w:xAlign="center" w:yAlign="bottom"/>
      <w:ind w:left="2880"/>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independiente">
    <w:name w:val="Body Text"/>
    <w:basedOn w:val="Normal"/>
    <w:rsid w:val="00B52FFC"/>
    <w:pPr>
      <w:spacing w:line="480" w:lineRule="auto"/>
    </w:pPr>
    <w:rPr>
      <w:b w:val="0"/>
    </w:rPr>
  </w:style>
  <w:style w:type="paragraph" w:styleId="Sangradetextonormal">
    <w:name w:val="Body Text Indent"/>
    <w:basedOn w:val="Normal"/>
    <w:rsid w:val="00B52FFC"/>
    <w:pPr>
      <w:spacing w:line="480" w:lineRule="auto"/>
      <w:ind w:firstLine="360"/>
    </w:pPr>
    <w:rPr>
      <w:b w:val="0"/>
      <w:i/>
    </w:rPr>
  </w:style>
  <w:style w:type="table" w:styleId="Tablaconcuadrcula">
    <w:name w:val="Table Grid"/>
    <w:basedOn w:val="Tablanormal"/>
    <w:rsid w:val="00DE00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0B5052"/>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F:\Escud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Escudo</Template>
  <TotalTime>102</TotalTime>
  <Pages>7</Pages>
  <Words>3026</Words>
  <Characters>16644</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Tal y como se recoge en el Convenio firmado entre este Ayuntamiento y la Diputación Foral de Gipuzkoa, procede actualizar la cuantía de la aportación económica que usted / ustedes que realizan por el Servicio de Ayuda a Domicilio que reciben  de este Ay</vt:lpstr>
    </vt:vector>
  </TitlesOfParts>
  <Company/>
  <LinksUpToDate>false</LinksUpToDate>
  <CharactersWithSpaces>19631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Tal y como se recoge en el Convenio firmado entre este Ayuntamiento y la Diputación Foral de Gipuzkoa, procede actualizar la cuantía de la aportación económica que usted / ustedes que realizan por el Servicio de Ayuda a Domicilio que reciben  de este Ay</dc:title>
  <dc:creator>Miren</dc:creator>
  <cp:lastModifiedBy>Beatriz Arbizu</cp:lastModifiedBy>
  <cp:revision>25</cp:revision>
  <cp:lastPrinted>2014-02-18T12:47:00Z</cp:lastPrinted>
  <dcterms:created xsi:type="dcterms:W3CDTF">2015-02-17T11:47:00Z</dcterms:created>
  <dcterms:modified xsi:type="dcterms:W3CDTF">2024-02-06T07:50:00Z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BEATRIZ ARBIZU</vt:lpwstr>
  </property>
  <property fmtid="{D5CDD505-2E9C-101B-9397-08002B2CF9AE}" pid="3" name="cgsCodigoCatalogo">
    <vt:lpwstr>BU24/0001</vt:lpwstr>
  </property>
  <property fmtid="{D5CDD505-2E9C-101B-9397-08002B2CF9AE}" pid="4" name="cgsCodigoExpediente">
    <vt:lpwstr>2024BGCS0003</vt:lpwstr>
  </property>
  <property fmtid="{D5CDD505-2E9C-101B-9397-08002B2CF9AE}" pid="5" name="cgsGenerador">
    <vt:lpwstr>MUNIGEX</vt:lpwstr>
  </property>
  <property fmtid="{D5CDD505-2E9C-101B-9397-08002B2CF9AE}" pid="6" name="cgsIDGlobalDoc">
    <vt:lpwstr>370906</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378941</vt:lpwstr>
  </property>
  <property fmtid="{D5CDD505-2E9C-101B-9397-08002B2CF9AE}" pid="12" name="cgsPlantilla">
    <vt:lpwstr>BGCS.1338</vt:lpwstr>
  </property>
  <property fmtid="{D5CDD505-2E9C-101B-9397-08002B2CF9AE}" pid="13" name="cgsPoblacion">
    <vt:lpwstr>ZUMARRAGA</vt:lpwstr>
  </property>
  <property fmtid="{D5CDD505-2E9C-101B-9397-08002B2CF9AE}" pid="14" name="cgsVersionGenerador">
    <vt:lpwstr>7.32</vt:lpwstr>
  </property>
</Properties>
</file>