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3A9" w:rsidRPr="002143A9" w:rsidRDefault="002143A9" w:rsidP="002143A9">
      <w:pPr>
        <w:spacing w:after="0"/>
        <w:jc w:val="both"/>
        <w:rPr>
          <w:rFonts w:ascii="Times New Roman" w:hAnsi="Times New Roman" w:cs="Times New Roman"/>
          <w:sz w:val="24"/>
          <w:szCs w:val="24"/>
        </w:rPr>
      </w:pPr>
      <w:r w:rsidRPr="002143A9">
        <w:rPr>
          <w:rFonts w:ascii="Times New Roman" w:hAnsi="Times New Roman" w:cs="Times New Roman"/>
          <w:sz w:val="24"/>
          <w:szCs w:val="24"/>
        </w:rPr>
        <w:t>Anuncio</w:t>
      </w:r>
    </w:p>
    <w:p w:rsidR="002143A9" w:rsidRPr="002143A9" w:rsidRDefault="002143A9" w:rsidP="002143A9">
      <w:pPr>
        <w:spacing w:after="0"/>
        <w:jc w:val="both"/>
        <w:rPr>
          <w:rFonts w:ascii="Times New Roman" w:hAnsi="Times New Roman" w:cs="Times New Roman"/>
          <w:sz w:val="24"/>
          <w:szCs w:val="24"/>
        </w:rPr>
      </w:pPr>
      <w:r>
        <w:rPr>
          <w:rFonts w:ascii="Times New Roman" w:hAnsi="Times New Roman" w:cs="Times New Roman"/>
          <w:sz w:val="24"/>
          <w:szCs w:val="24"/>
        </w:rPr>
        <w:t>A</w:t>
      </w:r>
      <w:r w:rsidRPr="002143A9">
        <w:rPr>
          <w:rFonts w:ascii="Times New Roman" w:hAnsi="Times New Roman" w:cs="Times New Roman"/>
          <w:sz w:val="24"/>
          <w:szCs w:val="24"/>
        </w:rPr>
        <w:t xml:space="preserve"> los efectos oportunos, s</w:t>
      </w:r>
      <w:r>
        <w:rPr>
          <w:rFonts w:ascii="Times New Roman" w:hAnsi="Times New Roman" w:cs="Times New Roman"/>
          <w:sz w:val="24"/>
          <w:szCs w:val="24"/>
        </w:rPr>
        <w:t>e</w:t>
      </w:r>
      <w:r w:rsidRPr="002143A9">
        <w:rPr>
          <w:rFonts w:ascii="Times New Roman" w:hAnsi="Times New Roman" w:cs="Times New Roman"/>
          <w:sz w:val="24"/>
          <w:szCs w:val="24"/>
        </w:rPr>
        <w:t xml:space="preserve"> hace público que la Junta de Gobierno de la Diputación Provincial de Ourense adoptó, en su sesión </w:t>
      </w:r>
      <w:r>
        <w:rPr>
          <w:rFonts w:ascii="Times New Roman" w:hAnsi="Times New Roman" w:cs="Times New Roman"/>
          <w:sz w:val="24"/>
          <w:szCs w:val="24"/>
        </w:rPr>
        <w:t>ordinaria</w:t>
      </w:r>
      <w:r w:rsidRPr="002143A9">
        <w:rPr>
          <w:rFonts w:ascii="Times New Roman" w:hAnsi="Times New Roman" w:cs="Times New Roman"/>
          <w:sz w:val="24"/>
          <w:szCs w:val="24"/>
        </w:rPr>
        <w:t xml:space="preserve"> de </w:t>
      </w:r>
      <w:r>
        <w:rPr>
          <w:rFonts w:ascii="Times New Roman" w:hAnsi="Times New Roman" w:cs="Times New Roman"/>
          <w:sz w:val="24"/>
          <w:szCs w:val="24"/>
        </w:rPr>
        <w:t>día</w:t>
      </w:r>
      <w:r w:rsidRPr="002143A9">
        <w:rPr>
          <w:rFonts w:ascii="Times New Roman" w:hAnsi="Times New Roman" w:cs="Times New Roman"/>
          <w:sz w:val="24"/>
          <w:szCs w:val="24"/>
        </w:rPr>
        <w:t xml:space="preserve"> </w:t>
      </w:r>
      <w:r w:rsidR="00E449D2">
        <w:rPr>
          <w:rFonts w:ascii="Times New Roman" w:hAnsi="Times New Roman" w:cs="Times New Roman"/>
          <w:sz w:val="24"/>
          <w:szCs w:val="24"/>
        </w:rPr>
        <w:t>20</w:t>
      </w:r>
      <w:r w:rsidRPr="002143A9">
        <w:rPr>
          <w:rFonts w:ascii="Times New Roman" w:hAnsi="Times New Roman" w:cs="Times New Roman"/>
          <w:sz w:val="24"/>
          <w:szCs w:val="24"/>
        </w:rPr>
        <w:t xml:space="preserve"> de febrero de 202</w:t>
      </w:r>
      <w:r w:rsidR="00E449D2">
        <w:rPr>
          <w:rFonts w:ascii="Times New Roman" w:hAnsi="Times New Roman" w:cs="Times New Roman"/>
          <w:sz w:val="24"/>
          <w:szCs w:val="24"/>
        </w:rPr>
        <w:t>4</w:t>
      </w:r>
      <w:r w:rsidRPr="002143A9">
        <w:rPr>
          <w:rFonts w:ascii="Times New Roman" w:hAnsi="Times New Roman" w:cs="Times New Roman"/>
          <w:sz w:val="24"/>
          <w:szCs w:val="24"/>
        </w:rPr>
        <w:t xml:space="preserve">, </w:t>
      </w:r>
      <w:r>
        <w:rPr>
          <w:rFonts w:ascii="Times New Roman" w:hAnsi="Times New Roman" w:cs="Times New Roman"/>
          <w:sz w:val="24"/>
          <w:szCs w:val="24"/>
        </w:rPr>
        <w:t>e</w:t>
      </w:r>
      <w:r w:rsidRPr="002143A9">
        <w:rPr>
          <w:rFonts w:ascii="Times New Roman" w:hAnsi="Times New Roman" w:cs="Times New Roman"/>
          <w:sz w:val="24"/>
          <w:szCs w:val="24"/>
        </w:rPr>
        <w:t>l acuerdo de aprobación de la</w:t>
      </w:r>
      <w:r>
        <w:rPr>
          <w:rFonts w:ascii="Times New Roman" w:hAnsi="Times New Roman" w:cs="Times New Roman"/>
          <w:sz w:val="24"/>
          <w:szCs w:val="24"/>
        </w:rPr>
        <w:t>s bases reguladoras de la</w:t>
      </w:r>
      <w:r w:rsidRPr="002143A9">
        <w:rPr>
          <w:rFonts w:ascii="Times New Roman" w:hAnsi="Times New Roman" w:cs="Times New Roman"/>
          <w:sz w:val="24"/>
          <w:szCs w:val="24"/>
        </w:rPr>
        <w:t xml:space="preserve"> convocatoria de</w:t>
      </w:r>
      <w:r>
        <w:rPr>
          <w:rFonts w:ascii="Times New Roman" w:hAnsi="Times New Roman" w:cs="Times New Roman"/>
          <w:sz w:val="24"/>
          <w:szCs w:val="24"/>
        </w:rPr>
        <w:t>l</w:t>
      </w:r>
      <w:r w:rsidRPr="002143A9">
        <w:rPr>
          <w:rFonts w:ascii="Times New Roman" w:hAnsi="Times New Roman" w:cs="Times New Roman"/>
          <w:sz w:val="24"/>
          <w:szCs w:val="24"/>
        </w:rPr>
        <w:t xml:space="preserve"> concurso público para la concesión de subvenciones a clubs deportivos de Ourense para </w:t>
      </w:r>
      <w:r>
        <w:rPr>
          <w:rFonts w:ascii="Times New Roman" w:hAnsi="Times New Roman" w:cs="Times New Roman"/>
          <w:sz w:val="24"/>
          <w:szCs w:val="24"/>
        </w:rPr>
        <w:t>el año 202</w:t>
      </w:r>
      <w:r w:rsidR="00E449D2">
        <w:rPr>
          <w:rFonts w:ascii="Times New Roman" w:hAnsi="Times New Roman" w:cs="Times New Roman"/>
          <w:sz w:val="24"/>
          <w:szCs w:val="24"/>
        </w:rPr>
        <w:t>4</w:t>
      </w:r>
      <w:r>
        <w:rPr>
          <w:rFonts w:ascii="Times New Roman" w:hAnsi="Times New Roman" w:cs="Times New Roman"/>
          <w:sz w:val="24"/>
          <w:szCs w:val="24"/>
        </w:rPr>
        <w:t>, de acuerdo con la</w:t>
      </w:r>
      <w:r w:rsidRPr="002143A9">
        <w:rPr>
          <w:rFonts w:ascii="Times New Roman" w:hAnsi="Times New Roman" w:cs="Times New Roman"/>
          <w:sz w:val="24"/>
          <w:szCs w:val="24"/>
        </w:rPr>
        <w:t>s siguientes cláusulas:</w:t>
      </w:r>
    </w:p>
    <w:p w:rsidR="001E6659" w:rsidRDefault="001E6659" w:rsidP="002143A9">
      <w:pPr>
        <w:spacing w:after="0"/>
        <w:jc w:val="both"/>
        <w:rPr>
          <w:rFonts w:ascii="Times New Roman" w:hAnsi="Times New Roman" w:cs="Times New Roman"/>
          <w:sz w:val="24"/>
          <w:szCs w:val="24"/>
        </w:rPr>
      </w:pP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Primera.- Objeto: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 El objeto de estas bases es la regulación de la tramitación y concesión de subvenciones, por parte de la Diputación Provincial de Ourense, destinadas a clubes deportivos de la provincia de Ourense, mediante convocatoria pública y a través del procedimiento de concurrencia competitiva, con la finalidad de financiar parcialmente los gastos derivados de su participación en la competición deportiva durante la temporada 2023-2024.</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2. De conformidad con </w:t>
      </w:r>
      <w:r>
        <w:rPr>
          <w:rFonts w:ascii="Times New Roman" w:hAnsi="Times New Roman" w:cs="Times New Roman"/>
          <w:sz w:val="24"/>
          <w:szCs w:val="24"/>
        </w:rPr>
        <w:t>lo</w:t>
      </w:r>
      <w:r w:rsidRPr="00E449D2">
        <w:rPr>
          <w:rFonts w:ascii="Times New Roman" w:hAnsi="Times New Roman" w:cs="Times New Roman"/>
          <w:sz w:val="24"/>
          <w:szCs w:val="24"/>
        </w:rPr>
        <w:t xml:space="preserve"> establecido en el artículo 8.1 de la Ley 38/2003, General de Subvenciones, en su párrafo segundo, </w:t>
      </w:r>
      <w:r>
        <w:rPr>
          <w:rFonts w:ascii="Times New Roman" w:hAnsi="Times New Roman" w:cs="Times New Roman"/>
          <w:sz w:val="24"/>
          <w:szCs w:val="24"/>
        </w:rPr>
        <w:t>l</w:t>
      </w:r>
      <w:r w:rsidRPr="00E449D2">
        <w:rPr>
          <w:rFonts w:ascii="Times New Roman" w:hAnsi="Times New Roman" w:cs="Times New Roman"/>
          <w:sz w:val="24"/>
          <w:szCs w:val="24"/>
        </w:rPr>
        <w:t xml:space="preserve">a presente convocatoria se integra en el Plan estratégico de subvenciones de la Diputación Provincial de Ourense y del </w:t>
      </w:r>
      <w:proofErr w:type="spellStart"/>
      <w:r w:rsidRPr="00E449D2">
        <w:rPr>
          <w:rFonts w:ascii="Times New Roman" w:hAnsi="Times New Roman" w:cs="Times New Roman"/>
          <w:sz w:val="24"/>
          <w:szCs w:val="24"/>
        </w:rPr>
        <w:t>Inorde</w:t>
      </w:r>
      <w:proofErr w:type="spellEnd"/>
      <w:r w:rsidRPr="00E449D2">
        <w:rPr>
          <w:rFonts w:ascii="Times New Roman" w:hAnsi="Times New Roman" w:cs="Times New Roman"/>
          <w:sz w:val="24"/>
          <w:szCs w:val="24"/>
        </w:rPr>
        <w:t xml:space="preserve"> p</w:t>
      </w:r>
      <w:r>
        <w:rPr>
          <w:rFonts w:ascii="Times New Roman" w:hAnsi="Times New Roman" w:cs="Times New Roman"/>
          <w:sz w:val="24"/>
          <w:szCs w:val="24"/>
        </w:rPr>
        <w:t>ara el período 2024-2027 (en trá</w:t>
      </w:r>
      <w:r w:rsidRPr="00E449D2">
        <w:rPr>
          <w:rFonts w:ascii="Times New Roman" w:hAnsi="Times New Roman" w:cs="Times New Roman"/>
          <w:sz w:val="24"/>
          <w:szCs w:val="24"/>
        </w:rPr>
        <w:t xml:space="preserve">mite a fecha de hoy),  contribuyendo al fomento del deporte.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Segunda.- Beneficiarios: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1. Podrán ser beneficiarios de las subvenciones reguladas en estas bases los clubes deportivos que reúnan los siguientes requisitos: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 Estar inscritos en los registros deportivos correspondientes de la Xunta de Galicia.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b) Tener su domicilio social en la provincia de Ourense, circunstancia que deberá constar en la inscripción en </w:t>
      </w:r>
      <w:r>
        <w:rPr>
          <w:rFonts w:ascii="Times New Roman" w:hAnsi="Times New Roman" w:cs="Times New Roman"/>
          <w:sz w:val="24"/>
          <w:szCs w:val="24"/>
        </w:rPr>
        <w:t>e</w:t>
      </w:r>
      <w:r w:rsidRPr="00E449D2">
        <w:rPr>
          <w:rFonts w:ascii="Times New Roman" w:hAnsi="Times New Roman" w:cs="Times New Roman"/>
          <w:sz w:val="24"/>
          <w:szCs w:val="24"/>
        </w:rPr>
        <w:t>l registro deportivo oficial de la Xunta de Galicia.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c) Participar, en la temporada 2023/2024 en competiciones oficiales, </w:t>
      </w:r>
      <w:r>
        <w:rPr>
          <w:rFonts w:ascii="Times New Roman" w:hAnsi="Times New Roman" w:cs="Times New Roman"/>
          <w:sz w:val="24"/>
          <w:szCs w:val="24"/>
        </w:rPr>
        <w:t>cualquiera</w:t>
      </w:r>
      <w:r w:rsidRPr="00E449D2">
        <w:rPr>
          <w:rFonts w:ascii="Times New Roman" w:hAnsi="Times New Roman" w:cs="Times New Roman"/>
          <w:sz w:val="24"/>
          <w:szCs w:val="24"/>
        </w:rPr>
        <w:t xml:space="preserve"> que sea su ámbito, convocadas por sus respectivas federaciones.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 Poseer, por lo menos, un equipo de base acreditado, es decir, inferior a la categoría sénior o absoluta, con un mínimo de diez licencias federativas. Para los clubes que compitan en disciplinas indivi</w:t>
      </w:r>
      <w:r>
        <w:rPr>
          <w:rFonts w:ascii="Times New Roman" w:hAnsi="Times New Roman" w:cs="Times New Roman"/>
          <w:sz w:val="24"/>
          <w:szCs w:val="24"/>
        </w:rPr>
        <w:t xml:space="preserve">duales se establece, asimismo, </w:t>
      </w:r>
      <w:r w:rsidRPr="00E449D2">
        <w:rPr>
          <w:rFonts w:ascii="Times New Roman" w:hAnsi="Times New Roman" w:cs="Times New Roman"/>
          <w:sz w:val="24"/>
          <w:szCs w:val="24"/>
        </w:rPr>
        <w:t>c</w:t>
      </w:r>
      <w:r>
        <w:rPr>
          <w:rFonts w:ascii="Times New Roman" w:hAnsi="Times New Roman" w:cs="Times New Roman"/>
          <w:sz w:val="24"/>
          <w:szCs w:val="24"/>
        </w:rPr>
        <w:t>o</w:t>
      </w:r>
      <w:r w:rsidRPr="00E449D2">
        <w:rPr>
          <w:rFonts w:ascii="Times New Roman" w:hAnsi="Times New Roman" w:cs="Times New Roman"/>
          <w:sz w:val="24"/>
          <w:szCs w:val="24"/>
        </w:rPr>
        <w:t>mo requisito básico, poseer un mínimo de diez licencias federativas de deportistas de base en competición.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No podrán ser beneficiarios los clubes que s</w:t>
      </w:r>
      <w:r>
        <w:rPr>
          <w:rFonts w:ascii="Times New Roman" w:hAnsi="Times New Roman" w:cs="Times New Roman"/>
          <w:sz w:val="24"/>
          <w:szCs w:val="24"/>
        </w:rPr>
        <w:t>ó</w:t>
      </w:r>
      <w:r w:rsidRPr="00E449D2">
        <w:rPr>
          <w:rFonts w:ascii="Times New Roman" w:hAnsi="Times New Roman" w:cs="Times New Roman"/>
          <w:sz w:val="24"/>
          <w:szCs w:val="24"/>
        </w:rPr>
        <w:t xml:space="preserve">lo participen en ligas o competiciones locales o comarcales, o exclusivamente en </w:t>
      </w:r>
      <w:r>
        <w:rPr>
          <w:rFonts w:ascii="Times New Roman" w:hAnsi="Times New Roman" w:cs="Times New Roman"/>
          <w:sz w:val="24"/>
          <w:szCs w:val="24"/>
        </w:rPr>
        <w:t>e</w:t>
      </w:r>
      <w:r w:rsidRPr="00E449D2">
        <w:rPr>
          <w:rFonts w:ascii="Times New Roman" w:hAnsi="Times New Roman" w:cs="Times New Roman"/>
          <w:sz w:val="24"/>
          <w:szCs w:val="24"/>
        </w:rPr>
        <w:t xml:space="preserve">l deporte escolar o ligas de empresas.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Tercera.- Disponibilidades presupuestarias: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La financiación de las subvenciones reguladas en esta convocatoria se realizará con cargo a la aplicación 34111/48201 de los presupuestos de la Diputación Provincial de Ourense para el ejercicio 2024.</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La cuantía máxima disponible para la concesión de estas subvenciones es de trescientos cincuenta mil  euros  (350.000,00 €), sin perjuicio de que en el ejercicio de 2024, y antes de la resolución de este concurso, s</w:t>
      </w:r>
      <w:r>
        <w:rPr>
          <w:rFonts w:ascii="Times New Roman" w:hAnsi="Times New Roman" w:cs="Times New Roman"/>
          <w:sz w:val="24"/>
          <w:szCs w:val="24"/>
        </w:rPr>
        <w:t>e</w:t>
      </w:r>
      <w:r w:rsidRPr="00E449D2">
        <w:rPr>
          <w:rFonts w:ascii="Times New Roman" w:hAnsi="Times New Roman" w:cs="Times New Roman"/>
          <w:sz w:val="24"/>
          <w:szCs w:val="24"/>
        </w:rPr>
        <w:t xml:space="preserve"> pueda incrementar la cuantía indicada, en cuyo caso, s</w:t>
      </w:r>
      <w:r>
        <w:rPr>
          <w:rFonts w:ascii="Times New Roman" w:hAnsi="Times New Roman" w:cs="Times New Roman"/>
          <w:sz w:val="24"/>
          <w:szCs w:val="24"/>
        </w:rPr>
        <w:t>e</w:t>
      </w:r>
      <w:r w:rsidRPr="00E449D2">
        <w:rPr>
          <w:rFonts w:ascii="Times New Roman" w:hAnsi="Times New Roman" w:cs="Times New Roman"/>
          <w:sz w:val="24"/>
          <w:szCs w:val="24"/>
        </w:rPr>
        <w:t xml:space="preserve"> procederá a su reparti</w:t>
      </w:r>
      <w:r>
        <w:rPr>
          <w:rFonts w:ascii="Times New Roman" w:hAnsi="Times New Roman" w:cs="Times New Roman"/>
          <w:sz w:val="24"/>
          <w:szCs w:val="24"/>
        </w:rPr>
        <w:t>ción</w:t>
      </w:r>
      <w:r w:rsidRPr="00E449D2">
        <w:rPr>
          <w:rFonts w:ascii="Times New Roman" w:hAnsi="Times New Roman" w:cs="Times New Roman"/>
          <w:sz w:val="24"/>
          <w:szCs w:val="24"/>
        </w:rPr>
        <w:t xml:space="preserve"> con la aplicación de los criterios de valoración establecidos en las bases de la convocatoria y sin necesidad de una </w:t>
      </w:r>
      <w:r>
        <w:rPr>
          <w:rFonts w:ascii="Times New Roman" w:hAnsi="Times New Roman" w:cs="Times New Roman"/>
          <w:sz w:val="24"/>
          <w:szCs w:val="24"/>
        </w:rPr>
        <w:t>nueva</w:t>
      </w:r>
      <w:r w:rsidRPr="00E449D2">
        <w:rPr>
          <w:rFonts w:ascii="Times New Roman" w:hAnsi="Times New Roman" w:cs="Times New Roman"/>
          <w:sz w:val="24"/>
          <w:szCs w:val="24"/>
        </w:rPr>
        <w:t xml:space="preserve"> convocatoria.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Cuarta.- Cuantía máxima de las subvenciones: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Las subvenciones tendrán una cuantía máxima de 24.000,00 euros por cada beneficiario.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Quinta.- Solicitudes: lugar y forma de presentación, plazo y documentación: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Quinta 1. Lugar y forma de presentación: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Las sol</w:t>
      </w:r>
      <w:r>
        <w:rPr>
          <w:rFonts w:ascii="Times New Roman" w:hAnsi="Times New Roman" w:cs="Times New Roman"/>
          <w:sz w:val="24"/>
          <w:szCs w:val="24"/>
        </w:rPr>
        <w:t>icitudes, su</w:t>
      </w:r>
      <w:r w:rsidRPr="00E449D2">
        <w:rPr>
          <w:rFonts w:ascii="Times New Roman" w:hAnsi="Times New Roman" w:cs="Times New Roman"/>
          <w:sz w:val="24"/>
          <w:szCs w:val="24"/>
        </w:rPr>
        <w:t xml:space="preserve">scritas por el interesado o por su representante, irán dirigidas a la Presidencia de la Diputación Provincial de Ourense, mediante su presentación en </w:t>
      </w:r>
      <w:r>
        <w:rPr>
          <w:rFonts w:ascii="Times New Roman" w:hAnsi="Times New Roman" w:cs="Times New Roman"/>
          <w:sz w:val="24"/>
          <w:szCs w:val="24"/>
        </w:rPr>
        <w:t>e</w:t>
      </w:r>
      <w:r w:rsidRPr="00E449D2">
        <w:rPr>
          <w:rFonts w:ascii="Times New Roman" w:hAnsi="Times New Roman" w:cs="Times New Roman"/>
          <w:sz w:val="24"/>
          <w:szCs w:val="24"/>
        </w:rPr>
        <w:t>l Registro General de esta entidad de forma telemática, a través del registro general de la sede electrónica de la Diputación http://www.sede.depourense.es/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Quinta 2. Plazo de presentación: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El plazo improrrogable de presentación se iniciará a partir de la publicación de la convocatoria regulada en estas bases en la Base de </w:t>
      </w:r>
      <w:r>
        <w:rPr>
          <w:rFonts w:ascii="Times New Roman" w:hAnsi="Times New Roman" w:cs="Times New Roman"/>
          <w:sz w:val="24"/>
          <w:szCs w:val="24"/>
        </w:rPr>
        <w:t>D</w:t>
      </w:r>
      <w:r w:rsidRPr="00E449D2">
        <w:rPr>
          <w:rFonts w:ascii="Times New Roman" w:hAnsi="Times New Roman" w:cs="Times New Roman"/>
          <w:sz w:val="24"/>
          <w:szCs w:val="24"/>
        </w:rPr>
        <w:t xml:space="preserve">atos Nacional de Subvenciones, y finalizará el 25 de marzo de 2024, siendo este el último día en el que podrán presentarse válidamente las solicitudes.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Quinta. 3. Documentación que debe presentarse: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Las solicitudes deberán formularse </w:t>
      </w:r>
      <w:r>
        <w:rPr>
          <w:rFonts w:ascii="Times New Roman" w:hAnsi="Times New Roman" w:cs="Times New Roman"/>
          <w:sz w:val="24"/>
          <w:szCs w:val="24"/>
        </w:rPr>
        <w:t>aportando</w:t>
      </w:r>
      <w:r w:rsidRPr="00E449D2">
        <w:rPr>
          <w:rFonts w:ascii="Times New Roman" w:hAnsi="Times New Roman" w:cs="Times New Roman"/>
          <w:sz w:val="24"/>
          <w:szCs w:val="24"/>
        </w:rPr>
        <w:t xml:space="preserve"> dos tipos de documentación: e</w:t>
      </w:r>
      <w:r>
        <w:rPr>
          <w:rFonts w:ascii="Times New Roman" w:hAnsi="Times New Roman" w:cs="Times New Roman"/>
          <w:sz w:val="24"/>
          <w:szCs w:val="24"/>
        </w:rPr>
        <w:t>n primer</w:t>
      </w:r>
      <w:r w:rsidRPr="00E449D2">
        <w:rPr>
          <w:rFonts w:ascii="Times New Roman" w:hAnsi="Times New Roman" w:cs="Times New Roman"/>
          <w:sz w:val="24"/>
          <w:szCs w:val="24"/>
        </w:rPr>
        <w:t xml:space="preserve"> lugar, documentación administrativa, para la acreditación del cumplimiento de los requisitos para la participación en la convocatoria; en segundo lugar, documentación valorable, para la valoración de los méritos del solicitante.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El detalle de la documentación administrativa y valorable que debe presentarse es el siguiente: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 Documentación administrativa:</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a.1</w:t>
      </w:r>
      <w:proofErr w:type="spellEnd"/>
      <w:r w:rsidRPr="00E449D2">
        <w:rPr>
          <w:rFonts w:ascii="Times New Roman" w:hAnsi="Times New Roman" w:cs="Times New Roman"/>
          <w:sz w:val="24"/>
          <w:szCs w:val="24"/>
        </w:rPr>
        <w:t xml:space="preserve">) Solicitud dirigida a la Presidencia de la Diputación en el modelo oficial, recogido en </w:t>
      </w:r>
      <w:r>
        <w:rPr>
          <w:rFonts w:ascii="Times New Roman" w:hAnsi="Times New Roman" w:cs="Times New Roman"/>
          <w:sz w:val="24"/>
          <w:szCs w:val="24"/>
        </w:rPr>
        <w:t>e</w:t>
      </w:r>
      <w:r w:rsidRPr="00E449D2">
        <w:rPr>
          <w:rFonts w:ascii="Times New Roman" w:hAnsi="Times New Roman" w:cs="Times New Roman"/>
          <w:sz w:val="24"/>
          <w:szCs w:val="24"/>
        </w:rPr>
        <w:t>l anexo I de estas bases.</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a.2</w:t>
      </w:r>
      <w:proofErr w:type="spellEnd"/>
      <w:r w:rsidRPr="00E449D2">
        <w:rPr>
          <w:rFonts w:ascii="Times New Roman" w:hAnsi="Times New Roman" w:cs="Times New Roman"/>
          <w:sz w:val="24"/>
          <w:szCs w:val="24"/>
        </w:rPr>
        <w:t xml:space="preserve">) Estatutos sociales del club.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a.3</w:t>
      </w:r>
      <w:proofErr w:type="spellEnd"/>
      <w:r w:rsidRPr="00E449D2">
        <w:rPr>
          <w:rFonts w:ascii="Times New Roman" w:hAnsi="Times New Roman" w:cs="Times New Roman"/>
          <w:sz w:val="24"/>
          <w:szCs w:val="24"/>
        </w:rPr>
        <w:t xml:space="preserve">) Certificado de inscripción en </w:t>
      </w:r>
      <w:r>
        <w:rPr>
          <w:rFonts w:ascii="Times New Roman" w:hAnsi="Times New Roman" w:cs="Times New Roman"/>
          <w:sz w:val="24"/>
          <w:szCs w:val="24"/>
        </w:rPr>
        <w:t>e</w:t>
      </w:r>
      <w:r w:rsidRPr="00E449D2">
        <w:rPr>
          <w:rFonts w:ascii="Times New Roman" w:hAnsi="Times New Roman" w:cs="Times New Roman"/>
          <w:sz w:val="24"/>
          <w:szCs w:val="24"/>
        </w:rPr>
        <w:t>l registro deportivo de la Xunta de Galicia en el que conste el domicilio social del club o documento acreditativo análogo expedido por la delegación o jefatura territorial competente.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Los solicitantes estarán eximidos de presentar los estatutos sociales de la entidad (apartado </w:t>
      </w:r>
      <w:proofErr w:type="spellStart"/>
      <w:r w:rsidRPr="00E449D2">
        <w:rPr>
          <w:rFonts w:ascii="Times New Roman" w:hAnsi="Times New Roman" w:cs="Times New Roman"/>
          <w:sz w:val="24"/>
          <w:szCs w:val="24"/>
        </w:rPr>
        <w:t>a.2</w:t>
      </w:r>
      <w:proofErr w:type="spellEnd"/>
      <w:r w:rsidRPr="00E449D2">
        <w:rPr>
          <w:rFonts w:ascii="Times New Roman" w:hAnsi="Times New Roman" w:cs="Times New Roman"/>
          <w:sz w:val="24"/>
          <w:szCs w:val="24"/>
        </w:rPr>
        <w:t xml:space="preserve">) y el certificado de inscripción en </w:t>
      </w:r>
      <w:r>
        <w:rPr>
          <w:rFonts w:ascii="Times New Roman" w:hAnsi="Times New Roman" w:cs="Times New Roman"/>
          <w:sz w:val="24"/>
          <w:szCs w:val="24"/>
        </w:rPr>
        <w:t>e</w:t>
      </w:r>
      <w:r w:rsidRPr="00E449D2">
        <w:rPr>
          <w:rFonts w:ascii="Times New Roman" w:hAnsi="Times New Roman" w:cs="Times New Roman"/>
          <w:sz w:val="24"/>
          <w:szCs w:val="24"/>
        </w:rPr>
        <w:t>l registro deportivo de</w:t>
      </w:r>
      <w:r>
        <w:rPr>
          <w:rFonts w:ascii="Times New Roman" w:hAnsi="Times New Roman" w:cs="Times New Roman"/>
          <w:sz w:val="24"/>
          <w:szCs w:val="24"/>
        </w:rPr>
        <w:t xml:space="preserve"> la Xunta de Galicia (apartado </w:t>
      </w:r>
      <w:proofErr w:type="spellStart"/>
      <w:r w:rsidRPr="00E449D2">
        <w:rPr>
          <w:rFonts w:ascii="Times New Roman" w:hAnsi="Times New Roman" w:cs="Times New Roman"/>
          <w:sz w:val="24"/>
          <w:szCs w:val="24"/>
        </w:rPr>
        <w:t>a.3</w:t>
      </w:r>
      <w:proofErr w:type="spellEnd"/>
      <w:r w:rsidRPr="00E449D2">
        <w:rPr>
          <w:rFonts w:ascii="Times New Roman" w:hAnsi="Times New Roman" w:cs="Times New Roman"/>
          <w:sz w:val="24"/>
          <w:szCs w:val="24"/>
        </w:rPr>
        <w:t xml:space="preserve">) cuando este documentos ya obrara en poder de la Diputación, excepto en </w:t>
      </w:r>
      <w:r>
        <w:rPr>
          <w:rFonts w:ascii="Times New Roman" w:hAnsi="Times New Roman" w:cs="Times New Roman"/>
          <w:sz w:val="24"/>
          <w:szCs w:val="24"/>
        </w:rPr>
        <w:t>e</w:t>
      </w:r>
      <w:r w:rsidRPr="00E449D2">
        <w:rPr>
          <w:rFonts w:ascii="Times New Roman" w:hAnsi="Times New Roman" w:cs="Times New Roman"/>
          <w:sz w:val="24"/>
          <w:szCs w:val="24"/>
        </w:rPr>
        <w:t xml:space="preserve">l caso </w:t>
      </w:r>
      <w:r>
        <w:rPr>
          <w:rFonts w:ascii="Times New Roman" w:hAnsi="Times New Roman" w:cs="Times New Roman"/>
          <w:sz w:val="24"/>
          <w:szCs w:val="24"/>
        </w:rPr>
        <w:t>en que se</w:t>
      </w:r>
      <w:r w:rsidRPr="00E449D2">
        <w:rPr>
          <w:rFonts w:ascii="Times New Roman" w:hAnsi="Times New Roman" w:cs="Times New Roman"/>
          <w:sz w:val="24"/>
          <w:szCs w:val="24"/>
        </w:rPr>
        <w:t xml:space="preserve"> produjeran modificaciones en el contenido de dichos documentos o en las circunstancias de hecho o de derecho que s</w:t>
      </w:r>
      <w:r>
        <w:rPr>
          <w:rFonts w:ascii="Times New Roman" w:hAnsi="Times New Roman" w:cs="Times New Roman"/>
          <w:sz w:val="24"/>
          <w:szCs w:val="24"/>
        </w:rPr>
        <w:t>e</w:t>
      </w:r>
      <w:r w:rsidRPr="00E449D2">
        <w:rPr>
          <w:rFonts w:ascii="Times New Roman" w:hAnsi="Times New Roman" w:cs="Times New Roman"/>
          <w:sz w:val="24"/>
          <w:szCs w:val="24"/>
        </w:rPr>
        <w:t xml:space="preserve"> reflejan</w:t>
      </w:r>
      <w:r>
        <w:rPr>
          <w:rFonts w:ascii="Times New Roman" w:hAnsi="Times New Roman" w:cs="Times New Roman"/>
          <w:sz w:val="24"/>
          <w:szCs w:val="24"/>
        </w:rPr>
        <w:t xml:space="preserve"> en ellos, supuesto en el que se</w:t>
      </w:r>
      <w:r w:rsidRPr="00E449D2">
        <w:rPr>
          <w:rFonts w:ascii="Times New Roman" w:hAnsi="Times New Roman" w:cs="Times New Roman"/>
          <w:sz w:val="24"/>
          <w:szCs w:val="24"/>
        </w:rPr>
        <w:t xml:space="preserve"> deberá presentar el nuevo documento que sustituya al anterior.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a.4</w:t>
      </w:r>
      <w:proofErr w:type="spellEnd"/>
      <w:r w:rsidRPr="00E449D2">
        <w:rPr>
          <w:rFonts w:ascii="Times New Roman" w:hAnsi="Times New Roman" w:cs="Times New Roman"/>
          <w:sz w:val="24"/>
          <w:szCs w:val="24"/>
        </w:rPr>
        <w:t>) Poder con el que actúe el representante del club, excepto que dicha función le corresponda conforme a los estatutos sociales, en razón de su cargo en la entidad, en cuyo caso la validez de la representación s</w:t>
      </w:r>
      <w:r>
        <w:rPr>
          <w:rFonts w:ascii="Times New Roman" w:hAnsi="Times New Roman" w:cs="Times New Roman"/>
          <w:sz w:val="24"/>
          <w:szCs w:val="24"/>
        </w:rPr>
        <w:t>e</w:t>
      </w:r>
      <w:r w:rsidRPr="00E449D2">
        <w:rPr>
          <w:rFonts w:ascii="Times New Roman" w:hAnsi="Times New Roman" w:cs="Times New Roman"/>
          <w:sz w:val="24"/>
          <w:szCs w:val="24"/>
        </w:rPr>
        <w:t xml:space="preserve"> acreditará mediante documento de su nombramiento o elección.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a.5</w:t>
      </w:r>
      <w:proofErr w:type="spellEnd"/>
      <w:r w:rsidRPr="00E449D2">
        <w:rPr>
          <w:rFonts w:ascii="Times New Roman" w:hAnsi="Times New Roman" w:cs="Times New Roman"/>
          <w:sz w:val="24"/>
          <w:szCs w:val="24"/>
        </w:rPr>
        <w:t>)</w:t>
      </w:r>
      <w:r>
        <w:rPr>
          <w:rFonts w:ascii="Times New Roman" w:hAnsi="Times New Roman" w:cs="Times New Roman"/>
          <w:sz w:val="24"/>
          <w:szCs w:val="24"/>
        </w:rPr>
        <w:t xml:space="preserve"> </w:t>
      </w:r>
      <w:r w:rsidRPr="00E449D2">
        <w:rPr>
          <w:rFonts w:ascii="Times New Roman" w:hAnsi="Times New Roman" w:cs="Times New Roman"/>
          <w:sz w:val="24"/>
          <w:szCs w:val="24"/>
        </w:rPr>
        <w:t>Declaración responsable comprensiva del hecho de no encontrarse incurso el solicitante en las prohibiciones recogid</w:t>
      </w:r>
      <w:r>
        <w:rPr>
          <w:rFonts w:ascii="Times New Roman" w:hAnsi="Times New Roman" w:cs="Times New Roman"/>
          <w:sz w:val="24"/>
          <w:szCs w:val="24"/>
        </w:rPr>
        <w:t>as en el artículo 13 de la Ley G</w:t>
      </w:r>
      <w:r w:rsidRPr="00E449D2">
        <w:rPr>
          <w:rFonts w:ascii="Times New Roman" w:hAnsi="Times New Roman" w:cs="Times New Roman"/>
          <w:sz w:val="24"/>
          <w:szCs w:val="24"/>
        </w:rPr>
        <w:t xml:space="preserve">eneral de </w:t>
      </w:r>
      <w:r>
        <w:rPr>
          <w:rFonts w:ascii="Times New Roman" w:hAnsi="Times New Roman" w:cs="Times New Roman"/>
          <w:sz w:val="24"/>
          <w:szCs w:val="24"/>
        </w:rPr>
        <w:t>S</w:t>
      </w:r>
      <w:r w:rsidRPr="00E449D2">
        <w:rPr>
          <w:rFonts w:ascii="Times New Roman" w:hAnsi="Times New Roman" w:cs="Times New Roman"/>
          <w:sz w:val="24"/>
          <w:szCs w:val="24"/>
        </w:rPr>
        <w:t xml:space="preserve">ubvenciones, incluyendo una referencia expresa a la circunstancia de hallarse la entidad al día en sus </w:t>
      </w:r>
      <w:r>
        <w:rPr>
          <w:rFonts w:ascii="Times New Roman" w:hAnsi="Times New Roman" w:cs="Times New Roman"/>
          <w:sz w:val="24"/>
          <w:szCs w:val="24"/>
        </w:rPr>
        <w:t>obligaciones</w:t>
      </w:r>
      <w:r w:rsidRPr="00E449D2">
        <w:rPr>
          <w:rFonts w:ascii="Times New Roman" w:hAnsi="Times New Roman" w:cs="Times New Roman"/>
          <w:sz w:val="24"/>
          <w:szCs w:val="24"/>
        </w:rPr>
        <w:t xml:space="preserve"> tributari</w:t>
      </w:r>
      <w:r>
        <w:rPr>
          <w:rFonts w:ascii="Times New Roman" w:hAnsi="Times New Roman" w:cs="Times New Roman"/>
          <w:sz w:val="24"/>
          <w:szCs w:val="24"/>
        </w:rPr>
        <w:t>a</w:t>
      </w:r>
      <w:r w:rsidRPr="00E449D2">
        <w:rPr>
          <w:rFonts w:ascii="Times New Roman" w:hAnsi="Times New Roman" w:cs="Times New Roman"/>
          <w:sz w:val="24"/>
          <w:szCs w:val="24"/>
        </w:rPr>
        <w:t xml:space="preserve">s y de Seguridad Social. Para </w:t>
      </w:r>
      <w:r>
        <w:rPr>
          <w:rFonts w:ascii="Times New Roman" w:hAnsi="Times New Roman" w:cs="Times New Roman"/>
          <w:sz w:val="24"/>
          <w:szCs w:val="24"/>
        </w:rPr>
        <w:t>la formulación</w:t>
      </w:r>
      <w:r w:rsidRPr="00E449D2">
        <w:rPr>
          <w:rFonts w:ascii="Times New Roman" w:hAnsi="Times New Roman" w:cs="Times New Roman"/>
          <w:sz w:val="24"/>
          <w:szCs w:val="24"/>
        </w:rPr>
        <w:t xml:space="preserve"> de esta declaración podrá utilizarse el modelo recogido en </w:t>
      </w:r>
      <w:r>
        <w:rPr>
          <w:rFonts w:ascii="Times New Roman" w:hAnsi="Times New Roman" w:cs="Times New Roman"/>
          <w:sz w:val="24"/>
          <w:szCs w:val="24"/>
        </w:rPr>
        <w:t>e</w:t>
      </w:r>
      <w:r w:rsidRPr="00E449D2">
        <w:rPr>
          <w:rFonts w:ascii="Times New Roman" w:hAnsi="Times New Roman" w:cs="Times New Roman"/>
          <w:sz w:val="24"/>
          <w:szCs w:val="24"/>
        </w:rPr>
        <w:t xml:space="preserve">l anexo II de estas bases.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a.6</w:t>
      </w:r>
      <w:proofErr w:type="spellEnd"/>
      <w:r w:rsidRPr="00E449D2">
        <w:rPr>
          <w:rFonts w:ascii="Times New Roman" w:hAnsi="Times New Roman" w:cs="Times New Roman"/>
          <w:sz w:val="24"/>
          <w:szCs w:val="24"/>
        </w:rPr>
        <w:t xml:space="preserve">) Declaración del solicitante de la subvención en la que figure el conjunto de subvenciones y ayudas solicitadas para los mismos fines, tanto las aprobadas o concedidas, como las pendientes, sean públicas o privadas, según el modelo anexo III.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a.7</w:t>
      </w:r>
      <w:proofErr w:type="spellEnd"/>
      <w:r w:rsidRPr="00E449D2">
        <w:rPr>
          <w:rFonts w:ascii="Times New Roman" w:hAnsi="Times New Roman" w:cs="Times New Roman"/>
          <w:sz w:val="24"/>
          <w:szCs w:val="24"/>
        </w:rPr>
        <w:t xml:space="preserve">) Autorización para recibir a través de correo electrónico y/o </w:t>
      </w:r>
      <w:proofErr w:type="spellStart"/>
      <w:r w:rsidRPr="00E449D2">
        <w:rPr>
          <w:rFonts w:ascii="Times New Roman" w:hAnsi="Times New Roman" w:cs="Times New Roman"/>
          <w:sz w:val="24"/>
          <w:szCs w:val="24"/>
        </w:rPr>
        <w:t>sms</w:t>
      </w:r>
      <w:proofErr w:type="spellEnd"/>
      <w:r w:rsidRPr="00E449D2">
        <w:rPr>
          <w:rFonts w:ascii="Times New Roman" w:hAnsi="Times New Roman" w:cs="Times New Roman"/>
          <w:sz w:val="24"/>
          <w:szCs w:val="24"/>
        </w:rPr>
        <w:t xml:space="preserve">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anexo IV.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 presentación del documento señalado en el apartado </w:t>
      </w:r>
      <w:proofErr w:type="spellStart"/>
      <w:r w:rsidRPr="00E449D2">
        <w:rPr>
          <w:rFonts w:ascii="Times New Roman" w:hAnsi="Times New Roman" w:cs="Times New Roman"/>
          <w:sz w:val="24"/>
          <w:szCs w:val="24"/>
        </w:rPr>
        <w:t>a.7</w:t>
      </w:r>
      <w:proofErr w:type="spellEnd"/>
      <w:r w:rsidRPr="00E449D2">
        <w:rPr>
          <w:rFonts w:ascii="Times New Roman" w:hAnsi="Times New Roman" w:cs="Times New Roman"/>
          <w:sz w:val="24"/>
          <w:szCs w:val="24"/>
        </w:rPr>
        <w:t>) no es obligatoria</w:t>
      </w:r>
      <w:r>
        <w:rPr>
          <w:rFonts w:ascii="Times New Roman" w:hAnsi="Times New Roman" w:cs="Times New Roman"/>
          <w:sz w:val="24"/>
          <w:szCs w:val="24"/>
        </w:rPr>
        <w:t xml:space="preserve">, </w:t>
      </w:r>
      <w:r w:rsidRPr="00E449D2">
        <w:rPr>
          <w:rFonts w:ascii="Times New Roman" w:hAnsi="Times New Roman" w:cs="Times New Roman"/>
          <w:sz w:val="24"/>
          <w:szCs w:val="24"/>
        </w:rPr>
        <w:t xml:space="preserve">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de la Diputación, y además en </w:t>
      </w:r>
      <w:r>
        <w:rPr>
          <w:rFonts w:ascii="Times New Roman" w:hAnsi="Times New Roman" w:cs="Times New Roman"/>
          <w:sz w:val="24"/>
          <w:szCs w:val="24"/>
        </w:rPr>
        <w:t>e</w:t>
      </w:r>
      <w:r w:rsidRPr="00E449D2">
        <w:rPr>
          <w:rFonts w:ascii="Times New Roman" w:hAnsi="Times New Roman" w:cs="Times New Roman"/>
          <w:sz w:val="24"/>
          <w:szCs w:val="24"/>
        </w:rPr>
        <w:t xml:space="preserve">l </w:t>
      </w:r>
      <w:proofErr w:type="spellStart"/>
      <w:r w:rsidRPr="00E449D2">
        <w:rPr>
          <w:rFonts w:ascii="Times New Roman" w:hAnsi="Times New Roman" w:cs="Times New Roman"/>
          <w:sz w:val="24"/>
          <w:szCs w:val="24"/>
        </w:rPr>
        <w:t>BOP</w:t>
      </w:r>
      <w:proofErr w:type="spellEnd"/>
      <w:r w:rsidRPr="00E449D2">
        <w:rPr>
          <w:rFonts w:ascii="Times New Roman" w:hAnsi="Times New Roman" w:cs="Times New Roman"/>
          <w:sz w:val="24"/>
          <w:szCs w:val="24"/>
        </w:rPr>
        <w:t xml:space="preserve"> en caso de la resolución del procedimiento, conforme con </w:t>
      </w:r>
      <w:r>
        <w:rPr>
          <w:rFonts w:ascii="Times New Roman" w:hAnsi="Times New Roman" w:cs="Times New Roman"/>
          <w:sz w:val="24"/>
          <w:szCs w:val="24"/>
        </w:rPr>
        <w:t>lo señalado en las bases 8</w:t>
      </w:r>
      <w:r w:rsidRPr="00E449D2">
        <w:rPr>
          <w:rFonts w:ascii="Times New Roman" w:hAnsi="Times New Roman" w:cs="Times New Roman"/>
          <w:sz w:val="24"/>
          <w:szCs w:val="24"/>
        </w:rPr>
        <w:t>ª y 11ª, respectivamente.</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a.8</w:t>
      </w:r>
      <w:proofErr w:type="spellEnd"/>
      <w:r w:rsidRPr="00E449D2">
        <w:rPr>
          <w:rFonts w:ascii="Times New Roman" w:hAnsi="Times New Roman" w:cs="Times New Roman"/>
          <w:sz w:val="24"/>
          <w:szCs w:val="24"/>
        </w:rPr>
        <w:t xml:space="preserve">) De conformidad con </w:t>
      </w:r>
      <w:r>
        <w:rPr>
          <w:rFonts w:ascii="Times New Roman" w:hAnsi="Times New Roman" w:cs="Times New Roman"/>
          <w:sz w:val="24"/>
          <w:szCs w:val="24"/>
        </w:rPr>
        <w:t>lo</w:t>
      </w:r>
      <w:r w:rsidRPr="00E449D2">
        <w:rPr>
          <w:rFonts w:ascii="Times New Roman" w:hAnsi="Times New Roman" w:cs="Times New Roman"/>
          <w:sz w:val="24"/>
          <w:szCs w:val="24"/>
        </w:rPr>
        <w:t xml:space="preserve"> establecido en el artículo 28 de la Ley 39/2015, de 1 de octubre, del </w:t>
      </w:r>
      <w:r w:rsidRPr="00E449D2">
        <w:rPr>
          <w:rFonts w:ascii="Times New Roman" w:hAnsi="Times New Roman" w:cs="Times New Roman"/>
          <w:sz w:val="24"/>
          <w:szCs w:val="24"/>
        </w:rPr>
        <w:t xml:space="preserve">Procedimiento Administrativo Común </w:t>
      </w:r>
      <w:r w:rsidRPr="00E449D2">
        <w:rPr>
          <w:rFonts w:ascii="Times New Roman" w:hAnsi="Times New Roman" w:cs="Times New Roman"/>
          <w:sz w:val="24"/>
          <w:szCs w:val="24"/>
        </w:rPr>
        <w:t xml:space="preserve">de las </w:t>
      </w:r>
      <w:r w:rsidRPr="00E449D2">
        <w:rPr>
          <w:rFonts w:ascii="Times New Roman" w:hAnsi="Times New Roman" w:cs="Times New Roman"/>
          <w:sz w:val="24"/>
          <w:szCs w:val="24"/>
        </w:rPr>
        <w:t>Administraciones Públicas</w:t>
      </w:r>
      <w:r w:rsidRPr="00E449D2">
        <w:rPr>
          <w:rFonts w:ascii="Times New Roman" w:hAnsi="Times New Roman" w:cs="Times New Roman"/>
          <w:sz w:val="24"/>
          <w:szCs w:val="24"/>
        </w:rPr>
        <w:t xml:space="preserve">, no será necesario que los solicitantes </w:t>
      </w:r>
      <w:r>
        <w:rPr>
          <w:rFonts w:ascii="Times New Roman" w:hAnsi="Times New Roman" w:cs="Times New Roman"/>
          <w:sz w:val="24"/>
          <w:szCs w:val="24"/>
        </w:rPr>
        <w:t>aporten</w:t>
      </w:r>
      <w:r w:rsidRPr="00E449D2">
        <w:rPr>
          <w:rFonts w:ascii="Times New Roman" w:hAnsi="Times New Roman" w:cs="Times New Roman"/>
          <w:sz w:val="24"/>
          <w:szCs w:val="24"/>
        </w:rPr>
        <w:t xml:space="preserve"> el DNI del representante y el </w:t>
      </w:r>
      <w:proofErr w:type="spellStart"/>
      <w:r w:rsidRPr="00E449D2">
        <w:rPr>
          <w:rFonts w:ascii="Times New Roman" w:hAnsi="Times New Roman" w:cs="Times New Roman"/>
          <w:sz w:val="24"/>
          <w:szCs w:val="24"/>
        </w:rPr>
        <w:t>NIF</w:t>
      </w:r>
      <w:proofErr w:type="spellEnd"/>
      <w:r w:rsidRPr="00E449D2">
        <w:rPr>
          <w:rFonts w:ascii="Times New Roman" w:hAnsi="Times New Roman" w:cs="Times New Roman"/>
          <w:sz w:val="24"/>
          <w:szCs w:val="24"/>
        </w:rPr>
        <w:t xml:space="preserve"> de la entidad, dado que la Diputación comprobará de oficio esta información a través de las plataformas de intermediación de datos de las administraciones públicas.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No obstante, </w:t>
      </w:r>
      <w:r>
        <w:rPr>
          <w:rFonts w:ascii="Times New Roman" w:hAnsi="Times New Roman" w:cs="Times New Roman"/>
          <w:sz w:val="24"/>
          <w:szCs w:val="24"/>
        </w:rPr>
        <w:t>en caso de que el solicitante se</w:t>
      </w:r>
      <w:r w:rsidRPr="00E449D2">
        <w:rPr>
          <w:rFonts w:ascii="Times New Roman" w:hAnsi="Times New Roman" w:cs="Times New Roman"/>
          <w:sz w:val="24"/>
          <w:szCs w:val="24"/>
        </w:rPr>
        <w:t xml:space="preserve"> oponga expresamente a la realización de esta consulta por la Diputación, deberá </w:t>
      </w:r>
      <w:r>
        <w:rPr>
          <w:rFonts w:ascii="Times New Roman" w:hAnsi="Times New Roman" w:cs="Times New Roman"/>
          <w:sz w:val="24"/>
          <w:szCs w:val="24"/>
        </w:rPr>
        <w:t>aportar</w:t>
      </w:r>
      <w:r w:rsidRPr="00E449D2">
        <w:rPr>
          <w:rFonts w:ascii="Times New Roman" w:hAnsi="Times New Roman" w:cs="Times New Roman"/>
          <w:sz w:val="24"/>
          <w:szCs w:val="24"/>
        </w:rPr>
        <w:t xml:space="preserve"> dicha documentación </w:t>
      </w:r>
      <w:r>
        <w:rPr>
          <w:rFonts w:ascii="Times New Roman" w:hAnsi="Times New Roman" w:cs="Times New Roman"/>
          <w:sz w:val="24"/>
          <w:szCs w:val="24"/>
        </w:rPr>
        <w:t xml:space="preserve">con la solicitud. La oposición </w:t>
      </w:r>
      <w:r w:rsidRPr="00E449D2">
        <w:rPr>
          <w:rFonts w:ascii="Times New Roman" w:hAnsi="Times New Roman" w:cs="Times New Roman"/>
          <w:sz w:val="24"/>
          <w:szCs w:val="24"/>
        </w:rPr>
        <w:t>a esta consulta podrá formularse mediante un escrito, que s</w:t>
      </w:r>
      <w:r>
        <w:rPr>
          <w:rFonts w:ascii="Times New Roman" w:hAnsi="Times New Roman" w:cs="Times New Roman"/>
          <w:sz w:val="24"/>
          <w:szCs w:val="24"/>
        </w:rPr>
        <w:t>e</w:t>
      </w:r>
      <w:r w:rsidRPr="00E449D2">
        <w:rPr>
          <w:rFonts w:ascii="Times New Roman" w:hAnsi="Times New Roman" w:cs="Times New Roman"/>
          <w:sz w:val="24"/>
          <w:szCs w:val="24"/>
        </w:rPr>
        <w:t xml:space="preserve"> unirá a la solicitud.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Pr>
          <w:rFonts w:ascii="Times New Roman" w:hAnsi="Times New Roman" w:cs="Times New Roman"/>
          <w:sz w:val="24"/>
          <w:szCs w:val="24"/>
        </w:rPr>
        <w:t>aporte</w:t>
      </w:r>
      <w:r w:rsidRPr="00E449D2">
        <w:rPr>
          <w:rFonts w:ascii="Times New Roman" w:hAnsi="Times New Roman" w:cs="Times New Roman"/>
          <w:sz w:val="24"/>
          <w:szCs w:val="24"/>
        </w:rPr>
        <w:t xml:space="preserve"> los documentos precisos, lo que s</w:t>
      </w:r>
      <w:r>
        <w:rPr>
          <w:rFonts w:ascii="Times New Roman" w:hAnsi="Times New Roman" w:cs="Times New Roman"/>
          <w:sz w:val="24"/>
          <w:szCs w:val="24"/>
        </w:rPr>
        <w:t>e</w:t>
      </w:r>
      <w:r w:rsidRPr="00E449D2">
        <w:rPr>
          <w:rFonts w:ascii="Times New Roman" w:hAnsi="Times New Roman" w:cs="Times New Roman"/>
          <w:sz w:val="24"/>
          <w:szCs w:val="24"/>
        </w:rPr>
        <w:t xml:space="preserve"> le notificará oportunamente, concediéndole un plazo de diez dilas hábiles para su presentación.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b) Documentación obligatoria para la valoración de la solicitud: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Es obligatorio cubrir completamente todos los anexos oficiales de la convocatoria, excluyéndose de la valoración aquellos apartados de los anexos que no vengan cumplimentados.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w:t>
      </w:r>
      <w:r>
        <w:rPr>
          <w:rFonts w:ascii="Times New Roman" w:hAnsi="Times New Roman" w:cs="Times New Roman"/>
          <w:sz w:val="24"/>
          <w:szCs w:val="24"/>
        </w:rPr>
        <w:t xml:space="preserve"> Ficha</w:t>
      </w:r>
      <w:r w:rsidRPr="00E449D2">
        <w:rPr>
          <w:rFonts w:ascii="Times New Roman" w:hAnsi="Times New Roman" w:cs="Times New Roman"/>
          <w:sz w:val="24"/>
          <w:szCs w:val="24"/>
        </w:rPr>
        <w:t xml:space="preserve"> de evaluación de la estructura e  incidencia social de la entidad, según el modelo recogido en lo anexo V de estas bases (deberá presentarse una ficha por cada disciplina o modalidad deportiva, en </w:t>
      </w:r>
      <w:r>
        <w:rPr>
          <w:rFonts w:ascii="Times New Roman" w:hAnsi="Times New Roman" w:cs="Times New Roman"/>
          <w:sz w:val="24"/>
          <w:szCs w:val="24"/>
        </w:rPr>
        <w:t>e</w:t>
      </w:r>
      <w:r w:rsidRPr="00E449D2">
        <w:rPr>
          <w:rFonts w:ascii="Times New Roman" w:hAnsi="Times New Roman" w:cs="Times New Roman"/>
          <w:sz w:val="24"/>
          <w:szCs w:val="24"/>
        </w:rPr>
        <w:t>l caso de desarrollarse más de una).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Asimismo, y en caso de indicar técnicos en este anexo, deberán presentar el contrato que los vincula con la entidad deportiva.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Ficha de evaluación de la situación económica de la entidad y costes de la actividad, según el modelo recogido en lo anexo VI de estas bases, incluyendo, de una parte, los datos de la última liquidación oficial del club, que recoja con exactitud el resultado de las operaciones realizadas y que refleje la imagen fiel de su actividad económica, y de otra parte, el presupuesto de la presente temporada 2023/2024. También deberán cub</w:t>
      </w:r>
      <w:r>
        <w:rPr>
          <w:rFonts w:ascii="Times New Roman" w:hAnsi="Times New Roman" w:cs="Times New Roman"/>
          <w:sz w:val="24"/>
          <w:szCs w:val="24"/>
        </w:rPr>
        <w:t xml:space="preserve">rirse las hojas con los gastos </w:t>
      </w:r>
      <w:r w:rsidRPr="00E449D2">
        <w:rPr>
          <w:rFonts w:ascii="Times New Roman" w:hAnsi="Times New Roman" w:cs="Times New Roman"/>
          <w:sz w:val="24"/>
          <w:szCs w:val="24"/>
        </w:rPr>
        <w:t>por kilometrajes realizados durante la pasada temporada 2022/2023 y, si procede, la siguiente hoja de previsión  de incrementos para la temporada actual. El anexo VI deberá ir firmado, en todas sus hojas, por el presidente y el tesorero del club solicitante.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3. Ficha de evaluación del nivel de la competición (una ficha por cada modalidad deportiva, en su caso) según el modelo recogido en </w:t>
      </w:r>
      <w:r>
        <w:rPr>
          <w:rFonts w:ascii="Times New Roman" w:hAnsi="Times New Roman" w:cs="Times New Roman"/>
          <w:sz w:val="24"/>
          <w:szCs w:val="24"/>
        </w:rPr>
        <w:t>e</w:t>
      </w:r>
      <w:r w:rsidRPr="00E449D2">
        <w:rPr>
          <w:rFonts w:ascii="Times New Roman" w:hAnsi="Times New Roman" w:cs="Times New Roman"/>
          <w:sz w:val="24"/>
          <w:szCs w:val="24"/>
        </w:rPr>
        <w:t xml:space="preserve">l anexo VII de estas bases. </w:t>
      </w:r>
      <w:r>
        <w:rPr>
          <w:rFonts w:ascii="Times New Roman" w:hAnsi="Times New Roman" w:cs="Times New Roman"/>
          <w:sz w:val="24"/>
          <w:szCs w:val="24"/>
        </w:rPr>
        <w:t>A</w:t>
      </w:r>
      <w:r w:rsidRPr="00E449D2">
        <w:rPr>
          <w:rFonts w:ascii="Times New Roman" w:hAnsi="Times New Roman" w:cs="Times New Roman"/>
          <w:sz w:val="24"/>
          <w:szCs w:val="24"/>
        </w:rPr>
        <w:t xml:space="preserve"> esta ficha se unirá obligatoriamente el calendario o calendarios de la competición de la temporada 2023/2024. Para aquellos clubes que, en el momento de cubrir la documentación, no conozcan su calendario de competición, deberán acompañar </w:t>
      </w:r>
      <w:r>
        <w:rPr>
          <w:rFonts w:ascii="Times New Roman" w:hAnsi="Times New Roman" w:cs="Times New Roman"/>
          <w:sz w:val="24"/>
          <w:szCs w:val="24"/>
        </w:rPr>
        <w:t>e</w:t>
      </w:r>
      <w:r w:rsidRPr="00E449D2">
        <w:rPr>
          <w:rFonts w:ascii="Times New Roman" w:hAnsi="Times New Roman" w:cs="Times New Roman"/>
          <w:sz w:val="24"/>
          <w:szCs w:val="24"/>
        </w:rPr>
        <w:t>l de la última temporada deportiva o la previsión razonada de la configuración del calendario de la temporada 2023-2024. Para las entidades de disciplinas individuales también deberán cubrir hoja con la relación nominal de previsión de participación en competiciones oficiales, en esta temporada, de sus principales deportistas.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4.  Certificado del número de licencias expedido por la federación gallega de la disciplina deportiva correspondiente, acreditativo del número de licencias federadas por categorías  del club solicitante en la temporada 2023/2024, así como del número de licencias de la modalidad deportiva en la provincia de Ourense y en </w:t>
      </w:r>
      <w:r>
        <w:rPr>
          <w:rFonts w:ascii="Times New Roman" w:hAnsi="Times New Roman" w:cs="Times New Roman"/>
          <w:sz w:val="24"/>
          <w:szCs w:val="24"/>
        </w:rPr>
        <w:t>e</w:t>
      </w:r>
      <w:r w:rsidRPr="00E449D2">
        <w:rPr>
          <w:rFonts w:ascii="Times New Roman" w:hAnsi="Times New Roman" w:cs="Times New Roman"/>
          <w:sz w:val="24"/>
          <w:szCs w:val="24"/>
        </w:rPr>
        <w:t xml:space="preserve">l conjunto de la comunidad autónoma en la misma temporada, según el modelo recogido en lo anexo VIII. Para aquellos clubes que, en el momento de cubrir la documentación, no </w:t>
      </w:r>
      <w:r>
        <w:rPr>
          <w:rFonts w:ascii="Times New Roman" w:hAnsi="Times New Roman" w:cs="Times New Roman"/>
          <w:sz w:val="24"/>
          <w:szCs w:val="24"/>
        </w:rPr>
        <w:t>hayan</w:t>
      </w:r>
      <w:r w:rsidRPr="00E449D2">
        <w:rPr>
          <w:rFonts w:ascii="Times New Roman" w:hAnsi="Times New Roman" w:cs="Times New Roman"/>
          <w:sz w:val="24"/>
          <w:szCs w:val="24"/>
        </w:rPr>
        <w:t xml:space="preserve"> comenzado su temporada deportiva, deberán acompañar un certificado con el número de licencias de la última temporada.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Quinta 4: Reglas sobre enmienda de deficiencias en la documentación presentada: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Dada la naturaleza competitiva del procedimiento de concesión de subvenciones, la documentación valorable no será objeto del trámite de </w:t>
      </w:r>
      <w:r>
        <w:rPr>
          <w:rFonts w:ascii="Times New Roman" w:hAnsi="Times New Roman" w:cs="Times New Roman"/>
          <w:sz w:val="24"/>
          <w:szCs w:val="24"/>
        </w:rPr>
        <w:t>enmienda de deficiencias, que só</w:t>
      </w:r>
      <w:r w:rsidRPr="00E449D2">
        <w:rPr>
          <w:rFonts w:ascii="Times New Roman" w:hAnsi="Times New Roman" w:cs="Times New Roman"/>
          <w:sz w:val="24"/>
          <w:szCs w:val="24"/>
        </w:rPr>
        <w:t xml:space="preserve">lo será de aplicación a la documentación administrativa.  </w:t>
      </w:r>
    </w:p>
    <w:p w:rsidR="00E449D2" w:rsidRPr="00E449D2" w:rsidRDefault="00E449D2" w:rsidP="00E449D2">
      <w:pPr>
        <w:spacing w:after="0"/>
        <w:jc w:val="both"/>
        <w:rPr>
          <w:rFonts w:ascii="Times New Roman" w:hAnsi="Times New Roman" w:cs="Times New Roman"/>
          <w:sz w:val="24"/>
          <w:szCs w:val="24"/>
        </w:rPr>
      </w:pPr>
      <w:r>
        <w:rPr>
          <w:rFonts w:ascii="Times New Roman" w:hAnsi="Times New Roman" w:cs="Times New Roman"/>
          <w:sz w:val="24"/>
          <w:szCs w:val="24"/>
        </w:rPr>
        <w:t>Sexta.- Gastos subvencionables</w:t>
      </w:r>
      <w:r w:rsidR="009B58D9">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Se considerarán gastos subvencionables los derivados de la participación del club en competición deportiva oficial durante la temporada 2023-2024, siempre que s</w:t>
      </w:r>
      <w:r>
        <w:rPr>
          <w:rFonts w:ascii="Times New Roman" w:hAnsi="Times New Roman" w:cs="Times New Roman"/>
          <w:sz w:val="24"/>
          <w:szCs w:val="24"/>
        </w:rPr>
        <w:t>e</w:t>
      </w:r>
      <w:r w:rsidRPr="00E449D2">
        <w:rPr>
          <w:rFonts w:ascii="Times New Roman" w:hAnsi="Times New Roman" w:cs="Times New Roman"/>
          <w:sz w:val="24"/>
          <w:szCs w:val="24"/>
        </w:rPr>
        <w:t xml:space="preserve"> encuentren incluidos en los supuestos definido</w:t>
      </w:r>
      <w:r>
        <w:rPr>
          <w:rFonts w:ascii="Times New Roman" w:hAnsi="Times New Roman" w:cs="Times New Roman"/>
          <w:sz w:val="24"/>
          <w:szCs w:val="24"/>
        </w:rPr>
        <w:t>s por el artículo 31 de la Ley G</w:t>
      </w:r>
      <w:r w:rsidRPr="00E449D2">
        <w:rPr>
          <w:rFonts w:ascii="Times New Roman" w:hAnsi="Times New Roman" w:cs="Times New Roman"/>
          <w:sz w:val="24"/>
          <w:szCs w:val="24"/>
        </w:rPr>
        <w:t xml:space="preserve">eneral de </w:t>
      </w:r>
      <w:r>
        <w:rPr>
          <w:rFonts w:ascii="Times New Roman" w:hAnsi="Times New Roman" w:cs="Times New Roman"/>
          <w:sz w:val="24"/>
          <w:szCs w:val="24"/>
        </w:rPr>
        <w:t>S</w:t>
      </w:r>
      <w:r w:rsidRPr="00E449D2">
        <w:rPr>
          <w:rFonts w:ascii="Times New Roman" w:hAnsi="Times New Roman" w:cs="Times New Roman"/>
          <w:sz w:val="24"/>
          <w:szCs w:val="24"/>
        </w:rPr>
        <w:t xml:space="preserve">ubvenciones.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ningún caso s</w:t>
      </w:r>
      <w:r>
        <w:rPr>
          <w:rFonts w:ascii="Times New Roman" w:hAnsi="Times New Roman" w:cs="Times New Roman"/>
          <w:sz w:val="24"/>
          <w:szCs w:val="24"/>
        </w:rPr>
        <w:t>e</w:t>
      </w:r>
      <w:r w:rsidRPr="00E449D2">
        <w:rPr>
          <w:rFonts w:ascii="Times New Roman" w:hAnsi="Times New Roman" w:cs="Times New Roman"/>
          <w:sz w:val="24"/>
          <w:szCs w:val="24"/>
        </w:rPr>
        <w:t xml:space="preserve"> consideran gastos subvencionables los impuestos indirectos, cuando sean susceptibles de recuperación o compensación.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Séptima.- Régimen de protección de datos </w:t>
      </w:r>
      <w:r>
        <w:rPr>
          <w:rFonts w:ascii="Times New Roman" w:hAnsi="Times New Roman" w:cs="Times New Roman"/>
          <w:sz w:val="24"/>
          <w:szCs w:val="24"/>
        </w:rPr>
        <w:t>aportados con la solicitud</w:t>
      </w:r>
      <w:r w:rsidR="009B58D9">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1. El tratamiento por la Diputación Provincial de los datos personales </w:t>
      </w:r>
      <w:r w:rsidR="009B58D9">
        <w:rPr>
          <w:rFonts w:ascii="Times New Roman" w:hAnsi="Times New Roman" w:cs="Times New Roman"/>
          <w:sz w:val="24"/>
          <w:szCs w:val="24"/>
        </w:rPr>
        <w:t>aportados</w:t>
      </w:r>
      <w:r w:rsidRPr="00E449D2">
        <w:rPr>
          <w:rFonts w:ascii="Times New Roman" w:hAnsi="Times New Roman" w:cs="Times New Roman"/>
          <w:sz w:val="24"/>
          <w:szCs w:val="24"/>
        </w:rPr>
        <w:t xml:space="preserve"> por los solicitantes se funda en </w:t>
      </w:r>
      <w:r w:rsidR="009B58D9">
        <w:rPr>
          <w:rFonts w:ascii="Times New Roman" w:hAnsi="Times New Roman" w:cs="Times New Roman"/>
          <w:sz w:val="24"/>
          <w:szCs w:val="24"/>
        </w:rPr>
        <w:t>lo</w:t>
      </w:r>
      <w:r w:rsidRPr="00E449D2">
        <w:rPr>
          <w:rFonts w:ascii="Times New Roman" w:hAnsi="Times New Roman" w:cs="Times New Roman"/>
          <w:sz w:val="24"/>
          <w:szCs w:val="24"/>
        </w:rPr>
        <w:t xml:space="preserve"> d</w:t>
      </w:r>
      <w:r w:rsidR="009B58D9">
        <w:rPr>
          <w:rFonts w:ascii="Times New Roman" w:hAnsi="Times New Roman" w:cs="Times New Roman"/>
          <w:sz w:val="24"/>
          <w:szCs w:val="24"/>
        </w:rPr>
        <w:t>ispuesto en los apartados c) y e</w:t>
      </w:r>
      <w:r w:rsidRPr="00E449D2">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9B58D9">
        <w:rPr>
          <w:rFonts w:ascii="Times New Roman" w:hAnsi="Times New Roman" w:cs="Times New Roman"/>
          <w:sz w:val="24"/>
          <w:szCs w:val="24"/>
        </w:rPr>
        <w:t>de estos</w:t>
      </w:r>
      <w:r w:rsidRPr="00E449D2">
        <w:rPr>
          <w:rFonts w:ascii="Times New Roman" w:hAnsi="Times New Roman" w:cs="Times New Roman"/>
          <w:sz w:val="24"/>
          <w:szCs w:val="24"/>
        </w:rPr>
        <w:t xml:space="preserve"> datos, en adelante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xml:space="preserve">, así como en el artículo 8 de la Ley </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rgánica 3/2018, de </w:t>
      </w:r>
      <w:r w:rsidR="009B58D9">
        <w:rPr>
          <w:rFonts w:ascii="Times New Roman" w:hAnsi="Times New Roman" w:cs="Times New Roman"/>
          <w:sz w:val="24"/>
          <w:szCs w:val="24"/>
        </w:rPr>
        <w:t>P</w:t>
      </w:r>
      <w:r w:rsidRPr="00E449D2">
        <w:rPr>
          <w:rFonts w:ascii="Times New Roman" w:hAnsi="Times New Roman" w:cs="Times New Roman"/>
          <w:sz w:val="24"/>
          <w:szCs w:val="24"/>
        </w:rPr>
        <w:t xml:space="preserve">rotección de los </w:t>
      </w:r>
      <w:r w:rsidR="009B58D9" w:rsidRPr="00E449D2">
        <w:rPr>
          <w:rFonts w:ascii="Times New Roman" w:hAnsi="Times New Roman" w:cs="Times New Roman"/>
          <w:sz w:val="24"/>
          <w:szCs w:val="24"/>
        </w:rPr>
        <w:t xml:space="preserve">Datos Personales </w:t>
      </w:r>
      <w:r w:rsidRPr="00E449D2">
        <w:rPr>
          <w:rFonts w:ascii="Times New Roman" w:hAnsi="Times New Roman" w:cs="Times New Roman"/>
          <w:sz w:val="24"/>
          <w:szCs w:val="24"/>
        </w:rPr>
        <w:t xml:space="preserve">y </w:t>
      </w:r>
      <w:r w:rsidR="009B58D9">
        <w:rPr>
          <w:rFonts w:ascii="Times New Roman" w:hAnsi="Times New Roman" w:cs="Times New Roman"/>
          <w:sz w:val="24"/>
          <w:szCs w:val="24"/>
        </w:rPr>
        <w:t>G</w:t>
      </w:r>
      <w:r w:rsidRPr="00E449D2">
        <w:rPr>
          <w:rFonts w:ascii="Times New Roman" w:hAnsi="Times New Roman" w:cs="Times New Roman"/>
          <w:sz w:val="24"/>
          <w:szCs w:val="24"/>
        </w:rPr>
        <w:t xml:space="preserve">arantías de los </w:t>
      </w:r>
      <w:r w:rsidR="009B58D9" w:rsidRPr="00E449D2">
        <w:rPr>
          <w:rFonts w:ascii="Times New Roman" w:hAnsi="Times New Roman" w:cs="Times New Roman"/>
          <w:sz w:val="24"/>
          <w:szCs w:val="24"/>
        </w:rPr>
        <w:t>Derechos Digitales,</w:t>
      </w:r>
      <w:r w:rsidRPr="00E449D2">
        <w:rPr>
          <w:rFonts w:ascii="Times New Roman" w:hAnsi="Times New Roman" w:cs="Times New Roman"/>
          <w:sz w:val="24"/>
          <w:szCs w:val="24"/>
        </w:rPr>
        <w:t xml:space="preserve"> en adelante </w:t>
      </w:r>
      <w:proofErr w:type="spellStart"/>
      <w:r w:rsidRPr="00E449D2">
        <w:rPr>
          <w:rFonts w:ascii="Times New Roman" w:hAnsi="Times New Roman" w:cs="Times New Roman"/>
          <w:sz w:val="24"/>
          <w:szCs w:val="24"/>
        </w:rPr>
        <w:t>LOPDGDD</w:t>
      </w:r>
      <w:proofErr w:type="spellEnd"/>
      <w:r w:rsidRPr="00E449D2">
        <w:rPr>
          <w:rFonts w:ascii="Times New Roman" w:hAnsi="Times New Roman" w:cs="Times New Roman"/>
          <w:sz w:val="24"/>
          <w:szCs w:val="24"/>
        </w:rPr>
        <w:t>, al ser la aportación de los datos e información exigida en estas bases necesaria para el cumplimiento de</w:t>
      </w:r>
      <w:r w:rsidR="009B58D9">
        <w:rPr>
          <w:rFonts w:ascii="Times New Roman" w:hAnsi="Times New Roman" w:cs="Times New Roman"/>
          <w:sz w:val="24"/>
          <w:szCs w:val="24"/>
        </w:rPr>
        <w:t xml:space="preserve"> </w:t>
      </w:r>
      <w:r w:rsidRPr="00E449D2">
        <w:rPr>
          <w:rFonts w:ascii="Times New Roman" w:hAnsi="Times New Roman" w:cs="Times New Roman"/>
          <w:sz w:val="24"/>
          <w:szCs w:val="24"/>
        </w:rPr>
        <w:t>l</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 dispuesto en la legislación general de subvenciones, así como para la comprobación del cumplimiento de los requisitos y valoració</w:t>
      </w:r>
      <w:r w:rsidR="009B58D9">
        <w:rPr>
          <w:rFonts w:ascii="Times New Roman" w:hAnsi="Times New Roman" w:cs="Times New Roman"/>
          <w:sz w:val="24"/>
          <w:szCs w:val="24"/>
        </w:rPr>
        <w:t>n de las solicitudes conforme a lo</w:t>
      </w:r>
      <w:r w:rsidRPr="00E449D2">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En cumplimiento de</w:t>
      </w:r>
      <w:r w:rsidR="009B58D9">
        <w:rPr>
          <w:rFonts w:ascii="Times New Roman" w:hAnsi="Times New Roman" w:cs="Times New Roman"/>
          <w:sz w:val="24"/>
          <w:szCs w:val="24"/>
        </w:rPr>
        <w:t xml:space="preserve"> </w:t>
      </w:r>
      <w:r w:rsidRPr="00E449D2">
        <w:rPr>
          <w:rFonts w:ascii="Times New Roman" w:hAnsi="Times New Roman" w:cs="Times New Roman"/>
          <w:sz w:val="24"/>
          <w:szCs w:val="24"/>
        </w:rPr>
        <w:t>l</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 establecido en el artículo 13 del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xml:space="preserve">, Reglamento UE 2016/679 del Parlamento Europeo y del Consejo, de 27 de abril de 2016, relativo a la protección de las personas físicas en lo que respecta al tratamiento de los datos personales y a la libre circulación </w:t>
      </w:r>
      <w:r w:rsidR="009B58D9">
        <w:rPr>
          <w:rFonts w:ascii="Times New Roman" w:hAnsi="Times New Roman" w:cs="Times New Roman"/>
          <w:sz w:val="24"/>
          <w:szCs w:val="24"/>
        </w:rPr>
        <w:t>de estos</w:t>
      </w:r>
      <w:r w:rsidRPr="00E449D2">
        <w:rPr>
          <w:rFonts w:ascii="Times New Roman" w:hAnsi="Times New Roman" w:cs="Times New Roman"/>
          <w:sz w:val="24"/>
          <w:szCs w:val="24"/>
        </w:rPr>
        <w:t xml:space="preserve"> datos, se le informa a los interesados de</w:t>
      </w:r>
      <w:r w:rsidR="009B58D9">
        <w:rPr>
          <w:rFonts w:ascii="Times New Roman" w:hAnsi="Times New Roman" w:cs="Times New Roman"/>
          <w:sz w:val="24"/>
          <w:szCs w:val="24"/>
        </w:rPr>
        <w:t xml:space="preserve"> lo</w:t>
      </w:r>
      <w:r w:rsidRPr="00E449D2">
        <w:rPr>
          <w:rFonts w:ascii="Times New Roman" w:hAnsi="Times New Roman" w:cs="Times New Roman"/>
          <w:sz w:val="24"/>
          <w:szCs w:val="24"/>
        </w:rPr>
        <w:t xml:space="preserve"> siguiente: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 El responsable del tratamiento de los datos es la Diputación Provincial de Ourense, cuyo representante legal es su presidente, con domicilio, a los efectos de notificaciones, en la calle Progreso, nº 32, 32003, en Ourense, teléfono de contacto 988317600/1 y correo electrónico: gab</w:t>
      </w:r>
      <w:r w:rsidR="009B58D9">
        <w:rPr>
          <w:rFonts w:ascii="Times New Roman" w:hAnsi="Times New Roman" w:cs="Times New Roman"/>
          <w:sz w:val="24"/>
          <w:szCs w:val="24"/>
        </w:rPr>
        <w:t>inete.presidencia@depourense.es.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b) </w:t>
      </w:r>
      <w:r w:rsidR="009B58D9">
        <w:rPr>
          <w:rFonts w:ascii="Times New Roman" w:hAnsi="Times New Roman" w:cs="Times New Roman"/>
          <w:sz w:val="24"/>
          <w:szCs w:val="24"/>
        </w:rPr>
        <w:t>Con e</w:t>
      </w:r>
      <w:r w:rsidRPr="00E449D2">
        <w:rPr>
          <w:rFonts w:ascii="Times New Roman" w:hAnsi="Times New Roman" w:cs="Times New Roman"/>
          <w:sz w:val="24"/>
          <w:szCs w:val="24"/>
        </w:rPr>
        <w:t xml:space="preserv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 Los datos suministrados con la solicitud s</w:t>
      </w:r>
      <w:r w:rsidR="009B58D9">
        <w:rPr>
          <w:rFonts w:ascii="Times New Roman" w:hAnsi="Times New Roman" w:cs="Times New Roman"/>
          <w:sz w:val="24"/>
          <w:szCs w:val="24"/>
        </w:rPr>
        <w:t>e</w:t>
      </w:r>
      <w:r w:rsidRPr="00E449D2">
        <w:rPr>
          <w:rFonts w:ascii="Times New Roman" w:hAnsi="Times New Roman" w:cs="Times New Roman"/>
          <w:sz w:val="24"/>
          <w:szCs w:val="24"/>
        </w:rPr>
        <w:t xml:space="preserve"> destinan únicamente a garantizar el cumplimiento de</w:t>
      </w:r>
      <w:r w:rsidR="009B58D9">
        <w:rPr>
          <w:rFonts w:ascii="Times New Roman" w:hAnsi="Times New Roman" w:cs="Times New Roman"/>
          <w:sz w:val="24"/>
          <w:szCs w:val="24"/>
        </w:rPr>
        <w:t xml:space="preserve"> </w:t>
      </w:r>
      <w:r w:rsidRPr="00E449D2">
        <w:rPr>
          <w:rFonts w:ascii="Times New Roman" w:hAnsi="Times New Roman" w:cs="Times New Roman"/>
          <w:sz w:val="24"/>
          <w:szCs w:val="24"/>
        </w:rPr>
        <w:t>l</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w:t>
      </w:r>
      <w:r w:rsidR="009B58D9">
        <w:rPr>
          <w:rFonts w:ascii="Times New Roman" w:hAnsi="Times New Roman" w:cs="Times New Roman"/>
          <w:sz w:val="24"/>
          <w:szCs w:val="24"/>
        </w:rPr>
        <w:t>d. Además, y en cumplimiento de lo</w:t>
      </w:r>
      <w:r w:rsidRPr="00E449D2">
        <w:rPr>
          <w:rFonts w:ascii="Times New Roman" w:hAnsi="Times New Roman" w:cs="Times New Roman"/>
          <w:sz w:val="24"/>
          <w:szCs w:val="24"/>
        </w:rPr>
        <w:t xml:space="preserve"> establecido en los artículos 20 de la Ley 38/2003, </w:t>
      </w:r>
      <w:r w:rsidR="009B58D9">
        <w:rPr>
          <w:rFonts w:ascii="Times New Roman" w:hAnsi="Times New Roman" w:cs="Times New Roman"/>
          <w:sz w:val="24"/>
          <w:szCs w:val="24"/>
        </w:rPr>
        <w:t>G</w:t>
      </w:r>
      <w:r w:rsidRPr="00E449D2">
        <w:rPr>
          <w:rFonts w:ascii="Times New Roman" w:hAnsi="Times New Roman" w:cs="Times New Roman"/>
          <w:sz w:val="24"/>
          <w:szCs w:val="24"/>
        </w:rPr>
        <w:t xml:space="preserve">eneral de </w:t>
      </w:r>
      <w:r w:rsidR="009B58D9">
        <w:rPr>
          <w:rFonts w:ascii="Times New Roman" w:hAnsi="Times New Roman" w:cs="Times New Roman"/>
          <w:sz w:val="24"/>
          <w:szCs w:val="24"/>
        </w:rPr>
        <w:t>S</w:t>
      </w:r>
      <w:r w:rsidRPr="00E449D2">
        <w:rPr>
          <w:rFonts w:ascii="Times New Roman" w:hAnsi="Times New Roman" w:cs="Times New Roman"/>
          <w:sz w:val="24"/>
          <w:szCs w:val="24"/>
        </w:rPr>
        <w:t xml:space="preserve">ubvenciones, 15 de la Ley 9/2007, de </w:t>
      </w:r>
      <w:r w:rsidR="009B58D9">
        <w:rPr>
          <w:rFonts w:ascii="Times New Roman" w:hAnsi="Times New Roman" w:cs="Times New Roman"/>
          <w:sz w:val="24"/>
          <w:szCs w:val="24"/>
        </w:rPr>
        <w:t>S</w:t>
      </w:r>
      <w:r w:rsidRPr="00E449D2">
        <w:rPr>
          <w:rFonts w:ascii="Times New Roman" w:hAnsi="Times New Roman" w:cs="Times New Roman"/>
          <w:sz w:val="24"/>
          <w:szCs w:val="24"/>
        </w:rPr>
        <w:t xml:space="preserve">ubvenciones de Galicia y </w:t>
      </w:r>
      <w:proofErr w:type="spellStart"/>
      <w:r w:rsidRPr="00E449D2">
        <w:rPr>
          <w:rFonts w:ascii="Times New Roman" w:hAnsi="Times New Roman" w:cs="Times New Roman"/>
          <w:sz w:val="24"/>
          <w:szCs w:val="24"/>
        </w:rPr>
        <w:t>8.1.c</w:t>
      </w:r>
      <w:proofErr w:type="spellEnd"/>
      <w:r w:rsidRPr="00E449D2">
        <w:rPr>
          <w:rFonts w:ascii="Times New Roman" w:hAnsi="Times New Roman" w:cs="Times New Roman"/>
          <w:sz w:val="24"/>
          <w:szCs w:val="24"/>
        </w:rPr>
        <w:t xml:space="preserve">) de la Ley 19/2013, de 9 de diciembre, de </w:t>
      </w:r>
      <w:r w:rsidR="009B58D9">
        <w:rPr>
          <w:rFonts w:ascii="Times New Roman" w:hAnsi="Times New Roman" w:cs="Times New Roman"/>
          <w:sz w:val="24"/>
          <w:szCs w:val="24"/>
        </w:rPr>
        <w:t>T</w:t>
      </w:r>
      <w:r w:rsidRPr="00E449D2">
        <w:rPr>
          <w:rFonts w:ascii="Times New Roman" w:hAnsi="Times New Roman" w:cs="Times New Roman"/>
          <w:sz w:val="24"/>
          <w:szCs w:val="24"/>
        </w:rPr>
        <w:t xml:space="preserve">ransparencia y </w:t>
      </w:r>
      <w:r w:rsidR="009B58D9" w:rsidRPr="00E449D2">
        <w:rPr>
          <w:rFonts w:ascii="Times New Roman" w:hAnsi="Times New Roman" w:cs="Times New Roman"/>
          <w:sz w:val="24"/>
          <w:szCs w:val="24"/>
        </w:rPr>
        <w:t>Buen Gobi</w:t>
      </w:r>
      <w:r w:rsidRPr="00E449D2">
        <w:rPr>
          <w:rFonts w:ascii="Times New Roman" w:hAnsi="Times New Roman" w:cs="Times New Roman"/>
          <w:sz w:val="24"/>
          <w:szCs w:val="24"/>
        </w:rPr>
        <w:t xml:space="preserve">erno, la información relativa a las subvenciones concedidas, allí prevista, será objeto de publicación, además de en el Boletín Oficial de la Provincia, en la Base de </w:t>
      </w:r>
      <w:r w:rsidR="009B58D9">
        <w:rPr>
          <w:rFonts w:ascii="Times New Roman" w:hAnsi="Times New Roman" w:cs="Times New Roman"/>
          <w:sz w:val="24"/>
          <w:szCs w:val="24"/>
        </w:rPr>
        <w:t>D</w:t>
      </w:r>
      <w:r w:rsidRPr="00E449D2">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 provincial www.depourense.es l</w:t>
      </w:r>
      <w:r w:rsidR="009B58D9">
        <w:rPr>
          <w:rFonts w:ascii="Times New Roman" w:hAnsi="Times New Roman" w:cs="Times New Roman"/>
          <w:sz w:val="24"/>
          <w:szCs w:val="24"/>
        </w:rPr>
        <w:t>a</w:t>
      </w:r>
      <w:r w:rsidRPr="00E449D2">
        <w:rPr>
          <w:rFonts w:ascii="Times New Roman" w:hAnsi="Times New Roman" w:cs="Times New Roman"/>
          <w:sz w:val="24"/>
          <w:szCs w:val="24"/>
        </w:rPr>
        <w:t>s actas de la comisión de valoración, el trámite de audiencia y la resolución del concurso, en las que s</w:t>
      </w:r>
      <w:r w:rsidR="009B58D9">
        <w:rPr>
          <w:rFonts w:ascii="Times New Roman" w:hAnsi="Times New Roman" w:cs="Times New Roman"/>
          <w:sz w:val="24"/>
          <w:szCs w:val="24"/>
        </w:rPr>
        <w:t>e</w:t>
      </w:r>
      <w:r w:rsidRPr="00E449D2">
        <w:rPr>
          <w:rFonts w:ascii="Times New Roman" w:hAnsi="Times New Roman" w:cs="Times New Roman"/>
          <w:sz w:val="24"/>
          <w:szCs w:val="24"/>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w:t>
      </w:r>
      <w:r w:rsidR="009B58D9">
        <w:rPr>
          <w:rFonts w:ascii="Times New Roman" w:hAnsi="Times New Roman" w:cs="Times New Roman"/>
          <w:sz w:val="24"/>
          <w:szCs w:val="24"/>
        </w:rPr>
        <w:t xml:space="preserve">a Diputación Provincial o bien </w:t>
      </w:r>
      <w:r w:rsidRPr="00E449D2">
        <w:rPr>
          <w:rFonts w:ascii="Times New Roman" w:hAnsi="Times New Roman" w:cs="Times New Roman"/>
          <w:sz w:val="24"/>
          <w:szCs w:val="24"/>
        </w:rPr>
        <w:t xml:space="preserve">a solicitud de los interesados, dirigida al responsable del tratamiento.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En todo caso, las solicitudes y el resto de documentación obrante </w:t>
      </w:r>
      <w:r w:rsidR="009B58D9">
        <w:rPr>
          <w:rFonts w:ascii="Times New Roman" w:hAnsi="Times New Roman" w:cs="Times New Roman"/>
          <w:sz w:val="24"/>
          <w:szCs w:val="24"/>
        </w:rPr>
        <w:t xml:space="preserve">en el expediente se encontrará </w:t>
      </w:r>
      <w:r w:rsidRPr="00E449D2">
        <w:rPr>
          <w:rFonts w:ascii="Times New Roman" w:hAnsi="Times New Roman" w:cs="Times New Roman"/>
          <w:sz w:val="24"/>
          <w:szCs w:val="24"/>
        </w:rPr>
        <w:t xml:space="preserve">a disposición de otros interesados en el procedimiento para los </w:t>
      </w:r>
      <w:r w:rsidR="009B58D9">
        <w:rPr>
          <w:rFonts w:ascii="Times New Roman" w:hAnsi="Times New Roman" w:cs="Times New Roman"/>
          <w:sz w:val="24"/>
          <w:szCs w:val="24"/>
        </w:rPr>
        <w:t>solos efectos de la</w:t>
      </w:r>
      <w:r w:rsidRPr="00E449D2">
        <w:rPr>
          <w:rFonts w:ascii="Times New Roman" w:hAnsi="Times New Roman" w:cs="Times New Roman"/>
          <w:sz w:val="24"/>
          <w:szCs w:val="24"/>
        </w:rPr>
        <w:t xml:space="preserve"> </w:t>
      </w:r>
      <w:r w:rsidR="009B58D9">
        <w:rPr>
          <w:rFonts w:ascii="Times New Roman" w:hAnsi="Times New Roman" w:cs="Times New Roman"/>
          <w:sz w:val="24"/>
          <w:szCs w:val="24"/>
        </w:rPr>
        <w:t>formulación</w:t>
      </w:r>
      <w:r w:rsidRPr="00E449D2">
        <w:rPr>
          <w:rFonts w:ascii="Times New Roman" w:hAnsi="Times New Roman" w:cs="Times New Roman"/>
          <w:sz w:val="24"/>
          <w:szCs w:val="24"/>
        </w:rPr>
        <w:t xml:space="preserve"> de reclamaciones o interposición de recursos que legalmente procedan contra el acto de resolución, y bajo </w:t>
      </w:r>
      <w:r w:rsidR="009B58D9">
        <w:rPr>
          <w:rFonts w:ascii="Times New Roman" w:hAnsi="Times New Roman" w:cs="Times New Roman"/>
          <w:sz w:val="24"/>
          <w:szCs w:val="24"/>
        </w:rPr>
        <w:t>la condición de que</w:t>
      </w:r>
      <w:r w:rsidRPr="00E449D2">
        <w:rPr>
          <w:rFonts w:ascii="Times New Roman" w:hAnsi="Times New Roman" w:cs="Times New Roman"/>
          <w:sz w:val="24"/>
          <w:szCs w:val="24"/>
        </w:rPr>
        <w:t xml:space="preserve"> los datos de identidad personal de los interesados no se puedan hacer públicos.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 La base jurídica del tratamiento de los datos </w:t>
      </w:r>
      <w:r w:rsidR="009B58D9">
        <w:rPr>
          <w:rFonts w:ascii="Times New Roman" w:hAnsi="Times New Roman" w:cs="Times New Roman"/>
          <w:sz w:val="24"/>
          <w:szCs w:val="24"/>
        </w:rPr>
        <w:t>aportados</w:t>
      </w:r>
      <w:r w:rsidRPr="00E449D2">
        <w:rPr>
          <w:rFonts w:ascii="Times New Roman" w:hAnsi="Times New Roman" w:cs="Times New Roman"/>
          <w:sz w:val="24"/>
          <w:szCs w:val="24"/>
        </w:rPr>
        <w:t xml:space="preserve"> con la solicitud es la necesidad de esos datos para el cumplimiento de l</w:t>
      </w:r>
      <w:r w:rsidR="009B58D9">
        <w:rPr>
          <w:rFonts w:ascii="Times New Roman" w:hAnsi="Times New Roman" w:cs="Times New Roman"/>
          <w:sz w:val="24"/>
          <w:szCs w:val="24"/>
        </w:rPr>
        <w:t>as obligaciones</w:t>
      </w:r>
      <w:r w:rsidRPr="00E449D2">
        <w:rPr>
          <w:rFonts w:ascii="Times New Roman" w:hAnsi="Times New Roman" w:cs="Times New Roman"/>
          <w:sz w:val="24"/>
          <w:szCs w:val="24"/>
        </w:rPr>
        <w:t xml:space="preserve"> legales que impone la legislación general de subvenciones, en tanto que Administración Pública concedente (artículo </w:t>
      </w:r>
      <w:proofErr w:type="spellStart"/>
      <w:r w:rsidRPr="00E449D2">
        <w:rPr>
          <w:rFonts w:ascii="Times New Roman" w:hAnsi="Times New Roman" w:cs="Times New Roman"/>
          <w:sz w:val="24"/>
          <w:szCs w:val="24"/>
        </w:rPr>
        <w:t>6.1.c</w:t>
      </w:r>
      <w:proofErr w:type="spellEnd"/>
      <w:r w:rsidRPr="00E449D2">
        <w:rPr>
          <w:rFonts w:ascii="Times New Roman" w:hAnsi="Times New Roman" w:cs="Times New Roman"/>
          <w:sz w:val="24"/>
          <w:szCs w:val="24"/>
        </w:rPr>
        <w:t xml:space="preserve">) del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y, en el caso de los datos para acreditación del cumplimiento de los requisitos específicos de la convocatoria y valoración de solicitudes, la necesidad de esos datos para dar satisfacción a la finalidad de interés público (fomento de la cultura) perseguida con e</w:t>
      </w:r>
      <w:r w:rsidR="009B58D9">
        <w:rPr>
          <w:rFonts w:ascii="Times New Roman" w:hAnsi="Times New Roman" w:cs="Times New Roman"/>
          <w:sz w:val="24"/>
          <w:szCs w:val="24"/>
        </w:rPr>
        <w:t xml:space="preserve">sta convocatoria (artículo </w:t>
      </w:r>
      <w:proofErr w:type="spellStart"/>
      <w:r w:rsidR="009B58D9">
        <w:rPr>
          <w:rFonts w:ascii="Times New Roman" w:hAnsi="Times New Roman" w:cs="Times New Roman"/>
          <w:sz w:val="24"/>
          <w:szCs w:val="24"/>
        </w:rPr>
        <w:t>6.1.e</w:t>
      </w:r>
      <w:proofErr w:type="spellEnd"/>
      <w:r w:rsidRPr="00E449D2">
        <w:rPr>
          <w:rFonts w:ascii="Times New Roman" w:hAnsi="Times New Roman" w:cs="Times New Roman"/>
          <w:sz w:val="24"/>
          <w:szCs w:val="24"/>
        </w:rPr>
        <w:t xml:space="preserve">) del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xml:space="preserve">. </w:t>
      </w:r>
    </w:p>
    <w:p w:rsidR="00E449D2" w:rsidRPr="00E449D2" w:rsidRDefault="009B58D9" w:rsidP="00E449D2">
      <w:pPr>
        <w:spacing w:after="0"/>
        <w:jc w:val="both"/>
        <w:rPr>
          <w:rFonts w:ascii="Times New Roman" w:hAnsi="Times New Roman" w:cs="Times New Roman"/>
          <w:sz w:val="24"/>
          <w:szCs w:val="24"/>
        </w:rPr>
      </w:pPr>
      <w:r>
        <w:rPr>
          <w:rFonts w:ascii="Times New Roman" w:hAnsi="Times New Roman" w:cs="Times New Roman"/>
          <w:sz w:val="24"/>
          <w:szCs w:val="24"/>
        </w:rPr>
        <w:t>e</w:t>
      </w:r>
      <w:r w:rsidR="00E449D2" w:rsidRPr="00E449D2">
        <w:rPr>
          <w:rFonts w:ascii="Times New Roman" w:hAnsi="Times New Roman" w:cs="Times New Roman"/>
          <w:sz w:val="24"/>
          <w:szCs w:val="24"/>
        </w:rPr>
        <w:t>) Los datos suministrados a la Diputación Provincial serán tratados exclusivamente por el personal autorizado para la tramitación de la solicitud, sujetos a deber de reserva. Estos datos podrán ser cedidos a terceras personas en los siguientes casos: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Al resto de solicitantes o sus representantes legales, cuando así lo reclamen, para </w:t>
      </w:r>
      <w:r w:rsidR="009B58D9">
        <w:rPr>
          <w:rFonts w:ascii="Times New Roman" w:hAnsi="Times New Roman" w:cs="Times New Roman"/>
          <w:sz w:val="24"/>
          <w:szCs w:val="24"/>
        </w:rPr>
        <w:t>la formulación</w:t>
      </w:r>
      <w:r w:rsidRPr="00E449D2">
        <w:rPr>
          <w:rFonts w:ascii="Times New Roman" w:hAnsi="Times New Roman" w:cs="Times New Roman"/>
          <w:sz w:val="24"/>
          <w:szCs w:val="24"/>
        </w:rPr>
        <w:t xml:space="preserve"> de reclamaciones o interposición de recursos contra el acto de adjudicación.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A los miembros de la </w:t>
      </w:r>
      <w:r w:rsidR="009B58D9">
        <w:rPr>
          <w:rFonts w:ascii="Times New Roman" w:hAnsi="Times New Roman" w:cs="Times New Roman"/>
          <w:sz w:val="24"/>
          <w:szCs w:val="24"/>
        </w:rPr>
        <w:t>C</w:t>
      </w:r>
      <w:r w:rsidRPr="00E449D2">
        <w:rPr>
          <w:rFonts w:ascii="Times New Roman" w:hAnsi="Times New Roman" w:cs="Times New Roman"/>
          <w:sz w:val="24"/>
          <w:szCs w:val="24"/>
        </w:rPr>
        <w:t xml:space="preserve">orporación que lo soliciten, a los juzgados y tribunales, a los efectos de la resolución de los recursos judiciales que puedan interponerse contra la decisión de adjudicación, así como al </w:t>
      </w:r>
      <w:r w:rsidR="009B58D9">
        <w:rPr>
          <w:rFonts w:ascii="Times New Roman" w:hAnsi="Times New Roman" w:cs="Times New Roman"/>
          <w:sz w:val="24"/>
          <w:szCs w:val="24"/>
        </w:rPr>
        <w:t>Ministerio Fiscal, Valedor del P</w:t>
      </w:r>
      <w:r w:rsidRPr="00E449D2">
        <w:rPr>
          <w:rFonts w:ascii="Times New Roman" w:hAnsi="Times New Roman" w:cs="Times New Roman"/>
          <w:sz w:val="24"/>
          <w:szCs w:val="24"/>
        </w:rPr>
        <w:t>ueblo, Defensor de</w:t>
      </w:r>
      <w:r w:rsidR="009B58D9">
        <w:rPr>
          <w:rFonts w:ascii="Times New Roman" w:hAnsi="Times New Roman" w:cs="Times New Roman"/>
          <w:sz w:val="24"/>
          <w:szCs w:val="24"/>
        </w:rPr>
        <w:t>l</w:t>
      </w:r>
      <w:r w:rsidRPr="00E449D2">
        <w:rPr>
          <w:rFonts w:ascii="Times New Roman" w:hAnsi="Times New Roman" w:cs="Times New Roman"/>
          <w:sz w:val="24"/>
          <w:szCs w:val="24"/>
        </w:rPr>
        <w:t xml:space="preserve"> Pueblo, Tri</w:t>
      </w:r>
      <w:r w:rsidR="009B58D9">
        <w:rPr>
          <w:rFonts w:ascii="Times New Roman" w:hAnsi="Times New Roman" w:cs="Times New Roman"/>
          <w:sz w:val="24"/>
          <w:szCs w:val="24"/>
        </w:rPr>
        <w:t>bunal de Cuentas y Consejo de Cue</w:t>
      </w:r>
      <w:r w:rsidRPr="00E449D2">
        <w:rPr>
          <w:rFonts w:ascii="Times New Roman" w:hAnsi="Times New Roman" w:cs="Times New Roman"/>
          <w:sz w:val="24"/>
          <w:szCs w:val="24"/>
        </w:rPr>
        <w:t xml:space="preserve">ntas, en la medida en que sea necesario para el ejercicio de las funciones de estas autoridades públicas.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A las personas que lo soliciten al amparo de</w:t>
      </w:r>
      <w:r w:rsidR="009B58D9">
        <w:rPr>
          <w:rFonts w:ascii="Times New Roman" w:hAnsi="Times New Roman" w:cs="Times New Roman"/>
          <w:sz w:val="24"/>
          <w:szCs w:val="24"/>
        </w:rPr>
        <w:t xml:space="preserve"> </w:t>
      </w:r>
      <w:r w:rsidRPr="00E449D2">
        <w:rPr>
          <w:rFonts w:ascii="Times New Roman" w:hAnsi="Times New Roman" w:cs="Times New Roman"/>
          <w:sz w:val="24"/>
          <w:szCs w:val="24"/>
        </w:rPr>
        <w:t>l</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 dispuesto en la Ley 19/2013, de 9 de diciembre,</w:t>
      </w:r>
      <w:r w:rsidR="009B58D9">
        <w:rPr>
          <w:rFonts w:ascii="Times New Roman" w:hAnsi="Times New Roman" w:cs="Times New Roman"/>
          <w:sz w:val="24"/>
          <w:szCs w:val="24"/>
        </w:rPr>
        <w:t xml:space="preserve"> de T</w:t>
      </w:r>
      <w:r w:rsidRPr="00E449D2">
        <w:rPr>
          <w:rFonts w:ascii="Times New Roman" w:hAnsi="Times New Roman" w:cs="Times New Roman"/>
          <w:sz w:val="24"/>
          <w:szCs w:val="24"/>
        </w:rPr>
        <w:t xml:space="preserve">ransparencia y </w:t>
      </w:r>
      <w:r w:rsidR="009B58D9" w:rsidRPr="00E449D2">
        <w:rPr>
          <w:rFonts w:ascii="Times New Roman" w:hAnsi="Times New Roman" w:cs="Times New Roman"/>
          <w:sz w:val="24"/>
          <w:szCs w:val="24"/>
        </w:rPr>
        <w:t>Buen Gobierno</w:t>
      </w:r>
      <w:r w:rsidRPr="00E449D2">
        <w:rPr>
          <w:rFonts w:ascii="Times New Roman" w:hAnsi="Times New Roman" w:cs="Times New Roman"/>
          <w:sz w:val="24"/>
          <w:szCs w:val="24"/>
        </w:rPr>
        <w:t xml:space="preserve">, previo expediente contradictorio con audiencia del interesado titular de los datos y en los </w:t>
      </w:r>
      <w:r w:rsidR="009B58D9">
        <w:rPr>
          <w:rFonts w:ascii="Times New Roman" w:hAnsi="Times New Roman" w:cs="Times New Roman"/>
          <w:sz w:val="24"/>
          <w:szCs w:val="24"/>
        </w:rPr>
        <w:t>términos</w:t>
      </w:r>
      <w:r w:rsidRPr="00E449D2">
        <w:rPr>
          <w:rFonts w:ascii="Times New Roman" w:hAnsi="Times New Roman" w:cs="Times New Roman"/>
          <w:sz w:val="24"/>
          <w:szCs w:val="24"/>
        </w:rPr>
        <w:t xml:space="preserve"> previstos en dicha ley. </w:t>
      </w:r>
    </w:p>
    <w:p w:rsidR="00E449D2" w:rsidRPr="00E449D2" w:rsidRDefault="009B58D9" w:rsidP="00E449D2">
      <w:pPr>
        <w:spacing w:after="0"/>
        <w:jc w:val="both"/>
        <w:rPr>
          <w:rFonts w:ascii="Times New Roman" w:hAnsi="Times New Roman" w:cs="Times New Roman"/>
          <w:sz w:val="24"/>
          <w:szCs w:val="24"/>
        </w:rPr>
      </w:pPr>
      <w:r>
        <w:rPr>
          <w:rFonts w:ascii="Times New Roman" w:hAnsi="Times New Roman" w:cs="Times New Roman"/>
          <w:sz w:val="24"/>
          <w:szCs w:val="24"/>
        </w:rPr>
        <w:t>f) En ningún caso se</w:t>
      </w:r>
      <w:r w:rsidR="00E449D2" w:rsidRPr="00E449D2">
        <w:rPr>
          <w:rFonts w:ascii="Times New Roman" w:hAnsi="Times New Roman" w:cs="Times New Roman"/>
          <w:sz w:val="24"/>
          <w:szCs w:val="24"/>
        </w:rPr>
        <w:t xml:space="preserve"> transferirán sus datos personales a un tercer país ni a una organización internacional.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9B58D9">
        <w:rPr>
          <w:rFonts w:ascii="Times New Roman" w:hAnsi="Times New Roman" w:cs="Times New Roman"/>
          <w:sz w:val="24"/>
          <w:szCs w:val="24"/>
        </w:rPr>
        <w:t xml:space="preserve"> </w:t>
      </w:r>
      <w:r w:rsidRPr="00E449D2">
        <w:rPr>
          <w:rFonts w:ascii="Times New Roman" w:hAnsi="Times New Roman" w:cs="Times New Roman"/>
          <w:sz w:val="24"/>
          <w:szCs w:val="24"/>
        </w:rPr>
        <w:t>l</w:t>
      </w:r>
      <w:r w:rsidR="009B58D9">
        <w:rPr>
          <w:rFonts w:ascii="Times New Roman" w:hAnsi="Times New Roman" w:cs="Times New Roman"/>
          <w:sz w:val="24"/>
          <w:szCs w:val="24"/>
        </w:rPr>
        <w:t>o</w:t>
      </w:r>
      <w:r w:rsidRPr="00E449D2">
        <w:rPr>
          <w:rFonts w:ascii="Times New Roman" w:hAnsi="Times New Roman" w:cs="Times New Roman"/>
          <w:sz w:val="24"/>
          <w:szCs w:val="24"/>
        </w:rPr>
        <w:t xml:space="preserve"> dispuesto en la legislación sobre archivos del sector público y en la legislación sobre patrimonio documental cultural.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Podrá formularse igualmente la oposición al tratamiento de los datos, motivada por la situación particular del interesado, en los </w:t>
      </w:r>
      <w:r w:rsidR="0042520C">
        <w:rPr>
          <w:rFonts w:ascii="Times New Roman" w:hAnsi="Times New Roman" w:cs="Times New Roman"/>
          <w:sz w:val="24"/>
          <w:szCs w:val="24"/>
        </w:rPr>
        <w:t>términos</w:t>
      </w:r>
      <w:r w:rsidRPr="00E449D2">
        <w:rPr>
          <w:rFonts w:ascii="Times New Roman" w:hAnsi="Times New Roman" w:cs="Times New Roman"/>
          <w:sz w:val="24"/>
          <w:szCs w:val="24"/>
        </w:rPr>
        <w:t xml:space="preserve"> previstos en el artículo 21 del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xml:space="preserv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Los derechos señalados en este apartado podrán ejercerse mediante un escrito dirigido a la Presidencia de la Diputación Provincia</w:t>
      </w:r>
      <w:r w:rsidR="0042520C">
        <w:rPr>
          <w:rFonts w:ascii="Times New Roman" w:hAnsi="Times New Roman" w:cs="Times New Roman"/>
          <w:sz w:val="24"/>
          <w:szCs w:val="24"/>
        </w:rPr>
        <w:t>l, bien en la calle Progreso, n</w:t>
      </w:r>
      <w:r w:rsidRPr="00E449D2">
        <w:rPr>
          <w:rFonts w:ascii="Times New Roman" w:hAnsi="Times New Roman" w:cs="Times New Roman"/>
          <w:sz w:val="24"/>
          <w:szCs w:val="24"/>
        </w:rPr>
        <w:t xml:space="preserve">º 32, 32003, en Ourense; o en el correo electrónico: gabinete.presidencia@depourense.es, así como en el correo del </w:t>
      </w:r>
      <w:proofErr w:type="spellStart"/>
      <w:r w:rsidRPr="00E449D2">
        <w:rPr>
          <w:rFonts w:ascii="Times New Roman" w:hAnsi="Times New Roman" w:cs="Times New Roman"/>
          <w:sz w:val="24"/>
          <w:szCs w:val="24"/>
        </w:rPr>
        <w:t>DPD</w:t>
      </w:r>
      <w:proofErr w:type="spellEnd"/>
      <w:r w:rsidRPr="00E449D2">
        <w:rPr>
          <w:rFonts w:ascii="Times New Roman" w:hAnsi="Times New Roman" w:cs="Times New Roman"/>
          <w:sz w:val="24"/>
          <w:szCs w:val="24"/>
        </w:rPr>
        <w:t>: dpd@depourense.es</w:t>
      </w:r>
      <w:r w:rsidR="0042520C">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De conformidad con </w:t>
      </w:r>
      <w:r w:rsidR="0042520C">
        <w:rPr>
          <w:rFonts w:ascii="Times New Roman" w:hAnsi="Times New Roman" w:cs="Times New Roman"/>
          <w:sz w:val="24"/>
          <w:szCs w:val="24"/>
        </w:rPr>
        <w:t>lo</w:t>
      </w:r>
      <w:r w:rsidRPr="00E449D2">
        <w:rPr>
          <w:rFonts w:ascii="Times New Roman" w:hAnsi="Times New Roman" w:cs="Times New Roman"/>
          <w:sz w:val="24"/>
          <w:szCs w:val="24"/>
        </w:rPr>
        <w:t xml:space="preserve"> dispuesto en el artículo 20.3 del </w:t>
      </w:r>
      <w:proofErr w:type="spellStart"/>
      <w:r w:rsidRPr="00E449D2">
        <w:rPr>
          <w:rFonts w:ascii="Times New Roman" w:hAnsi="Times New Roman" w:cs="Times New Roman"/>
          <w:sz w:val="24"/>
          <w:szCs w:val="24"/>
        </w:rPr>
        <w:t>RGPD</w:t>
      </w:r>
      <w:proofErr w:type="spellEnd"/>
      <w:r w:rsidRPr="00E449D2">
        <w:rPr>
          <w:rFonts w:ascii="Times New Roman" w:hAnsi="Times New Roman" w:cs="Times New Roman"/>
          <w:sz w:val="24"/>
          <w:szCs w:val="24"/>
        </w:rPr>
        <w:t xml:space="preserve">,  no será de aplicación el derecho a la portabilidad de los datos suministrados a la Diputación Provincial en este procedimiento.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 En ningún caso s</w:t>
      </w:r>
      <w:r w:rsidR="0042520C">
        <w:rPr>
          <w:rFonts w:ascii="Times New Roman" w:hAnsi="Times New Roman" w:cs="Times New Roman"/>
          <w:sz w:val="24"/>
          <w:szCs w:val="24"/>
        </w:rPr>
        <w:t>e</w:t>
      </w:r>
      <w:r w:rsidRPr="00E449D2">
        <w:rPr>
          <w:rFonts w:ascii="Times New Roman" w:hAnsi="Times New Roman" w:cs="Times New Roman"/>
          <w:sz w:val="24"/>
          <w:szCs w:val="24"/>
        </w:rPr>
        <w:t xml:space="preserve"> procederá a la adopción de decisiones automatizadas ni a la elaboración de perfiles personales con los datos suministrados, que no serán objeto de tratamientos diferentes a los expresamente previstos en esta cláusula.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Octava.- Procedimiento de concesión: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1. El procedimiento de concesión será </w:t>
      </w:r>
      <w:r w:rsidR="0042520C">
        <w:rPr>
          <w:rFonts w:ascii="Times New Roman" w:hAnsi="Times New Roman" w:cs="Times New Roman"/>
          <w:sz w:val="24"/>
          <w:szCs w:val="24"/>
        </w:rPr>
        <w:t>e</w:t>
      </w:r>
      <w:r w:rsidRPr="00E449D2">
        <w:rPr>
          <w:rFonts w:ascii="Times New Roman" w:hAnsi="Times New Roman" w:cs="Times New Roman"/>
          <w:sz w:val="24"/>
          <w:szCs w:val="24"/>
        </w:rPr>
        <w:t xml:space="preserve">l de concurrencia competitiva.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42520C">
        <w:rPr>
          <w:rFonts w:ascii="Times New Roman" w:hAnsi="Times New Roman" w:cs="Times New Roman"/>
          <w:sz w:val="24"/>
          <w:szCs w:val="24"/>
        </w:rPr>
        <w:t>aportada</w:t>
      </w:r>
      <w:r w:rsidRPr="00E449D2">
        <w:rPr>
          <w:rFonts w:ascii="Times New Roman" w:hAnsi="Times New Roman" w:cs="Times New Roman"/>
          <w:sz w:val="24"/>
          <w:szCs w:val="24"/>
        </w:rPr>
        <w:t>. Dado el carácter competitivo del procedimiento, se advierte ex</w:t>
      </w:r>
      <w:r w:rsidR="0042520C">
        <w:rPr>
          <w:rFonts w:ascii="Times New Roman" w:hAnsi="Times New Roman" w:cs="Times New Roman"/>
          <w:sz w:val="24"/>
          <w:szCs w:val="24"/>
        </w:rPr>
        <w:t>presamente que en ningún caso se</w:t>
      </w:r>
      <w:r w:rsidRPr="00E449D2">
        <w:rPr>
          <w:rFonts w:ascii="Times New Roman" w:hAnsi="Times New Roman" w:cs="Times New Roman"/>
          <w:sz w:val="24"/>
          <w:szCs w:val="24"/>
        </w:rPr>
        <w:t xml:space="preserve"> concederá plazo para la mejora de la documentación valorable.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Examinada la documentación, la Presidencia concederá un plazo de hasta diez d</w:t>
      </w:r>
      <w:r w:rsidR="0042520C">
        <w:rPr>
          <w:rFonts w:ascii="Times New Roman" w:hAnsi="Times New Roman" w:cs="Times New Roman"/>
          <w:sz w:val="24"/>
          <w:szCs w:val="24"/>
        </w:rPr>
        <w:t>í</w:t>
      </w:r>
      <w:r w:rsidRPr="00E449D2">
        <w:rPr>
          <w:rFonts w:ascii="Times New Roman" w:hAnsi="Times New Roman" w:cs="Times New Roman"/>
          <w:sz w:val="24"/>
          <w:szCs w:val="24"/>
        </w:rPr>
        <w:t>as hábiles para e</w:t>
      </w:r>
      <w:r w:rsidR="0042520C">
        <w:rPr>
          <w:rFonts w:ascii="Times New Roman" w:hAnsi="Times New Roman" w:cs="Times New Roman"/>
          <w:sz w:val="24"/>
          <w:szCs w:val="24"/>
        </w:rPr>
        <w:t>n</w:t>
      </w:r>
      <w:r w:rsidRPr="00E449D2">
        <w:rPr>
          <w:rFonts w:ascii="Times New Roman" w:hAnsi="Times New Roman" w:cs="Times New Roman"/>
          <w:sz w:val="24"/>
          <w:szCs w:val="24"/>
        </w:rPr>
        <w:t>mendar las deficiencias materiales en la documentación administrativa  presentada.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Para la aportación de esta documentación, podrá utilizarse c</w:t>
      </w:r>
      <w:r w:rsidR="0042520C">
        <w:rPr>
          <w:rFonts w:ascii="Times New Roman" w:hAnsi="Times New Roman" w:cs="Times New Roman"/>
          <w:sz w:val="24"/>
          <w:szCs w:val="24"/>
        </w:rPr>
        <w:t>o</w:t>
      </w:r>
      <w:r w:rsidRPr="00E449D2">
        <w:rPr>
          <w:rFonts w:ascii="Times New Roman" w:hAnsi="Times New Roman" w:cs="Times New Roman"/>
          <w:sz w:val="24"/>
          <w:szCs w:val="24"/>
        </w:rPr>
        <w:t xml:space="preserve">mo oficio de remisión el modelo recogido en el anexo IX de estas bases, que estará igualmente disponible en la sede electrónica de la Diputación.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Al amparo de</w:t>
      </w:r>
      <w:r w:rsidR="0042520C">
        <w:rPr>
          <w:rFonts w:ascii="Times New Roman" w:hAnsi="Times New Roman" w:cs="Times New Roman"/>
          <w:sz w:val="24"/>
          <w:szCs w:val="24"/>
        </w:rPr>
        <w:t xml:space="preserve"> </w:t>
      </w:r>
      <w:r w:rsidRPr="00E449D2">
        <w:rPr>
          <w:rFonts w:ascii="Times New Roman" w:hAnsi="Times New Roman" w:cs="Times New Roman"/>
          <w:sz w:val="24"/>
          <w:szCs w:val="24"/>
        </w:rPr>
        <w:t>l</w:t>
      </w:r>
      <w:r w:rsidR="0042520C">
        <w:rPr>
          <w:rFonts w:ascii="Times New Roman" w:hAnsi="Times New Roman" w:cs="Times New Roman"/>
          <w:sz w:val="24"/>
          <w:szCs w:val="24"/>
        </w:rPr>
        <w:t>o</w:t>
      </w:r>
      <w:r w:rsidRPr="00E449D2">
        <w:rPr>
          <w:rFonts w:ascii="Times New Roman" w:hAnsi="Times New Roman" w:cs="Times New Roman"/>
          <w:sz w:val="24"/>
          <w:szCs w:val="24"/>
        </w:rPr>
        <w:t xml:space="preserve"> dispuesto en el artículo 45.1 b) de la Ley 39/2015, del </w:t>
      </w:r>
      <w:r w:rsidR="0042520C" w:rsidRPr="00E449D2">
        <w:rPr>
          <w:rFonts w:ascii="Times New Roman" w:hAnsi="Times New Roman" w:cs="Times New Roman"/>
          <w:sz w:val="24"/>
          <w:szCs w:val="24"/>
        </w:rPr>
        <w:t xml:space="preserve">Procedimiento Administrativo Común </w:t>
      </w:r>
      <w:r w:rsidRPr="00E449D2">
        <w:rPr>
          <w:rFonts w:ascii="Times New Roman" w:hAnsi="Times New Roman" w:cs="Times New Roman"/>
          <w:sz w:val="24"/>
          <w:szCs w:val="24"/>
        </w:rPr>
        <w:t xml:space="preserve">de las </w:t>
      </w:r>
      <w:r w:rsidR="0042520C" w:rsidRPr="00E449D2">
        <w:rPr>
          <w:rFonts w:ascii="Times New Roman" w:hAnsi="Times New Roman" w:cs="Times New Roman"/>
          <w:sz w:val="24"/>
          <w:szCs w:val="24"/>
        </w:rPr>
        <w:t>Administraciones Públicas</w:t>
      </w:r>
      <w:r w:rsidRPr="00E449D2">
        <w:rPr>
          <w:rFonts w:ascii="Times New Roman" w:hAnsi="Times New Roman" w:cs="Times New Roman"/>
          <w:sz w:val="24"/>
          <w:szCs w:val="24"/>
        </w:rPr>
        <w:t>, el requerimiento para emendar dichas deficiencias materiales se realizará exclusivamente a través de su publicación en el tabl</w:t>
      </w:r>
      <w:r w:rsidR="0042520C">
        <w:rPr>
          <w:rFonts w:ascii="Times New Roman" w:hAnsi="Times New Roman" w:cs="Times New Roman"/>
          <w:sz w:val="24"/>
          <w:szCs w:val="24"/>
        </w:rPr>
        <w:t>ón</w:t>
      </w:r>
      <w:r w:rsidRPr="00E449D2">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clubes deportivos de Ourense para el año 2024.  En caso de no presentar la autorización para realizar las comuni</w:t>
      </w:r>
      <w:r w:rsidR="0042520C">
        <w:rPr>
          <w:rFonts w:ascii="Times New Roman" w:hAnsi="Times New Roman" w:cs="Times New Roman"/>
          <w:sz w:val="24"/>
          <w:szCs w:val="24"/>
        </w:rPr>
        <w:t>caciones previstas en la base 5</w:t>
      </w:r>
      <w:r w:rsidRPr="00E449D2">
        <w:rPr>
          <w:rFonts w:ascii="Times New Roman" w:hAnsi="Times New Roman" w:cs="Times New Roman"/>
          <w:sz w:val="24"/>
          <w:szCs w:val="24"/>
        </w:rPr>
        <w:t xml:space="preserve">ª, no se realizará ningún tipo de comunicación personal, publicándose únicamente en la antedicha página web.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3. Concluido el trámite de enmienda de deficiencias </w:t>
      </w:r>
      <w:proofErr w:type="spellStart"/>
      <w:r w:rsidRPr="00E449D2">
        <w:rPr>
          <w:rFonts w:ascii="Times New Roman" w:hAnsi="Times New Roman" w:cs="Times New Roman"/>
          <w:sz w:val="24"/>
          <w:szCs w:val="24"/>
        </w:rPr>
        <w:t>e</w:t>
      </w:r>
      <w:proofErr w:type="spellEnd"/>
      <w:r w:rsidRPr="00E449D2">
        <w:rPr>
          <w:rFonts w:ascii="Times New Roman" w:hAnsi="Times New Roman" w:cs="Times New Roman"/>
          <w:sz w:val="24"/>
          <w:szCs w:val="24"/>
        </w:rPr>
        <w:t xml:space="preserve"> instruido el expediente por la Sección de Subvenciones, esta emitirá un informe con el contenido previsto en el artículo 7.4 de </w:t>
      </w:r>
      <w:r w:rsidR="0042520C">
        <w:rPr>
          <w:rFonts w:ascii="Times New Roman" w:hAnsi="Times New Roman" w:cs="Times New Roman"/>
          <w:sz w:val="24"/>
          <w:szCs w:val="24"/>
        </w:rPr>
        <w:t>la Ordenanza G</w:t>
      </w:r>
      <w:r w:rsidRPr="00E449D2">
        <w:rPr>
          <w:rFonts w:ascii="Times New Roman" w:hAnsi="Times New Roman" w:cs="Times New Roman"/>
          <w:sz w:val="24"/>
          <w:szCs w:val="24"/>
        </w:rPr>
        <w:t xml:space="preserve">eneral de </w:t>
      </w:r>
      <w:r w:rsidR="0042520C">
        <w:rPr>
          <w:rFonts w:ascii="Times New Roman" w:hAnsi="Times New Roman" w:cs="Times New Roman"/>
          <w:sz w:val="24"/>
          <w:szCs w:val="24"/>
        </w:rPr>
        <w:t>S</w:t>
      </w:r>
      <w:r w:rsidRPr="00E449D2">
        <w:rPr>
          <w:rFonts w:ascii="Times New Roman" w:hAnsi="Times New Roman" w:cs="Times New Roman"/>
          <w:sz w:val="24"/>
          <w:szCs w:val="24"/>
        </w:rPr>
        <w:t xml:space="preserve">ubvenciones de la Diputación Provincial de Ourense y le remitirá </w:t>
      </w:r>
      <w:r w:rsidR="0042520C">
        <w:rPr>
          <w:rFonts w:ascii="Times New Roman" w:hAnsi="Times New Roman" w:cs="Times New Roman"/>
          <w:sz w:val="24"/>
          <w:szCs w:val="24"/>
        </w:rPr>
        <w:t>lo</w:t>
      </w:r>
      <w:r w:rsidRPr="00E449D2">
        <w:rPr>
          <w:rFonts w:ascii="Times New Roman" w:hAnsi="Times New Roman" w:cs="Times New Roman"/>
          <w:sz w:val="24"/>
          <w:szCs w:val="24"/>
        </w:rPr>
        <w:t xml:space="preserve"> actuado a la Comisión de Valoración, que procederá a formular la propuesta provisional de resolución conforme con las reglas siguientes: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 Con respecto a las entidades que no </w:t>
      </w:r>
      <w:r w:rsidR="0042520C">
        <w:rPr>
          <w:rFonts w:ascii="Times New Roman" w:hAnsi="Times New Roman" w:cs="Times New Roman"/>
          <w:sz w:val="24"/>
          <w:szCs w:val="24"/>
        </w:rPr>
        <w:t>aportaran</w:t>
      </w:r>
      <w:r w:rsidRPr="00E449D2">
        <w:rPr>
          <w:rFonts w:ascii="Times New Roman" w:hAnsi="Times New Roman" w:cs="Times New Roman"/>
          <w:sz w:val="24"/>
          <w:szCs w:val="24"/>
        </w:rPr>
        <w:t xml:space="preserve"> de modo completo y en el plazo establecido la documentación administrativa, se formulará propuesta de no admisión a trámite de sus solicitudes.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b) Con respecto al resto de entidades, se propondrá su admisión a trámite, procediendo a formular propuesta de valoración de las solicitudes conforme con los criterios recogidos en la base novena.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4. La propuesta provisional de resolución será sometida a trámite de audiencia a los interesados por plazo de diez d</w:t>
      </w:r>
      <w:r w:rsidR="0042520C">
        <w:rPr>
          <w:rFonts w:ascii="Times New Roman" w:hAnsi="Times New Roman" w:cs="Times New Roman"/>
          <w:sz w:val="24"/>
          <w:szCs w:val="24"/>
        </w:rPr>
        <w:t>í</w:t>
      </w:r>
      <w:r w:rsidRPr="00E449D2">
        <w:rPr>
          <w:rFonts w:ascii="Times New Roman" w:hAnsi="Times New Roman" w:cs="Times New Roman"/>
          <w:sz w:val="24"/>
          <w:szCs w:val="24"/>
        </w:rPr>
        <w:t>as hábiles mediante anuncio en el tabl</w:t>
      </w:r>
      <w:r w:rsidR="0042520C">
        <w:rPr>
          <w:rFonts w:ascii="Times New Roman" w:hAnsi="Times New Roman" w:cs="Times New Roman"/>
          <w:sz w:val="24"/>
          <w:szCs w:val="24"/>
        </w:rPr>
        <w:t>ón</w:t>
      </w:r>
      <w:r w:rsidRPr="00E449D2">
        <w:rPr>
          <w:rFonts w:ascii="Times New Roman" w:hAnsi="Times New Roman" w:cs="Times New Roman"/>
          <w:sz w:val="24"/>
          <w:szCs w:val="24"/>
        </w:rPr>
        <w:t xml:space="preserve"> de anuncios electrónicos de la sede electrónica de la Diputación Provincial (h</w:t>
      </w:r>
      <w:r w:rsidR="0042520C">
        <w:rPr>
          <w:rFonts w:ascii="Times New Roman" w:hAnsi="Times New Roman" w:cs="Times New Roman"/>
          <w:sz w:val="24"/>
          <w:szCs w:val="24"/>
        </w:rPr>
        <w:t xml:space="preserve">ttp://sede.depourense.es) y en </w:t>
      </w:r>
      <w:r w:rsidRPr="00E449D2">
        <w:rPr>
          <w:rFonts w:ascii="Times New Roman" w:hAnsi="Times New Roman" w:cs="Times New Roman"/>
          <w:sz w:val="24"/>
          <w:szCs w:val="24"/>
        </w:rPr>
        <w:t xml:space="preserve">la página web http://www.depourense.es, enlace Sección de Subvenciones, enlace Negociado de Concursos, concurso para la concesión de subvenciones a clubes deportivos de Ourense para el año 2024. En caso de no presentar la autorización para realizar las comunicaciones previstas en la base 5ª, no se realizará ningún tipo de comunicación personal, publicándose únicamente en la antedicha página web.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Durante dic</w:t>
      </w:r>
      <w:r w:rsidR="0042520C">
        <w:rPr>
          <w:rFonts w:ascii="Times New Roman" w:hAnsi="Times New Roman" w:cs="Times New Roman"/>
          <w:sz w:val="24"/>
          <w:szCs w:val="24"/>
        </w:rPr>
        <w:t>h</w:t>
      </w:r>
      <w:r w:rsidRPr="00E449D2">
        <w:rPr>
          <w:rFonts w:ascii="Times New Roman" w:hAnsi="Times New Roman" w:cs="Times New Roman"/>
          <w:sz w:val="24"/>
          <w:szCs w:val="24"/>
        </w:rPr>
        <w:t>o plazo, lo</w:t>
      </w:r>
      <w:r w:rsidR="0042520C">
        <w:rPr>
          <w:rFonts w:ascii="Times New Roman" w:hAnsi="Times New Roman" w:cs="Times New Roman"/>
          <w:sz w:val="24"/>
          <w:szCs w:val="24"/>
        </w:rPr>
        <w:t>s interesados podrán formular la</w:t>
      </w:r>
      <w:r w:rsidRPr="00E449D2">
        <w:rPr>
          <w:rFonts w:ascii="Times New Roman" w:hAnsi="Times New Roman" w:cs="Times New Roman"/>
          <w:sz w:val="24"/>
          <w:szCs w:val="24"/>
        </w:rPr>
        <w:t>s alega</w:t>
      </w:r>
      <w:r w:rsidR="0042520C">
        <w:rPr>
          <w:rFonts w:ascii="Times New Roman" w:hAnsi="Times New Roman" w:cs="Times New Roman"/>
          <w:sz w:val="24"/>
          <w:szCs w:val="24"/>
        </w:rPr>
        <w:t xml:space="preserve">ciones </w:t>
      </w:r>
      <w:r w:rsidRPr="00E449D2">
        <w:rPr>
          <w:rFonts w:ascii="Times New Roman" w:hAnsi="Times New Roman" w:cs="Times New Roman"/>
          <w:sz w:val="24"/>
          <w:szCs w:val="24"/>
        </w:rPr>
        <w:t xml:space="preserve">que estimen oportunas frente a la propuesta provisional. </w:t>
      </w:r>
      <w:r w:rsidR="0042520C">
        <w:rPr>
          <w:rFonts w:ascii="Times New Roman" w:hAnsi="Times New Roman" w:cs="Times New Roman"/>
          <w:sz w:val="24"/>
          <w:szCs w:val="24"/>
        </w:rPr>
        <w:t>D</w:t>
      </w:r>
      <w:r w:rsidRPr="00E449D2">
        <w:rPr>
          <w:rFonts w:ascii="Times New Roman" w:hAnsi="Times New Roman" w:cs="Times New Roman"/>
          <w:sz w:val="24"/>
          <w:szCs w:val="24"/>
        </w:rPr>
        <w:t>ichas alega</w:t>
      </w:r>
      <w:r w:rsidR="0042520C">
        <w:rPr>
          <w:rFonts w:ascii="Times New Roman" w:hAnsi="Times New Roman" w:cs="Times New Roman"/>
          <w:sz w:val="24"/>
          <w:szCs w:val="24"/>
        </w:rPr>
        <w:t>ciones</w:t>
      </w:r>
      <w:r w:rsidRPr="00E449D2">
        <w:rPr>
          <w:rFonts w:ascii="Times New Roman" w:hAnsi="Times New Roman" w:cs="Times New Roman"/>
          <w:sz w:val="24"/>
          <w:szCs w:val="24"/>
        </w:rPr>
        <w:t xml:space="preserve"> serán resueltas expresamente por la Comisión de Valoración a través de la propuesta definitiva. En caso de no formularse alega</w:t>
      </w:r>
      <w:r w:rsidR="0042520C">
        <w:rPr>
          <w:rFonts w:ascii="Times New Roman" w:hAnsi="Times New Roman" w:cs="Times New Roman"/>
          <w:sz w:val="24"/>
          <w:szCs w:val="24"/>
        </w:rPr>
        <w:t>ciones</w:t>
      </w:r>
      <w:r w:rsidRPr="00E449D2">
        <w:rPr>
          <w:rFonts w:ascii="Times New Roman" w:hAnsi="Times New Roman" w:cs="Times New Roman"/>
          <w:sz w:val="24"/>
          <w:szCs w:val="24"/>
        </w:rPr>
        <w:t xml:space="preserve">, la propuesta provisional se considerará definitiva, continuándose con la tramitación conforme con </w:t>
      </w:r>
      <w:r w:rsidR="0042520C">
        <w:rPr>
          <w:rFonts w:ascii="Times New Roman" w:hAnsi="Times New Roman" w:cs="Times New Roman"/>
          <w:sz w:val="24"/>
          <w:szCs w:val="24"/>
        </w:rPr>
        <w:t>lo dispuesto en la base 10</w:t>
      </w:r>
      <w:r w:rsidRPr="00E449D2">
        <w:rPr>
          <w:rFonts w:ascii="Times New Roman" w:hAnsi="Times New Roman" w:cs="Times New Roman"/>
          <w:sz w:val="24"/>
          <w:szCs w:val="24"/>
        </w:rPr>
        <w:t xml:space="preserve">ª.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Novena.- Comisión de Valoración: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La Comisión de Valoración estará integrada por los siguientes miembros: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Presidente: el diputado delegado de deporte.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Vocales: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El secretario general de la Diputación o funcionario que legalmente lo sustituya.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La interventora de la Diputación o funcionario que legalmente la sustituya.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El jefe del Servicio de Deportes, o funcionario que legalmente lo sustituya.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La jefa del Negociado de Concursos, o funcionario que legalmente la sustituya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Un técnico deportivo de reconocida y contrastada competencia, designado por la Presidencia.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Actuará c</w:t>
      </w:r>
      <w:r w:rsidR="0042520C">
        <w:rPr>
          <w:rFonts w:ascii="Times New Roman" w:hAnsi="Times New Roman" w:cs="Times New Roman"/>
          <w:sz w:val="24"/>
          <w:szCs w:val="24"/>
        </w:rPr>
        <w:t>o</w:t>
      </w:r>
      <w:r w:rsidRPr="00E449D2">
        <w:rPr>
          <w:rFonts w:ascii="Times New Roman" w:hAnsi="Times New Roman" w:cs="Times New Roman"/>
          <w:sz w:val="24"/>
          <w:szCs w:val="24"/>
        </w:rPr>
        <w:t>mo secretaria de la comisión la jefa de la Sección de Subvenciones, con las funciones propias de una secretaria de actas.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S</w:t>
      </w:r>
      <w:r w:rsidR="0042520C">
        <w:rPr>
          <w:rFonts w:ascii="Times New Roman" w:hAnsi="Times New Roman" w:cs="Times New Roman"/>
          <w:sz w:val="24"/>
          <w:szCs w:val="24"/>
        </w:rPr>
        <w:t>i</w:t>
      </w:r>
      <w:r w:rsidRPr="00E449D2">
        <w:rPr>
          <w:rFonts w:ascii="Times New Roman" w:hAnsi="Times New Roman" w:cs="Times New Roman"/>
          <w:sz w:val="24"/>
          <w:szCs w:val="24"/>
        </w:rPr>
        <w:t xml:space="preserve"> es</w:t>
      </w:r>
      <w:r w:rsidR="0042520C">
        <w:rPr>
          <w:rFonts w:ascii="Times New Roman" w:hAnsi="Times New Roman" w:cs="Times New Roman"/>
          <w:sz w:val="24"/>
          <w:szCs w:val="24"/>
        </w:rPr>
        <w:t xml:space="preserve"> el</w:t>
      </w:r>
      <w:r w:rsidRPr="00E449D2">
        <w:rPr>
          <w:rFonts w:ascii="Times New Roman" w:hAnsi="Times New Roman" w:cs="Times New Roman"/>
          <w:sz w:val="24"/>
          <w:szCs w:val="24"/>
        </w:rPr>
        <w:t xml:space="preserve"> caso, la Presidencia podrá nombrar técnicos y expertos de reconocida competencia en ma</w:t>
      </w:r>
      <w:r w:rsidR="0042520C">
        <w:rPr>
          <w:rFonts w:ascii="Times New Roman" w:hAnsi="Times New Roman" w:cs="Times New Roman"/>
          <w:sz w:val="24"/>
          <w:szCs w:val="24"/>
        </w:rPr>
        <w:t>teria deportiva, que actuarán co</w:t>
      </w:r>
      <w:r w:rsidRPr="00E449D2">
        <w:rPr>
          <w:rFonts w:ascii="Times New Roman" w:hAnsi="Times New Roman" w:cs="Times New Roman"/>
          <w:sz w:val="24"/>
          <w:szCs w:val="24"/>
        </w:rPr>
        <w:t>mo asesores de la comisión.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Décima.- Criterios de valoración para la concesión de las subvenciones: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 Para efectuar la valoración se tendrán en cuenta las siguientes reglas: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 Es obligatorio cubrir todos los anexos oficiales de la convocatoria, de manera que, si alguna hoja no </w:t>
      </w:r>
      <w:r w:rsidR="0042520C">
        <w:rPr>
          <w:rFonts w:ascii="Times New Roman" w:hAnsi="Times New Roman" w:cs="Times New Roman"/>
          <w:sz w:val="24"/>
          <w:szCs w:val="24"/>
        </w:rPr>
        <w:t>vino</w:t>
      </w:r>
      <w:r w:rsidRPr="00E449D2">
        <w:rPr>
          <w:rFonts w:ascii="Times New Roman" w:hAnsi="Times New Roman" w:cs="Times New Roman"/>
          <w:sz w:val="24"/>
          <w:szCs w:val="24"/>
        </w:rPr>
        <w:t xml:space="preserve"> cubierta, no será valorada. En los supuestos en que los documentos presentados s</w:t>
      </w:r>
      <w:r w:rsidR="0042520C">
        <w:rPr>
          <w:rFonts w:ascii="Times New Roman" w:hAnsi="Times New Roman" w:cs="Times New Roman"/>
          <w:sz w:val="24"/>
          <w:szCs w:val="24"/>
        </w:rPr>
        <w:t>e</w:t>
      </w:r>
      <w:r w:rsidRPr="00E449D2">
        <w:rPr>
          <w:rFonts w:ascii="Times New Roman" w:hAnsi="Times New Roman" w:cs="Times New Roman"/>
          <w:sz w:val="24"/>
          <w:szCs w:val="24"/>
        </w:rPr>
        <w:t xml:space="preserve"> encuentren incompletos o padezcan de defectos esenciales que impidan o dificulten gravemente la aplicación de los correspondientes criterios de valoración, se asignará una valoración de cero puntos en los criterios afectados.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el supuesto de que los documentos contengan discrepancias o incongruencias en los datos presentados, para la valoración se tomarán en consideración exclusivamente los datos de menor incidencia en aplicación de los criterios de valoración afectados.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b) La Comisión de Valoración podrá, cuando lo considere oportuno, solicitar de oficio la información necesaria para verificar los documentos presentados por el solicitante para la valoración de su solicitud.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c) Asimismo, la Comisión de Valoración, en atención al número de solicitudes presentadas, podrá establecer la necesidad de obtener una puntuación mínima para la concesión de subvenciones.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 Con independencia de su </w:t>
      </w:r>
      <w:r w:rsidR="0042520C">
        <w:rPr>
          <w:rFonts w:ascii="Times New Roman" w:hAnsi="Times New Roman" w:cs="Times New Roman"/>
          <w:sz w:val="24"/>
          <w:szCs w:val="24"/>
        </w:rPr>
        <w:t>valoración, en ningún caso se</w:t>
      </w:r>
      <w:r w:rsidRPr="00E449D2">
        <w:rPr>
          <w:rFonts w:ascii="Times New Roman" w:hAnsi="Times New Roman" w:cs="Times New Roman"/>
          <w:sz w:val="24"/>
          <w:szCs w:val="24"/>
        </w:rPr>
        <w:t xml:space="preserve"> concederán subvenciones por importe superior a la cuantía pedida en la solicitud.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Las solicitudes admitidas a trámite se evaluarán seg</w:t>
      </w:r>
      <w:r w:rsidR="0042520C">
        <w:rPr>
          <w:rFonts w:ascii="Times New Roman" w:hAnsi="Times New Roman" w:cs="Times New Roman"/>
          <w:sz w:val="24"/>
          <w:szCs w:val="24"/>
        </w:rPr>
        <w:t>ú</w:t>
      </w:r>
      <w:r w:rsidRPr="00E449D2">
        <w:rPr>
          <w:rFonts w:ascii="Times New Roman" w:hAnsi="Times New Roman" w:cs="Times New Roman"/>
          <w:sz w:val="24"/>
          <w:szCs w:val="24"/>
        </w:rPr>
        <w:t xml:space="preserve">n los cuatro indicadores generales siguientes: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 Estructura del </w:t>
      </w:r>
      <w:r w:rsidR="0042520C">
        <w:rPr>
          <w:rFonts w:ascii="Times New Roman" w:hAnsi="Times New Roman" w:cs="Times New Roman"/>
          <w:sz w:val="24"/>
          <w:szCs w:val="24"/>
        </w:rPr>
        <w:t>c</w:t>
      </w:r>
      <w:r w:rsidRPr="00E449D2">
        <w:rPr>
          <w:rFonts w:ascii="Times New Roman" w:hAnsi="Times New Roman" w:cs="Times New Roman"/>
          <w:sz w:val="24"/>
          <w:szCs w:val="24"/>
        </w:rPr>
        <w:t>lub: hasta 130 puntos.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b) Situación económica de la entidad: hasta 80 puntos</w:t>
      </w:r>
      <w:r w:rsidR="0042520C">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 Nivel de la competición: hasta 60 puntos</w:t>
      </w:r>
      <w:r w:rsidR="0042520C">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 Incidencia social: hasta 40 puntos.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 Estructura del </w:t>
      </w:r>
      <w:r w:rsidR="0042520C">
        <w:rPr>
          <w:rFonts w:ascii="Times New Roman" w:hAnsi="Times New Roman" w:cs="Times New Roman"/>
          <w:sz w:val="24"/>
          <w:szCs w:val="24"/>
        </w:rPr>
        <w:t>c</w:t>
      </w:r>
      <w:r w:rsidRPr="00E449D2">
        <w:rPr>
          <w:rFonts w:ascii="Times New Roman" w:hAnsi="Times New Roman" w:cs="Times New Roman"/>
          <w:sz w:val="24"/>
          <w:szCs w:val="24"/>
        </w:rPr>
        <w:t xml:space="preserve">lub: </w:t>
      </w:r>
      <w:r w:rsidR="0042520C">
        <w:rPr>
          <w:rFonts w:ascii="Times New Roman" w:hAnsi="Times New Roman" w:cs="Times New Roman"/>
          <w:sz w:val="24"/>
          <w:szCs w:val="24"/>
        </w:rPr>
        <w:t>e</w:t>
      </w:r>
      <w:r w:rsidRPr="00E449D2">
        <w:rPr>
          <w:rFonts w:ascii="Times New Roman" w:hAnsi="Times New Roman" w:cs="Times New Roman"/>
          <w:sz w:val="24"/>
          <w:szCs w:val="24"/>
        </w:rPr>
        <w:t xml:space="preserve">ste indicador evaluará la configuración  y estructura de la entidad, a partir de datos objetivos, como son el número de equipos con actividad, número de licencias,  apoyo al deporte de formación, femenino y cuadro de técnicos.  </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a.1</w:t>
      </w:r>
      <w:proofErr w:type="spellEnd"/>
      <w:r w:rsidR="0042520C">
        <w:rPr>
          <w:rFonts w:ascii="Times New Roman" w:hAnsi="Times New Roman" w:cs="Times New Roman"/>
          <w:sz w:val="24"/>
          <w:szCs w:val="24"/>
        </w:rPr>
        <w:t>.</w:t>
      </w:r>
      <w:r w:rsidRPr="00E449D2">
        <w:rPr>
          <w:rFonts w:ascii="Times New Roman" w:hAnsi="Times New Roman" w:cs="Times New Roman"/>
          <w:sz w:val="24"/>
          <w:szCs w:val="24"/>
        </w:rPr>
        <w:t>- Número total de licencias federadas en competición de la entidad, dando mayor puntuación c</w:t>
      </w:r>
      <w:r w:rsidR="0042520C">
        <w:rPr>
          <w:rFonts w:ascii="Times New Roman" w:hAnsi="Times New Roman" w:cs="Times New Roman"/>
          <w:sz w:val="24"/>
          <w:szCs w:val="24"/>
        </w:rPr>
        <w:t>u</w:t>
      </w:r>
      <w:r w:rsidRPr="00E449D2">
        <w:rPr>
          <w:rFonts w:ascii="Times New Roman" w:hAnsi="Times New Roman" w:cs="Times New Roman"/>
          <w:sz w:val="24"/>
          <w:szCs w:val="24"/>
        </w:rPr>
        <w:t>anto mayor sea el número de licencias</w:t>
      </w:r>
      <w:r w:rsidR="0042520C">
        <w:rPr>
          <w:rFonts w:ascii="Times New Roman" w:hAnsi="Times New Roman" w:cs="Times New Roman"/>
          <w:sz w:val="24"/>
          <w:szCs w:val="24"/>
        </w:rPr>
        <w:t xml:space="preserve"> (h</w:t>
      </w:r>
      <w:r w:rsidRPr="00E449D2">
        <w:rPr>
          <w:rFonts w:ascii="Times New Roman" w:hAnsi="Times New Roman" w:cs="Times New Roman"/>
          <w:sz w:val="24"/>
          <w:szCs w:val="24"/>
        </w:rPr>
        <w:t>asta 40 puntos)</w:t>
      </w:r>
      <w:r w:rsidR="0042520C">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a.2</w:t>
      </w:r>
      <w:proofErr w:type="spellEnd"/>
      <w:r w:rsidR="0042520C">
        <w:rPr>
          <w:rFonts w:ascii="Times New Roman" w:hAnsi="Times New Roman" w:cs="Times New Roman"/>
          <w:sz w:val="24"/>
          <w:szCs w:val="24"/>
        </w:rPr>
        <w:t>.</w:t>
      </w:r>
      <w:r w:rsidRPr="00E449D2">
        <w:rPr>
          <w:rFonts w:ascii="Times New Roman" w:hAnsi="Times New Roman" w:cs="Times New Roman"/>
          <w:sz w:val="24"/>
          <w:szCs w:val="24"/>
        </w:rPr>
        <w:t>- Número total de licencias en la prov</w:t>
      </w:r>
      <w:r w:rsidR="0042520C">
        <w:rPr>
          <w:rFonts w:ascii="Times New Roman" w:hAnsi="Times New Roman" w:cs="Times New Roman"/>
          <w:sz w:val="24"/>
          <w:szCs w:val="24"/>
        </w:rPr>
        <w:t>incia de su modalidad deportiva.</w:t>
      </w:r>
      <w:r w:rsidRPr="00E449D2">
        <w:rPr>
          <w:rFonts w:ascii="Times New Roman" w:hAnsi="Times New Roman" w:cs="Times New Roman"/>
          <w:sz w:val="24"/>
          <w:szCs w:val="24"/>
        </w:rPr>
        <w:t xml:space="preserve"> Este apartado establece la relación entre licencias de la disciplina deportiva en la provincia y el número de licencias de la entidad. Se le dará la mayor puntuación al club que posea mayor número de licencias en relación a los totales de la provincia (</w:t>
      </w:r>
      <w:r w:rsidR="00F7005E">
        <w:rPr>
          <w:rFonts w:ascii="Times New Roman" w:hAnsi="Times New Roman" w:cs="Times New Roman"/>
          <w:sz w:val="24"/>
          <w:szCs w:val="24"/>
        </w:rPr>
        <w:t>h</w:t>
      </w:r>
      <w:r w:rsidRPr="00E449D2">
        <w:rPr>
          <w:rFonts w:ascii="Times New Roman" w:hAnsi="Times New Roman" w:cs="Times New Roman"/>
          <w:sz w:val="24"/>
          <w:szCs w:val="24"/>
        </w:rPr>
        <w:t>asta 10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a.3</w:t>
      </w:r>
      <w:proofErr w:type="spellEnd"/>
      <w:r w:rsidR="00F7005E">
        <w:rPr>
          <w:rFonts w:ascii="Times New Roman" w:hAnsi="Times New Roman" w:cs="Times New Roman"/>
          <w:sz w:val="24"/>
          <w:szCs w:val="24"/>
        </w:rPr>
        <w:t>.</w:t>
      </w:r>
      <w:r w:rsidRPr="00E449D2">
        <w:rPr>
          <w:rFonts w:ascii="Times New Roman" w:hAnsi="Times New Roman" w:cs="Times New Roman"/>
          <w:sz w:val="24"/>
          <w:szCs w:val="24"/>
        </w:rPr>
        <w:t>-</w:t>
      </w:r>
      <w:r w:rsidR="00F7005E">
        <w:rPr>
          <w:rFonts w:ascii="Times New Roman" w:hAnsi="Times New Roman" w:cs="Times New Roman"/>
          <w:sz w:val="24"/>
          <w:szCs w:val="24"/>
        </w:rPr>
        <w:t xml:space="preserve"> </w:t>
      </w:r>
      <w:r w:rsidRPr="00E449D2">
        <w:rPr>
          <w:rFonts w:ascii="Times New Roman" w:hAnsi="Times New Roman" w:cs="Times New Roman"/>
          <w:sz w:val="24"/>
          <w:szCs w:val="24"/>
        </w:rPr>
        <w:t>Número de deportistas en categoría femenina, dándole mayor puntuación a los clubes que tengan mayor número de de</w:t>
      </w:r>
      <w:r w:rsidR="00F7005E">
        <w:rPr>
          <w:rFonts w:ascii="Times New Roman" w:hAnsi="Times New Roman" w:cs="Times New Roman"/>
          <w:sz w:val="24"/>
          <w:szCs w:val="24"/>
        </w:rPr>
        <w:t>portistas femeninas</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w:t>
      </w:r>
      <w:r w:rsidRPr="00E449D2">
        <w:rPr>
          <w:rFonts w:ascii="Times New Roman" w:hAnsi="Times New Roman" w:cs="Times New Roman"/>
          <w:sz w:val="24"/>
          <w:szCs w:val="24"/>
        </w:rPr>
        <w:t>asta 20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a.4</w:t>
      </w:r>
      <w:proofErr w:type="spellEnd"/>
      <w:r w:rsidR="00F7005E">
        <w:rPr>
          <w:rFonts w:ascii="Times New Roman" w:hAnsi="Times New Roman" w:cs="Times New Roman"/>
          <w:sz w:val="24"/>
          <w:szCs w:val="24"/>
        </w:rPr>
        <w:t>.</w:t>
      </w:r>
      <w:r w:rsidRPr="00E449D2">
        <w:rPr>
          <w:rFonts w:ascii="Times New Roman" w:hAnsi="Times New Roman" w:cs="Times New Roman"/>
          <w:sz w:val="24"/>
          <w:szCs w:val="24"/>
        </w:rPr>
        <w:t>- Número de equipos y categorías del club con especial referencia a los de categorías  de base (inferior a senior o absoluta) para valorar su estructura de club de formación, dando mayor puntuación cuantos más equipos de base posea y canto más cubie</w:t>
      </w:r>
      <w:r w:rsidR="00F7005E">
        <w:rPr>
          <w:rFonts w:ascii="Times New Roman" w:hAnsi="Times New Roman" w:cs="Times New Roman"/>
          <w:sz w:val="24"/>
          <w:szCs w:val="24"/>
        </w:rPr>
        <w:t>rtas estén todas las categorías</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w:t>
      </w:r>
      <w:r w:rsidRPr="00E449D2">
        <w:rPr>
          <w:rFonts w:ascii="Times New Roman" w:hAnsi="Times New Roman" w:cs="Times New Roman"/>
          <w:sz w:val="24"/>
          <w:szCs w:val="24"/>
        </w:rPr>
        <w:t>asta 30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a.5</w:t>
      </w:r>
      <w:proofErr w:type="spellEnd"/>
      <w:r w:rsidR="00F7005E">
        <w:rPr>
          <w:rFonts w:ascii="Times New Roman" w:hAnsi="Times New Roman" w:cs="Times New Roman"/>
          <w:sz w:val="24"/>
          <w:szCs w:val="24"/>
        </w:rPr>
        <w:t>.</w:t>
      </w:r>
      <w:r w:rsidRPr="00E449D2">
        <w:rPr>
          <w:rFonts w:ascii="Times New Roman" w:hAnsi="Times New Roman" w:cs="Times New Roman"/>
          <w:sz w:val="24"/>
          <w:szCs w:val="24"/>
        </w:rPr>
        <w:t>- Entidades con dos o más disciplinas deportivas, para reconocer el esfuerzo por diversificar la oferta deportiva, primando los que posean más equipos. Este extremo deberá acre</w:t>
      </w:r>
      <w:r w:rsidR="00F7005E">
        <w:rPr>
          <w:rFonts w:ascii="Times New Roman" w:hAnsi="Times New Roman" w:cs="Times New Roman"/>
          <w:sz w:val="24"/>
          <w:szCs w:val="24"/>
        </w:rPr>
        <w:t xml:space="preserve">ditarse, con carácter general, </w:t>
      </w:r>
      <w:r w:rsidRPr="00E449D2">
        <w:rPr>
          <w:rFonts w:ascii="Times New Roman" w:hAnsi="Times New Roman" w:cs="Times New Roman"/>
          <w:sz w:val="24"/>
          <w:szCs w:val="24"/>
        </w:rPr>
        <w:t>con certificado de licencias de do</w:t>
      </w:r>
      <w:r w:rsidR="00F7005E">
        <w:rPr>
          <w:rFonts w:ascii="Times New Roman" w:hAnsi="Times New Roman" w:cs="Times New Roman"/>
          <w:sz w:val="24"/>
          <w:szCs w:val="24"/>
        </w:rPr>
        <w:t>s o más federaciones diferentes</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w:t>
      </w:r>
      <w:r w:rsidRPr="00E449D2">
        <w:rPr>
          <w:rFonts w:ascii="Times New Roman" w:hAnsi="Times New Roman" w:cs="Times New Roman"/>
          <w:sz w:val="24"/>
          <w:szCs w:val="24"/>
        </w:rPr>
        <w:t>asta 10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a.6</w:t>
      </w:r>
      <w:proofErr w:type="spellEnd"/>
      <w:r w:rsidR="00F7005E">
        <w:rPr>
          <w:rFonts w:ascii="Times New Roman" w:hAnsi="Times New Roman" w:cs="Times New Roman"/>
          <w:sz w:val="24"/>
          <w:szCs w:val="24"/>
        </w:rPr>
        <w:t>.- Cu</w:t>
      </w:r>
      <w:r w:rsidRPr="00E449D2">
        <w:rPr>
          <w:rFonts w:ascii="Times New Roman" w:hAnsi="Times New Roman" w:cs="Times New Roman"/>
          <w:sz w:val="24"/>
          <w:szCs w:val="24"/>
        </w:rPr>
        <w:t>alificación del cuadro técnico del club, dando mayor puntuación por la mayor cualificación técnica. Para todos los técnicos que figuren en el anexo correspondiente el club deberá acreditar relación laboral para la temporada 2023-2024, de conformidad con la legislación laboral aplicable (</w:t>
      </w:r>
      <w:r w:rsidR="00F7005E">
        <w:rPr>
          <w:rFonts w:ascii="Times New Roman" w:hAnsi="Times New Roman" w:cs="Times New Roman"/>
          <w:sz w:val="24"/>
          <w:szCs w:val="24"/>
        </w:rPr>
        <w:t>h</w:t>
      </w:r>
      <w:r w:rsidRPr="00E449D2">
        <w:rPr>
          <w:rFonts w:ascii="Times New Roman" w:hAnsi="Times New Roman" w:cs="Times New Roman"/>
          <w:sz w:val="24"/>
          <w:szCs w:val="24"/>
        </w:rPr>
        <w:t>asta 20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b) Situ</w:t>
      </w:r>
      <w:r w:rsidR="00F7005E">
        <w:rPr>
          <w:rFonts w:ascii="Times New Roman" w:hAnsi="Times New Roman" w:cs="Times New Roman"/>
          <w:sz w:val="24"/>
          <w:szCs w:val="24"/>
        </w:rPr>
        <w:t>ación económica de la entidad: e</w:t>
      </w:r>
      <w:r w:rsidRPr="00E449D2">
        <w:rPr>
          <w:rFonts w:ascii="Times New Roman" w:hAnsi="Times New Roman" w:cs="Times New Roman"/>
          <w:sz w:val="24"/>
          <w:szCs w:val="24"/>
        </w:rPr>
        <w:t>ste indicador evaluará la situación económica de la entidad resultado del análisis de los gastos de kilometra</w:t>
      </w:r>
      <w:r w:rsidR="00F7005E">
        <w:rPr>
          <w:rFonts w:ascii="Times New Roman" w:hAnsi="Times New Roman" w:cs="Times New Roman"/>
          <w:sz w:val="24"/>
          <w:szCs w:val="24"/>
        </w:rPr>
        <w:t xml:space="preserve">je, presupuestos y liquidación </w:t>
      </w:r>
      <w:r w:rsidRPr="00E449D2">
        <w:rPr>
          <w:rFonts w:ascii="Times New Roman" w:hAnsi="Times New Roman" w:cs="Times New Roman"/>
          <w:sz w:val="24"/>
          <w:szCs w:val="24"/>
        </w:rPr>
        <w:t>(</w:t>
      </w:r>
      <w:r w:rsidR="00F7005E">
        <w:rPr>
          <w:rFonts w:ascii="Times New Roman" w:hAnsi="Times New Roman" w:cs="Times New Roman"/>
          <w:sz w:val="24"/>
          <w:szCs w:val="24"/>
        </w:rPr>
        <w:t>h</w:t>
      </w:r>
      <w:r w:rsidRPr="00E449D2">
        <w:rPr>
          <w:rFonts w:ascii="Times New Roman" w:hAnsi="Times New Roman" w:cs="Times New Roman"/>
          <w:sz w:val="24"/>
          <w:szCs w:val="24"/>
        </w:rPr>
        <w:t>asta 80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b.1</w:t>
      </w:r>
      <w:proofErr w:type="spellEnd"/>
      <w:r w:rsidR="00F7005E">
        <w:rPr>
          <w:rFonts w:ascii="Times New Roman" w:hAnsi="Times New Roman" w:cs="Times New Roman"/>
          <w:sz w:val="24"/>
          <w:szCs w:val="24"/>
        </w:rPr>
        <w:t>.</w:t>
      </w:r>
      <w:r w:rsidRPr="00E449D2">
        <w:rPr>
          <w:rFonts w:ascii="Times New Roman" w:hAnsi="Times New Roman" w:cs="Times New Roman"/>
          <w:sz w:val="24"/>
          <w:szCs w:val="24"/>
        </w:rPr>
        <w:t>- Gastos de kilometraje del club por temporada deportiva, en competiciones oficiales, por constituir un</w:t>
      </w:r>
      <w:r w:rsidR="00F7005E">
        <w:rPr>
          <w:rFonts w:ascii="Times New Roman" w:hAnsi="Times New Roman" w:cs="Times New Roman"/>
          <w:sz w:val="24"/>
          <w:szCs w:val="24"/>
        </w:rPr>
        <w:t>o</w:t>
      </w:r>
      <w:r w:rsidRPr="00E449D2">
        <w:rPr>
          <w:rFonts w:ascii="Times New Roman" w:hAnsi="Times New Roman" w:cs="Times New Roman"/>
          <w:sz w:val="24"/>
          <w:szCs w:val="24"/>
        </w:rPr>
        <w:t xml:space="preserve"> de los indicativos más relevantes de la programación de un club y uno de los costes más significativos </w:t>
      </w:r>
      <w:r w:rsidR="00F7005E">
        <w:rPr>
          <w:rFonts w:ascii="Times New Roman" w:hAnsi="Times New Roman" w:cs="Times New Roman"/>
          <w:sz w:val="24"/>
          <w:szCs w:val="24"/>
        </w:rPr>
        <w:t>en</w:t>
      </w:r>
      <w:r w:rsidRPr="00E449D2">
        <w:rPr>
          <w:rFonts w:ascii="Times New Roman" w:hAnsi="Times New Roman" w:cs="Times New Roman"/>
          <w:sz w:val="24"/>
          <w:szCs w:val="24"/>
        </w:rPr>
        <w:t xml:space="preserve"> sus presupuestos, dando mayor puntuación c</w:t>
      </w:r>
      <w:r w:rsidR="00F7005E">
        <w:rPr>
          <w:rFonts w:ascii="Times New Roman" w:hAnsi="Times New Roman" w:cs="Times New Roman"/>
          <w:sz w:val="24"/>
          <w:szCs w:val="24"/>
        </w:rPr>
        <w:t>uanto mayores sean los gastos</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w:t>
      </w:r>
      <w:r w:rsidRPr="00E449D2">
        <w:rPr>
          <w:rFonts w:ascii="Times New Roman" w:hAnsi="Times New Roman" w:cs="Times New Roman"/>
          <w:sz w:val="24"/>
          <w:szCs w:val="24"/>
        </w:rPr>
        <w:t>asta 40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proofErr w:type="spellStart"/>
      <w:r w:rsidRPr="00E449D2">
        <w:rPr>
          <w:rFonts w:ascii="Times New Roman" w:hAnsi="Times New Roman" w:cs="Times New Roman"/>
          <w:sz w:val="24"/>
          <w:szCs w:val="24"/>
        </w:rPr>
        <w:t>b.2</w:t>
      </w:r>
      <w:proofErr w:type="spellEnd"/>
      <w:r w:rsidR="00F7005E">
        <w:rPr>
          <w:rFonts w:ascii="Times New Roman" w:hAnsi="Times New Roman" w:cs="Times New Roman"/>
          <w:sz w:val="24"/>
          <w:szCs w:val="24"/>
        </w:rPr>
        <w:t>.</w:t>
      </w:r>
      <w:r w:rsidRPr="00E449D2">
        <w:rPr>
          <w:rFonts w:ascii="Times New Roman" w:hAnsi="Times New Roman" w:cs="Times New Roman"/>
          <w:sz w:val="24"/>
          <w:szCs w:val="24"/>
        </w:rPr>
        <w:t>-  Gestión económica de la entidad solicitante: se valorará la racionalidad y eficiencia de la gestión económica del club, resultante del examen de sus presupuestos para la temporada 2023-2024 y de su última liquidación, teniendo en cuenta el esfuerzo económico realizado, entendiéndose c</w:t>
      </w:r>
      <w:r w:rsidR="00F7005E">
        <w:rPr>
          <w:rFonts w:ascii="Times New Roman" w:hAnsi="Times New Roman" w:cs="Times New Roman"/>
          <w:sz w:val="24"/>
          <w:szCs w:val="24"/>
        </w:rPr>
        <w:t>o</w:t>
      </w:r>
      <w:r w:rsidRPr="00E449D2">
        <w:rPr>
          <w:rFonts w:ascii="Times New Roman" w:hAnsi="Times New Roman" w:cs="Times New Roman"/>
          <w:sz w:val="24"/>
          <w:szCs w:val="24"/>
        </w:rPr>
        <w:t>mo tal, la mayor consecución de recursos no públicos (tales como cuotas de</w:t>
      </w:r>
      <w:r w:rsidR="00F7005E">
        <w:rPr>
          <w:rFonts w:ascii="Times New Roman" w:hAnsi="Times New Roman" w:cs="Times New Roman"/>
          <w:sz w:val="24"/>
          <w:szCs w:val="24"/>
        </w:rPr>
        <w:t xml:space="preserve"> socios o patrocinios privados)</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hasta 40 puntos).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c) Nivel de la competición: </w:t>
      </w:r>
      <w:r w:rsidR="00F7005E">
        <w:rPr>
          <w:rFonts w:ascii="Times New Roman" w:hAnsi="Times New Roman" w:cs="Times New Roman"/>
          <w:sz w:val="24"/>
          <w:szCs w:val="24"/>
        </w:rPr>
        <w:t>e</w:t>
      </w:r>
      <w:r w:rsidRPr="00E449D2">
        <w:rPr>
          <w:rFonts w:ascii="Times New Roman" w:hAnsi="Times New Roman" w:cs="Times New Roman"/>
          <w:sz w:val="24"/>
          <w:szCs w:val="24"/>
        </w:rPr>
        <w:t>ste indicador evaluará el ámbito geográfico de la competición y la categoría en la que participe el club, dando mayor puntuación c</w:t>
      </w:r>
      <w:r w:rsidR="00F7005E">
        <w:rPr>
          <w:rFonts w:ascii="Times New Roman" w:hAnsi="Times New Roman" w:cs="Times New Roman"/>
          <w:sz w:val="24"/>
          <w:szCs w:val="24"/>
        </w:rPr>
        <w:t>u</w:t>
      </w:r>
      <w:r w:rsidRPr="00E449D2">
        <w:rPr>
          <w:rFonts w:ascii="Times New Roman" w:hAnsi="Times New Roman" w:cs="Times New Roman"/>
          <w:sz w:val="24"/>
          <w:szCs w:val="24"/>
        </w:rPr>
        <w:t>anto más im</w:t>
      </w:r>
      <w:r w:rsidR="00F7005E">
        <w:rPr>
          <w:rFonts w:ascii="Times New Roman" w:hAnsi="Times New Roman" w:cs="Times New Roman"/>
          <w:sz w:val="24"/>
          <w:szCs w:val="24"/>
        </w:rPr>
        <w:t>portante sea la competición</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h</w:t>
      </w:r>
      <w:r w:rsidRPr="00E449D2">
        <w:rPr>
          <w:rFonts w:ascii="Times New Roman" w:hAnsi="Times New Roman" w:cs="Times New Roman"/>
          <w:sz w:val="24"/>
          <w:szCs w:val="24"/>
        </w:rPr>
        <w:t>asta 40 puntos)</w:t>
      </w:r>
      <w:r w:rsidR="00F7005E">
        <w:rPr>
          <w:rFonts w:ascii="Times New Roman" w:hAnsi="Times New Roman" w:cs="Times New Roman"/>
          <w:sz w:val="24"/>
          <w:szCs w:val="24"/>
        </w:rPr>
        <w:t>.</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caso de que un club tenga más de un equipo en categoría diferente, se le podrá otorgar una puntuación adicional de hasta 20 puntos.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 Incidencia social: </w:t>
      </w:r>
      <w:r w:rsidR="00F7005E">
        <w:rPr>
          <w:rFonts w:ascii="Times New Roman" w:hAnsi="Times New Roman" w:cs="Times New Roman"/>
          <w:sz w:val="24"/>
          <w:szCs w:val="24"/>
        </w:rPr>
        <w:t>e</w:t>
      </w:r>
      <w:r w:rsidRPr="00E449D2">
        <w:rPr>
          <w:rFonts w:ascii="Times New Roman" w:hAnsi="Times New Roman" w:cs="Times New Roman"/>
          <w:sz w:val="24"/>
          <w:szCs w:val="24"/>
        </w:rPr>
        <w:t xml:space="preserve">n este apartado se tendrá en cuenta </w:t>
      </w:r>
      <w:r w:rsidR="00F7005E">
        <w:rPr>
          <w:rFonts w:ascii="Times New Roman" w:hAnsi="Times New Roman" w:cs="Times New Roman"/>
          <w:sz w:val="24"/>
          <w:szCs w:val="24"/>
        </w:rPr>
        <w:t>l</w:t>
      </w:r>
      <w:r w:rsidRPr="00E449D2">
        <w:rPr>
          <w:rFonts w:ascii="Times New Roman" w:hAnsi="Times New Roman" w:cs="Times New Roman"/>
          <w:sz w:val="24"/>
          <w:szCs w:val="24"/>
        </w:rPr>
        <w:t xml:space="preserve">a singular importancia de un club en el fomento, desarrollo e influencia de la práctica deportiva en una comarca, municipio </w:t>
      </w:r>
      <w:r w:rsidR="00F7005E">
        <w:rPr>
          <w:rFonts w:ascii="Times New Roman" w:hAnsi="Times New Roman" w:cs="Times New Roman"/>
          <w:sz w:val="24"/>
          <w:szCs w:val="24"/>
        </w:rPr>
        <w:t>o barrio concreto: se valorará la</w:t>
      </w:r>
      <w:r w:rsidRPr="00E449D2">
        <w:rPr>
          <w:rFonts w:ascii="Times New Roman" w:hAnsi="Times New Roman" w:cs="Times New Roman"/>
          <w:sz w:val="24"/>
          <w:szCs w:val="24"/>
        </w:rPr>
        <w:t xml:space="preserve"> singular importancia que un club pueda tener en la realidad de la práctica deportiva en un ámbito territorial específico, primando a aquellos que posean una especial significación social por constituir </w:t>
      </w:r>
      <w:r w:rsidR="00F7005E">
        <w:rPr>
          <w:rFonts w:ascii="Times New Roman" w:hAnsi="Times New Roman" w:cs="Times New Roman"/>
          <w:sz w:val="24"/>
          <w:szCs w:val="24"/>
        </w:rPr>
        <w:t>e</w:t>
      </w:r>
      <w:r w:rsidRPr="00E449D2">
        <w:rPr>
          <w:rFonts w:ascii="Times New Roman" w:hAnsi="Times New Roman" w:cs="Times New Roman"/>
          <w:sz w:val="24"/>
          <w:szCs w:val="24"/>
        </w:rPr>
        <w:t>l únic</w:t>
      </w:r>
      <w:r w:rsidR="00F7005E">
        <w:rPr>
          <w:rFonts w:ascii="Times New Roman" w:hAnsi="Times New Roman" w:cs="Times New Roman"/>
          <w:sz w:val="24"/>
          <w:szCs w:val="24"/>
        </w:rPr>
        <w:t>o</w:t>
      </w:r>
      <w:r w:rsidRPr="00E449D2">
        <w:rPr>
          <w:rFonts w:ascii="Times New Roman" w:hAnsi="Times New Roman" w:cs="Times New Roman"/>
          <w:sz w:val="24"/>
          <w:szCs w:val="24"/>
        </w:rPr>
        <w:t xml:space="preserve"> o principal canal para la práctica de una determinada disciplina deportiva en una concreta zona del territorio. También se tendrá en consideración la antigüedad del club y aquellos que mantengan alguna iniciativa deportiva con personas discapacitadas, bien sea porque son entidades de disciplinas con discapacitados o, sin que lo sean, mantengan alguna forma de participación en la integración de este colectivo (</w:t>
      </w:r>
      <w:r w:rsidR="00F7005E">
        <w:rPr>
          <w:rFonts w:ascii="Times New Roman" w:hAnsi="Times New Roman" w:cs="Times New Roman"/>
          <w:sz w:val="24"/>
          <w:szCs w:val="24"/>
        </w:rPr>
        <w:t>h</w:t>
      </w:r>
      <w:r w:rsidRPr="00E449D2">
        <w:rPr>
          <w:rFonts w:ascii="Times New Roman" w:hAnsi="Times New Roman" w:cs="Times New Roman"/>
          <w:sz w:val="24"/>
          <w:szCs w:val="24"/>
        </w:rPr>
        <w:t>asta 40 puntos).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Una vez conocidas las puntuaciones resultantes, se procederá a clasificar las entidades admitidas y baremadas en cuatro grandes grupos, en función de la incidencia mutua que tienen entre sí los tres indicadores generales: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Grupo I de competición nacional. En este grupo deberán integrarse aquellos clubes que participan, con su equipo de categoría absoluta, en un ámbito geográfico que extiende la mayor parte de la competición durante la temporada a toda España.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Grupo II de competición autonómica-nacional mixto. Los clubes que participan, con su equipo de categoría absoluta, en una competición compartida entre la Comunidad Autónoma y el resto del Estado.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Grupo III de competición autonómica. Los que disputen su competición mayoritariamente en </w:t>
      </w:r>
      <w:r w:rsidR="00F7005E">
        <w:rPr>
          <w:rFonts w:ascii="Times New Roman" w:hAnsi="Times New Roman" w:cs="Times New Roman"/>
          <w:sz w:val="24"/>
          <w:szCs w:val="24"/>
        </w:rPr>
        <w:t>e</w:t>
      </w:r>
      <w:r w:rsidRPr="00E449D2">
        <w:rPr>
          <w:rFonts w:ascii="Times New Roman" w:hAnsi="Times New Roman" w:cs="Times New Roman"/>
          <w:sz w:val="24"/>
          <w:szCs w:val="24"/>
        </w:rPr>
        <w:t>l marco de la Comunidad Autónoma (absoluta/base).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Grupo IV de competición provincial. En este grupo se integrarán las entidades deportivas que disputen competiciones puntuales a nivel autonómico y/o competiciones regulares a nivel provincial (absoluto/base).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 los efectos de la correcta interpretación de la clasificación precedente, la Comisión de Valoración deberá tener en cuenta, además de</w:t>
      </w:r>
      <w:r w:rsidR="00F7005E">
        <w:rPr>
          <w:rFonts w:ascii="Times New Roman" w:hAnsi="Times New Roman" w:cs="Times New Roman"/>
          <w:sz w:val="24"/>
          <w:szCs w:val="24"/>
        </w:rPr>
        <w:t xml:space="preserve"> </w:t>
      </w:r>
      <w:r w:rsidRPr="00E449D2">
        <w:rPr>
          <w:rFonts w:ascii="Times New Roman" w:hAnsi="Times New Roman" w:cs="Times New Roman"/>
          <w:sz w:val="24"/>
          <w:szCs w:val="24"/>
        </w:rPr>
        <w:t>l</w:t>
      </w:r>
      <w:r w:rsidR="00F7005E">
        <w:rPr>
          <w:rFonts w:ascii="Times New Roman" w:hAnsi="Times New Roman" w:cs="Times New Roman"/>
          <w:sz w:val="24"/>
          <w:szCs w:val="24"/>
        </w:rPr>
        <w:t>o</w:t>
      </w:r>
      <w:r w:rsidRPr="00E449D2">
        <w:rPr>
          <w:rFonts w:ascii="Times New Roman" w:hAnsi="Times New Roman" w:cs="Times New Roman"/>
          <w:sz w:val="24"/>
          <w:szCs w:val="24"/>
        </w:rPr>
        <w:t xml:space="preserve"> indicado, las siguientes consideraciones:</w:t>
      </w:r>
    </w:p>
    <w:p w:rsidR="00E449D2" w:rsidRPr="00E449D2" w:rsidRDefault="00F7005E" w:rsidP="00E449D2">
      <w:pPr>
        <w:spacing w:after="0"/>
        <w:jc w:val="both"/>
        <w:rPr>
          <w:rFonts w:ascii="Times New Roman" w:hAnsi="Times New Roman" w:cs="Times New Roman"/>
          <w:sz w:val="24"/>
          <w:szCs w:val="24"/>
        </w:rPr>
      </w:pPr>
      <w:r>
        <w:rPr>
          <w:rFonts w:ascii="Times New Roman" w:hAnsi="Times New Roman" w:cs="Times New Roman"/>
          <w:sz w:val="24"/>
          <w:szCs w:val="24"/>
        </w:rPr>
        <w:t xml:space="preserve">- En el momento de integrar </w:t>
      </w:r>
      <w:r w:rsidR="00E449D2" w:rsidRPr="00E449D2">
        <w:rPr>
          <w:rFonts w:ascii="Times New Roman" w:hAnsi="Times New Roman" w:cs="Times New Roman"/>
          <w:sz w:val="24"/>
          <w:szCs w:val="24"/>
        </w:rPr>
        <w:t xml:space="preserve">a un club en cualesquiera de los cuatro grupos indicados, deberá tener especial estimación </w:t>
      </w:r>
      <w:r>
        <w:rPr>
          <w:rFonts w:ascii="Times New Roman" w:hAnsi="Times New Roman" w:cs="Times New Roman"/>
          <w:sz w:val="24"/>
          <w:szCs w:val="24"/>
        </w:rPr>
        <w:t>lo</w:t>
      </w:r>
      <w:r w:rsidR="00E449D2" w:rsidRPr="00E449D2">
        <w:rPr>
          <w:rFonts w:ascii="Times New Roman" w:hAnsi="Times New Roman" w:cs="Times New Roman"/>
          <w:sz w:val="24"/>
          <w:szCs w:val="24"/>
        </w:rPr>
        <w:t xml:space="preserve"> reflejado en </w:t>
      </w:r>
      <w:r>
        <w:rPr>
          <w:rFonts w:ascii="Times New Roman" w:hAnsi="Times New Roman" w:cs="Times New Roman"/>
          <w:sz w:val="24"/>
          <w:szCs w:val="24"/>
        </w:rPr>
        <w:t>e</w:t>
      </w:r>
      <w:r w:rsidR="00E449D2" w:rsidRPr="00E449D2">
        <w:rPr>
          <w:rFonts w:ascii="Times New Roman" w:hAnsi="Times New Roman" w:cs="Times New Roman"/>
          <w:sz w:val="24"/>
          <w:szCs w:val="24"/>
        </w:rPr>
        <w:t>l anexo VI “gastos por kilometrajes” por constituir uno de los principales indicadores objetivos del ámbito territorial de una entidad deportiva.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Otro de los parámetros que definen el indicado ámbito será el riguroso análisis de la globalidad del calendario de competición. La participación aislada de un equipo o componentes de un club, en una determinada competición, no deberá garantizar au</w:t>
      </w:r>
      <w:r w:rsidR="00F7005E">
        <w:rPr>
          <w:rFonts w:ascii="Times New Roman" w:hAnsi="Times New Roman" w:cs="Times New Roman"/>
          <w:sz w:val="24"/>
          <w:szCs w:val="24"/>
        </w:rPr>
        <w:t xml:space="preserve">tomáticamente la incorporación </w:t>
      </w:r>
      <w:r w:rsidRPr="00E449D2">
        <w:rPr>
          <w:rFonts w:ascii="Times New Roman" w:hAnsi="Times New Roman" w:cs="Times New Roman"/>
          <w:sz w:val="24"/>
          <w:szCs w:val="24"/>
        </w:rPr>
        <w:t xml:space="preserve">a un grupo determinado.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Undécima.-  Resolución: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 propuesta de la Comisión de Valoración se </w:t>
      </w:r>
      <w:r w:rsidR="00F7005E">
        <w:rPr>
          <w:rFonts w:ascii="Times New Roman" w:hAnsi="Times New Roman" w:cs="Times New Roman"/>
          <w:sz w:val="24"/>
          <w:szCs w:val="24"/>
        </w:rPr>
        <w:t>elevará a la J</w:t>
      </w:r>
      <w:r w:rsidRPr="00E449D2">
        <w:rPr>
          <w:rFonts w:ascii="Times New Roman" w:hAnsi="Times New Roman" w:cs="Times New Roman"/>
          <w:sz w:val="24"/>
          <w:szCs w:val="24"/>
        </w:rPr>
        <w:t xml:space="preserve">unta de Gobierno de la Diputación, para su resolución. El plazo máximo de resolución será de cuatro meses desde </w:t>
      </w:r>
      <w:r w:rsidR="00F7005E">
        <w:rPr>
          <w:rFonts w:ascii="Times New Roman" w:hAnsi="Times New Roman" w:cs="Times New Roman"/>
          <w:sz w:val="24"/>
          <w:szCs w:val="24"/>
        </w:rPr>
        <w:t>la finalización</w:t>
      </w:r>
      <w:r w:rsidRPr="00E449D2">
        <w:rPr>
          <w:rFonts w:ascii="Times New Roman" w:hAnsi="Times New Roman" w:cs="Times New Roman"/>
          <w:sz w:val="24"/>
          <w:szCs w:val="24"/>
        </w:rPr>
        <w:t xml:space="preserve"> del plazo de corrección de deficiencias documentales, de ser el caso, o desde </w:t>
      </w:r>
      <w:r w:rsidR="00F7005E">
        <w:rPr>
          <w:rFonts w:ascii="Times New Roman" w:hAnsi="Times New Roman" w:cs="Times New Roman"/>
          <w:sz w:val="24"/>
          <w:szCs w:val="24"/>
        </w:rPr>
        <w:t>la finalización</w:t>
      </w:r>
      <w:r w:rsidRPr="00E449D2">
        <w:rPr>
          <w:rFonts w:ascii="Times New Roman" w:hAnsi="Times New Roman" w:cs="Times New Roman"/>
          <w:sz w:val="24"/>
          <w:szCs w:val="24"/>
        </w:rPr>
        <w:t xml:space="preserve"> del plazo de presentación de instancias. La falta de resolución expresa en dicho plazo tendrá el efecto de un acto presunto desestimatorio.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 resolución se ajustará a la propuesta de la Comisión de Valoración, excepto en aquellos supuestos en que la </w:t>
      </w:r>
      <w:r w:rsidR="00F7005E">
        <w:rPr>
          <w:rFonts w:ascii="Times New Roman" w:hAnsi="Times New Roman" w:cs="Times New Roman"/>
          <w:sz w:val="24"/>
          <w:szCs w:val="24"/>
        </w:rPr>
        <w:t>J</w:t>
      </w:r>
      <w:r w:rsidRPr="00E449D2">
        <w:rPr>
          <w:rFonts w:ascii="Times New Roman" w:hAnsi="Times New Roman" w:cs="Times New Roman"/>
          <w:sz w:val="24"/>
          <w:szCs w:val="24"/>
        </w:rPr>
        <w:t>unta de Gobierno considere que dicha propuesta incurre en infracción de</w:t>
      </w:r>
      <w:r w:rsidR="00F7005E">
        <w:rPr>
          <w:rFonts w:ascii="Times New Roman" w:hAnsi="Times New Roman" w:cs="Times New Roman"/>
          <w:sz w:val="24"/>
          <w:szCs w:val="24"/>
        </w:rPr>
        <w:t xml:space="preserve"> </w:t>
      </w:r>
      <w:r w:rsidRPr="00E449D2">
        <w:rPr>
          <w:rFonts w:ascii="Times New Roman" w:hAnsi="Times New Roman" w:cs="Times New Roman"/>
          <w:sz w:val="24"/>
          <w:szCs w:val="24"/>
        </w:rPr>
        <w:t>l</w:t>
      </w:r>
      <w:r w:rsidR="00F7005E">
        <w:rPr>
          <w:rFonts w:ascii="Times New Roman" w:hAnsi="Times New Roman" w:cs="Times New Roman"/>
          <w:sz w:val="24"/>
          <w:szCs w:val="24"/>
        </w:rPr>
        <w:t>o</w:t>
      </w:r>
      <w:r w:rsidRPr="00E449D2">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F7005E">
        <w:rPr>
          <w:rFonts w:ascii="Times New Roman" w:hAnsi="Times New Roman" w:cs="Times New Roman"/>
          <w:sz w:val="24"/>
          <w:szCs w:val="24"/>
        </w:rPr>
        <w:t>la formulación</w:t>
      </w:r>
      <w:r w:rsidRPr="00E449D2">
        <w:rPr>
          <w:rFonts w:ascii="Times New Roman" w:hAnsi="Times New Roman" w:cs="Times New Roman"/>
          <w:sz w:val="24"/>
          <w:szCs w:val="24"/>
        </w:rPr>
        <w:t xml:space="preserve"> de una nueva propuesta ajustada a las bases y a la normativa de aplicación. La comisión deberá formular esta </w:t>
      </w:r>
      <w:r w:rsidR="00F7005E">
        <w:rPr>
          <w:rFonts w:ascii="Times New Roman" w:hAnsi="Times New Roman" w:cs="Times New Roman"/>
          <w:sz w:val="24"/>
          <w:szCs w:val="24"/>
        </w:rPr>
        <w:t>nueva</w:t>
      </w:r>
      <w:r w:rsidRPr="00E449D2">
        <w:rPr>
          <w:rFonts w:ascii="Times New Roman" w:hAnsi="Times New Roman" w:cs="Times New Roman"/>
          <w:sz w:val="24"/>
          <w:szCs w:val="24"/>
        </w:rPr>
        <w:t xml:space="preserve"> propuesta en el plazo de quince d</w:t>
      </w:r>
      <w:r w:rsidR="00F7005E">
        <w:rPr>
          <w:rFonts w:ascii="Times New Roman" w:hAnsi="Times New Roman" w:cs="Times New Roman"/>
          <w:sz w:val="24"/>
          <w:szCs w:val="24"/>
        </w:rPr>
        <w:t>í</w:t>
      </w:r>
      <w:r w:rsidRPr="00E449D2">
        <w:rPr>
          <w:rFonts w:ascii="Times New Roman" w:hAnsi="Times New Roman" w:cs="Times New Roman"/>
          <w:sz w:val="24"/>
          <w:szCs w:val="24"/>
        </w:rPr>
        <w:t xml:space="preserve">as. En caso de no hacerlo así, la </w:t>
      </w:r>
      <w:r w:rsidR="00F7005E">
        <w:rPr>
          <w:rFonts w:ascii="Times New Roman" w:hAnsi="Times New Roman" w:cs="Times New Roman"/>
          <w:sz w:val="24"/>
          <w:szCs w:val="24"/>
        </w:rPr>
        <w:t>J</w:t>
      </w:r>
      <w:r w:rsidRPr="00E449D2">
        <w:rPr>
          <w:rFonts w:ascii="Times New Roman" w:hAnsi="Times New Roman" w:cs="Times New Roman"/>
          <w:sz w:val="24"/>
          <w:szCs w:val="24"/>
        </w:rPr>
        <w:t>unta de Gobierno resolverá conforme a la propuesta inicial, introduciendo las modificaciones precisas para garantizar el cumplimiento de</w:t>
      </w:r>
      <w:r w:rsidR="00F7005E">
        <w:rPr>
          <w:rFonts w:ascii="Times New Roman" w:hAnsi="Times New Roman" w:cs="Times New Roman"/>
          <w:sz w:val="24"/>
          <w:szCs w:val="24"/>
        </w:rPr>
        <w:t xml:space="preserve"> </w:t>
      </w:r>
      <w:r w:rsidRPr="00E449D2">
        <w:rPr>
          <w:rFonts w:ascii="Times New Roman" w:hAnsi="Times New Roman" w:cs="Times New Roman"/>
          <w:sz w:val="24"/>
          <w:szCs w:val="24"/>
        </w:rPr>
        <w:t>l</w:t>
      </w:r>
      <w:r w:rsidR="00F7005E">
        <w:rPr>
          <w:rFonts w:ascii="Times New Roman" w:hAnsi="Times New Roman" w:cs="Times New Roman"/>
          <w:sz w:val="24"/>
          <w:szCs w:val="24"/>
        </w:rPr>
        <w:t>o</w:t>
      </w:r>
      <w:r w:rsidRPr="00E449D2">
        <w:rPr>
          <w:rFonts w:ascii="Times New Roman" w:hAnsi="Times New Roman" w:cs="Times New Roman"/>
          <w:sz w:val="24"/>
          <w:szCs w:val="24"/>
        </w:rPr>
        <w:t xml:space="preserve"> establecido en las bases y en la legislación vigente.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Los beneficiarios podrán rechazar la subvención concedida en el plazo de quince d</w:t>
      </w:r>
      <w:r w:rsidR="00F7005E">
        <w:rPr>
          <w:rFonts w:ascii="Times New Roman" w:hAnsi="Times New Roman" w:cs="Times New Roman"/>
          <w:sz w:val="24"/>
          <w:szCs w:val="24"/>
        </w:rPr>
        <w:t>í</w:t>
      </w:r>
      <w:r w:rsidRPr="00E449D2">
        <w:rPr>
          <w:rFonts w:ascii="Times New Roman" w:hAnsi="Times New Roman" w:cs="Times New Roman"/>
          <w:sz w:val="24"/>
          <w:szCs w:val="24"/>
        </w:rPr>
        <w:t>as desde la publicación del acuerdo de concesión en el Boletín Oficial de la Provincia. En caso de que no comuniquen de manera expres</w:t>
      </w:r>
      <w:r w:rsidR="00F7005E">
        <w:rPr>
          <w:rFonts w:ascii="Times New Roman" w:hAnsi="Times New Roman" w:cs="Times New Roman"/>
          <w:sz w:val="24"/>
          <w:szCs w:val="24"/>
        </w:rPr>
        <w:t>a</w:t>
      </w:r>
      <w:r w:rsidRPr="00E449D2">
        <w:rPr>
          <w:rFonts w:ascii="Times New Roman" w:hAnsi="Times New Roman" w:cs="Times New Roman"/>
          <w:sz w:val="24"/>
          <w:szCs w:val="24"/>
        </w:rPr>
        <w:t xml:space="preserve"> su rechazo, se entenderá que aceptan la subvención en la cuantía concedida. El incumplimiento de</w:t>
      </w:r>
      <w:r w:rsidR="00F7005E">
        <w:rPr>
          <w:rFonts w:ascii="Times New Roman" w:hAnsi="Times New Roman" w:cs="Times New Roman"/>
          <w:sz w:val="24"/>
          <w:szCs w:val="24"/>
        </w:rPr>
        <w:t xml:space="preserve"> </w:t>
      </w:r>
      <w:r w:rsidRPr="00E449D2">
        <w:rPr>
          <w:rFonts w:ascii="Times New Roman" w:hAnsi="Times New Roman" w:cs="Times New Roman"/>
          <w:sz w:val="24"/>
          <w:szCs w:val="24"/>
        </w:rPr>
        <w:t>l</w:t>
      </w:r>
      <w:r w:rsidR="00F7005E">
        <w:rPr>
          <w:rFonts w:ascii="Times New Roman" w:hAnsi="Times New Roman" w:cs="Times New Roman"/>
          <w:sz w:val="24"/>
          <w:szCs w:val="24"/>
        </w:rPr>
        <w:t>a</w:t>
      </w:r>
      <w:r w:rsidRPr="00E449D2">
        <w:rPr>
          <w:rFonts w:ascii="Times New Roman" w:hAnsi="Times New Roman" w:cs="Times New Roman"/>
          <w:sz w:val="24"/>
          <w:szCs w:val="24"/>
        </w:rPr>
        <w:t xml:space="preserve"> </w:t>
      </w:r>
      <w:r w:rsidR="00F7005E">
        <w:rPr>
          <w:rFonts w:ascii="Times New Roman" w:hAnsi="Times New Roman" w:cs="Times New Roman"/>
          <w:sz w:val="24"/>
          <w:szCs w:val="24"/>
        </w:rPr>
        <w:t>obligación</w:t>
      </w:r>
      <w:r w:rsidRPr="00E449D2">
        <w:rPr>
          <w:rFonts w:ascii="Times New Roman" w:hAnsi="Times New Roman" w:cs="Times New Roman"/>
          <w:sz w:val="24"/>
          <w:szCs w:val="24"/>
        </w:rPr>
        <w:t xml:space="preserve"> de comunicar la renuncia a la subvención, en su caso, podrá ser considerado infracción administrativa, conforme con </w:t>
      </w:r>
      <w:r w:rsidR="00F7005E">
        <w:rPr>
          <w:rFonts w:ascii="Times New Roman" w:hAnsi="Times New Roman" w:cs="Times New Roman"/>
          <w:sz w:val="24"/>
          <w:szCs w:val="24"/>
        </w:rPr>
        <w:t>lo</w:t>
      </w:r>
      <w:r w:rsidRPr="00E449D2">
        <w:rPr>
          <w:rFonts w:ascii="Times New Roman" w:hAnsi="Times New Roman" w:cs="Times New Roman"/>
          <w:sz w:val="24"/>
          <w:szCs w:val="24"/>
        </w:rPr>
        <w:t xml:space="preserve"> dispuesto en el artículo 56 de la Ley </w:t>
      </w:r>
      <w:r w:rsidR="00F7005E">
        <w:rPr>
          <w:rFonts w:ascii="Times New Roman" w:hAnsi="Times New Roman" w:cs="Times New Roman"/>
          <w:sz w:val="24"/>
          <w:szCs w:val="24"/>
        </w:rPr>
        <w:t>G</w:t>
      </w:r>
      <w:r w:rsidRPr="00E449D2">
        <w:rPr>
          <w:rFonts w:ascii="Times New Roman" w:hAnsi="Times New Roman" w:cs="Times New Roman"/>
          <w:sz w:val="24"/>
          <w:szCs w:val="24"/>
        </w:rPr>
        <w:t xml:space="preserve">eneral de </w:t>
      </w:r>
      <w:r w:rsidR="00F7005E">
        <w:rPr>
          <w:rFonts w:ascii="Times New Roman" w:hAnsi="Times New Roman" w:cs="Times New Roman"/>
          <w:sz w:val="24"/>
          <w:szCs w:val="24"/>
        </w:rPr>
        <w:t>S</w:t>
      </w:r>
      <w:r w:rsidRPr="00E449D2">
        <w:rPr>
          <w:rFonts w:ascii="Times New Roman" w:hAnsi="Times New Roman" w:cs="Times New Roman"/>
          <w:sz w:val="24"/>
          <w:szCs w:val="24"/>
        </w:rPr>
        <w:t>ubvenciones, dando lugar a la incoación del correspondiente procedimiento sancionador.</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66640F">
        <w:rPr>
          <w:rFonts w:ascii="Times New Roman" w:hAnsi="Times New Roman" w:cs="Times New Roman"/>
          <w:sz w:val="24"/>
          <w:szCs w:val="24"/>
        </w:rPr>
        <w:t>General de S</w:t>
      </w:r>
      <w:r w:rsidRPr="00E449D2">
        <w:rPr>
          <w:rFonts w:ascii="Times New Roman" w:hAnsi="Times New Roman" w:cs="Times New Roman"/>
          <w:sz w:val="24"/>
          <w:szCs w:val="24"/>
        </w:rPr>
        <w:t>ubvenciones. En su virtud, y en caso de producirse remanentes por la renuncia o pérdida del derecho a la</w:t>
      </w:r>
      <w:r w:rsidR="0066640F">
        <w:rPr>
          <w:rFonts w:ascii="Times New Roman" w:hAnsi="Times New Roman" w:cs="Times New Roman"/>
          <w:sz w:val="24"/>
          <w:szCs w:val="24"/>
        </w:rPr>
        <w:t>s subvenciones por parte de algú</w:t>
      </w:r>
      <w:r w:rsidRPr="00E449D2">
        <w:rPr>
          <w:rFonts w:ascii="Times New Roman" w:hAnsi="Times New Roman" w:cs="Times New Roman"/>
          <w:sz w:val="24"/>
          <w:szCs w:val="24"/>
        </w:rPr>
        <w:t>n</w:t>
      </w:r>
      <w:r w:rsidR="0066640F">
        <w:rPr>
          <w:rFonts w:ascii="Times New Roman" w:hAnsi="Times New Roman" w:cs="Times New Roman"/>
          <w:sz w:val="24"/>
          <w:szCs w:val="24"/>
        </w:rPr>
        <w:t xml:space="preserve"> beneficiario, la J</w:t>
      </w:r>
      <w:r w:rsidRPr="00E449D2">
        <w:rPr>
          <w:rFonts w:ascii="Times New Roman" w:hAnsi="Times New Roman" w:cs="Times New Roman"/>
          <w:sz w:val="24"/>
          <w:szCs w:val="24"/>
        </w:rPr>
        <w:t xml:space="preserve">unta de Gobierno, sin necesidad de proceder a una </w:t>
      </w:r>
      <w:r w:rsidR="0066640F">
        <w:rPr>
          <w:rFonts w:ascii="Times New Roman" w:hAnsi="Times New Roman" w:cs="Times New Roman"/>
          <w:sz w:val="24"/>
          <w:szCs w:val="24"/>
        </w:rPr>
        <w:t>nueva</w:t>
      </w:r>
      <w:r w:rsidRPr="00E449D2">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E449D2" w:rsidRPr="00E449D2" w:rsidRDefault="0066640F" w:rsidP="00E449D2">
      <w:pPr>
        <w:spacing w:after="0"/>
        <w:jc w:val="both"/>
        <w:rPr>
          <w:rFonts w:ascii="Times New Roman" w:hAnsi="Times New Roman" w:cs="Times New Roman"/>
          <w:sz w:val="24"/>
          <w:szCs w:val="24"/>
        </w:rPr>
      </w:pPr>
      <w:r>
        <w:rPr>
          <w:rFonts w:ascii="Times New Roman" w:hAnsi="Times New Roman" w:cs="Times New Roman"/>
          <w:sz w:val="24"/>
          <w:szCs w:val="24"/>
        </w:rPr>
        <w:t>Duodécima</w:t>
      </w:r>
      <w:r w:rsidR="00E449D2" w:rsidRPr="00E449D2">
        <w:rPr>
          <w:rFonts w:ascii="Times New Roman" w:hAnsi="Times New Roman" w:cs="Times New Roman"/>
          <w:sz w:val="24"/>
          <w:szCs w:val="24"/>
        </w:rPr>
        <w:t xml:space="preserve">.- Publicidad de la concesión: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Al amparo de</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l</w:t>
      </w:r>
      <w:r w:rsidR="0066640F">
        <w:rPr>
          <w:rFonts w:ascii="Times New Roman" w:hAnsi="Times New Roman" w:cs="Times New Roman"/>
          <w:sz w:val="24"/>
          <w:szCs w:val="24"/>
        </w:rPr>
        <w:t>o</w:t>
      </w:r>
      <w:r w:rsidRPr="00E449D2">
        <w:rPr>
          <w:rFonts w:ascii="Times New Roman" w:hAnsi="Times New Roman" w:cs="Times New Roman"/>
          <w:sz w:val="24"/>
          <w:szCs w:val="24"/>
        </w:rPr>
        <w:t xml:space="preserve"> dispuesto en el artículo 45.1 b) de la Ley 39/2015, del </w:t>
      </w:r>
      <w:r w:rsidR="0066640F" w:rsidRPr="00E449D2">
        <w:rPr>
          <w:rFonts w:ascii="Times New Roman" w:hAnsi="Times New Roman" w:cs="Times New Roman"/>
          <w:sz w:val="24"/>
          <w:szCs w:val="24"/>
        </w:rPr>
        <w:t>Procedimiento Administrativo Comú</w:t>
      </w:r>
      <w:r w:rsidRPr="00E449D2">
        <w:rPr>
          <w:rFonts w:ascii="Times New Roman" w:hAnsi="Times New Roman" w:cs="Times New Roman"/>
          <w:sz w:val="24"/>
          <w:szCs w:val="24"/>
        </w:rPr>
        <w:t xml:space="preserve">n de las </w:t>
      </w:r>
      <w:r w:rsidR="0066640F" w:rsidRPr="00E449D2">
        <w:rPr>
          <w:rFonts w:ascii="Times New Roman" w:hAnsi="Times New Roman" w:cs="Times New Roman"/>
          <w:sz w:val="24"/>
          <w:szCs w:val="24"/>
        </w:rPr>
        <w:t>Administraciones Públicas</w:t>
      </w:r>
      <w:r w:rsidRPr="00E449D2">
        <w:rPr>
          <w:rFonts w:ascii="Times New Roman" w:hAnsi="Times New Roman" w:cs="Times New Roman"/>
          <w:sz w:val="24"/>
          <w:szCs w:val="24"/>
        </w:rPr>
        <w:t xml:space="preserve">, el acuerdo de concesión se publicará en el Boletín Oficial de la Provincia, en el </w:t>
      </w:r>
      <w:r w:rsidR="0066640F">
        <w:rPr>
          <w:rFonts w:ascii="Times New Roman" w:hAnsi="Times New Roman" w:cs="Times New Roman"/>
          <w:sz w:val="24"/>
          <w:szCs w:val="24"/>
        </w:rPr>
        <w:t>tablón</w:t>
      </w:r>
      <w:r w:rsidRPr="00E449D2">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clubes deportivos de Ourense para el añ</w:t>
      </w:r>
      <w:r w:rsidR="0066640F">
        <w:rPr>
          <w:rFonts w:ascii="Times New Roman" w:hAnsi="Times New Roman" w:cs="Times New Roman"/>
          <w:sz w:val="24"/>
          <w:szCs w:val="24"/>
        </w:rPr>
        <w:t>o 2024, así como en la Base de D</w:t>
      </w:r>
      <w:r w:rsidRPr="00E449D2">
        <w:rPr>
          <w:rFonts w:ascii="Times New Roman" w:hAnsi="Times New Roman" w:cs="Times New Roman"/>
          <w:sz w:val="24"/>
          <w:szCs w:val="24"/>
        </w:rPr>
        <w:t>atos Nacional de Subvenciones.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Sin perjuicio de</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l</w:t>
      </w:r>
      <w:r w:rsidR="0066640F">
        <w:rPr>
          <w:rFonts w:ascii="Times New Roman" w:hAnsi="Times New Roman" w:cs="Times New Roman"/>
          <w:sz w:val="24"/>
          <w:szCs w:val="24"/>
        </w:rPr>
        <w:t>o</w:t>
      </w:r>
      <w:r w:rsidRPr="00E449D2">
        <w:rPr>
          <w:rFonts w:ascii="Times New Roman" w:hAnsi="Times New Roman" w:cs="Times New Roman"/>
          <w:sz w:val="24"/>
          <w:szCs w:val="24"/>
        </w:rPr>
        <w:t xml:space="preserve"> anterior, a los solicitantes que presenten la autorización para realizar las comuni</w:t>
      </w:r>
      <w:r w:rsidR="0066640F">
        <w:rPr>
          <w:rFonts w:ascii="Times New Roman" w:hAnsi="Times New Roman" w:cs="Times New Roman"/>
          <w:sz w:val="24"/>
          <w:szCs w:val="24"/>
        </w:rPr>
        <w:t>caciones previstas en la base 5</w:t>
      </w:r>
      <w:r w:rsidRPr="00E449D2">
        <w:rPr>
          <w:rFonts w:ascii="Times New Roman" w:hAnsi="Times New Roman" w:cs="Times New Roman"/>
          <w:sz w:val="24"/>
          <w:szCs w:val="24"/>
        </w:rPr>
        <w:t xml:space="preserve">ª, se le realizará una comunicación personal por </w:t>
      </w:r>
      <w:proofErr w:type="spellStart"/>
      <w:r w:rsidRPr="00E449D2">
        <w:rPr>
          <w:rFonts w:ascii="Times New Roman" w:hAnsi="Times New Roman" w:cs="Times New Roman"/>
          <w:sz w:val="24"/>
          <w:szCs w:val="24"/>
        </w:rPr>
        <w:t>sms</w:t>
      </w:r>
      <w:proofErr w:type="spellEnd"/>
      <w:r w:rsidRPr="00E449D2">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Decimotercera.- Publicidad de la subvención por parte del beneficiario: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Inclusión de la imagen institucional de la Diputación Provincial de Ourense o de una leyenda alusiva al hecho de que la actividad está subvencionada por la Diputación, en los carteles y materiales impresos de su actividad o, de ser el caso, en la página web del club deportivo.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caso de incumplimiento de est</w:t>
      </w:r>
      <w:r w:rsidR="0066640F">
        <w:rPr>
          <w:rFonts w:ascii="Times New Roman" w:hAnsi="Times New Roman" w:cs="Times New Roman"/>
          <w:sz w:val="24"/>
          <w:szCs w:val="24"/>
        </w:rPr>
        <w:t>a</w:t>
      </w:r>
      <w:r w:rsidRPr="00E449D2">
        <w:rPr>
          <w:rFonts w:ascii="Times New Roman" w:hAnsi="Times New Roman" w:cs="Times New Roman"/>
          <w:sz w:val="24"/>
          <w:szCs w:val="24"/>
        </w:rPr>
        <w:t xml:space="preserve"> </w:t>
      </w:r>
      <w:r w:rsidR="0066640F">
        <w:rPr>
          <w:rFonts w:ascii="Times New Roman" w:hAnsi="Times New Roman" w:cs="Times New Roman"/>
          <w:sz w:val="24"/>
          <w:szCs w:val="24"/>
        </w:rPr>
        <w:t>obligación</w:t>
      </w:r>
      <w:r w:rsidRPr="00E449D2">
        <w:rPr>
          <w:rFonts w:ascii="Times New Roman" w:hAnsi="Times New Roman" w:cs="Times New Roman"/>
          <w:sz w:val="24"/>
          <w:szCs w:val="24"/>
        </w:rPr>
        <w:t>, la Diputación podrá ordenar la adopción de las medidas alternativas previstas en el artícu</w:t>
      </w:r>
      <w:r w:rsidR="0066640F">
        <w:rPr>
          <w:rFonts w:ascii="Times New Roman" w:hAnsi="Times New Roman" w:cs="Times New Roman"/>
          <w:sz w:val="24"/>
          <w:szCs w:val="24"/>
        </w:rPr>
        <w:t>lo 31 del Reglamento de la Ley General de S</w:t>
      </w:r>
      <w:r w:rsidRPr="00E449D2">
        <w:rPr>
          <w:rFonts w:ascii="Times New Roman" w:hAnsi="Times New Roman" w:cs="Times New Roman"/>
          <w:sz w:val="24"/>
          <w:szCs w:val="24"/>
        </w:rPr>
        <w:t>ubvenciones. En caso de que s</w:t>
      </w:r>
      <w:r w:rsidR="0066640F">
        <w:rPr>
          <w:rFonts w:ascii="Times New Roman" w:hAnsi="Times New Roman" w:cs="Times New Roman"/>
          <w:sz w:val="24"/>
          <w:szCs w:val="24"/>
        </w:rPr>
        <w:t>e</w:t>
      </w:r>
      <w:r w:rsidRPr="00E449D2">
        <w:rPr>
          <w:rFonts w:ascii="Times New Roman" w:hAnsi="Times New Roman" w:cs="Times New Roman"/>
          <w:sz w:val="24"/>
          <w:szCs w:val="24"/>
        </w:rPr>
        <w:t xml:space="preserve"> incumplan también estas medidas, el incumplimiento de</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l</w:t>
      </w:r>
      <w:r w:rsidR="0066640F">
        <w:rPr>
          <w:rFonts w:ascii="Times New Roman" w:hAnsi="Times New Roman" w:cs="Times New Roman"/>
          <w:sz w:val="24"/>
          <w:szCs w:val="24"/>
        </w:rPr>
        <w:t>a</w:t>
      </w:r>
      <w:r w:rsidRPr="00E449D2">
        <w:rPr>
          <w:rFonts w:ascii="Times New Roman" w:hAnsi="Times New Roman" w:cs="Times New Roman"/>
          <w:sz w:val="24"/>
          <w:szCs w:val="24"/>
        </w:rPr>
        <w:t xml:space="preserve"> </w:t>
      </w:r>
      <w:r w:rsidR="0066640F">
        <w:rPr>
          <w:rFonts w:ascii="Times New Roman" w:hAnsi="Times New Roman" w:cs="Times New Roman"/>
          <w:sz w:val="24"/>
          <w:szCs w:val="24"/>
        </w:rPr>
        <w:t>obligación</w:t>
      </w:r>
      <w:r w:rsidRPr="00E449D2">
        <w:rPr>
          <w:rFonts w:ascii="Times New Roman" w:hAnsi="Times New Roman" w:cs="Times New Roman"/>
          <w:sz w:val="24"/>
          <w:szCs w:val="24"/>
        </w:rPr>
        <w:t xml:space="preserve"> podrá ser causa de pérdida del derecho a la subvención o de reintegro </w:t>
      </w:r>
      <w:r w:rsidR="0066640F">
        <w:rPr>
          <w:rFonts w:ascii="Times New Roman" w:hAnsi="Times New Roman" w:cs="Times New Roman"/>
          <w:sz w:val="24"/>
          <w:szCs w:val="24"/>
        </w:rPr>
        <w:t>h</w:t>
      </w:r>
      <w:r w:rsidRPr="00E449D2">
        <w:rPr>
          <w:rFonts w:ascii="Times New Roman" w:hAnsi="Times New Roman" w:cs="Times New Roman"/>
          <w:sz w:val="24"/>
          <w:szCs w:val="24"/>
        </w:rPr>
        <w:t>a</w:t>
      </w:r>
      <w:r w:rsidR="0066640F">
        <w:rPr>
          <w:rFonts w:ascii="Times New Roman" w:hAnsi="Times New Roman" w:cs="Times New Roman"/>
          <w:sz w:val="24"/>
          <w:szCs w:val="24"/>
        </w:rPr>
        <w:t>s</w:t>
      </w:r>
      <w:r w:rsidRPr="00E449D2">
        <w:rPr>
          <w:rFonts w:ascii="Times New Roman" w:hAnsi="Times New Roman" w:cs="Times New Roman"/>
          <w:sz w:val="24"/>
          <w:szCs w:val="24"/>
        </w:rPr>
        <w:t>ta un importe del 20% de la subv</w:t>
      </w:r>
      <w:r w:rsidR="0066640F">
        <w:rPr>
          <w:rFonts w:ascii="Times New Roman" w:hAnsi="Times New Roman" w:cs="Times New Roman"/>
          <w:sz w:val="24"/>
          <w:szCs w:val="24"/>
        </w:rPr>
        <w:t>ención concedida, importe que se</w:t>
      </w:r>
      <w:r w:rsidRPr="00E449D2">
        <w:rPr>
          <w:rFonts w:ascii="Times New Roman" w:hAnsi="Times New Roman" w:cs="Times New Roman"/>
          <w:sz w:val="24"/>
          <w:szCs w:val="24"/>
        </w:rPr>
        <w:t xml:space="preserve"> determinará en función de la gravedad del incumplimiento.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Decimocuarta.- Justificación y pago de la subvención: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 La subvención se justificará mediante la presentación de una cuenta justificativa, integrada por los siguientes documentos:</w:t>
      </w:r>
    </w:p>
    <w:p w:rsidR="00E449D2" w:rsidRPr="00E449D2" w:rsidRDefault="0066640F" w:rsidP="00E449D2">
      <w:pPr>
        <w:spacing w:after="0"/>
        <w:jc w:val="both"/>
        <w:rPr>
          <w:rFonts w:ascii="Times New Roman" w:hAnsi="Times New Roman" w:cs="Times New Roman"/>
          <w:sz w:val="24"/>
          <w:szCs w:val="24"/>
        </w:rPr>
      </w:pPr>
      <w:r>
        <w:rPr>
          <w:rFonts w:ascii="Times New Roman" w:hAnsi="Times New Roman" w:cs="Times New Roman"/>
          <w:sz w:val="24"/>
          <w:szCs w:val="24"/>
        </w:rPr>
        <w:t>A</w:t>
      </w:r>
      <w:r w:rsidR="00E449D2" w:rsidRPr="00E449D2">
        <w:rPr>
          <w:rFonts w:ascii="Times New Roman" w:hAnsi="Times New Roman" w:cs="Times New Roman"/>
          <w:sz w:val="24"/>
          <w:szCs w:val="24"/>
        </w:rPr>
        <w:t xml:space="preserve">) Memoria de actuación justificativa del cumplimiento de las condiciones impuestas en la concesión de la subvención con indicación de las actividades realizadas, de los resultados obtenidos, así como la indicación de las fechas de la temporada, según modelo anexo X.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B) Relación clasificada de los gastos de la actividad, con identificación del acreedor y del documento, su importe, fecha de emisión, identificación del documento de acreditación del pago y fecha del pago, según modelo anexo XI.</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 Relación detallada de los ingresos obtenidos para la actividad, con indicación de su importe y su origen, según modelo anexo XII.</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 relación de gastos e ingresos deberá referirse al gasto e ingreso total efectuado por la entidad beneficiaria durante el período subvencionable.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 Justificación del cumplimiento de l</w:t>
      </w:r>
      <w:r w:rsidR="0066640F">
        <w:rPr>
          <w:rFonts w:ascii="Times New Roman" w:hAnsi="Times New Roman" w:cs="Times New Roman"/>
          <w:sz w:val="24"/>
          <w:szCs w:val="24"/>
        </w:rPr>
        <w:t>a</w:t>
      </w:r>
      <w:r w:rsidRPr="00E449D2">
        <w:rPr>
          <w:rFonts w:ascii="Times New Roman" w:hAnsi="Times New Roman" w:cs="Times New Roman"/>
          <w:sz w:val="24"/>
          <w:szCs w:val="24"/>
        </w:rPr>
        <w:t xml:space="preserve">s </w:t>
      </w:r>
      <w:r w:rsidR="0066640F">
        <w:rPr>
          <w:rFonts w:ascii="Times New Roman" w:hAnsi="Times New Roman" w:cs="Times New Roman"/>
          <w:sz w:val="24"/>
          <w:szCs w:val="24"/>
        </w:rPr>
        <w:t>obligaciones tributaria</w:t>
      </w:r>
      <w:r w:rsidRPr="00E449D2">
        <w:rPr>
          <w:rFonts w:ascii="Times New Roman" w:hAnsi="Times New Roman" w:cs="Times New Roman"/>
          <w:sz w:val="24"/>
          <w:szCs w:val="24"/>
        </w:rPr>
        <w:t>s y de Seguridad Social y de no incurrir en prohibición de obtener subvenciones, en los siguientes términos: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 xml:space="preserve">En aquellos supuestos en los que los beneficiarios obtengan una subvención igual o inferior a 3.000,00 euros, deberán </w:t>
      </w:r>
      <w:r w:rsidR="0066640F">
        <w:rPr>
          <w:rFonts w:ascii="Times New Roman" w:hAnsi="Times New Roman" w:cs="Times New Roman"/>
          <w:sz w:val="24"/>
          <w:szCs w:val="24"/>
        </w:rPr>
        <w:t>aportar</w:t>
      </w:r>
      <w:r w:rsidRPr="00E449D2">
        <w:rPr>
          <w:rFonts w:ascii="Times New Roman" w:hAnsi="Times New Roman" w:cs="Times New Roman"/>
          <w:sz w:val="24"/>
          <w:szCs w:val="24"/>
        </w:rPr>
        <w:t xml:space="preserve"> una declaración responsable comprensiva del hecho de no incurrir el solicitante en las prohibiciones recogidas en el artículo 13 de la Ley </w:t>
      </w:r>
      <w:r w:rsidR="0066640F">
        <w:rPr>
          <w:rFonts w:ascii="Times New Roman" w:hAnsi="Times New Roman" w:cs="Times New Roman"/>
          <w:sz w:val="24"/>
          <w:szCs w:val="24"/>
        </w:rPr>
        <w:t>G</w:t>
      </w:r>
      <w:r w:rsidRPr="00E449D2">
        <w:rPr>
          <w:rFonts w:ascii="Times New Roman" w:hAnsi="Times New Roman" w:cs="Times New Roman"/>
          <w:sz w:val="24"/>
          <w:szCs w:val="24"/>
        </w:rPr>
        <w:t xml:space="preserve">eneral de </w:t>
      </w:r>
      <w:r w:rsidR="0066640F">
        <w:rPr>
          <w:rFonts w:ascii="Times New Roman" w:hAnsi="Times New Roman" w:cs="Times New Roman"/>
          <w:sz w:val="24"/>
          <w:szCs w:val="24"/>
        </w:rPr>
        <w:t>S</w:t>
      </w:r>
      <w:r w:rsidRPr="00E449D2">
        <w:rPr>
          <w:rFonts w:ascii="Times New Roman" w:hAnsi="Times New Roman" w:cs="Times New Roman"/>
          <w:sz w:val="24"/>
          <w:szCs w:val="24"/>
        </w:rPr>
        <w:t xml:space="preserve">ubvenciones, incluyendo una referencia expresa a la circunstancia de estar al día en sus </w:t>
      </w:r>
      <w:r w:rsidR="0066640F">
        <w:rPr>
          <w:rFonts w:ascii="Times New Roman" w:hAnsi="Times New Roman" w:cs="Times New Roman"/>
          <w:sz w:val="24"/>
          <w:szCs w:val="24"/>
        </w:rPr>
        <w:t>obligaciones</w:t>
      </w:r>
      <w:r w:rsidRPr="00E449D2">
        <w:rPr>
          <w:rFonts w:ascii="Times New Roman" w:hAnsi="Times New Roman" w:cs="Times New Roman"/>
          <w:sz w:val="24"/>
          <w:szCs w:val="24"/>
        </w:rPr>
        <w:t xml:space="preserve"> tributari</w:t>
      </w:r>
      <w:r w:rsidR="0066640F">
        <w:rPr>
          <w:rFonts w:ascii="Times New Roman" w:hAnsi="Times New Roman" w:cs="Times New Roman"/>
          <w:sz w:val="24"/>
          <w:szCs w:val="24"/>
        </w:rPr>
        <w:t>a</w:t>
      </w:r>
      <w:r w:rsidRPr="00E449D2">
        <w:rPr>
          <w:rFonts w:ascii="Times New Roman" w:hAnsi="Times New Roman" w:cs="Times New Roman"/>
          <w:sz w:val="24"/>
          <w:szCs w:val="24"/>
        </w:rPr>
        <w:t xml:space="preserve">s y de Seguridad Social. Para </w:t>
      </w:r>
      <w:r w:rsidR="0066640F">
        <w:rPr>
          <w:rFonts w:ascii="Times New Roman" w:hAnsi="Times New Roman" w:cs="Times New Roman"/>
          <w:sz w:val="24"/>
          <w:szCs w:val="24"/>
        </w:rPr>
        <w:t>la formulación</w:t>
      </w:r>
      <w:r w:rsidRPr="00E449D2">
        <w:rPr>
          <w:rFonts w:ascii="Times New Roman" w:hAnsi="Times New Roman" w:cs="Times New Roman"/>
          <w:sz w:val="24"/>
          <w:szCs w:val="24"/>
        </w:rPr>
        <w:t xml:space="preserve"> de esta declaración podrá utilizarse el modelo recogido en lo anexo XIII  de estas bases.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 xml:space="preserve">En aquellos supuestos en los que los beneficiarios obtengan una subvención  superior a 3.000,00 euros, deberán </w:t>
      </w:r>
      <w:r w:rsidR="0066640F">
        <w:rPr>
          <w:rFonts w:ascii="Times New Roman" w:hAnsi="Times New Roman" w:cs="Times New Roman"/>
          <w:sz w:val="24"/>
          <w:szCs w:val="24"/>
        </w:rPr>
        <w:t>aportar</w:t>
      </w:r>
      <w:r w:rsidRPr="00E449D2">
        <w:rPr>
          <w:rFonts w:ascii="Times New Roman" w:hAnsi="Times New Roman" w:cs="Times New Roman"/>
          <w:sz w:val="24"/>
          <w:szCs w:val="24"/>
        </w:rPr>
        <w:t xml:space="preserve"> certificados actualizados emitidos por los órganos correspondientes, de estar al día en sus </w:t>
      </w:r>
      <w:r w:rsidR="0066640F">
        <w:rPr>
          <w:rFonts w:ascii="Times New Roman" w:hAnsi="Times New Roman" w:cs="Times New Roman"/>
          <w:sz w:val="24"/>
          <w:szCs w:val="24"/>
        </w:rPr>
        <w:t>obligaciones</w:t>
      </w:r>
      <w:r w:rsidRPr="00E449D2">
        <w:rPr>
          <w:rFonts w:ascii="Times New Roman" w:hAnsi="Times New Roman" w:cs="Times New Roman"/>
          <w:sz w:val="24"/>
          <w:szCs w:val="24"/>
        </w:rPr>
        <w:t xml:space="preserve"> tributari</w:t>
      </w:r>
      <w:r w:rsidR="0066640F">
        <w:rPr>
          <w:rFonts w:ascii="Times New Roman" w:hAnsi="Times New Roman" w:cs="Times New Roman"/>
          <w:sz w:val="24"/>
          <w:szCs w:val="24"/>
        </w:rPr>
        <w:t>a</w:t>
      </w:r>
      <w:r w:rsidRPr="00E449D2">
        <w:rPr>
          <w:rFonts w:ascii="Times New Roman" w:hAnsi="Times New Roman" w:cs="Times New Roman"/>
          <w:sz w:val="24"/>
          <w:szCs w:val="24"/>
        </w:rPr>
        <w:t>s y de Seguridad Social.</w:t>
      </w:r>
    </w:p>
    <w:p w:rsidR="00E449D2" w:rsidRPr="00E449D2" w:rsidRDefault="0066640F" w:rsidP="00E449D2">
      <w:pPr>
        <w:spacing w:after="0"/>
        <w:jc w:val="both"/>
        <w:rPr>
          <w:rFonts w:ascii="Times New Roman" w:hAnsi="Times New Roman" w:cs="Times New Roman"/>
          <w:sz w:val="24"/>
          <w:szCs w:val="24"/>
        </w:rPr>
      </w:pPr>
      <w:r>
        <w:rPr>
          <w:rFonts w:ascii="Times New Roman" w:hAnsi="Times New Roman" w:cs="Times New Roman"/>
          <w:sz w:val="24"/>
          <w:szCs w:val="24"/>
        </w:rPr>
        <w:t>E</w:t>
      </w:r>
      <w:r w:rsidR="00E449D2" w:rsidRPr="00E449D2">
        <w:rPr>
          <w:rFonts w:ascii="Times New Roman" w:hAnsi="Times New Roman" w:cs="Times New Roman"/>
          <w:sz w:val="24"/>
          <w:szCs w:val="24"/>
        </w:rPr>
        <w:t xml:space="preserve">) Facturas justificativas de los gastos, </w:t>
      </w:r>
      <w:r>
        <w:rPr>
          <w:rFonts w:ascii="Times New Roman" w:hAnsi="Times New Roman" w:cs="Times New Roman"/>
          <w:sz w:val="24"/>
          <w:szCs w:val="24"/>
        </w:rPr>
        <w:t>h</w:t>
      </w:r>
      <w:r w:rsidR="00E449D2" w:rsidRPr="00E449D2">
        <w:rPr>
          <w:rFonts w:ascii="Times New Roman" w:hAnsi="Times New Roman" w:cs="Times New Roman"/>
          <w:sz w:val="24"/>
          <w:szCs w:val="24"/>
        </w:rPr>
        <w:t>a</w:t>
      </w:r>
      <w:r>
        <w:rPr>
          <w:rFonts w:ascii="Times New Roman" w:hAnsi="Times New Roman" w:cs="Times New Roman"/>
          <w:sz w:val="24"/>
          <w:szCs w:val="24"/>
        </w:rPr>
        <w:t>s</w:t>
      </w:r>
      <w:r w:rsidR="00E449D2" w:rsidRPr="00E449D2">
        <w:rPr>
          <w:rFonts w:ascii="Times New Roman" w:hAnsi="Times New Roman" w:cs="Times New Roman"/>
          <w:sz w:val="24"/>
          <w:szCs w:val="24"/>
        </w:rPr>
        <w:t>ta un importe equivalente al de la subvención concedida y la correspondiente acreditación del pago de dichas facturas, identificación del documento de acreditación del pago y fecha del pago.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No obstante, la presentación de facturas podrá sustituirse por la de los documentos que s</w:t>
      </w:r>
      <w:r w:rsidR="0066640F">
        <w:rPr>
          <w:rFonts w:ascii="Times New Roman" w:hAnsi="Times New Roman" w:cs="Times New Roman"/>
          <w:sz w:val="24"/>
          <w:szCs w:val="24"/>
        </w:rPr>
        <w:t>e</w:t>
      </w:r>
      <w:r w:rsidRPr="00E449D2">
        <w:rPr>
          <w:rFonts w:ascii="Times New Roman" w:hAnsi="Times New Roman" w:cs="Times New Roman"/>
          <w:sz w:val="24"/>
          <w:szCs w:val="24"/>
        </w:rPr>
        <w:t xml:space="preserve"> indican en los siguientes casos: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En los supuestos en que no exista </w:t>
      </w:r>
      <w:r w:rsidR="0066640F">
        <w:rPr>
          <w:rFonts w:ascii="Times New Roman" w:hAnsi="Times New Roman" w:cs="Times New Roman"/>
          <w:sz w:val="24"/>
          <w:szCs w:val="24"/>
        </w:rPr>
        <w:t>obligación</w:t>
      </w:r>
      <w:r w:rsidRPr="00E449D2">
        <w:rPr>
          <w:rFonts w:ascii="Times New Roman" w:hAnsi="Times New Roman" w:cs="Times New Roman"/>
          <w:sz w:val="24"/>
          <w:szCs w:val="24"/>
        </w:rPr>
        <w:t xml:space="preserve"> legal de emitir factura, el gasto se justificará mediante recibí firmado por el pagador y por </w:t>
      </w:r>
      <w:r w:rsidR="0066640F">
        <w:rPr>
          <w:rFonts w:ascii="Times New Roman" w:hAnsi="Times New Roman" w:cs="Times New Roman"/>
          <w:sz w:val="24"/>
          <w:szCs w:val="24"/>
        </w:rPr>
        <w:t>e</w:t>
      </w:r>
      <w:r w:rsidRPr="00E449D2">
        <w:rPr>
          <w:rFonts w:ascii="Times New Roman" w:hAnsi="Times New Roman" w:cs="Times New Roman"/>
          <w:sz w:val="24"/>
          <w:szCs w:val="24"/>
        </w:rPr>
        <w:t>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w:t>
      </w:r>
      <w:r w:rsidR="0066640F">
        <w:rPr>
          <w:rFonts w:ascii="Times New Roman" w:hAnsi="Times New Roman" w:cs="Times New Roman"/>
          <w:sz w:val="24"/>
          <w:szCs w:val="24"/>
        </w:rPr>
        <w:t>tificación por no cumplir con la</w:t>
      </w:r>
      <w:r w:rsidRPr="00E449D2">
        <w:rPr>
          <w:rFonts w:ascii="Times New Roman" w:hAnsi="Times New Roman" w:cs="Times New Roman"/>
          <w:sz w:val="24"/>
          <w:szCs w:val="24"/>
        </w:rPr>
        <w:t xml:space="preserve">s </w:t>
      </w:r>
      <w:r w:rsidR="0066640F">
        <w:rPr>
          <w:rFonts w:ascii="Times New Roman" w:hAnsi="Times New Roman" w:cs="Times New Roman"/>
          <w:sz w:val="24"/>
          <w:szCs w:val="24"/>
        </w:rPr>
        <w:t>obligaciones</w:t>
      </w:r>
      <w:r w:rsidRPr="00E449D2">
        <w:rPr>
          <w:rFonts w:ascii="Times New Roman" w:hAnsi="Times New Roman" w:cs="Times New Roman"/>
          <w:sz w:val="24"/>
          <w:szCs w:val="24"/>
        </w:rPr>
        <w:t xml:space="preserve"> fiscales.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En </w:t>
      </w:r>
      <w:r w:rsidR="0066640F">
        <w:rPr>
          <w:rFonts w:ascii="Times New Roman" w:hAnsi="Times New Roman" w:cs="Times New Roman"/>
          <w:sz w:val="24"/>
          <w:szCs w:val="24"/>
        </w:rPr>
        <w:t>e</w:t>
      </w:r>
      <w:r w:rsidRPr="00E449D2">
        <w:rPr>
          <w:rFonts w:ascii="Times New Roman" w:hAnsi="Times New Roman" w:cs="Times New Roman"/>
          <w:sz w:val="24"/>
          <w:szCs w:val="24"/>
        </w:rPr>
        <w:t xml:space="preserve">l caso de gastos de desplazamientos de deportistas con medios propios, se deberá presentar una declaración jurada de los desplazamientos al precio máximo de 0,19 euros por </w:t>
      </w:r>
      <w:r w:rsidR="0066640F">
        <w:rPr>
          <w:rFonts w:ascii="Times New Roman" w:hAnsi="Times New Roman" w:cs="Times New Roman"/>
          <w:sz w:val="24"/>
          <w:szCs w:val="24"/>
        </w:rPr>
        <w:t>k</w:t>
      </w:r>
      <w:r w:rsidRPr="00E449D2">
        <w:rPr>
          <w:rFonts w:ascii="Times New Roman" w:hAnsi="Times New Roman" w:cs="Times New Roman"/>
          <w:sz w:val="24"/>
          <w:szCs w:val="24"/>
        </w:rPr>
        <w:t>m, firmada por el deportista y con el visto bueno del presidente y secretario de la entidad.</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En </w:t>
      </w:r>
      <w:r w:rsidR="0066640F">
        <w:rPr>
          <w:rFonts w:ascii="Times New Roman" w:hAnsi="Times New Roman" w:cs="Times New Roman"/>
          <w:sz w:val="24"/>
          <w:szCs w:val="24"/>
        </w:rPr>
        <w:t>e</w:t>
      </w:r>
      <w:r w:rsidRPr="00E449D2">
        <w:rPr>
          <w:rFonts w:ascii="Times New Roman" w:hAnsi="Times New Roman" w:cs="Times New Roman"/>
          <w:sz w:val="24"/>
          <w:szCs w:val="24"/>
        </w:rPr>
        <w:t>l caso de desplazamiento colectivo del club con medios propios, además de</w:t>
      </w:r>
      <w:r w:rsidR="0066640F">
        <w:rPr>
          <w:rFonts w:ascii="Times New Roman" w:hAnsi="Times New Roman" w:cs="Times New Roman"/>
          <w:sz w:val="24"/>
          <w:szCs w:val="24"/>
        </w:rPr>
        <w:t xml:space="preserve"> </w:t>
      </w:r>
      <w:r w:rsidRPr="00E449D2">
        <w:rPr>
          <w:rFonts w:ascii="Times New Roman" w:hAnsi="Times New Roman" w:cs="Times New Roman"/>
          <w:sz w:val="24"/>
          <w:szCs w:val="24"/>
        </w:rPr>
        <w:t>l</w:t>
      </w:r>
      <w:r w:rsidR="0066640F">
        <w:rPr>
          <w:rFonts w:ascii="Times New Roman" w:hAnsi="Times New Roman" w:cs="Times New Roman"/>
          <w:sz w:val="24"/>
          <w:szCs w:val="24"/>
        </w:rPr>
        <w:t>o señalado en el párrafo donde se</w:t>
      </w:r>
      <w:r w:rsidRPr="00E449D2">
        <w:rPr>
          <w:rFonts w:ascii="Times New Roman" w:hAnsi="Times New Roman" w:cs="Times New Roman"/>
          <w:sz w:val="24"/>
          <w:szCs w:val="24"/>
        </w:rPr>
        <w:t xml:space="preserve"> indican los supuestos de no existir </w:t>
      </w:r>
      <w:r w:rsidR="0066640F">
        <w:rPr>
          <w:rFonts w:ascii="Times New Roman" w:hAnsi="Times New Roman" w:cs="Times New Roman"/>
          <w:sz w:val="24"/>
          <w:szCs w:val="24"/>
        </w:rPr>
        <w:t>obligación</w:t>
      </w:r>
      <w:r w:rsidRPr="00E449D2">
        <w:rPr>
          <w:rFonts w:ascii="Times New Roman" w:hAnsi="Times New Roman" w:cs="Times New Roman"/>
          <w:sz w:val="24"/>
          <w:szCs w:val="24"/>
        </w:rPr>
        <w:t xml:space="preserve"> legal de emitir factura, deberá presentarse una certificación del secretario del club, con el visto bueno del presidente, acreditativa del gasto realizado, con indicación de la fecha y lugar de desplazamiento; esta certificación no exime de</w:t>
      </w:r>
      <w:r w:rsidR="00316761">
        <w:rPr>
          <w:rFonts w:ascii="Times New Roman" w:hAnsi="Times New Roman" w:cs="Times New Roman"/>
          <w:sz w:val="24"/>
          <w:szCs w:val="24"/>
        </w:rPr>
        <w:t xml:space="preserve"> </w:t>
      </w:r>
      <w:r w:rsidRPr="00E449D2">
        <w:rPr>
          <w:rFonts w:ascii="Times New Roman" w:hAnsi="Times New Roman" w:cs="Times New Roman"/>
          <w:sz w:val="24"/>
          <w:szCs w:val="24"/>
        </w:rPr>
        <w:t>l</w:t>
      </w:r>
      <w:r w:rsidR="00316761">
        <w:rPr>
          <w:rFonts w:ascii="Times New Roman" w:hAnsi="Times New Roman" w:cs="Times New Roman"/>
          <w:sz w:val="24"/>
          <w:szCs w:val="24"/>
        </w:rPr>
        <w:t>a</w:t>
      </w:r>
      <w:r w:rsidRPr="00E449D2">
        <w:rPr>
          <w:rFonts w:ascii="Times New Roman" w:hAnsi="Times New Roman" w:cs="Times New Roman"/>
          <w:sz w:val="24"/>
          <w:szCs w:val="24"/>
        </w:rPr>
        <w:t xml:space="preserve"> </w:t>
      </w:r>
      <w:r w:rsidR="00316761">
        <w:rPr>
          <w:rFonts w:ascii="Times New Roman" w:hAnsi="Times New Roman" w:cs="Times New Roman"/>
          <w:sz w:val="24"/>
          <w:szCs w:val="24"/>
        </w:rPr>
        <w:t>obligación</w:t>
      </w:r>
      <w:r w:rsidRPr="00E449D2">
        <w:rPr>
          <w:rFonts w:ascii="Times New Roman" w:hAnsi="Times New Roman" w:cs="Times New Roman"/>
          <w:sz w:val="24"/>
          <w:szCs w:val="24"/>
        </w:rPr>
        <w:t xml:space="preserve"> de la presentación de los correspondientes documentos justificativos del gasto.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En </w:t>
      </w:r>
      <w:r w:rsidR="00316761">
        <w:rPr>
          <w:rFonts w:ascii="Times New Roman" w:hAnsi="Times New Roman" w:cs="Times New Roman"/>
          <w:sz w:val="24"/>
          <w:szCs w:val="24"/>
        </w:rPr>
        <w:t>e</w:t>
      </w:r>
      <w:r w:rsidRPr="00E449D2">
        <w:rPr>
          <w:rFonts w:ascii="Times New Roman" w:hAnsi="Times New Roman" w:cs="Times New Roman"/>
          <w:sz w:val="24"/>
          <w:szCs w:val="24"/>
        </w:rPr>
        <w:t xml:space="preserve">l caso de gastos de personal, las nóminas, junto con su pago, deberán acompañarse de los documentos de cotización ante la Seguridad Social (recibo de liquidación de cotización y relación nominal de los trabajadores), y el pago correspondiente al recibo de liquidación de cotizaciones (antiguo </w:t>
      </w:r>
      <w:proofErr w:type="spellStart"/>
      <w:r w:rsidRPr="00E449D2">
        <w:rPr>
          <w:rFonts w:ascii="Times New Roman" w:hAnsi="Times New Roman" w:cs="Times New Roman"/>
          <w:sz w:val="24"/>
          <w:szCs w:val="24"/>
        </w:rPr>
        <w:t>TC1</w:t>
      </w:r>
      <w:proofErr w:type="spellEnd"/>
      <w:r w:rsidRPr="00E449D2">
        <w:rPr>
          <w:rFonts w:ascii="Times New Roman" w:hAnsi="Times New Roman" w:cs="Times New Roman"/>
          <w:sz w:val="24"/>
          <w:szCs w:val="24"/>
        </w:rPr>
        <w:t>), y el modelo</w:t>
      </w:r>
      <w:r w:rsidR="00316761">
        <w:rPr>
          <w:rFonts w:ascii="Times New Roman" w:hAnsi="Times New Roman" w:cs="Times New Roman"/>
          <w:sz w:val="24"/>
          <w:szCs w:val="24"/>
        </w:rPr>
        <w:t xml:space="preserve"> 111 de retenciones e ingresos </w:t>
      </w:r>
      <w:r w:rsidRPr="00E449D2">
        <w:rPr>
          <w:rFonts w:ascii="Times New Roman" w:hAnsi="Times New Roman" w:cs="Times New Roman"/>
          <w:sz w:val="24"/>
          <w:szCs w:val="24"/>
        </w:rPr>
        <w:t>a cuenta de IRPF y su pago, y/o modelo</w:t>
      </w:r>
      <w:r w:rsidR="00316761">
        <w:rPr>
          <w:rFonts w:ascii="Times New Roman" w:hAnsi="Times New Roman" w:cs="Times New Roman"/>
          <w:sz w:val="24"/>
          <w:szCs w:val="24"/>
        </w:rPr>
        <w:t xml:space="preserve"> 190 de retenciones e ingresos </w:t>
      </w:r>
      <w:r w:rsidRPr="00E449D2">
        <w:rPr>
          <w:rFonts w:ascii="Times New Roman" w:hAnsi="Times New Roman" w:cs="Times New Roman"/>
          <w:sz w:val="24"/>
          <w:szCs w:val="24"/>
        </w:rPr>
        <w:t>a cuenta del IRPF (resumen anual), correspondientes al período objeto de subvención.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No serán válidos los gastos de nóminas si no vienen acompañados de todos los documentos anteriormente indicados.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  En </w:t>
      </w:r>
      <w:r w:rsidR="00316761">
        <w:rPr>
          <w:rFonts w:ascii="Times New Roman" w:hAnsi="Times New Roman" w:cs="Times New Roman"/>
          <w:sz w:val="24"/>
          <w:szCs w:val="24"/>
        </w:rPr>
        <w:t>e</w:t>
      </w:r>
      <w:r w:rsidRPr="00E449D2">
        <w:rPr>
          <w:rFonts w:ascii="Times New Roman" w:hAnsi="Times New Roman" w:cs="Times New Roman"/>
          <w:sz w:val="24"/>
          <w:szCs w:val="24"/>
        </w:rPr>
        <w:t>l resto de los supuestos, se admitirá c</w:t>
      </w:r>
      <w:r w:rsidR="00316761">
        <w:rPr>
          <w:rFonts w:ascii="Times New Roman" w:hAnsi="Times New Roman" w:cs="Times New Roman"/>
          <w:sz w:val="24"/>
          <w:szCs w:val="24"/>
        </w:rPr>
        <w:t>o</w:t>
      </w:r>
      <w:r w:rsidRPr="00E449D2">
        <w:rPr>
          <w:rFonts w:ascii="Times New Roman" w:hAnsi="Times New Roman" w:cs="Times New Roman"/>
          <w:sz w:val="24"/>
          <w:szCs w:val="24"/>
        </w:rPr>
        <w:t xml:space="preserve">mo documento acreditativo del gasto, un recibo firmado por el pagador y por </w:t>
      </w:r>
      <w:r w:rsidR="00316761">
        <w:rPr>
          <w:rFonts w:ascii="Times New Roman" w:hAnsi="Times New Roman" w:cs="Times New Roman"/>
          <w:sz w:val="24"/>
          <w:szCs w:val="24"/>
        </w:rPr>
        <w:t>e</w:t>
      </w:r>
      <w:r w:rsidRPr="00E449D2">
        <w:rPr>
          <w:rFonts w:ascii="Times New Roman" w:hAnsi="Times New Roman" w:cs="Times New Roman"/>
          <w:sz w:val="24"/>
          <w:szCs w:val="24"/>
        </w:rPr>
        <w:t>l prestador del servicio (en el que deberá figurar la retención del IRPF, de ser aplicable) y, en su caso, el modelo</w:t>
      </w:r>
      <w:r w:rsidR="00316761">
        <w:rPr>
          <w:rFonts w:ascii="Times New Roman" w:hAnsi="Times New Roman" w:cs="Times New Roman"/>
          <w:sz w:val="24"/>
          <w:szCs w:val="24"/>
        </w:rPr>
        <w:t xml:space="preserve"> 111 de retenciones e ingresos </w:t>
      </w:r>
      <w:r w:rsidRPr="00E449D2">
        <w:rPr>
          <w:rFonts w:ascii="Times New Roman" w:hAnsi="Times New Roman" w:cs="Times New Roman"/>
          <w:sz w:val="24"/>
          <w:szCs w:val="24"/>
        </w:rPr>
        <w:t>a cuenta del IRPF y su pago, y/o modelo 190 de retención e ingresos a cuenta del IRPF (resumen anual) en relación al importe retenido por este concepto.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Se excluirán totalmente de la justificación, aquellos documentos de gasto que siendo obligatorio la aplicación de retención, esta no conste.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Además, en los desplazamientos justificados mediante recibos, deberá constar siempre el lugar de origen y de destino, así como los días de los desplazamientos, kilómetros diarios y el precio por kilómetro. Los otros gastos c</w:t>
      </w:r>
      <w:r w:rsidR="00316761">
        <w:rPr>
          <w:rFonts w:ascii="Times New Roman" w:hAnsi="Times New Roman" w:cs="Times New Roman"/>
          <w:sz w:val="24"/>
          <w:szCs w:val="24"/>
        </w:rPr>
        <w:t>o</w:t>
      </w:r>
      <w:r w:rsidRPr="00E449D2">
        <w:rPr>
          <w:rFonts w:ascii="Times New Roman" w:hAnsi="Times New Roman" w:cs="Times New Roman"/>
          <w:sz w:val="24"/>
          <w:szCs w:val="24"/>
        </w:rPr>
        <w:t>mo peajes, gastos de viajes, aparcamiento, comidas, etcétera, que no se justifiquen c</w:t>
      </w:r>
      <w:r w:rsidR="00316761">
        <w:rPr>
          <w:rFonts w:ascii="Times New Roman" w:hAnsi="Times New Roman" w:cs="Times New Roman"/>
          <w:sz w:val="24"/>
          <w:szCs w:val="24"/>
        </w:rPr>
        <w:t>o</w:t>
      </w:r>
      <w:r w:rsidRPr="00E449D2">
        <w:rPr>
          <w:rFonts w:ascii="Times New Roman" w:hAnsi="Times New Roman" w:cs="Times New Roman"/>
          <w:sz w:val="24"/>
          <w:szCs w:val="24"/>
        </w:rPr>
        <w:t xml:space="preserve">mo dietas, </w:t>
      </w:r>
      <w:r w:rsidR="00316761">
        <w:rPr>
          <w:rFonts w:ascii="Times New Roman" w:hAnsi="Times New Roman" w:cs="Times New Roman"/>
          <w:sz w:val="24"/>
          <w:szCs w:val="24"/>
        </w:rPr>
        <w:t>justificados mediante recibo, só</w:t>
      </w:r>
      <w:r w:rsidRPr="00E449D2">
        <w:rPr>
          <w:rFonts w:ascii="Times New Roman" w:hAnsi="Times New Roman" w:cs="Times New Roman"/>
          <w:sz w:val="24"/>
          <w:szCs w:val="24"/>
        </w:rPr>
        <w:t>lo serán tenidos en cuenta, si al recibo s</w:t>
      </w:r>
      <w:r w:rsidR="00316761">
        <w:rPr>
          <w:rFonts w:ascii="Times New Roman" w:hAnsi="Times New Roman" w:cs="Times New Roman"/>
          <w:sz w:val="24"/>
          <w:szCs w:val="24"/>
        </w:rPr>
        <w:t>e</w:t>
      </w:r>
      <w:r w:rsidRPr="00E449D2">
        <w:rPr>
          <w:rFonts w:ascii="Times New Roman" w:hAnsi="Times New Roman" w:cs="Times New Roman"/>
          <w:sz w:val="24"/>
          <w:szCs w:val="24"/>
        </w:rPr>
        <w:t xml:space="preserve"> acompaña el correspondiente documento de gasto (ticket, albarán...)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No serán válidos los gastos de desplazamientos tanto individual c</w:t>
      </w:r>
      <w:r w:rsidR="00316761">
        <w:rPr>
          <w:rFonts w:ascii="Times New Roman" w:hAnsi="Times New Roman" w:cs="Times New Roman"/>
          <w:sz w:val="24"/>
          <w:szCs w:val="24"/>
        </w:rPr>
        <w:t>o</w:t>
      </w:r>
      <w:r w:rsidRPr="00E449D2">
        <w:rPr>
          <w:rFonts w:ascii="Times New Roman" w:hAnsi="Times New Roman" w:cs="Times New Roman"/>
          <w:sz w:val="24"/>
          <w:szCs w:val="24"/>
        </w:rPr>
        <w:t>mo colectivo, de no figurar todos los datos en los documentos justificativos del gasto.</w:t>
      </w:r>
      <w:r w:rsidRPr="00E449D2">
        <w:rPr>
          <w:rFonts w:ascii="Times New Roman" w:hAnsi="Times New Roman" w:cs="Times New Roman"/>
          <w:sz w:val="24"/>
          <w:szCs w:val="24"/>
        </w:rPr>
        <w:tab/>
        <w:t xml:space="preserv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consecuencia, los documentos justificativos presentados, tales c</w:t>
      </w:r>
      <w:r w:rsidR="00316761">
        <w:rPr>
          <w:rFonts w:ascii="Times New Roman" w:hAnsi="Times New Roman" w:cs="Times New Roman"/>
          <w:sz w:val="24"/>
          <w:szCs w:val="24"/>
        </w:rPr>
        <w:t>o</w:t>
      </w:r>
      <w:r w:rsidRPr="00E449D2">
        <w:rPr>
          <w:rFonts w:ascii="Times New Roman" w:hAnsi="Times New Roman" w:cs="Times New Roman"/>
          <w:sz w:val="24"/>
          <w:szCs w:val="24"/>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F) Certificación del número de cuenta expedida por la entidad financiera correspondiente, excepto que ya obre en poder de la Diputación Provincial y no se produjeran modificaciones al respe</w:t>
      </w:r>
      <w:r w:rsidR="00316761">
        <w:rPr>
          <w:rFonts w:ascii="Times New Roman" w:hAnsi="Times New Roman" w:cs="Times New Roman"/>
          <w:sz w:val="24"/>
          <w:szCs w:val="24"/>
        </w:rPr>
        <w:t>c</w:t>
      </w:r>
      <w:r w:rsidRPr="00E449D2">
        <w:rPr>
          <w:rFonts w:ascii="Times New Roman" w:hAnsi="Times New Roman" w:cs="Times New Roman"/>
          <w:sz w:val="24"/>
          <w:szCs w:val="24"/>
        </w:rPr>
        <w:t>to.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G)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De conformidad con </w:t>
      </w:r>
      <w:r w:rsidR="00316761">
        <w:rPr>
          <w:rFonts w:ascii="Times New Roman" w:hAnsi="Times New Roman" w:cs="Times New Roman"/>
          <w:sz w:val="24"/>
          <w:szCs w:val="24"/>
        </w:rPr>
        <w:t>lo</w:t>
      </w:r>
      <w:r w:rsidRPr="00E449D2">
        <w:rPr>
          <w:rFonts w:ascii="Times New Roman" w:hAnsi="Times New Roman" w:cs="Times New Roman"/>
          <w:sz w:val="24"/>
          <w:szCs w:val="24"/>
        </w:rPr>
        <w:t xml:space="preserve"> establecido</w:t>
      </w:r>
      <w:r w:rsidR="00316761">
        <w:rPr>
          <w:rFonts w:ascii="Times New Roman" w:hAnsi="Times New Roman" w:cs="Times New Roman"/>
          <w:sz w:val="24"/>
          <w:szCs w:val="24"/>
        </w:rPr>
        <w:t xml:space="preserve"> en el artículo 31.8 de la Ley G</w:t>
      </w:r>
      <w:r w:rsidRPr="00E449D2">
        <w:rPr>
          <w:rFonts w:ascii="Times New Roman" w:hAnsi="Times New Roman" w:cs="Times New Roman"/>
          <w:sz w:val="24"/>
          <w:szCs w:val="24"/>
        </w:rPr>
        <w:t xml:space="preserve">eneral de </w:t>
      </w:r>
      <w:r w:rsidR="00316761">
        <w:rPr>
          <w:rFonts w:ascii="Times New Roman" w:hAnsi="Times New Roman" w:cs="Times New Roman"/>
          <w:sz w:val="24"/>
          <w:szCs w:val="24"/>
        </w:rPr>
        <w:t>S</w:t>
      </w:r>
      <w:r w:rsidRPr="00E449D2">
        <w:rPr>
          <w:rFonts w:ascii="Times New Roman" w:hAnsi="Times New Roman" w:cs="Times New Roman"/>
          <w:sz w:val="24"/>
          <w:szCs w:val="24"/>
        </w:rPr>
        <w:t>ubvenciones, los tributos son gasto subvencionable cuando el beneficiario de la subvención los abona efectivamente. En ningún caso, s</w:t>
      </w:r>
      <w:r w:rsidR="00316761">
        <w:rPr>
          <w:rFonts w:ascii="Times New Roman" w:hAnsi="Times New Roman" w:cs="Times New Roman"/>
          <w:sz w:val="24"/>
          <w:szCs w:val="24"/>
        </w:rPr>
        <w:t>e</w:t>
      </w:r>
      <w:r w:rsidRPr="00E449D2">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En consecuencia, </w:t>
      </w:r>
      <w:r w:rsidR="00316761">
        <w:rPr>
          <w:rFonts w:ascii="Times New Roman" w:hAnsi="Times New Roman" w:cs="Times New Roman"/>
          <w:sz w:val="24"/>
          <w:szCs w:val="24"/>
        </w:rPr>
        <w:t>y a los efectos de considerar co</w:t>
      </w:r>
      <w:r w:rsidRPr="00E449D2">
        <w:rPr>
          <w:rFonts w:ascii="Times New Roman" w:hAnsi="Times New Roman" w:cs="Times New Roman"/>
          <w:sz w:val="24"/>
          <w:szCs w:val="24"/>
        </w:rPr>
        <w:t xml:space="preserve">mo gasto subvencionable el IVA de los documentos de gastos presentados para justificar la subvención concedida, el beneficiario deberá cubrir el modelo XIV y </w:t>
      </w:r>
      <w:r w:rsidR="00316761">
        <w:rPr>
          <w:rFonts w:ascii="Times New Roman" w:hAnsi="Times New Roman" w:cs="Times New Roman"/>
          <w:sz w:val="24"/>
          <w:szCs w:val="24"/>
        </w:rPr>
        <w:t>aportar</w:t>
      </w:r>
      <w:r w:rsidRPr="00E449D2">
        <w:rPr>
          <w:rFonts w:ascii="Times New Roman" w:hAnsi="Times New Roman" w:cs="Times New Roman"/>
          <w:sz w:val="24"/>
          <w:szCs w:val="24"/>
        </w:rPr>
        <w:t xml:space="preserve"> la documentación que proceda.</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2. La cuenta justificativa se presentará conformada por el presidente de la entidad.</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3. La acreditación de gastos deberá ser por un cuantía igual o superior </w:t>
      </w:r>
      <w:r w:rsidR="00316761">
        <w:rPr>
          <w:rFonts w:ascii="Times New Roman" w:hAnsi="Times New Roman" w:cs="Times New Roman"/>
          <w:sz w:val="24"/>
          <w:szCs w:val="24"/>
        </w:rPr>
        <w:t xml:space="preserve">a </w:t>
      </w:r>
      <w:r w:rsidRPr="00E449D2">
        <w:rPr>
          <w:rFonts w:ascii="Times New Roman" w:hAnsi="Times New Roman" w:cs="Times New Roman"/>
          <w:sz w:val="24"/>
          <w:szCs w:val="24"/>
        </w:rPr>
        <w:t>la de la subvención concedida; de lo contrario, se procederá a la correspondiente reducción.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4. Al amparo de</w:t>
      </w:r>
      <w:r w:rsidR="00316761">
        <w:rPr>
          <w:rFonts w:ascii="Times New Roman" w:hAnsi="Times New Roman" w:cs="Times New Roman"/>
          <w:sz w:val="24"/>
          <w:szCs w:val="24"/>
        </w:rPr>
        <w:t xml:space="preserve"> </w:t>
      </w:r>
      <w:r w:rsidRPr="00E449D2">
        <w:rPr>
          <w:rFonts w:ascii="Times New Roman" w:hAnsi="Times New Roman" w:cs="Times New Roman"/>
          <w:sz w:val="24"/>
          <w:szCs w:val="24"/>
        </w:rPr>
        <w:t>l</w:t>
      </w:r>
      <w:r w:rsidR="00316761">
        <w:rPr>
          <w:rFonts w:ascii="Times New Roman" w:hAnsi="Times New Roman" w:cs="Times New Roman"/>
          <w:sz w:val="24"/>
          <w:szCs w:val="24"/>
        </w:rPr>
        <w:t>o</w:t>
      </w:r>
      <w:r w:rsidRPr="00E449D2">
        <w:rPr>
          <w:rFonts w:ascii="Times New Roman" w:hAnsi="Times New Roman" w:cs="Times New Roman"/>
          <w:sz w:val="24"/>
          <w:szCs w:val="24"/>
        </w:rPr>
        <w:t xml:space="preserve"> establecido</w:t>
      </w:r>
      <w:r w:rsidR="00316761">
        <w:rPr>
          <w:rFonts w:ascii="Times New Roman" w:hAnsi="Times New Roman" w:cs="Times New Roman"/>
          <w:sz w:val="24"/>
          <w:szCs w:val="24"/>
        </w:rPr>
        <w:t xml:space="preserve"> en el artículo 31.2 de la Ley G</w:t>
      </w:r>
      <w:r w:rsidRPr="00E449D2">
        <w:rPr>
          <w:rFonts w:ascii="Times New Roman" w:hAnsi="Times New Roman" w:cs="Times New Roman"/>
          <w:sz w:val="24"/>
          <w:szCs w:val="24"/>
        </w:rPr>
        <w:t xml:space="preserve">eneral de </w:t>
      </w:r>
      <w:r w:rsidR="00316761">
        <w:rPr>
          <w:rFonts w:ascii="Times New Roman" w:hAnsi="Times New Roman" w:cs="Times New Roman"/>
          <w:sz w:val="24"/>
          <w:szCs w:val="24"/>
        </w:rPr>
        <w:t>Subvenciones, se considerará co</w:t>
      </w:r>
      <w:r w:rsidRPr="00E449D2">
        <w:rPr>
          <w:rFonts w:ascii="Times New Roman" w:hAnsi="Times New Roman" w:cs="Times New Roman"/>
          <w:sz w:val="24"/>
          <w:szCs w:val="24"/>
        </w:rPr>
        <w:t xml:space="preserve">mo gasto efectivamente realizado aquel cuya </w:t>
      </w:r>
      <w:r w:rsidR="00316761">
        <w:rPr>
          <w:rFonts w:ascii="Times New Roman" w:hAnsi="Times New Roman" w:cs="Times New Roman"/>
          <w:sz w:val="24"/>
          <w:szCs w:val="24"/>
        </w:rPr>
        <w:t>obligación</w:t>
      </w:r>
      <w:r w:rsidRPr="00E449D2">
        <w:rPr>
          <w:rFonts w:ascii="Times New Roman" w:hAnsi="Times New Roman" w:cs="Times New Roman"/>
          <w:sz w:val="24"/>
          <w:szCs w:val="24"/>
        </w:rPr>
        <w:t xml:space="preserve"> de pago fuera contraída antes del vencimiento del plazo de justificación de la subvención.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5. La justificación de los gastos incluirá la acreditación </w:t>
      </w:r>
      <w:r w:rsidR="00316761">
        <w:rPr>
          <w:rFonts w:ascii="Times New Roman" w:hAnsi="Times New Roman" w:cs="Times New Roman"/>
          <w:sz w:val="24"/>
          <w:szCs w:val="24"/>
        </w:rPr>
        <w:t>fehaciente</w:t>
      </w:r>
      <w:r w:rsidRPr="00E449D2">
        <w:rPr>
          <w:rFonts w:ascii="Times New Roman" w:hAnsi="Times New Roman" w:cs="Times New Roman"/>
          <w:sz w:val="24"/>
          <w:szCs w:val="24"/>
        </w:rPr>
        <w:t xml:space="preserve"> del pago de estos.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6. La Diputación podrá comprobar la realidad del gasto certificado a través de los oportunos procedimientos de auditoría y control financiero.</w:t>
      </w:r>
      <w:r w:rsidRPr="00E449D2">
        <w:rPr>
          <w:rFonts w:ascii="Times New Roman" w:hAnsi="Times New Roman" w:cs="Times New Roman"/>
          <w:sz w:val="24"/>
          <w:szCs w:val="24"/>
        </w:rPr>
        <w:tab/>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7. De advertirse deficiencias de carácter corregible en la cuenta justificativa, la Presidencia concederá un plazo de diez d</w:t>
      </w:r>
      <w:r w:rsidR="00316761">
        <w:rPr>
          <w:rFonts w:ascii="Times New Roman" w:hAnsi="Times New Roman" w:cs="Times New Roman"/>
          <w:sz w:val="24"/>
          <w:szCs w:val="24"/>
        </w:rPr>
        <w:t>í</w:t>
      </w:r>
      <w:r w:rsidRPr="00E449D2">
        <w:rPr>
          <w:rFonts w:ascii="Times New Roman" w:hAnsi="Times New Roman" w:cs="Times New Roman"/>
          <w:sz w:val="24"/>
          <w:szCs w:val="24"/>
        </w:rPr>
        <w:t>as hábiles para su enmienda. Al amparo de</w:t>
      </w:r>
      <w:r w:rsidR="00316761">
        <w:rPr>
          <w:rFonts w:ascii="Times New Roman" w:hAnsi="Times New Roman" w:cs="Times New Roman"/>
          <w:sz w:val="24"/>
          <w:szCs w:val="24"/>
        </w:rPr>
        <w:t xml:space="preserve"> </w:t>
      </w:r>
      <w:r w:rsidRPr="00E449D2">
        <w:rPr>
          <w:rFonts w:ascii="Times New Roman" w:hAnsi="Times New Roman" w:cs="Times New Roman"/>
          <w:sz w:val="24"/>
          <w:szCs w:val="24"/>
        </w:rPr>
        <w:t>l</w:t>
      </w:r>
      <w:r w:rsidR="00316761">
        <w:rPr>
          <w:rFonts w:ascii="Times New Roman" w:hAnsi="Times New Roman" w:cs="Times New Roman"/>
          <w:sz w:val="24"/>
          <w:szCs w:val="24"/>
        </w:rPr>
        <w:t>o</w:t>
      </w:r>
      <w:r w:rsidRPr="00E449D2">
        <w:rPr>
          <w:rFonts w:ascii="Times New Roman" w:hAnsi="Times New Roman" w:cs="Times New Roman"/>
          <w:sz w:val="24"/>
          <w:szCs w:val="24"/>
        </w:rPr>
        <w:t xml:space="preserve"> dispuesto en el artículo </w:t>
      </w:r>
      <w:proofErr w:type="spellStart"/>
      <w:r w:rsidRPr="00E449D2">
        <w:rPr>
          <w:rFonts w:ascii="Times New Roman" w:hAnsi="Times New Roman" w:cs="Times New Roman"/>
          <w:sz w:val="24"/>
          <w:szCs w:val="24"/>
        </w:rPr>
        <w:t>45.1</w:t>
      </w:r>
      <w:r w:rsidR="00316761">
        <w:rPr>
          <w:rFonts w:ascii="Times New Roman" w:hAnsi="Times New Roman" w:cs="Times New Roman"/>
          <w:sz w:val="24"/>
          <w:szCs w:val="24"/>
        </w:rPr>
        <w:t>.</w:t>
      </w:r>
      <w:r w:rsidRPr="00E449D2">
        <w:rPr>
          <w:rFonts w:ascii="Times New Roman" w:hAnsi="Times New Roman" w:cs="Times New Roman"/>
          <w:sz w:val="24"/>
          <w:szCs w:val="24"/>
        </w:rPr>
        <w:t>b</w:t>
      </w:r>
      <w:proofErr w:type="spellEnd"/>
      <w:r w:rsidRPr="00E449D2">
        <w:rPr>
          <w:rFonts w:ascii="Times New Roman" w:hAnsi="Times New Roman" w:cs="Times New Roman"/>
          <w:sz w:val="24"/>
          <w:szCs w:val="24"/>
        </w:rPr>
        <w:t>) de la Ley 39/2015</w:t>
      </w:r>
      <w:r w:rsidR="00316761">
        <w:rPr>
          <w:rFonts w:ascii="Times New Roman" w:hAnsi="Times New Roman" w:cs="Times New Roman"/>
          <w:sz w:val="24"/>
          <w:szCs w:val="24"/>
        </w:rPr>
        <w:t>,</w:t>
      </w:r>
      <w:r w:rsidRPr="00E449D2">
        <w:rPr>
          <w:rFonts w:ascii="Times New Roman" w:hAnsi="Times New Roman" w:cs="Times New Roman"/>
          <w:sz w:val="24"/>
          <w:szCs w:val="24"/>
        </w:rPr>
        <w:t xml:space="preserve"> del </w:t>
      </w:r>
      <w:r w:rsidR="00316761" w:rsidRPr="00E449D2">
        <w:rPr>
          <w:rFonts w:ascii="Times New Roman" w:hAnsi="Times New Roman" w:cs="Times New Roman"/>
          <w:sz w:val="24"/>
          <w:szCs w:val="24"/>
        </w:rPr>
        <w:t xml:space="preserve">Procedimiento Administrativo Común </w:t>
      </w:r>
      <w:r w:rsidRPr="00E449D2">
        <w:rPr>
          <w:rFonts w:ascii="Times New Roman" w:hAnsi="Times New Roman" w:cs="Times New Roman"/>
          <w:sz w:val="24"/>
          <w:szCs w:val="24"/>
        </w:rPr>
        <w:t xml:space="preserve">de las </w:t>
      </w:r>
      <w:r w:rsidR="00316761" w:rsidRPr="00E449D2">
        <w:rPr>
          <w:rFonts w:ascii="Times New Roman" w:hAnsi="Times New Roman" w:cs="Times New Roman"/>
          <w:sz w:val="24"/>
          <w:szCs w:val="24"/>
        </w:rPr>
        <w:t>Administraciones Públicas</w:t>
      </w:r>
      <w:r w:rsidRPr="00E449D2">
        <w:rPr>
          <w:rFonts w:ascii="Times New Roman" w:hAnsi="Times New Roman" w:cs="Times New Roman"/>
          <w:sz w:val="24"/>
          <w:szCs w:val="24"/>
        </w:rPr>
        <w:t>, el requerimiento para e</w:t>
      </w:r>
      <w:r w:rsidR="00316761">
        <w:rPr>
          <w:rFonts w:ascii="Times New Roman" w:hAnsi="Times New Roman" w:cs="Times New Roman"/>
          <w:sz w:val="24"/>
          <w:szCs w:val="24"/>
        </w:rPr>
        <w:t>n</w:t>
      </w:r>
      <w:r w:rsidRPr="00E449D2">
        <w:rPr>
          <w:rFonts w:ascii="Times New Roman" w:hAnsi="Times New Roman" w:cs="Times New Roman"/>
          <w:sz w:val="24"/>
          <w:szCs w:val="24"/>
        </w:rPr>
        <w:t>mendar dichas deficiencias materiales se realizará exclusivamente a través de su publicación en el tabl</w:t>
      </w:r>
      <w:r w:rsidR="00316761">
        <w:rPr>
          <w:rFonts w:ascii="Times New Roman" w:hAnsi="Times New Roman" w:cs="Times New Roman"/>
          <w:sz w:val="24"/>
          <w:szCs w:val="24"/>
        </w:rPr>
        <w:t>ón</w:t>
      </w:r>
      <w:r w:rsidRPr="00E449D2">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a los clubes deportivos de Ourense para el año 2024. En </w:t>
      </w:r>
      <w:r w:rsidR="00316761">
        <w:rPr>
          <w:rFonts w:ascii="Times New Roman" w:hAnsi="Times New Roman" w:cs="Times New Roman"/>
          <w:sz w:val="24"/>
          <w:szCs w:val="24"/>
        </w:rPr>
        <w:t>e</w:t>
      </w:r>
      <w:r w:rsidRPr="00E449D2">
        <w:rPr>
          <w:rFonts w:ascii="Times New Roman" w:hAnsi="Times New Roman" w:cs="Times New Roman"/>
          <w:sz w:val="24"/>
          <w:szCs w:val="24"/>
        </w:rPr>
        <w:t>l caso de no presentar la autorización para realizar las comuni</w:t>
      </w:r>
      <w:r w:rsidR="00316761">
        <w:rPr>
          <w:rFonts w:ascii="Times New Roman" w:hAnsi="Times New Roman" w:cs="Times New Roman"/>
          <w:sz w:val="24"/>
          <w:szCs w:val="24"/>
        </w:rPr>
        <w:t>caciones previstas en la base 5</w:t>
      </w:r>
      <w:r w:rsidRPr="00E449D2">
        <w:rPr>
          <w:rFonts w:ascii="Times New Roman" w:hAnsi="Times New Roman" w:cs="Times New Roman"/>
          <w:sz w:val="24"/>
          <w:szCs w:val="24"/>
        </w:rPr>
        <w:t>ª, no se realizará ningún tipo de comunicación personal, notificándosele únicamente y en todo caso, en la antedicha página web.</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8. Si la cuenta justificativa fuera presentada correctamente, mediante resolución de la Presidencia se declarará justificada la subvención, lo que se notificará a los interesados con indicación de los recursos que procedan y del plazo máximo de pago, que será de treinta d</w:t>
      </w:r>
      <w:r w:rsidR="00316761">
        <w:rPr>
          <w:rFonts w:ascii="Times New Roman" w:hAnsi="Times New Roman" w:cs="Times New Roman"/>
          <w:sz w:val="24"/>
          <w:szCs w:val="24"/>
        </w:rPr>
        <w:t>í</w:t>
      </w:r>
      <w:r w:rsidRPr="00E449D2">
        <w:rPr>
          <w:rFonts w:ascii="Times New Roman" w:hAnsi="Times New Roman" w:cs="Times New Roman"/>
          <w:sz w:val="24"/>
          <w:szCs w:val="24"/>
        </w:rPr>
        <w:t>as natural</w:t>
      </w:r>
      <w:r w:rsidR="00316761">
        <w:rPr>
          <w:rFonts w:ascii="Times New Roman" w:hAnsi="Times New Roman" w:cs="Times New Roman"/>
          <w:sz w:val="24"/>
          <w:szCs w:val="24"/>
        </w:rPr>
        <w:t xml:space="preserve">es </w:t>
      </w:r>
      <w:r w:rsidRPr="00E449D2">
        <w:rPr>
          <w:rFonts w:ascii="Times New Roman" w:hAnsi="Times New Roman" w:cs="Times New Roman"/>
          <w:sz w:val="24"/>
          <w:szCs w:val="24"/>
        </w:rPr>
        <w:t>contados desde la fecha de la resolución. En el supuesto en el que s</w:t>
      </w:r>
      <w:r w:rsidR="00316761">
        <w:rPr>
          <w:rFonts w:ascii="Times New Roman" w:hAnsi="Times New Roman" w:cs="Times New Roman"/>
          <w:sz w:val="24"/>
          <w:szCs w:val="24"/>
        </w:rPr>
        <w:t>e</w:t>
      </w:r>
      <w:r w:rsidRPr="00E449D2">
        <w:rPr>
          <w:rFonts w:ascii="Times New Roman" w:hAnsi="Times New Roman" w:cs="Times New Roman"/>
          <w:sz w:val="24"/>
          <w:szCs w:val="24"/>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10. Sin perjuicio de</w:t>
      </w:r>
      <w:r w:rsidR="007128D1">
        <w:rPr>
          <w:rFonts w:ascii="Times New Roman" w:hAnsi="Times New Roman" w:cs="Times New Roman"/>
          <w:sz w:val="24"/>
          <w:szCs w:val="24"/>
        </w:rPr>
        <w:t xml:space="preserve"> </w:t>
      </w:r>
      <w:r w:rsidRPr="00E449D2">
        <w:rPr>
          <w:rFonts w:ascii="Times New Roman" w:hAnsi="Times New Roman" w:cs="Times New Roman"/>
          <w:sz w:val="24"/>
          <w:szCs w:val="24"/>
        </w:rPr>
        <w:t>l</w:t>
      </w:r>
      <w:r w:rsidR="007128D1">
        <w:rPr>
          <w:rFonts w:ascii="Times New Roman" w:hAnsi="Times New Roman" w:cs="Times New Roman"/>
          <w:sz w:val="24"/>
          <w:szCs w:val="24"/>
        </w:rPr>
        <w:t>o</w:t>
      </w:r>
      <w:r w:rsidRPr="00E449D2">
        <w:rPr>
          <w:rFonts w:ascii="Times New Roman" w:hAnsi="Times New Roman" w:cs="Times New Roman"/>
          <w:sz w:val="24"/>
          <w:szCs w:val="24"/>
        </w:rPr>
        <w:t xml:space="preserve"> anterior (y adicionalmente al control financiero simplificado previsto en el apartado 2, párrafo 2º de esta base) la Intervención de la Diputación Provincial podrá exigir aquellos documentos o justificantes complementarios que, motivadamente, s</w:t>
      </w:r>
      <w:r w:rsidR="007128D1">
        <w:rPr>
          <w:rFonts w:ascii="Times New Roman" w:hAnsi="Times New Roman" w:cs="Times New Roman"/>
          <w:sz w:val="24"/>
          <w:szCs w:val="24"/>
        </w:rPr>
        <w:t xml:space="preserve">e consideren oportunos para una fehaciente </w:t>
      </w:r>
      <w:r w:rsidRPr="00E449D2">
        <w:rPr>
          <w:rFonts w:ascii="Times New Roman" w:hAnsi="Times New Roman" w:cs="Times New Roman"/>
          <w:sz w:val="24"/>
          <w:szCs w:val="24"/>
        </w:rPr>
        <w:t xml:space="preserve">acreditación de la realización del gasto. Igualmente, la Intervención de la Diputación podrá realizar funciones de inspección y control financiero de las entidades beneficiarias, de conformidad con </w:t>
      </w:r>
      <w:r w:rsidR="007128D1">
        <w:rPr>
          <w:rFonts w:ascii="Times New Roman" w:hAnsi="Times New Roman" w:cs="Times New Roman"/>
          <w:sz w:val="24"/>
          <w:szCs w:val="24"/>
        </w:rPr>
        <w:t>lo</w:t>
      </w:r>
      <w:r w:rsidRPr="00E449D2">
        <w:rPr>
          <w:rFonts w:ascii="Times New Roman" w:hAnsi="Times New Roman" w:cs="Times New Roman"/>
          <w:sz w:val="24"/>
          <w:szCs w:val="24"/>
        </w:rPr>
        <w:t xml:space="preserve"> establecido en la Ley </w:t>
      </w:r>
      <w:r w:rsidR="007128D1">
        <w:rPr>
          <w:rFonts w:ascii="Times New Roman" w:hAnsi="Times New Roman" w:cs="Times New Roman"/>
          <w:sz w:val="24"/>
          <w:szCs w:val="24"/>
        </w:rPr>
        <w:t>G</w:t>
      </w:r>
      <w:r w:rsidRPr="00E449D2">
        <w:rPr>
          <w:rFonts w:ascii="Times New Roman" w:hAnsi="Times New Roman" w:cs="Times New Roman"/>
          <w:sz w:val="24"/>
          <w:szCs w:val="24"/>
        </w:rPr>
        <w:t xml:space="preserve">eneral de </w:t>
      </w:r>
      <w:r w:rsidR="007128D1">
        <w:rPr>
          <w:rFonts w:ascii="Times New Roman" w:hAnsi="Times New Roman" w:cs="Times New Roman"/>
          <w:sz w:val="24"/>
          <w:szCs w:val="24"/>
        </w:rPr>
        <w:t>S</w:t>
      </w:r>
      <w:r w:rsidRPr="00E449D2">
        <w:rPr>
          <w:rFonts w:ascii="Times New Roman" w:hAnsi="Times New Roman" w:cs="Times New Roman"/>
          <w:sz w:val="24"/>
          <w:szCs w:val="24"/>
        </w:rPr>
        <w:t xml:space="preserve">ubvenciones.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11. La justificación deberá realizarse ante la Diputación c</w:t>
      </w:r>
      <w:r w:rsidR="007128D1">
        <w:rPr>
          <w:rFonts w:ascii="Times New Roman" w:hAnsi="Times New Roman" w:cs="Times New Roman"/>
          <w:sz w:val="24"/>
          <w:szCs w:val="24"/>
        </w:rPr>
        <w:t>o</w:t>
      </w:r>
      <w:r w:rsidRPr="00E449D2">
        <w:rPr>
          <w:rFonts w:ascii="Times New Roman" w:hAnsi="Times New Roman" w:cs="Times New Roman"/>
          <w:sz w:val="24"/>
          <w:szCs w:val="24"/>
        </w:rPr>
        <w:t xml:space="preserve">mo fecha límite el 31 de octubre de 2024. </w:t>
      </w:r>
      <w:r w:rsidR="007128D1">
        <w:rPr>
          <w:rFonts w:ascii="Times New Roman" w:hAnsi="Times New Roman" w:cs="Times New Roman"/>
          <w:sz w:val="24"/>
          <w:szCs w:val="24"/>
        </w:rPr>
        <w:t>Dicho plazo tendrá co</w:t>
      </w:r>
      <w:r w:rsidRPr="00E449D2">
        <w:rPr>
          <w:rFonts w:ascii="Times New Roman" w:hAnsi="Times New Roman" w:cs="Times New Roman"/>
          <w:sz w:val="24"/>
          <w:szCs w:val="24"/>
        </w:rPr>
        <w:t xml:space="preserve">mo regla general carácter improrrogable, excepto causa de fuerza mayor debidamente acreditada por la entidad interesada, que en todo caso deberá solicitar la oportuna </w:t>
      </w:r>
      <w:r w:rsidR="007128D1">
        <w:rPr>
          <w:rFonts w:ascii="Times New Roman" w:hAnsi="Times New Roman" w:cs="Times New Roman"/>
          <w:sz w:val="24"/>
          <w:szCs w:val="24"/>
        </w:rPr>
        <w:t>prórroga antes de 31 de octubre</w:t>
      </w:r>
      <w:r w:rsidRPr="00E449D2">
        <w:rPr>
          <w:rFonts w:ascii="Times New Roman" w:hAnsi="Times New Roman" w:cs="Times New Roman"/>
          <w:sz w:val="24"/>
          <w:szCs w:val="24"/>
        </w:rPr>
        <w:t>. En ningún caso s</w:t>
      </w:r>
      <w:r w:rsidR="007128D1">
        <w:rPr>
          <w:rFonts w:ascii="Times New Roman" w:hAnsi="Times New Roman" w:cs="Times New Roman"/>
          <w:sz w:val="24"/>
          <w:szCs w:val="24"/>
        </w:rPr>
        <w:t>e</w:t>
      </w:r>
      <w:r w:rsidRPr="00E449D2">
        <w:rPr>
          <w:rFonts w:ascii="Times New Roman" w:hAnsi="Times New Roman" w:cs="Times New Roman"/>
          <w:sz w:val="24"/>
          <w:szCs w:val="24"/>
        </w:rPr>
        <w:t xml:space="preserve"> podrán conceder pró</w:t>
      </w:r>
      <w:r w:rsidR="007128D1">
        <w:rPr>
          <w:rFonts w:ascii="Times New Roman" w:hAnsi="Times New Roman" w:cs="Times New Roman"/>
          <w:sz w:val="24"/>
          <w:szCs w:val="24"/>
        </w:rPr>
        <w:t xml:space="preserve">rrogas por un período superior </w:t>
      </w:r>
      <w:r w:rsidRPr="00E449D2">
        <w:rPr>
          <w:rFonts w:ascii="Times New Roman" w:hAnsi="Times New Roman" w:cs="Times New Roman"/>
          <w:sz w:val="24"/>
          <w:szCs w:val="24"/>
        </w:rPr>
        <w:t xml:space="preserve">a un mes y medio.  </w:t>
      </w:r>
    </w:p>
    <w:p w:rsidR="00E449D2" w:rsidRPr="00E449D2" w:rsidRDefault="007128D1" w:rsidP="00E449D2">
      <w:pPr>
        <w:spacing w:after="0"/>
        <w:jc w:val="both"/>
        <w:rPr>
          <w:rFonts w:ascii="Times New Roman" w:hAnsi="Times New Roman" w:cs="Times New Roman"/>
          <w:sz w:val="24"/>
          <w:szCs w:val="24"/>
        </w:rPr>
      </w:pPr>
      <w:r>
        <w:rPr>
          <w:rFonts w:ascii="Times New Roman" w:hAnsi="Times New Roman" w:cs="Times New Roman"/>
          <w:sz w:val="24"/>
          <w:szCs w:val="24"/>
        </w:rPr>
        <w:t>12. Co</w:t>
      </w:r>
      <w:r w:rsidR="00E449D2" w:rsidRPr="00E449D2">
        <w:rPr>
          <w:rFonts w:ascii="Times New Roman" w:hAnsi="Times New Roman" w:cs="Times New Roman"/>
          <w:sz w:val="24"/>
          <w:szCs w:val="24"/>
        </w:rPr>
        <w:t>mo regla general, las subvenciones le serán abonadas al beneficiario una vez justificadas, en el plazo máximo de treinta d</w:t>
      </w:r>
      <w:r>
        <w:rPr>
          <w:rFonts w:ascii="Times New Roman" w:hAnsi="Times New Roman" w:cs="Times New Roman"/>
          <w:sz w:val="24"/>
          <w:szCs w:val="24"/>
        </w:rPr>
        <w:t>í</w:t>
      </w:r>
      <w:r w:rsidR="00E449D2" w:rsidRPr="00E449D2">
        <w:rPr>
          <w:rFonts w:ascii="Times New Roman" w:hAnsi="Times New Roman" w:cs="Times New Roman"/>
          <w:sz w:val="24"/>
          <w:szCs w:val="24"/>
        </w:rPr>
        <w:t>as natural</w:t>
      </w:r>
      <w:r>
        <w:rPr>
          <w:rFonts w:ascii="Times New Roman" w:hAnsi="Times New Roman" w:cs="Times New Roman"/>
          <w:sz w:val="24"/>
          <w:szCs w:val="24"/>
        </w:rPr>
        <w:t>es desde que se</w:t>
      </w:r>
      <w:r w:rsidR="00E449D2" w:rsidRPr="00E449D2">
        <w:rPr>
          <w:rFonts w:ascii="Times New Roman" w:hAnsi="Times New Roman" w:cs="Times New Roman"/>
          <w:sz w:val="24"/>
          <w:szCs w:val="24"/>
        </w:rPr>
        <w:t xml:space="preserve"> dicte el </w:t>
      </w:r>
      <w:r>
        <w:rPr>
          <w:rFonts w:ascii="Times New Roman" w:hAnsi="Times New Roman" w:cs="Times New Roman"/>
          <w:sz w:val="24"/>
          <w:szCs w:val="24"/>
        </w:rPr>
        <w:t>acto administrativo en el que se</w:t>
      </w:r>
      <w:r w:rsidR="00E449D2" w:rsidRPr="00E449D2">
        <w:rPr>
          <w:rFonts w:ascii="Times New Roman" w:hAnsi="Times New Roman" w:cs="Times New Roman"/>
          <w:sz w:val="24"/>
          <w:szCs w:val="24"/>
        </w:rPr>
        <w:t xml:space="preserve"> tenga por justificada la subvención.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Sin perjuicio de</w:t>
      </w:r>
      <w:r w:rsidR="007128D1">
        <w:rPr>
          <w:rFonts w:ascii="Times New Roman" w:hAnsi="Times New Roman" w:cs="Times New Roman"/>
          <w:sz w:val="24"/>
          <w:szCs w:val="24"/>
        </w:rPr>
        <w:t xml:space="preserve"> </w:t>
      </w:r>
      <w:r w:rsidRPr="00E449D2">
        <w:rPr>
          <w:rFonts w:ascii="Times New Roman" w:hAnsi="Times New Roman" w:cs="Times New Roman"/>
          <w:sz w:val="24"/>
          <w:szCs w:val="24"/>
        </w:rPr>
        <w:t>l</w:t>
      </w:r>
      <w:r w:rsidR="007128D1">
        <w:rPr>
          <w:rFonts w:ascii="Times New Roman" w:hAnsi="Times New Roman" w:cs="Times New Roman"/>
          <w:sz w:val="24"/>
          <w:szCs w:val="24"/>
        </w:rPr>
        <w:t>o</w:t>
      </w:r>
      <w:r w:rsidRPr="00E449D2">
        <w:rPr>
          <w:rFonts w:ascii="Times New Roman" w:hAnsi="Times New Roman" w:cs="Times New Roman"/>
          <w:sz w:val="24"/>
          <w:szCs w:val="24"/>
        </w:rPr>
        <w:t xml:space="preserve"> anterior, podrán realizarse pagos anticipados, a petición de los interesados, sujetos a la constitución de garantía por importe del 100% del anticipo solicitado.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Para estos efectos, se admitirán las siguientes garantías: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a) Aval de entidad de crédito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b) Seguro de caución</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 Fianza en metálico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 En el supuesto de subvenciones por importe de hasta 6.000 euros, se admitirá fianza solidaria prestada por dos o más personas físicas y jurídicas, siempre que estas acrediten suficientemente su solvencia económica.</w:t>
      </w:r>
    </w:p>
    <w:p w:rsidR="00E449D2" w:rsidRPr="00E449D2" w:rsidRDefault="007128D1" w:rsidP="00E449D2">
      <w:pPr>
        <w:spacing w:after="0"/>
        <w:jc w:val="both"/>
        <w:rPr>
          <w:rFonts w:ascii="Times New Roman" w:hAnsi="Times New Roman" w:cs="Times New Roman"/>
          <w:sz w:val="24"/>
          <w:szCs w:val="24"/>
        </w:rPr>
      </w:pPr>
      <w:r>
        <w:rPr>
          <w:rFonts w:ascii="Times New Roman" w:hAnsi="Times New Roman" w:cs="Times New Roman"/>
          <w:sz w:val="24"/>
          <w:szCs w:val="24"/>
        </w:rPr>
        <w:t xml:space="preserve">13. Podrán realizarse pagos </w:t>
      </w:r>
      <w:r w:rsidR="00E449D2" w:rsidRPr="00E449D2">
        <w:rPr>
          <w:rFonts w:ascii="Times New Roman" w:hAnsi="Times New Roman" w:cs="Times New Roman"/>
          <w:sz w:val="24"/>
          <w:szCs w:val="24"/>
        </w:rPr>
        <w:t>a cuenta, previa solicitud del interesado, que consistirán en la rea</w:t>
      </w:r>
      <w:r>
        <w:rPr>
          <w:rFonts w:ascii="Times New Roman" w:hAnsi="Times New Roman" w:cs="Times New Roman"/>
          <w:sz w:val="24"/>
          <w:szCs w:val="24"/>
        </w:rPr>
        <w:t xml:space="preserve">lización de pagos fraccionados </w:t>
      </w:r>
      <w:r w:rsidR="00E449D2" w:rsidRPr="00E449D2">
        <w:rPr>
          <w:rFonts w:ascii="Times New Roman" w:hAnsi="Times New Roman" w:cs="Times New Roman"/>
          <w:sz w:val="24"/>
          <w:szCs w:val="24"/>
        </w:rPr>
        <w:t>que responderán al ritmo de ejecución de las acciones subvencionadas, abonándose por cuantía equivalente a la justificación presentada. Para la realización d</w:t>
      </w:r>
      <w:r>
        <w:rPr>
          <w:rFonts w:ascii="Times New Roman" w:hAnsi="Times New Roman" w:cs="Times New Roman"/>
          <w:sz w:val="24"/>
          <w:szCs w:val="24"/>
        </w:rPr>
        <w:t xml:space="preserve">e los pagos </w:t>
      </w:r>
      <w:r w:rsidR="00E449D2" w:rsidRPr="00E449D2">
        <w:rPr>
          <w:rFonts w:ascii="Times New Roman" w:hAnsi="Times New Roman" w:cs="Times New Roman"/>
          <w:sz w:val="24"/>
          <w:szCs w:val="24"/>
        </w:rPr>
        <w:t xml:space="preserve">a cuenta, deberán presentarse las facturas del gasto correspondiente.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En todo caso, la realización </w:t>
      </w:r>
      <w:r w:rsidR="007128D1">
        <w:rPr>
          <w:rFonts w:ascii="Times New Roman" w:hAnsi="Times New Roman" w:cs="Times New Roman"/>
          <w:sz w:val="24"/>
          <w:szCs w:val="24"/>
        </w:rPr>
        <w:t>de estos</w:t>
      </w:r>
      <w:r w:rsidRPr="00E449D2">
        <w:rPr>
          <w:rFonts w:ascii="Times New Roman" w:hAnsi="Times New Roman" w:cs="Times New Roman"/>
          <w:sz w:val="24"/>
          <w:szCs w:val="24"/>
        </w:rPr>
        <w:t xml:space="preserve"> pagos no implica una declaración definitiva c</w:t>
      </w:r>
      <w:r w:rsidR="007128D1">
        <w:rPr>
          <w:rFonts w:ascii="Times New Roman" w:hAnsi="Times New Roman" w:cs="Times New Roman"/>
          <w:sz w:val="24"/>
          <w:szCs w:val="24"/>
        </w:rPr>
        <w:t>o</w:t>
      </w:r>
      <w:r w:rsidRPr="00E449D2">
        <w:rPr>
          <w:rFonts w:ascii="Times New Roman" w:hAnsi="Times New Roman" w:cs="Times New Roman"/>
          <w:sz w:val="24"/>
          <w:szCs w:val="24"/>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7128D1">
        <w:rPr>
          <w:rFonts w:ascii="Times New Roman" w:hAnsi="Times New Roman" w:cs="Times New Roman"/>
          <w:sz w:val="24"/>
          <w:szCs w:val="24"/>
        </w:rPr>
        <w:t xml:space="preserve">gro de las cantidades abonadas </w:t>
      </w:r>
      <w:r w:rsidRPr="00E449D2">
        <w:rPr>
          <w:rFonts w:ascii="Times New Roman" w:hAnsi="Times New Roman" w:cs="Times New Roman"/>
          <w:sz w:val="24"/>
          <w:szCs w:val="24"/>
        </w:rPr>
        <w:t>a cuenta, de concurrir causa legal con</w:t>
      </w:r>
      <w:r w:rsidR="007128D1">
        <w:rPr>
          <w:rFonts w:ascii="Times New Roman" w:hAnsi="Times New Roman" w:cs="Times New Roman"/>
          <w:sz w:val="24"/>
          <w:szCs w:val="24"/>
        </w:rPr>
        <w:t>forme al artículo 37 de la Ley G</w:t>
      </w:r>
      <w:r w:rsidRPr="00E449D2">
        <w:rPr>
          <w:rFonts w:ascii="Times New Roman" w:hAnsi="Times New Roman" w:cs="Times New Roman"/>
          <w:sz w:val="24"/>
          <w:szCs w:val="24"/>
        </w:rPr>
        <w:t xml:space="preserve">eneral de </w:t>
      </w:r>
      <w:r w:rsidR="007128D1">
        <w:rPr>
          <w:rFonts w:ascii="Times New Roman" w:hAnsi="Times New Roman" w:cs="Times New Roman"/>
          <w:sz w:val="24"/>
          <w:szCs w:val="24"/>
        </w:rPr>
        <w:t>S</w:t>
      </w:r>
      <w:r w:rsidRPr="00E449D2">
        <w:rPr>
          <w:rFonts w:ascii="Times New Roman" w:hAnsi="Times New Roman" w:cs="Times New Roman"/>
          <w:sz w:val="24"/>
          <w:szCs w:val="24"/>
        </w:rPr>
        <w:t xml:space="preserve">ubvenciones.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Decimoquinta.- </w:t>
      </w:r>
      <w:r w:rsidR="007128D1">
        <w:rPr>
          <w:rFonts w:ascii="Times New Roman" w:hAnsi="Times New Roman" w:cs="Times New Roman"/>
          <w:sz w:val="24"/>
          <w:szCs w:val="24"/>
        </w:rPr>
        <w:t>Obligaciones</w:t>
      </w:r>
      <w:r w:rsidRPr="00E449D2">
        <w:rPr>
          <w:rFonts w:ascii="Times New Roman" w:hAnsi="Times New Roman" w:cs="Times New Roman"/>
          <w:sz w:val="24"/>
          <w:szCs w:val="24"/>
        </w:rPr>
        <w:t xml:space="preserve"> de los beneficiarios: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Con carácter general, los beneficiarios asumirán todos l</w:t>
      </w:r>
      <w:r w:rsidR="007128D1">
        <w:rPr>
          <w:rFonts w:ascii="Times New Roman" w:hAnsi="Times New Roman" w:cs="Times New Roman"/>
          <w:sz w:val="24"/>
          <w:szCs w:val="24"/>
        </w:rPr>
        <w:t>a</w:t>
      </w:r>
      <w:r w:rsidRPr="00E449D2">
        <w:rPr>
          <w:rFonts w:ascii="Times New Roman" w:hAnsi="Times New Roman" w:cs="Times New Roman"/>
          <w:sz w:val="24"/>
          <w:szCs w:val="24"/>
        </w:rPr>
        <w:t xml:space="preserve">s </w:t>
      </w:r>
      <w:r w:rsidR="007128D1">
        <w:rPr>
          <w:rFonts w:ascii="Times New Roman" w:hAnsi="Times New Roman" w:cs="Times New Roman"/>
          <w:sz w:val="24"/>
          <w:szCs w:val="24"/>
        </w:rPr>
        <w:t>obligaciones</w:t>
      </w:r>
      <w:r w:rsidRPr="00E449D2">
        <w:rPr>
          <w:rFonts w:ascii="Times New Roman" w:hAnsi="Times New Roman" w:cs="Times New Roman"/>
          <w:sz w:val="24"/>
          <w:szCs w:val="24"/>
        </w:rPr>
        <w:t xml:space="preserve"> impuest</w:t>
      </w:r>
      <w:r w:rsidR="007128D1">
        <w:rPr>
          <w:rFonts w:ascii="Times New Roman" w:hAnsi="Times New Roman" w:cs="Times New Roman"/>
          <w:sz w:val="24"/>
          <w:szCs w:val="24"/>
        </w:rPr>
        <w:t>as por la Ley G</w:t>
      </w:r>
      <w:r w:rsidRPr="00E449D2">
        <w:rPr>
          <w:rFonts w:ascii="Times New Roman" w:hAnsi="Times New Roman" w:cs="Times New Roman"/>
          <w:sz w:val="24"/>
          <w:szCs w:val="24"/>
        </w:rPr>
        <w:t xml:space="preserve">eneral de </w:t>
      </w:r>
      <w:r w:rsidR="007128D1">
        <w:rPr>
          <w:rFonts w:ascii="Times New Roman" w:hAnsi="Times New Roman" w:cs="Times New Roman"/>
          <w:sz w:val="24"/>
          <w:szCs w:val="24"/>
        </w:rPr>
        <w:t>S</w:t>
      </w:r>
      <w:r w:rsidRPr="00E449D2">
        <w:rPr>
          <w:rFonts w:ascii="Times New Roman" w:hAnsi="Times New Roman" w:cs="Times New Roman"/>
          <w:sz w:val="24"/>
          <w:szCs w:val="24"/>
        </w:rPr>
        <w:t>ubvenciones. En particular, quedan sujetos a l</w:t>
      </w:r>
      <w:r w:rsidR="007128D1">
        <w:rPr>
          <w:rFonts w:ascii="Times New Roman" w:hAnsi="Times New Roman" w:cs="Times New Roman"/>
          <w:sz w:val="24"/>
          <w:szCs w:val="24"/>
        </w:rPr>
        <w:t>a</w:t>
      </w:r>
      <w:r w:rsidRPr="00E449D2">
        <w:rPr>
          <w:rFonts w:ascii="Times New Roman" w:hAnsi="Times New Roman" w:cs="Times New Roman"/>
          <w:sz w:val="24"/>
          <w:szCs w:val="24"/>
        </w:rPr>
        <w:t xml:space="preserve">s </w:t>
      </w:r>
      <w:r w:rsidR="007128D1">
        <w:rPr>
          <w:rFonts w:ascii="Times New Roman" w:hAnsi="Times New Roman" w:cs="Times New Roman"/>
          <w:sz w:val="24"/>
          <w:szCs w:val="24"/>
        </w:rPr>
        <w:t>obligaciones</w:t>
      </w:r>
      <w:r w:rsidRPr="00E449D2">
        <w:rPr>
          <w:rFonts w:ascii="Times New Roman" w:hAnsi="Times New Roman" w:cs="Times New Roman"/>
          <w:sz w:val="24"/>
          <w:szCs w:val="24"/>
        </w:rPr>
        <w:t xml:space="preserve"> de control financiero y reintegro en los casos previstos en </w:t>
      </w:r>
      <w:r w:rsidR="007128D1">
        <w:rPr>
          <w:rFonts w:ascii="Times New Roman" w:hAnsi="Times New Roman" w:cs="Times New Roman"/>
          <w:sz w:val="24"/>
          <w:szCs w:val="24"/>
        </w:rPr>
        <w:t>dicha ley, así como a la</w:t>
      </w:r>
      <w:r w:rsidRPr="00E449D2">
        <w:rPr>
          <w:rFonts w:ascii="Times New Roman" w:hAnsi="Times New Roman" w:cs="Times New Roman"/>
          <w:sz w:val="24"/>
          <w:szCs w:val="24"/>
        </w:rPr>
        <w:t xml:space="preserve">s </w:t>
      </w:r>
      <w:r w:rsidR="007128D1">
        <w:rPr>
          <w:rFonts w:ascii="Times New Roman" w:hAnsi="Times New Roman" w:cs="Times New Roman"/>
          <w:sz w:val="24"/>
          <w:szCs w:val="24"/>
        </w:rPr>
        <w:t>obligaciones</w:t>
      </w:r>
      <w:r w:rsidRPr="00E449D2">
        <w:rPr>
          <w:rFonts w:ascii="Times New Roman" w:hAnsi="Times New Roman" w:cs="Times New Roman"/>
          <w:sz w:val="24"/>
          <w:szCs w:val="24"/>
        </w:rPr>
        <w:t xml:space="preserve"> de publicidad.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Decimosexta.- Compatibilidad con otras ayudas o subvenciones públicas o privadas:</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Las subvenciones concedidas al amparo de esta convocatoria son compatibles con otras ayudas o subvenciones públicas, concedidas por adminis</w:t>
      </w:r>
      <w:r w:rsidR="007128D1">
        <w:rPr>
          <w:rFonts w:ascii="Times New Roman" w:hAnsi="Times New Roman" w:cs="Times New Roman"/>
          <w:sz w:val="24"/>
          <w:szCs w:val="24"/>
        </w:rPr>
        <w:t>traciones distintas de la propia</w:t>
      </w:r>
      <w:r w:rsidRPr="00E449D2">
        <w:rPr>
          <w:rFonts w:ascii="Times New Roman" w:hAnsi="Times New Roman" w:cs="Times New Roman"/>
          <w:sz w:val="24"/>
          <w:szCs w:val="24"/>
        </w:rPr>
        <w:t xml:space="preserve"> Diputación de Ourense o de su organismo autónomo, el </w:t>
      </w:r>
      <w:proofErr w:type="spellStart"/>
      <w:r w:rsidRPr="00E449D2">
        <w:rPr>
          <w:rFonts w:ascii="Times New Roman" w:hAnsi="Times New Roman" w:cs="Times New Roman"/>
          <w:sz w:val="24"/>
          <w:szCs w:val="24"/>
        </w:rPr>
        <w:t>INORDE</w:t>
      </w:r>
      <w:proofErr w:type="spellEnd"/>
      <w:r w:rsidRPr="00E449D2">
        <w:rPr>
          <w:rFonts w:ascii="Times New Roman" w:hAnsi="Times New Roman" w:cs="Times New Roman"/>
          <w:sz w:val="24"/>
          <w:szCs w:val="24"/>
        </w:rPr>
        <w:t xml:space="preserve">, para los mismos gastos o por entidades o empresas privadas, siempre que el conjunto de dichas ayudas no exceda del 100% del gasto de la actividad subvencionada.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Asimismo, estas subvenciones también serán compatibles con otras subvenciones concedidas por la Diputación Provincial de Ourense o de su organismo autónomo, el </w:t>
      </w:r>
      <w:proofErr w:type="spellStart"/>
      <w:r w:rsidRPr="00E449D2">
        <w:rPr>
          <w:rFonts w:ascii="Times New Roman" w:hAnsi="Times New Roman" w:cs="Times New Roman"/>
          <w:sz w:val="24"/>
          <w:szCs w:val="24"/>
        </w:rPr>
        <w:t>INORDE</w:t>
      </w:r>
      <w:proofErr w:type="spellEnd"/>
      <w:r w:rsidRPr="00E449D2">
        <w:rPr>
          <w:rFonts w:ascii="Times New Roman" w:hAnsi="Times New Roman" w:cs="Times New Roman"/>
          <w:sz w:val="24"/>
          <w:szCs w:val="24"/>
        </w:rPr>
        <w:t>,  siempre que s</w:t>
      </w:r>
      <w:r w:rsidR="007128D1">
        <w:rPr>
          <w:rFonts w:ascii="Times New Roman" w:hAnsi="Times New Roman" w:cs="Times New Roman"/>
          <w:sz w:val="24"/>
          <w:szCs w:val="24"/>
        </w:rPr>
        <w:t>e</w:t>
      </w:r>
      <w:r w:rsidRPr="00E449D2">
        <w:rPr>
          <w:rFonts w:ascii="Times New Roman" w:hAnsi="Times New Roman" w:cs="Times New Roman"/>
          <w:sz w:val="24"/>
          <w:szCs w:val="24"/>
        </w:rPr>
        <w:t xml:space="preserve"> </w:t>
      </w:r>
      <w:r w:rsidR="007128D1">
        <w:rPr>
          <w:rFonts w:ascii="Times New Roman" w:hAnsi="Times New Roman" w:cs="Times New Roman"/>
          <w:sz w:val="24"/>
          <w:szCs w:val="24"/>
        </w:rPr>
        <w:t>hayan</w:t>
      </w:r>
      <w:r w:rsidRPr="00E449D2">
        <w:rPr>
          <w:rFonts w:ascii="Times New Roman" w:hAnsi="Times New Roman" w:cs="Times New Roman"/>
          <w:sz w:val="24"/>
          <w:szCs w:val="24"/>
        </w:rPr>
        <w:t xml:space="preserve"> concedido a través de procedimientos de concurrencia competitiva y siempre que el conjunto de dichas ayudas no exceda del 100% del gasto de la actividad subvencionada. </w:t>
      </w:r>
    </w:p>
    <w:p w:rsidR="00E449D2" w:rsidRPr="00E449D2" w:rsidRDefault="007128D1" w:rsidP="00E449D2">
      <w:pPr>
        <w:spacing w:after="0"/>
        <w:jc w:val="both"/>
        <w:rPr>
          <w:rFonts w:ascii="Times New Roman" w:hAnsi="Times New Roman" w:cs="Times New Roman"/>
          <w:sz w:val="24"/>
          <w:szCs w:val="24"/>
        </w:rPr>
      </w:pPr>
      <w:r>
        <w:rPr>
          <w:rFonts w:ascii="Times New Roman" w:hAnsi="Times New Roman" w:cs="Times New Roman"/>
          <w:sz w:val="24"/>
          <w:szCs w:val="24"/>
        </w:rPr>
        <w:t>Decimo</w:t>
      </w:r>
      <w:r w:rsidR="00E449D2" w:rsidRPr="00E449D2">
        <w:rPr>
          <w:rFonts w:ascii="Times New Roman" w:hAnsi="Times New Roman" w:cs="Times New Roman"/>
          <w:sz w:val="24"/>
          <w:szCs w:val="24"/>
        </w:rPr>
        <w:t xml:space="preserve">séptima.- Reintegro y pérdida del derecho a la subvención: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La Intervención de la Diputación podrá realizar funciones de inspección y control financiero de las entidades beneficiarias, de conformidad con </w:t>
      </w:r>
      <w:r w:rsidR="007128D1">
        <w:rPr>
          <w:rFonts w:ascii="Times New Roman" w:hAnsi="Times New Roman" w:cs="Times New Roman"/>
          <w:sz w:val="24"/>
          <w:szCs w:val="24"/>
        </w:rPr>
        <w:t>lo establecido en la Ley G</w:t>
      </w:r>
      <w:r w:rsidRPr="00E449D2">
        <w:rPr>
          <w:rFonts w:ascii="Times New Roman" w:hAnsi="Times New Roman" w:cs="Times New Roman"/>
          <w:sz w:val="24"/>
          <w:szCs w:val="24"/>
        </w:rPr>
        <w:t xml:space="preserve">eneral de </w:t>
      </w:r>
      <w:r w:rsidR="007128D1">
        <w:rPr>
          <w:rFonts w:ascii="Times New Roman" w:hAnsi="Times New Roman" w:cs="Times New Roman"/>
          <w:sz w:val="24"/>
          <w:szCs w:val="24"/>
        </w:rPr>
        <w:t>S</w:t>
      </w:r>
      <w:r w:rsidRPr="00E449D2">
        <w:rPr>
          <w:rFonts w:ascii="Times New Roman" w:hAnsi="Times New Roman" w:cs="Times New Roman"/>
          <w:sz w:val="24"/>
          <w:szCs w:val="24"/>
        </w:rPr>
        <w:t xml:space="preserve">ubvenciones.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caso de incumplimiento de la entidad por alguna de las causas previst</w:t>
      </w:r>
      <w:r w:rsidR="007128D1">
        <w:rPr>
          <w:rFonts w:ascii="Times New Roman" w:hAnsi="Times New Roman" w:cs="Times New Roman"/>
          <w:sz w:val="24"/>
          <w:szCs w:val="24"/>
        </w:rPr>
        <w:t>as en el artículo 37 de la Ley G</w:t>
      </w:r>
      <w:r w:rsidRPr="00E449D2">
        <w:rPr>
          <w:rFonts w:ascii="Times New Roman" w:hAnsi="Times New Roman" w:cs="Times New Roman"/>
          <w:sz w:val="24"/>
          <w:szCs w:val="24"/>
        </w:rPr>
        <w:t xml:space="preserve">eneral de </w:t>
      </w:r>
      <w:r w:rsidR="007128D1">
        <w:rPr>
          <w:rFonts w:ascii="Times New Roman" w:hAnsi="Times New Roman" w:cs="Times New Roman"/>
          <w:sz w:val="24"/>
          <w:szCs w:val="24"/>
        </w:rPr>
        <w:t xml:space="preserve">Subvenciones, se procederá a la </w:t>
      </w:r>
      <w:r w:rsidRPr="00E449D2">
        <w:rPr>
          <w:rFonts w:ascii="Times New Roman" w:hAnsi="Times New Roman" w:cs="Times New Roman"/>
          <w:sz w:val="24"/>
          <w:szCs w:val="24"/>
        </w:rPr>
        <w:t xml:space="preserve">tramitación de un expediente de reintegro, o, en su caso, de pérdida del derecho a la subvención concedida. </w:t>
      </w:r>
      <w:r w:rsidR="007128D1">
        <w:rPr>
          <w:rFonts w:ascii="Times New Roman" w:hAnsi="Times New Roman" w:cs="Times New Roman"/>
          <w:sz w:val="24"/>
          <w:szCs w:val="24"/>
        </w:rPr>
        <w:t>La obligación</w:t>
      </w:r>
      <w:r w:rsidRPr="00E449D2">
        <w:rPr>
          <w:rFonts w:ascii="Times New Roman" w:hAnsi="Times New Roman" w:cs="Times New Roman"/>
          <w:sz w:val="24"/>
          <w:szCs w:val="24"/>
        </w:rPr>
        <w:t xml:space="preserve"> de reintegro o la pérdida de la subvención podrá ser total o parcial, en función de la gravedad del incumplimiento del beneficiario, escalonándose de acuerdo con </w:t>
      </w:r>
      <w:r w:rsidR="007128D1">
        <w:rPr>
          <w:rFonts w:ascii="Times New Roman" w:hAnsi="Times New Roman" w:cs="Times New Roman"/>
          <w:sz w:val="24"/>
          <w:szCs w:val="24"/>
        </w:rPr>
        <w:t>e</w:t>
      </w:r>
      <w:r w:rsidRPr="00E449D2">
        <w:rPr>
          <w:rFonts w:ascii="Times New Roman" w:hAnsi="Times New Roman" w:cs="Times New Roman"/>
          <w:sz w:val="24"/>
          <w:szCs w:val="24"/>
        </w:rPr>
        <w:t>l principio de proporcionalidad. En todo caso, el reintegro o la pérdida de la subvención incluirán siempre y como mínimo los importes cuyo gasto no se justificara en plazo.</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los supuestos en los que de la cuenta justificativa s</w:t>
      </w:r>
      <w:r w:rsidR="007128D1">
        <w:rPr>
          <w:rFonts w:ascii="Times New Roman" w:hAnsi="Times New Roman" w:cs="Times New Roman"/>
          <w:sz w:val="24"/>
          <w:szCs w:val="24"/>
        </w:rPr>
        <w:t>e</w:t>
      </w:r>
      <w:r w:rsidRPr="00E449D2">
        <w:rPr>
          <w:rFonts w:ascii="Times New Roman" w:hAnsi="Times New Roman" w:cs="Times New Roman"/>
          <w:sz w:val="24"/>
          <w:szCs w:val="24"/>
        </w:rPr>
        <w:t xml:space="preserve"> deduzca que la actividad obtuvo subvenciones por importe</w:t>
      </w:r>
      <w:r w:rsidR="007128D1">
        <w:rPr>
          <w:rFonts w:ascii="Times New Roman" w:hAnsi="Times New Roman" w:cs="Times New Roman"/>
          <w:sz w:val="24"/>
          <w:szCs w:val="24"/>
        </w:rPr>
        <w:t xml:space="preserve"> superior al 100% de su coste, la</w:t>
      </w:r>
      <w:r w:rsidRPr="00E449D2">
        <w:rPr>
          <w:rFonts w:ascii="Times New Roman" w:hAnsi="Times New Roman" w:cs="Times New Roman"/>
          <w:sz w:val="24"/>
          <w:szCs w:val="24"/>
        </w:rPr>
        <w:t xml:space="preserve"> Diputación Provincial reducirá proporcionalmente la ayuda concedida en la cuantía necesaria.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 xml:space="preserve">Una vez tramitado el expediente de reintegro o declaración de la pérdida del derecho a la subvención, se le concederá al </w:t>
      </w:r>
      <w:r w:rsidR="007128D1">
        <w:rPr>
          <w:rFonts w:ascii="Times New Roman" w:hAnsi="Times New Roman" w:cs="Times New Roman"/>
          <w:sz w:val="24"/>
          <w:szCs w:val="24"/>
        </w:rPr>
        <w:t>interesado un plazo de quince dí</w:t>
      </w:r>
      <w:r w:rsidRPr="00E449D2">
        <w:rPr>
          <w:rFonts w:ascii="Times New Roman" w:hAnsi="Times New Roman" w:cs="Times New Roman"/>
          <w:sz w:val="24"/>
          <w:szCs w:val="24"/>
        </w:rPr>
        <w:t xml:space="preserve">as hábiles para que pueda comparecer en </w:t>
      </w:r>
      <w:r w:rsidR="007128D1">
        <w:rPr>
          <w:rFonts w:ascii="Times New Roman" w:hAnsi="Times New Roman" w:cs="Times New Roman"/>
          <w:sz w:val="24"/>
          <w:szCs w:val="24"/>
        </w:rPr>
        <w:t>e</w:t>
      </w:r>
      <w:r w:rsidRPr="00E449D2">
        <w:rPr>
          <w:rFonts w:ascii="Times New Roman" w:hAnsi="Times New Roman" w:cs="Times New Roman"/>
          <w:sz w:val="24"/>
          <w:szCs w:val="24"/>
        </w:rPr>
        <w:t>l expediente, tomar audiencia y, a la vista de este, proponer las pruebas y realizar l</w:t>
      </w:r>
      <w:r w:rsidR="007128D1">
        <w:rPr>
          <w:rFonts w:ascii="Times New Roman" w:hAnsi="Times New Roman" w:cs="Times New Roman"/>
          <w:sz w:val="24"/>
          <w:szCs w:val="24"/>
        </w:rPr>
        <w:t>a</w:t>
      </w:r>
      <w:r w:rsidRPr="00E449D2">
        <w:rPr>
          <w:rFonts w:ascii="Times New Roman" w:hAnsi="Times New Roman" w:cs="Times New Roman"/>
          <w:sz w:val="24"/>
          <w:szCs w:val="24"/>
        </w:rPr>
        <w:t>s alega</w:t>
      </w:r>
      <w:r w:rsidR="007128D1">
        <w:rPr>
          <w:rFonts w:ascii="Times New Roman" w:hAnsi="Times New Roman" w:cs="Times New Roman"/>
          <w:sz w:val="24"/>
          <w:szCs w:val="24"/>
        </w:rPr>
        <w:t>ciones</w:t>
      </w:r>
      <w:r w:rsidRPr="00E449D2">
        <w:rPr>
          <w:rFonts w:ascii="Times New Roman" w:hAnsi="Times New Roman" w:cs="Times New Roman"/>
          <w:sz w:val="24"/>
          <w:szCs w:val="24"/>
        </w:rPr>
        <w:t xml:space="preserve"> que tenga por conveniente. Concluidas estas actuaciones y emitidos los informes oportunos, la </w:t>
      </w:r>
      <w:r w:rsidR="007128D1">
        <w:rPr>
          <w:rFonts w:ascii="Times New Roman" w:hAnsi="Times New Roman" w:cs="Times New Roman"/>
          <w:sz w:val="24"/>
          <w:szCs w:val="24"/>
        </w:rPr>
        <w:t>J</w:t>
      </w:r>
      <w:r w:rsidRPr="00E449D2">
        <w:rPr>
          <w:rFonts w:ascii="Times New Roman" w:hAnsi="Times New Roman" w:cs="Times New Roman"/>
          <w:sz w:val="24"/>
          <w:szCs w:val="24"/>
        </w:rPr>
        <w:t xml:space="preserve">unta de Gobierno dictará la resolución que corresponda. </w:t>
      </w:r>
    </w:p>
    <w:p w:rsidR="00E449D2" w:rsidRPr="00E449D2"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Decimoctava.-  Normativa aplicable:</w:t>
      </w:r>
    </w:p>
    <w:p w:rsidR="00056921" w:rsidRDefault="00E449D2" w:rsidP="00E449D2">
      <w:pPr>
        <w:spacing w:after="0"/>
        <w:jc w:val="both"/>
        <w:rPr>
          <w:rFonts w:ascii="Times New Roman" w:hAnsi="Times New Roman" w:cs="Times New Roman"/>
          <w:sz w:val="24"/>
          <w:szCs w:val="24"/>
        </w:rPr>
      </w:pPr>
      <w:r w:rsidRPr="00E449D2">
        <w:rPr>
          <w:rFonts w:ascii="Times New Roman" w:hAnsi="Times New Roman" w:cs="Times New Roman"/>
          <w:sz w:val="24"/>
          <w:szCs w:val="24"/>
        </w:rPr>
        <w:t>En todo lo no dispuesto en estas bases le será de aplicación a la presente convocatoria y a las subvenciones que s</w:t>
      </w:r>
      <w:r w:rsidR="007128D1">
        <w:rPr>
          <w:rFonts w:ascii="Times New Roman" w:hAnsi="Times New Roman" w:cs="Times New Roman"/>
          <w:sz w:val="24"/>
          <w:szCs w:val="24"/>
        </w:rPr>
        <w:t>e</w:t>
      </w:r>
      <w:r w:rsidRPr="00E449D2">
        <w:rPr>
          <w:rFonts w:ascii="Times New Roman" w:hAnsi="Times New Roman" w:cs="Times New Roman"/>
          <w:sz w:val="24"/>
          <w:szCs w:val="24"/>
        </w:rPr>
        <w:t xml:space="preserve"> concedan a su amparo </w:t>
      </w:r>
      <w:r w:rsidR="007128D1">
        <w:rPr>
          <w:rFonts w:ascii="Times New Roman" w:hAnsi="Times New Roman" w:cs="Times New Roman"/>
          <w:sz w:val="24"/>
          <w:szCs w:val="24"/>
        </w:rPr>
        <w:t>lo</w:t>
      </w:r>
      <w:bookmarkStart w:id="0" w:name="_GoBack"/>
      <w:bookmarkEnd w:id="0"/>
      <w:r w:rsidRPr="00E449D2">
        <w:rPr>
          <w:rFonts w:ascii="Times New Roman" w:hAnsi="Times New Roman" w:cs="Times New Roman"/>
          <w:sz w:val="24"/>
          <w:szCs w:val="24"/>
        </w:rPr>
        <w:t xml:space="preserve"> dispuesto en la normativa de subvenciones aplicable a la administración local, así como en la legislación vigente en materia de régimen jurídico de las administraciones públicas y procedimiento administrativo común.</w:t>
      </w:r>
    </w:p>
    <w:p w:rsidR="00E449D2" w:rsidRDefault="00E449D2" w:rsidP="002143A9">
      <w:pPr>
        <w:spacing w:after="0"/>
        <w:jc w:val="both"/>
        <w:rPr>
          <w:rFonts w:ascii="Times New Roman" w:hAnsi="Times New Roman" w:cs="Times New Roman"/>
          <w:sz w:val="24"/>
          <w:szCs w:val="24"/>
        </w:rPr>
      </w:pPr>
    </w:p>
    <w:p w:rsidR="002143A9" w:rsidRPr="002143A9" w:rsidRDefault="002143A9" w:rsidP="002143A9">
      <w:pPr>
        <w:spacing w:after="0"/>
        <w:jc w:val="both"/>
      </w:pPr>
      <w:r w:rsidRPr="002143A9">
        <w:rPr>
          <w:rFonts w:ascii="Times New Roman" w:hAnsi="Times New Roman" w:cs="Times New Roman"/>
          <w:sz w:val="24"/>
          <w:szCs w:val="24"/>
        </w:rPr>
        <w:t>Contra este acuerdo se puede interponer, potestativamente, un</w:t>
      </w:r>
      <w:r w:rsidR="00056921">
        <w:rPr>
          <w:rFonts w:ascii="Times New Roman" w:hAnsi="Times New Roman" w:cs="Times New Roman"/>
          <w:sz w:val="24"/>
          <w:szCs w:val="24"/>
        </w:rPr>
        <w:t xml:space="preserve"> recurso de reposición ante la J</w:t>
      </w:r>
      <w:r w:rsidRPr="002143A9">
        <w:rPr>
          <w:rFonts w:ascii="Times New Roman" w:hAnsi="Times New Roman" w:cs="Times New Roman"/>
          <w:sz w:val="24"/>
          <w:szCs w:val="24"/>
        </w:rPr>
        <w:t>unta de Gobierno de esta Diputación, en el plazo de 1 mes, como trámite previo al contencioso-administrativo, o bien directamente un recurso contencioso-administrativo ante el Juzgado Provincial de</w:t>
      </w:r>
      <w:r w:rsidR="00056921">
        <w:rPr>
          <w:rFonts w:ascii="Times New Roman" w:hAnsi="Times New Roman" w:cs="Times New Roman"/>
          <w:sz w:val="24"/>
          <w:szCs w:val="24"/>
        </w:rPr>
        <w:t xml:space="preserve"> </w:t>
      </w:r>
      <w:r w:rsidRPr="002143A9">
        <w:rPr>
          <w:rFonts w:ascii="Times New Roman" w:hAnsi="Times New Roman" w:cs="Times New Roman"/>
          <w:sz w:val="24"/>
          <w:szCs w:val="24"/>
        </w:rPr>
        <w:t>l</w:t>
      </w:r>
      <w:r w:rsidR="00056921">
        <w:rPr>
          <w:rFonts w:ascii="Times New Roman" w:hAnsi="Times New Roman" w:cs="Times New Roman"/>
          <w:sz w:val="24"/>
          <w:szCs w:val="24"/>
        </w:rPr>
        <w:t>o</w:t>
      </w:r>
      <w:r w:rsidRPr="002143A9">
        <w:rPr>
          <w:rFonts w:ascii="Times New Roman" w:hAnsi="Times New Roman" w:cs="Times New Roman"/>
          <w:sz w:val="24"/>
          <w:szCs w:val="24"/>
        </w:rPr>
        <w:t xml:space="preserve"> Contencioso-Administrativo, en el plazo de 2 meses, sin que se puedan </w:t>
      </w:r>
      <w:r w:rsidR="00056921">
        <w:rPr>
          <w:rFonts w:ascii="Times New Roman" w:hAnsi="Times New Roman" w:cs="Times New Roman"/>
          <w:sz w:val="24"/>
          <w:szCs w:val="24"/>
        </w:rPr>
        <w:t>simultanear</w:t>
      </w:r>
      <w:r w:rsidRPr="002143A9">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2143A9">
        <w:rPr>
          <w:rFonts w:ascii="Times New Roman" w:hAnsi="Times New Roman" w:cs="Times New Roman"/>
          <w:sz w:val="24"/>
          <w:szCs w:val="24"/>
        </w:rPr>
        <w:t>BOP</w:t>
      </w:r>
      <w:proofErr w:type="spellEnd"/>
      <w:r w:rsidRPr="002143A9">
        <w:rPr>
          <w:rFonts w:ascii="Times New Roman" w:hAnsi="Times New Roman" w:cs="Times New Roman"/>
          <w:sz w:val="24"/>
          <w:szCs w:val="24"/>
        </w:rPr>
        <w:t>.</w:t>
      </w:r>
    </w:p>
    <w:p w:rsidR="002143A9" w:rsidRPr="002143A9" w:rsidRDefault="002143A9">
      <w:pPr>
        <w:spacing w:after="0"/>
        <w:jc w:val="both"/>
      </w:pPr>
    </w:p>
    <w:sectPr w:rsidR="002143A9" w:rsidRPr="002143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0BDC"/>
    <w:rsid w:val="000115B0"/>
    <w:rsid w:val="00023553"/>
    <w:rsid w:val="00033714"/>
    <w:rsid w:val="00034805"/>
    <w:rsid w:val="00056921"/>
    <w:rsid w:val="00060705"/>
    <w:rsid w:val="00064035"/>
    <w:rsid w:val="000772A7"/>
    <w:rsid w:val="000C3936"/>
    <w:rsid w:val="000F029B"/>
    <w:rsid w:val="000F6099"/>
    <w:rsid w:val="0011389E"/>
    <w:rsid w:val="00114685"/>
    <w:rsid w:val="00130561"/>
    <w:rsid w:val="00136AC2"/>
    <w:rsid w:val="00165432"/>
    <w:rsid w:val="001755E1"/>
    <w:rsid w:val="00194292"/>
    <w:rsid w:val="001A50FC"/>
    <w:rsid w:val="001A5C1F"/>
    <w:rsid w:val="001A6939"/>
    <w:rsid w:val="001B4977"/>
    <w:rsid w:val="001B676C"/>
    <w:rsid w:val="001C3F4B"/>
    <w:rsid w:val="001D2F41"/>
    <w:rsid w:val="001E6659"/>
    <w:rsid w:val="001E7866"/>
    <w:rsid w:val="001F25EC"/>
    <w:rsid w:val="00212AD3"/>
    <w:rsid w:val="00212C9A"/>
    <w:rsid w:val="002143A9"/>
    <w:rsid w:val="002166E3"/>
    <w:rsid w:val="0023028D"/>
    <w:rsid w:val="00237DC9"/>
    <w:rsid w:val="002433C7"/>
    <w:rsid w:val="00243E33"/>
    <w:rsid w:val="0024741F"/>
    <w:rsid w:val="002621B6"/>
    <w:rsid w:val="00280C8D"/>
    <w:rsid w:val="0028654D"/>
    <w:rsid w:val="002B2B4B"/>
    <w:rsid w:val="002D7004"/>
    <w:rsid w:val="002E4175"/>
    <w:rsid w:val="002F13F6"/>
    <w:rsid w:val="002F281A"/>
    <w:rsid w:val="002F65C3"/>
    <w:rsid w:val="00306070"/>
    <w:rsid w:val="00310FB5"/>
    <w:rsid w:val="00316240"/>
    <w:rsid w:val="00316761"/>
    <w:rsid w:val="00334BDA"/>
    <w:rsid w:val="003405B4"/>
    <w:rsid w:val="00356103"/>
    <w:rsid w:val="00370106"/>
    <w:rsid w:val="00370332"/>
    <w:rsid w:val="00375CBA"/>
    <w:rsid w:val="00392497"/>
    <w:rsid w:val="003934CD"/>
    <w:rsid w:val="003939C5"/>
    <w:rsid w:val="003A07E2"/>
    <w:rsid w:val="003A3756"/>
    <w:rsid w:val="004042DD"/>
    <w:rsid w:val="00406117"/>
    <w:rsid w:val="004158BD"/>
    <w:rsid w:val="0042520C"/>
    <w:rsid w:val="00436807"/>
    <w:rsid w:val="00446392"/>
    <w:rsid w:val="00466778"/>
    <w:rsid w:val="00471948"/>
    <w:rsid w:val="0048115C"/>
    <w:rsid w:val="0049224B"/>
    <w:rsid w:val="00494501"/>
    <w:rsid w:val="004972AD"/>
    <w:rsid w:val="004B0B8A"/>
    <w:rsid w:val="004B46F1"/>
    <w:rsid w:val="004E241D"/>
    <w:rsid w:val="004E2A20"/>
    <w:rsid w:val="004E774C"/>
    <w:rsid w:val="004F3CEE"/>
    <w:rsid w:val="00500381"/>
    <w:rsid w:val="0050723E"/>
    <w:rsid w:val="00511033"/>
    <w:rsid w:val="00512A28"/>
    <w:rsid w:val="00544A4E"/>
    <w:rsid w:val="0055771E"/>
    <w:rsid w:val="00575326"/>
    <w:rsid w:val="005A6A17"/>
    <w:rsid w:val="005B1C7C"/>
    <w:rsid w:val="005C1A13"/>
    <w:rsid w:val="005C53AB"/>
    <w:rsid w:val="005E0FFD"/>
    <w:rsid w:val="005E5DCC"/>
    <w:rsid w:val="005E6778"/>
    <w:rsid w:val="00600486"/>
    <w:rsid w:val="00600670"/>
    <w:rsid w:val="0060668A"/>
    <w:rsid w:val="006129D1"/>
    <w:rsid w:val="00627EB7"/>
    <w:rsid w:val="006572D1"/>
    <w:rsid w:val="0066118F"/>
    <w:rsid w:val="0066640F"/>
    <w:rsid w:val="00681749"/>
    <w:rsid w:val="006831BE"/>
    <w:rsid w:val="00690D54"/>
    <w:rsid w:val="00692E97"/>
    <w:rsid w:val="006A0B73"/>
    <w:rsid w:val="006A7200"/>
    <w:rsid w:val="006B3D8A"/>
    <w:rsid w:val="006C0E11"/>
    <w:rsid w:val="007128D1"/>
    <w:rsid w:val="00737214"/>
    <w:rsid w:val="007754C0"/>
    <w:rsid w:val="00782FC7"/>
    <w:rsid w:val="007966B2"/>
    <w:rsid w:val="007A60EF"/>
    <w:rsid w:val="007D7B5B"/>
    <w:rsid w:val="007F1CD5"/>
    <w:rsid w:val="008104C2"/>
    <w:rsid w:val="00813264"/>
    <w:rsid w:val="008155B7"/>
    <w:rsid w:val="0083154C"/>
    <w:rsid w:val="00835E58"/>
    <w:rsid w:val="00843DA5"/>
    <w:rsid w:val="0086768C"/>
    <w:rsid w:val="00885336"/>
    <w:rsid w:val="00890A5F"/>
    <w:rsid w:val="00893E22"/>
    <w:rsid w:val="00896544"/>
    <w:rsid w:val="008A2716"/>
    <w:rsid w:val="008A7890"/>
    <w:rsid w:val="008C4B2C"/>
    <w:rsid w:val="008C4C32"/>
    <w:rsid w:val="008D1D16"/>
    <w:rsid w:val="008E3F12"/>
    <w:rsid w:val="008F3EE0"/>
    <w:rsid w:val="00916FE2"/>
    <w:rsid w:val="00941411"/>
    <w:rsid w:val="00951639"/>
    <w:rsid w:val="009641AF"/>
    <w:rsid w:val="00967698"/>
    <w:rsid w:val="00967F0D"/>
    <w:rsid w:val="0099539D"/>
    <w:rsid w:val="009B30CC"/>
    <w:rsid w:val="009B58D9"/>
    <w:rsid w:val="009D39A7"/>
    <w:rsid w:val="009E08DA"/>
    <w:rsid w:val="009E3EF0"/>
    <w:rsid w:val="009F1E06"/>
    <w:rsid w:val="00A11A6C"/>
    <w:rsid w:val="00A1667B"/>
    <w:rsid w:val="00A20445"/>
    <w:rsid w:val="00A479B5"/>
    <w:rsid w:val="00A525D6"/>
    <w:rsid w:val="00A602BA"/>
    <w:rsid w:val="00A86173"/>
    <w:rsid w:val="00A955DE"/>
    <w:rsid w:val="00A95797"/>
    <w:rsid w:val="00AD166E"/>
    <w:rsid w:val="00AD5510"/>
    <w:rsid w:val="00AF143C"/>
    <w:rsid w:val="00B10434"/>
    <w:rsid w:val="00B20CFD"/>
    <w:rsid w:val="00B26FD6"/>
    <w:rsid w:val="00B3019D"/>
    <w:rsid w:val="00B42F7D"/>
    <w:rsid w:val="00B6275B"/>
    <w:rsid w:val="00B710DA"/>
    <w:rsid w:val="00B749D6"/>
    <w:rsid w:val="00B861E0"/>
    <w:rsid w:val="00B92048"/>
    <w:rsid w:val="00BC49A4"/>
    <w:rsid w:val="00BE4575"/>
    <w:rsid w:val="00BE4AD8"/>
    <w:rsid w:val="00BE66C9"/>
    <w:rsid w:val="00C03FEA"/>
    <w:rsid w:val="00C07DA5"/>
    <w:rsid w:val="00C120C4"/>
    <w:rsid w:val="00C21523"/>
    <w:rsid w:val="00C261A5"/>
    <w:rsid w:val="00C61E61"/>
    <w:rsid w:val="00C65BA2"/>
    <w:rsid w:val="00CA4D57"/>
    <w:rsid w:val="00CA6665"/>
    <w:rsid w:val="00CB443B"/>
    <w:rsid w:val="00CB58FE"/>
    <w:rsid w:val="00CC7366"/>
    <w:rsid w:val="00CD0C49"/>
    <w:rsid w:val="00D00DCE"/>
    <w:rsid w:val="00D0587E"/>
    <w:rsid w:val="00D21EFE"/>
    <w:rsid w:val="00D317B8"/>
    <w:rsid w:val="00D32749"/>
    <w:rsid w:val="00D36A19"/>
    <w:rsid w:val="00D4310A"/>
    <w:rsid w:val="00D50C95"/>
    <w:rsid w:val="00D60C05"/>
    <w:rsid w:val="00D60E18"/>
    <w:rsid w:val="00D735F6"/>
    <w:rsid w:val="00D84325"/>
    <w:rsid w:val="00D93DC6"/>
    <w:rsid w:val="00D94BF7"/>
    <w:rsid w:val="00DC4B34"/>
    <w:rsid w:val="00DF292E"/>
    <w:rsid w:val="00E03404"/>
    <w:rsid w:val="00E30E39"/>
    <w:rsid w:val="00E40815"/>
    <w:rsid w:val="00E449D2"/>
    <w:rsid w:val="00E44FEB"/>
    <w:rsid w:val="00E5570A"/>
    <w:rsid w:val="00E759BB"/>
    <w:rsid w:val="00E87DDF"/>
    <w:rsid w:val="00E87F08"/>
    <w:rsid w:val="00EA3961"/>
    <w:rsid w:val="00ED6E6A"/>
    <w:rsid w:val="00EE0EFD"/>
    <w:rsid w:val="00EE47BD"/>
    <w:rsid w:val="00F0420A"/>
    <w:rsid w:val="00F04E1D"/>
    <w:rsid w:val="00F07310"/>
    <w:rsid w:val="00F21318"/>
    <w:rsid w:val="00F52677"/>
    <w:rsid w:val="00F60A51"/>
    <w:rsid w:val="00F60B53"/>
    <w:rsid w:val="00F7005E"/>
    <w:rsid w:val="00F76896"/>
    <w:rsid w:val="00F7743B"/>
    <w:rsid w:val="00F91A18"/>
    <w:rsid w:val="00FC10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7937</Words>
  <Characters>43655</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2024-02-16T07:54:00Z</dcterms:created>
  <dcterms:modified xsi:type="dcterms:W3CDTF">2024-02-16T09:10:00Z</dcterms:modified>
</cp:coreProperties>
</file>