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5BA0F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803FFC">
        <w:rPr>
          <w:rFonts w:ascii="Arial" w:hAnsi="Arial" w:cs="Arial"/>
          <w:b/>
          <w:bCs/>
          <w:sz w:val="22"/>
          <w:szCs w:val="22"/>
          <w:lang w:val="es-ES"/>
        </w:rPr>
        <w:t>Edicto de aprobación de las bases del XXIII Certamen literario 2024 del Ayuntamiento de Campdevànol.</w:t>
      </w:r>
    </w:p>
    <w:p w14:paraId="6F7FAC7C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1009057D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El Ayuntamiento de Campdevànol mediante Decreto de Alcaldía número 2024-0087 de fecha 8 de enero de 2024 ha resuelto aprobar las bases reguladoras para la participación en el XXIII Certamen literario de Campdevànol 2024. De acuerdo con el artículo 124 del Decreto 179/1995, de 13 de junio, por el que se aprueba el Reglamento de obras, actividades y servicios de los entes locales, se procede a su publicación en el Boletín Oficial de la Provincia de Girona.</w:t>
      </w:r>
    </w:p>
    <w:p w14:paraId="45244A60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1C462709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4A5435CC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803FFC">
        <w:rPr>
          <w:rFonts w:ascii="Arial" w:hAnsi="Arial" w:cs="Arial"/>
          <w:b/>
          <w:bCs/>
          <w:sz w:val="22"/>
          <w:szCs w:val="22"/>
          <w:lang w:val="es-ES"/>
        </w:rPr>
        <w:t>BASES DEL XXIII CERTAMEN LITERARIO CAMPEVÁNOL – 2024</w:t>
      </w:r>
    </w:p>
    <w:p w14:paraId="1BA0AF6C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7E7693AE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MODALIDAD</w:t>
      </w:r>
    </w:p>
    <w:p w14:paraId="260C6510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1. Narrativa y poesía de temática libre.</w:t>
      </w:r>
    </w:p>
    <w:p w14:paraId="448DCB30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2. Premio especial Torre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Mossèn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Tor. Relato corto (en prosa o verso) cuya acción se sitúe en este emblemático edificio de Campdevànol.</w:t>
      </w:r>
    </w:p>
    <w:p w14:paraId="0EB8C902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Este año queremos conmemorar el centenario de la Torre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Mossèn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Tor. Conocido también como el Chalet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Fossas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es un edificio modernista que forma parte del Inventario del Patrimonio Arquitectónico de Cataluña. El edificio fue proyectado en 1908 y construido en 1924 por el maestro de obras Miquel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Fossas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>. Destacar las cerámicas y pinturas del exterior junto a elementos neorrománticos situados en la parte posterior del edificio. Actualmente se realizan actos culturales.</w:t>
      </w:r>
    </w:p>
    <w:p w14:paraId="38E74238" w14:textId="77777777" w:rsidR="00AE3EFD" w:rsidRDefault="00AE3EFD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6203F9A9" w14:textId="3A7F18CD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CONVOCA</w:t>
      </w:r>
    </w:p>
    <w:p w14:paraId="4D8DC17A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Concejalía de Cultura del Ayuntamiento de Campdevànol, con la partida 1 338 48003 Premios de actividades y concursos locales, por un importe máximo de 1.550,00 €.</w:t>
      </w:r>
    </w:p>
    <w:p w14:paraId="5244538A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2245B664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ENTREGA DE OBRAS</w:t>
      </w:r>
    </w:p>
    <w:p w14:paraId="6772EB53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Oficinas Ayuntamiento de Campdevànol</w:t>
      </w:r>
    </w:p>
    <w:p w14:paraId="3EBAB68E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Pl. Anselmo Clavé, 1. Campdevànol (17530)</w:t>
      </w:r>
    </w:p>
    <w:p w14:paraId="1BFA328A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Telemáticamente en biblioteca@campdevanol.org</w:t>
      </w:r>
    </w:p>
    <w:p w14:paraId="6871A083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6A27AD42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0F2EBDDB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BASES</w:t>
      </w:r>
    </w:p>
    <w:p w14:paraId="0F363E39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Podrá participar cualquier persona que lo desee, con obras originales e inéditas escritas en lengua catalana.</w:t>
      </w:r>
    </w:p>
    <w:p w14:paraId="2EFDC502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La temática es libre, excepto por el premio especial Torre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Mossèn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Tor.</w:t>
      </w:r>
    </w:p>
    <w:p w14:paraId="7402F529" w14:textId="587BAF53" w:rsidR="00EE2E8D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Se establecen las siguientes categorías:</w:t>
      </w:r>
    </w:p>
    <w:p w14:paraId="65FEA806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1. INFANTIL A (1º y 2º de primaria)</w:t>
      </w:r>
    </w:p>
    <w:p w14:paraId="7580D32E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Modalidad narrativa: Extensión máxima de 2 hojas.</w:t>
      </w:r>
    </w:p>
    <w:p w14:paraId="6A328637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Relato corto: Extensión máxima de 1 hoja.</w:t>
      </w:r>
    </w:p>
    <w:p w14:paraId="2F53EB96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418199C8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2. INFANTIL B (3º y 4º de primaria)</w:t>
      </w:r>
    </w:p>
    <w:p w14:paraId="23F561A7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Modalidad narrativa: Extensión máxima de 4 hojas.</w:t>
      </w:r>
    </w:p>
    <w:p w14:paraId="17B00EE6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Poesía: Extensión máxima de una hoja.</w:t>
      </w:r>
    </w:p>
    <w:p w14:paraId="58384F1E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Relato corto: Extensión máxima de 2 hojas.</w:t>
      </w:r>
    </w:p>
    <w:p w14:paraId="03400945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4AB04799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3. INFANTIL C (5º y 6º de primaria)</w:t>
      </w:r>
    </w:p>
    <w:p w14:paraId="67B7A6E0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Modalidad narrativa: Extensión máxima de 4 hojas.</w:t>
      </w:r>
    </w:p>
    <w:p w14:paraId="0B89DE9B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Poesía: Extensión máxima de una hoja.</w:t>
      </w:r>
    </w:p>
    <w:p w14:paraId="432DA41E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Relato corto: Extensión máxima de 2 hojas.</w:t>
      </w:r>
    </w:p>
    <w:p w14:paraId="48FDFB80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52A626DB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4. JUVENIL A (de 12 a 14 – 1º y 2º de ESO)</w:t>
      </w:r>
    </w:p>
    <w:p w14:paraId="4B2D72BB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lastRenderedPageBreak/>
        <w:t>Narrativa: Extensión máxima de 6 hojas</w:t>
      </w:r>
    </w:p>
    <w:p w14:paraId="29973B3D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Poesía: Extensión máxima de 2 hojas.</w:t>
      </w:r>
    </w:p>
    <w:p w14:paraId="29C85BB1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Relato corto: extensión máxima de 3 hojas.</w:t>
      </w:r>
    </w:p>
    <w:p w14:paraId="0672688D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6E219521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5. JUVENIL B (de 14 a 16 años – 3º y 4º de ESO)</w:t>
      </w:r>
    </w:p>
    <w:p w14:paraId="1962FDC4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Narrativa: Extensión máxima de 6 hojas</w:t>
      </w:r>
    </w:p>
    <w:p w14:paraId="05ADF58A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Poesía: Extensión máxima de 2 hojas.</w:t>
      </w:r>
    </w:p>
    <w:p w14:paraId="7DB15E7C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Relato corto: extensión máxima de 3 hojas.</w:t>
      </w:r>
    </w:p>
    <w:p w14:paraId="1882B376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692B6572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6. JUVENIL C (de 16 a 18 años - Bachillerato)</w:t>
      </w:r>
    </w:p>
    <w:p w14:paraId="40DFAD5E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600AB8A7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Narrativa: Extensión máxima de 15 hojas. Poesía: Extensión máxima de 3 hojas.</w:t>
      </w:r>
    </w:p>
    <w:p w14:paraId="165ABFC7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Relato corto: Extensión máxima de 7 hojas</w:t>
      </w:r>
    </w:p>
    <w:p w14:paraId="327BF85B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58F38456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7. ADULTO (a partir de 19 años)</w:t>
      </w:r>
    </w:p>
    <w:p w14:paraId="1128C9D0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Narrativa: Extensión máxima de 30 hojas.</w:t>
      </w:r>
    </w:p>
    <w:p w14:paraId="64D2D99F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Poesía: Extensión máxima de 4 hojas.</w:t>
      </w:r>
    </w:p>
    <w:p w14:paraId="07F39749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Premio especial Torre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Mossèn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Tor: extensión máxima de 30 hojas.</w:t>
      </w:r>
    </w:p>
    <w:p w14:paraId="26FF7BED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3241F39D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Cada autor podrá participar con una sola obra o en las tres modalidades del certamen (narrativa, poesía, relato corto y premio especial Torre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Mossèn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Tor) correspondientes a su categoría.</w:t>
      </w:r>
    </w:p>
    <w:p w14:paraId="272B9093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Se presentarán 4 copias de cada trabajo, bien mecanografiados o impresos por una sola cara. Los textos realizados en ordenador deberán tener el siguiente formato: letra tipo Times New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Roman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>, tamaño 12, espacio 1,15 y márgenes superiores, inferiores y laterales de 2 centímetros.</w:t>
      </w:r>
    </w:p>
    <w:p w14:paraId="4D561644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Las obras que se presenten en las categorías infantiles A, B y C podrán entregarse escritas a mano.</w:t>
      </w:r>
    </w:p>
    <w:p w14:paraId="7AA117C0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111913EB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Para mantener el anonimato, en los originales de las narraciones sólo constará el título de la obra, el seudónimo y la categoría a la que pertenece. Deberán acompañarse de un sobre cerrado en cuyo exterior deberá figurar el título de la obra, el seudónimo y la categoría en la que participa. Dentro del sobre deberá hacerse constar:</w:t>
      </w:r>
    </w:p>
    <w:p w14:paraId="0A1DD8E5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• Nombre y apellidos</w:t>
      </w:r>
    </w:p>
    <w:p w14:paraId="36167759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• DNI</w:t>
      </w:r>
    </w:p>
    <w:p w14:paraId="16ED66FA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• Edad</w:t>
      </w:r>
    </w:p>
    <w:p w14:paraId="2C944FE6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• Población</w:t>
      </w:r>
    </w:p>
    <w:p w14:paraId="50CA048B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• Teléfono de contacto</w:t>
      </w:r>
    </w:p>
    <w:p w14:paraId="711D281A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• Correo electrónico (si se dispone)</w:t>
      </w:r>
    </w:p>
    <w:p w14:paraId="069864F6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• Nombre de la escuela (en su caso)</w:t>
      </w:r>
    </w:p>
    <w:p w14:paraId="4CFC82F7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0B816DA1" w14:textId="7ECB0144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Por las obras presentadas telemáticamente:</w:t>
      </w:r>
    </w:p>
    <w:p w14:paraId="36BE316F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En la portada de la obra sólo tiene que figurar: Certamen Literario Campdevànol 2024, el título de la obra y la categoría a la que participa. En un documento aparte que llevará el título de la obra, se incluirán los datos de contacto del autor o autora: nombre completo, DNI, número de teléfono y correo electrónico.</w:t>
      </w:r>
    </w:p>
    <w:p w14:paraId="397B49D7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Las obras que no reúnan estos requisitos quedarán fuera de concurso.</w:t>
      </w:r>
    </w:p>
    <w:p w14:paraId="49CC80C4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El jurado se reserva el derecho de declarar desierta alguna de las categorías.</w:t>
      </w:r>
    </w:p>
    <w:p w14:paraId="4574B9DE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El Ayuntamiento se reserva el derecho de publicar las obras ganadoras en un volumen editado desde el propio Ayuntamiento y/o en la página web del consistorio.</w:t>
      </w:r>
    </w:p>
    <w:p w14:paraId="2A0B4B3F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Las personas ganadoras deben recoger el premio personalmente.</w:t>
      </w:r>
    </w:p>
    <w:p w14:paraId="0E528250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Las normas y condiciones de este certamen literario se entienden aceptadas por los concursantes sólo por participar. Cualquier circunstancia no prevista en estas bases o cualquier duda que pueda surgir en la correspondiente convocatoria será resuelta por la organización del concurso.</w:t>
      </w:r>
    </w:p>
    <w:p w14:paraId="454C0476" w14:textId="77777777" w:rsidR="00F63CCA" w:rsidRDefault="00F63CCA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0E5DE30C" w14:textId="4236A45B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JURADO</w:t>
      </w:r>
    </w:p>
    <w:p w14:paraId="42DC0EBD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Personas calificadas de la comarca del Ripollès.</w:t>
      </w:r>
    </w:p>
    <w:p w14:paraId="7EF8F59B" w14:textId="77777777" w:rsidR="00F63CCA" w:rsidRDefault="00F63CCA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0F2E382A" w14:textId="1053EEB3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PLAZO DE PRESENTACIÓN</w:t>
      </w:r>
    </w:p>
    <w:p w14:paraId="7B2D4C04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Los trabajos se pueden presentar a partir del día siguiente de la publicación en el Boletín Oficial de la Provincia de Girona hasta el viernes 29 de marzo a las 13:30 horas en las dependencias del Ayuntamiento de Campdevànol (Registro General – Plaza Anselm </w:t>
      </w:r>
      <w:proofErr w:type="gramStart"/>
      <w:r w:rsidRPr="00803FFC">
        <w:rPr>
          <w:rFonts w:ascii="Arial" w:hAnsi="Arial" w:cs="Arial"/>
          <w:sz w:val="22"/>
          <w:szCs w:val="22"/>
          <w:lang w:val="es-ES"/>
        </w:rPr>
        <w:t>Clavé ,</w:t>
      </w:r>
      <w:proofErr w:type="gramEnd"/>
      <w:r w:rsidRPr="00803FFC">
        <w:rPr>
          <w:rFonts w:ascii="Arial" w:hAnsi="Arial" w:cs="Arial"/>
          <w:sz w:val="22"/>
          <w:szCs w:val="22"/>
          <w:lang w:val="es-ES"/>
        </w:rPr>
        <w:t xml:space="preserve"> 1 – 17530 Campdevànol) o telemáticamente en el correo biblioteca@campdevanol.org.</w:t>
      </w:r>
    </w:p>
    <w:p w14:paraId="04801F1F" w14:textId="77777777" w:rsidR="00F63CCA" w:rsidRDefault="00F63CCA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13CA2E77" w14:textId="1B39690F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VEREDICTO Y ENTREGA DE PREMIOS</w:t>
      </w:r>
    </w:p>
    <w:p w14:paraId="4E654C31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El veredicto y la entrega de premios tendrá lugar el viernes 26 de abril por la tarde en la Sala Auditorio del Centro Cívico la Confianza de Campdevànol.</w:t>
      </w:r>
    </w:p>
    <w:p w14:paraId="1F28E026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7E2BDE4E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PREMIOS</w:t>
      </w:r>
    </w:p>
    <w:p w14:paraId="73FC41A1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2F6EC1E3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En la categoría de adultos:</w:t>
      </w:r>
    </w:p>
    <w:p w14:paraId="4710F9CE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a) Modalidad de poesía:</w:t>
      </w:r>
    </w:p>
    <w:p w14:paraId="714C3397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1er Premio, de 200 euros</w:t>
      </w:r>
    </w:p>
    <w:p w14:paraId="052AD026" w14:textId="7F347A01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Finalista, de 100 euros</w:t>
      </w:r>
      <w:r w:rsidR="00F63CCA">
        <w:rPr>
          <w:rFonts w:ascii="Arial" w:hAnsi="Arial" w:cs="Arial"/>
          <w:sz w:val="22"/>
          <w:szCs w:val="22"/>
          <w:lang w:val="es-ES"/>
        </w:rPr>
        <w:t>.</w:t>
      </w:r>
    </w:p>
    <w:p w14:paraId="567FE7DE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3A4931B6" w14:textId="00FE98F9" w:rsidR="00803FFC" w:rsidRPr="00803FFC" w:rsidRDefault="00F63CCA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b</w:t>
      </w:r>
      <w:r w:rsidR="00803FFC" w:rsidRPr="00803FFC">
        <w:rPr>
          <w:rFonts w:ascii="Arial" w:hAnsi="Arial" w:cs="Arial"/>
          <w:sz w:val="22"/>
          <w:szCs w:val="22"/>
          <w:lang w:val="es-ES"/>
        </w:rPr>
        <w:t>) Modalidad de narrativa:</w:t>
      </w:r>
    </w:p>
    <w:p w14:paraId="2504EF6E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1er Premio, de 300 euros</w:t>
      </w:r>
    </w:p>
    <w:p w14:paraId="49622068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Finalista, de 100 euros</w:t>
      </w:r>
    </w:p>
    <w:p w14:paraId="548220A1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1F2A9B14" w14:textId="0C2DB10E" w:rsidR="00803FFC" w:rsidRPr="00803FFC" w:rsidRDefault="00F63CCA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</w:t>
      </w:r>
      <w:r w:rsidR="00803FFC" w:rsidRPr="00803FFC">
        <w:rPr>
          <w:rFonts w:ascii="Arial" w:hAnsi="Arial" w:cs="Arial"/>
          <w:sz w:val="22"/>
          <w:szCs w:val="22"/>
          <w:lang w:val="es-ES"/>
        </w:rPr>
        <w:t xml:space="preserve">) Premio especial Torre </w:t>
      </w:r>
      <w:proofErr w:type="spellStart"/>
      <w:r w:rsidR="00803FFC" w:rsidRPr="00803FFC">
        <w:rPr>
          <w:rFonts w:ascii="Arial" w:hAnsi="Arial" w:cs="Arial"/>
          <w:sz w:val="22"/>
          <w:szCs w:val="22"/>
          <w:lang w:val="es-ES"/>
        </w:rPr>
        <w:t>Mossèn</w:t>
      </w:r>
      <w:proofErr w:type="spellEnd"/>
      <w:r w:rsidR="00803FFC" w:rsidRPr="00803FFC">
        <w:rPr>
          <w:rFonts w:ascii="Arial" w:hAnsi="Arial" w:cs="Arial"/>
          <w:sz w:val="22"/>
          <w:szCs w:val="22"/>
          <w:lang w:val="es-ES"/>
        </w:rPr>
        <w:t xml:space="preserve"> Tor</w:t>
      </w:r>
    </w:p>
    <w:p w14:paraId="408C18E5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1er Premio, de 200 euros</w:t>
      </w:r>
    </w:p>
    <w:p w14:paraId="705DE067" w14:textId="79C8B5F9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Finalista, de 100 euros.</w:t>
      </w:r>
    </w:p>
    <w:p w14:paraId="4AACBBC4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54CE92E4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En la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categoria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juvenil C:</w:t>
      </w:r>
    </w:p>
    <w:p w14:paraId="13E6150A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7CC1DCCC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a)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Modalitat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de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poesia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>:</w:t>
      </w:r>
    </w:p>
    <w:p w14:paraId="344078D8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1r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Premi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>, de 100 euros</w:t>
      </w:r>
    </w:p>
    <w:p w14:paraId="2868BE54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Finalista,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detall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commemoratiu</w:t>
      </w:r>
      <w:proofErr w:type="spellEnd"/>
    </w:p>
    <w:p w14:paraId="555A5769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05D82825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b)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Modalitat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de narrativa:</w:t>
      </w:r>
    </w:p>
    <w:p w14:paraId="5088D47A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1r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Premi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>, de 100 euros</w:t>
      </w:r>
    </w:p>
    <w:p w14:paraId="2C4C3FA3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Finalista,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detall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commemoratiu</w:t>
      </w:r>
      <w:proofErr w:type="spellEnd"/>
    </w:p>
    <w:p w14:paraId="04321899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10E66AE5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c) Per a la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modalitat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de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relat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curt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>:</w:t>
      </w:r>
    </w:p>
    <w:p w14:paraId="729F8757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1r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Premi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>, de 70 euros</w:t>
      </w:r>
    </w:p>
    <w:p w14:paraId="6D17FEA0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Finalista,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detall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commemoratiu</w:t>
      </w:r>
      <w:proofErr w:type="spellEnd"/>
    </w:p>
    <w:p w14:paraId="4C90413A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552326B6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4090E963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En les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categories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juvenils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A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i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B: </w:t>
      </w:r>
    </w:p>
    <w:p w14:paraId="12564991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135107E9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a)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Modalitats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de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poesia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: </w:t>
      </w:r>
    </w:p>
    <w:p w14:paraId="26A92D05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1r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Premi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>, de 50 euros</w:t>
      </w:r>
    </w:p>
    <w:p w14:paraId="4330D535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Finalista,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detall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commemoratiu</w:t>
      </w:r>
      <w:proofErr w:type="spellEnd"/>
    </w:p>
    <w:p w14:paraId="43703B87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43A88BC0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a)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Modalitats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de narrativa:</w:t>
      </w:r>
    </w:p>
    <w:p w14:paraId="34061932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1r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Premi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>, de 50 euros</w:t>
      </w:r>
    </w:p>
    <w:p w14:paraId="690161D6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Finalista,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detall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commemoratiu</w:t>
      </w:r>
      <w:proofErr w:type="spellEnd"/>
    </w:p>
    <w:p w14:paraId="7513444D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  </w:t>
      </w:r>
    </w:p>
    <w:p w14:paraId="7F303DF2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c)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Modalitat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de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relat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curt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>:</w:t>
      </w:r>
    </w:p>
    <w:p w14:paraId="78C57668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1r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premi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>, de 40 euros</w:t>
      </w:r>
    </w:p>
    <w:p w14:paraId="4A5C599C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Finalista,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detall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commemoratiu</w:t>
      </w:r>
      <w:proofErr w:type="spellEnd"/>
    </w:p>
    <w:p w14:paraId="53E689D1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4E41F017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Els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premis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de les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categories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infantil A, infantil B i infantil C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consistiran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en material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didàctic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 xml:space="preserve"> per les tres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modalitats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>.</w:t>
      </w:r>
    </w:p>
    <w:p w14:paraId="52A4820A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</w:p>
    <w:p w14:paraId="0C1D91C1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Campdevànol, a la data de la signatura </w:t>
      </w:r>
      <w:proofErr w:type="spellStart"/>
      <w:r w:rsidRPr="00803FFC">
        <w:rPr>
          <w:rFonts w:ascii="Arial" w:hAnsi="Arial" w:cs="Arial"/>
          <w:sz w:val="22"/>
          <w:szCs w:val="22"/>
          <w:lang w:val="es-ES"/>
        </w:rPr>
        <w:t>electrònica</w:t>
      </w:r>
      <w:proofErr w:type="spellEnd"/>
      <w:r w:rsidRPr="00803FFC">
        <w:rPr>
          <w:rFonts w:ascii="Arial" w:hAnsi="Arial" w:cs="Arial"/>
          <w:sz w:val="22"/>
          <w:szCs w:val="22"/>
          <w:lang w:val="es-ES"/>
        </w:rPr>
        <w:t>.</w:t>
      </w:r>
    </w:p>
    <w:p w14:paraId="656D3D9A" w14:textId="77777777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2AE12865" w14:textId="77777777" w:rsidR="00803FFC" w:rsidRPr="00F63CCA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b/>
          <w:bCs/>
          <w:i/>
          <w:iCs/>
          <w:sz w:val="22"/>
          <w:szCs w:val="22"/>
          <w:lang w:val="es-ES"/>
        </w:rPr>
      </w:pPr>
      <w:r w:rsidRPr="00F63CCA">
        <w:rPr>
          <w:rFonts w:ascii="Arial" w:hAnsi="Arial" w:cs="Arial"/>
          <w:b/>
          <w:bCs/>
          <w:i/>
          <w:iCs/>
          <w:sz w:val="22"/>
          <w:szCs w:val="22"/>
          <w:lang w:val="es-ES"/>
        </w:rPr>
        <w:t xml:space="preserve">L’ALCALDE ACCIDENTAL </w:t>
      </w:r>
    </w:p>
    <w:p w14:paraId="6ACB1CB1" w14:textId="1AD7704D" w:rsidR="00803FFC" w:rsidRPr="00803FFC" w:rsidRDefault="00803FFC" w:rsidP="00803FFC">
      <w:pPr>
        <w:spacing w:after="0" w:line="240" w:lineRule="auto"/>
        <w:ind w:left="708"/>
        <w:jc w:val="both"/>
        <w:rPr>
          <w:rFonts w:ascii="Arial" w:hAnsi="Arial" w:cs="Arial"/>
          <w:sz w:val="22"/>
          <w:szCs w:val="22"/>
          <w:lang w:val="es-ES"/>
        </w:rPr>
      </w:pPr>
      <w:r w:rsidRPr="00803FFC">
        <w:rPr>
          <w:rFonts w:ascii="Arial" w:hAnsi="Arial" w:cs="Arial"/>
          <w:sz w:val="22"/>
          <w:szCs w:val="22"/>
          <w:lang w:val="es-ES"/>
        </w:rPr>
        <w:t>Francesc Xavier Capdevila Perea</w:t>
      </w:r>
    </w:p>
    <w:sectPr w:rsidR="00803FFC" w:rsidRPr="00803F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FFC"/>
    <w:rsid w:val="004E1215"/>
    <w:rsid w:val="00803FFC"/>
    <w:rsid w:val="00AE3EFD"/>
    <w:rsid w:val="00EE2E8D"/>
    <w:rsid w:val="00F6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880E1"/>
  <w15:chartTrackingRefBased/>
  <w15:docId w15:val="{205BDC80-EFBF-48FB-BE04-8F7E446BB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18"/>
        <w:szCs w:val="18"/>
        <w:lang w:val="es-ES" w:eastAsia="en-US" w:bidi="ar-SA"/>
        <w14:ligatures w14:val="standardContextual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215"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4E121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121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121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121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121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121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12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121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121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12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121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121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121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121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121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121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121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121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E121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4E1215"/>
    <w:pPr>
      <w:pBdr>
        <w:top w:val="single" w:sz="6" w:space="8" w:color="BFBFBF" w:themeColor="accent3"/>
        <w:bottom w:val="single" w:sz="6" w:space="8" w:color="BFBFBF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4E121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4E121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121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4E1215"/>
    <w:rPr>
      <w:b/>
      <w:bCs/>
    </w:rPr>
  </w:style>
  <w:style w:type="character" w:styleId="nfasis">
    <w:name w:val="Emphasis"/>
    <w:basedOn w:val="Fuentedeprrafopredeter"/>
    <w:uiPriority w:val="20"/>
    <w:qFormat/>
    <w:rsid w:val="004E1215"/>
    <w:rPr>
      <w:i/>
      <w:iCs/>
      <w:color w:val="000000" w:themeColor="text1"/>
    </w:rPr>
  </w:style>
  <w:style w:type="paragraph" w:styleId="Sinespaciado">
    <w:name w:val="No Spacing"/>
    <w:link w:val="SinespaciadoCar"/>
    <w:uiPriority w:val="1"/>
    <w:qFormat/>
    <w:rsid w:val="004E1215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4E1215"/>
  </w:style>
  <w:style w:type="paragraph" w:styleId="Cita">
    <w:name w:val="Quote"/>
    <w:basedOn w:val="Normal"/>
    <w:next w:val="Normal"/>
    <w:link w:val="CitaCar"/>
    <w:uiPriority w:val="29"/>
    <w:qFormat/>
    <w:rsid w:val="004E1215"/>
    <w:pPr>
      <w:spacing w:before="160"/>
      <w:ind w:left="720" w:right="720"/>
      <w:jc w:val="center"/>
    </w:pPr>
    <w:rPr>
      <w:i/>
      <w:iCs/>
      <w:color w:val="8F8F8F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4E1215"/>
    <w:rPr>
      <w:i/>
      <w:iCs/>
      <w:color w:val="8F8F8F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121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1215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4E121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4E121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4E121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4E121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4E121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4E121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BFBFBF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Brillant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1030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Adjunt secretaria</dc:creator>
  <cp:keywords/>
  <dc:description/>
  <cp:lastModifiedBy>Adjunt secretaria</cp:lastModifiedBy>
  <cp:revision>3</cp:revision>
  <dcterms:created xsi:type="dcterms:W3CDTF">2024-02-12T11:54:00Z</dcterms:created>
  <dcterms:modified xsi:type="dcterms:W3CDTF">2024-02-12T12:30:00Z</dcterms:modified>
</cp:coreProperties>
</file>