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7F5C" w:rsidRDefault="00A97F5C" w:rsidP="00A97F5C">
      <w:pPr>
        <w:widowControl/>
        <w:suppressAutoHyphens w:val="0"/>
        <w:ind w:right="-851"/>
        <w:jc w:val="center"/>
        <w:rPr>
          <w:rFonts w:ascii="Tahoma" w:eastAsia="Times New Roman" w:hAnsi="Tahoma" w:cs="Tahoma"/>
          <w:b/>
          <w:sz w:val="20"/>
          <w:szCs w:val="20"/>
        </w:rPr>
      </w:pPr>
      <w:bookmarkStart w:id="0" w:name="_GoBack"/>
      <w:bookmarkEnd w:id="0"/>
      <w:r>
        <w:rPr>
          <w:rFonts w:ascii="Tahoma" w:eastAsia="Times New Roman" w:hAnsi="Tahoma" w:cs="Tahoma"/>
          <w:b/>
          <w:sz w:val="20"/>
          <w:szCs w:val="20"/>
        </w:rPr>
        <w:t>ANEXO II</w:t>
      </w:r>
    </w:p>
    <w:p w:rsidR="00A97F5C" w:rsidRDefault="00A97F5C" w:rsidP="00A97F5C">
      <w:pPr>
        <w:widowControl/>
        <w:suppressAutoHyphens w:val="0"/>
        <w:ind w:left="1134"/>
        <w:jc w:val="both"/>
        <w:rPr>
          <w:rFonts w:ascii="Tahoma" w:eastAsia="Times New Roman" w:hAnsi="Tahoma" w:cs="Tahoma"/>
          <w:b/>
          <w:sz w:val="20"/>
          <w:szCs w:val="20"/>
        </w:rPr>
      </w:pPr>
    </w:p>
    <w:p w:rsidR="00A97F5C" w:rsidRDefault="00A97F5C" w:rsidP="00A97F5C">
      <w:pPr>
        <w:widowControl/>
        <w:suppressAutoHyphens w:val="0"/>
        <w:ind w:left="1134"/>
        <w:jc w:val="center"/>
        <w:rPr>
          <w:rFonts w:ascii="Tahoma" w:eastAsia="Times New Roman" w:hAnsi="Tahoma" w:cs="Tahoma"/>
          <w:b/>
          <w:sz w:val="20"/>
          <w:szCs w:val="20"/>
        </w:rPr>
      </w:pPr>
      <w:r>
        <w:rPr>
          <w:rFonts w:ascii="Tahoma" w:eastAsia="Times New Roman" w:hAnsi="Tahoma" w:cs="Tahoma"/>
          <w:b/>
          <w:sz w:val="20"/>
          <w:szCs w:val="20"/>
        </w:rPr>
        <w:t>DECLARACIÓN RESPONSABLE DE NO ESTAR INCURSO EN PROHIBICIONES PARA OBTENER LA CONDICIÓN DE BENEFICIARIO</w:t>
      </w:r>
    </w:p>
    <w:p w:rsidR="00A97F5C" w:rsidRDefault="00A97F5C" w:rsidP="00A97F5C">
      <w:pPr>
        <w:widowControl/>
        <w:suppressAutoHyphens w:val="0"/>
        <w:ind w:left="1134"/>
        <w:jc w:val="both"/>
        <w:rPr>
          <w:rFonts w:ascii="Tahoma" w:eastAsia="Times New Roman" w:hAnsi="Tahoma" w:cs="Tahoma"/>
          <w:b/>
          <w:sz w:val="20"/>
          <w:szCs w:val="20"/>
        </w:rPr>
      </w:pPr>
    </w:p>
    <w:p w:rsidR="00A97F5C" w:rsidRDefault="00A97F5C" w:rsidP="00A97F5C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rPr>
          <w:rFonts w:ascii="Tahoma" w:eastAsia="Times New Roman" w:hAnsi="Tahoma" w:cs="Tahoma"/>
          <w:b/>
          <w:sz w:val="20"/>
          <w:szCs w:val="20"/>
        </w:rPr>
      </w:pPr>
      <w:r>
        <w:rPr>
          <w:rFonts w:ascii="Tahoma" w:eastAsia="Times New Roman" w:hAnsi="Tahoma" w:cs="Tahoma"/>
          <w:b/>
          <w:sz w:val="20"/>
          <w:szCs w:val="20"/>
        </w:rPr>
        <w:t>DATOS DEL CANDIDATO/A.</w:t>
      </w:r>
    </w:p>
    <w:p w:rsidR="00A97F5C" w:rsidRDefault="00A97F5C" w:rsidP="00A97F5C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jc w:val="both"/>
        <w:rPr>
          <w:rFonts w:ascii="Tahoma" w:eastAsia="Times New Roman" w:hAnsi="Tahoma" w:cs="Tahoma"/>
          <w:b/>
          <w:sz w:val="8"/>
          <w:szCs w:val="20"/>
        </w:rPr>
      </w:pPr>
    </w:p>
    <w:p w:rsidR="00A97F5C" w:rsidRDefault="00A97F5C" w:rsidP="00A97F5C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A97F5C" w:rsidRPr="00D61A81" w:rsidRDefault="00A97F5C" w:rsidP="00A97F5C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b/>
          <w:bCs/>
          <w:sz w:val="20"/>
          <w:szCs w:val="20"/>
        </w:rPr>
      </w:pPr>
      <w:r w:rsidRPr="00D61A81">
        <w:rPr>
          <w:rFonts w:ascii="Tahoma" w:eastAsia="Times New Roman" w:hAnsi="Tahoma" w:cs="Tahoma"/>
          <w:b/>
          <w:bCs/>
          <w:sz w:val="20"/>
          <w:szCs w:val="20"/>
        </w:rPr>
        <w:t>CATEGORIA</w:t>
      </w:r>
    </w:p>
    <w:p w:rsidR="00A97F5C" w:rsidRDefault="00A97F5C" w:rsidP="00A97F5C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A97F5C" w:rsidRDefault="00A97F5C" w:rsidP="00A97F5C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INDIVIDUAL</w:t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sym w:font="Wingdings" w:char="F0A8"/>
      </w:r>
      <w:r>
        <w:rPr>
          <w:rFonts w:ascii="Tahoma" w:eastAsia="Times New Roman" w:hAnsi="Tahoma" w:cs="Tahoma"/>
          <w:sz w:val="20"/>
          <w:szCs w:val="20"/>
        </w:rPr>
        <w:tab/>
        <w:t xml:space="preserve">INFANTIL </w:t>
      </w:r>
      <w:r>
        <w:rPr>
          <w:rFonts w:ascii="Tahoma" w:eastAsia="Times New Roman" w:hAnsi="Tahoma" w:cs="Tahoma"/>
          <w:sz w:val="20"/>
          <w:szCs w:val="20"/>
        </w:rPr>
        <w:sym w:font="Wingdings" w:char="F0A8"/>
      </w:r>
      <w:r>
        <w:rPr>
          <w:rFonts w:ascii="Tahoma" w:eastAsia="Times New Roman" w:hAnsi="Tahoma" w:cs="Tahoma"/>
          <w:sz w:val="20"/>
          <w:szCs w:val="20"/>
        </w:rPr>
        <w:t xml:space="preserve">      JUVENIL    </w:t>
      </w:r>
      <w:r>
        <w:rPr>
          <w:rFonts w:ascii="Tahoma" w:eastAsia="Times New Roman" w:hAnsi="Tahoma" w:cs="Tahoma"/>
          <w:sz w:val="20"/>
          <w:szCs w:val="20"/>
        </w:rPr>
        <w:sym w:font="Wingdings" w:char="F0A8"/>
      </w:r>
      <w:r>
        <w:rPr>
          <w:rFonts w:ascii="Tahoma" w:eastAsia="Times New Roman" w:hAnsi="Tahoma" w:cs="Tahoma"/>
          <w:sz w:val="20"/>
          <w:szCs w:val="20"/>
        </w:rPr>
        <w:t xml:space="preserve">       ADULTOS   </w:t>
      </w:r>
      <w:r>
        <w:rPr>
          <w:rFonts w:ascii="Tahoma" w:eastAsia="Times New Roman" w:hAnsi="Tahoma" w:cs="Tahoma"/>
          <w:sz w:val="20"/>
          <w:szCs w:val="20"/>
        </w:rPr>
        <w:sym w:font="Wingdings" w:char="F0A8"/>
      </w:r>
    </w:p>
    <w:p w:rsidR="00A97F5C" w:rsidRDefault="00A97F5C" w:rsidP="00A97F5C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A97F5C" w:rsidRDefault="00A97F5C" w:rsidP="00A97F5C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COMPARSA</w:t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sym w:font="Wingdings" w:char="F0A8"/>
      </w:r>
      <w:r>
        <w:rPr>
          <w:rFonts w:ascii="Tahoma" w:eastAsia="Times New Roman" w:hAnsi="Tahoma" w:cs="Tahoma"/>
          <w:sz w:val="20"/>
          <w:szCs w:val="20"/>
        </w:rPr>
        <w:tab/>
        <w:t xml:space="preserve">INFANTIL </w:t>
      </w:r>
      <w:r>
        <w:rPr>
          <w:rFonts w:ascii="Tahoma" w:eastAsia="Times New Roman" w:hAnsi="Tahoma" w:cs="Tahoma"/>
          <w:sz w:val="20"/>
          <w:szCs w:val="20"/>
        </w:rPr>
        <w:sym w:font="Wingdings" w:char="F0A8"/>
      </w:r>
      <w:r>
        <w:rPr>
          <w:rFonts w:ascii="Tahoma" w:eastAsia="Times New Roman" w:hAnsi="Tahoma" w:cs="Tahoma"/>
          <w:sz w:val="20"/>
          <w:szCs w:val="20"/>
        </w:rPr>
        <w:t xml:space="preserve">      JUVENIL    </w:t>
      </w:r>
      <w:r>
        <w:rPr>
          <w:rFonts w:ascii="Tahoma" w:eastAsia="Times New Roman" w:hAnsi="Tahoma" w:cs="Tahoma"/>
          <w:sz w:val="20"/>
          <w:szCs w:val="20"/>
        </w:rPr>
        <w:sym w:font="Wingdings" w:char="F0A8"/>
      </w:r>
      <w:r>
        <w:rPr>
          <w:rFonts w:ascii="Tahoma" w:eastAsia="Times New Roman" w:hAnsi="Tahoma" w:cs="Tahoma"/>
          <w:sz w:val="20"/>
          <w:szCs w:val="20"/>
        </w:rPr>
        <w:t xml:space="preserve">       ADULTOS   </w:t>
      </w:r>
      <w:r>
        <w:rPr>
          <w:rFonts w:ascii="Tahoma" w:eastAsia="Times New Roman" w:hAnsi="Tahoma" w:cs="Tahoma"/>
          <w:sz w:val="20"/>
          <w:szCs w:val="20"/>
        </w:rPr>
        <w:sym w:font="Wingdings" w:char="F0A8"/>
      </w:r>
    </w:p>
    <w:p w:rsidR="00A97F5C" w:rsidRDefault="00A97F5C" w:rsidP="00A97F5C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A97F5C" w:rsidRDefault="00A97F5C" w:rsidP="00A97F5C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REINA DEL CARNAVAL</w:t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sym w:font="Wingdings" w:char="F0A8"/>
      </w:r>
    </w:p>
    <w:p w:rsidR="00A97F5C" w:rsidRDefault="00A97F5C" w:rsidP="00A97F5C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A97F5C" w:rsidRDefault="00A97F5C" w:rsidP="00A97F5C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NOMBRE DE LA COMPARSA:</w:t>
      </w:r>
      <w:r>
        <w:rPr>
          <w:rFonts w:ascii="Tahoma" w:eastAsia="Times New Roman" w:hAnsi="Tahoma" w:cs="Tahoma"/>
          <w:sz w:val="20"/>
          <w:szCs w:val="20"/>
        </w:rPr>
        <w:tab/>
      </w:r>
    </w:p>
    <w:p w:rsidR="00A97F5C" w:rsidRDefault="00A97F5C" w:rsidP="00A97F5C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A97F5C" w:rsidRPr="007B793C" w:rsidRDefault="00A97F5C" w:rsidP="00A97F5C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b/>
          <w:bCs/>
          <w:sz w:val="20"/>
          <w:szCs w:val="20"/>
        </w:rPr>
      </w:pPr>
      <w:r w:rsidRPr="007B793C">
        <w:rPr>
          <w:rFonts w:ascii="Tahoma" w:eastAsia="Times New Roman" w:hAnsi="Tahoma" w:cs="Tahoma"/>
          <w:b/>
          <w:bCs/>
          <w:sz w:val="20"/>
          <w:szCs w:val="20"/>
        </w:rPr>
        <w:t>NOMBRE Y APELLIDOS</w:t>
      </w:r>
      <w:r>
        <w:rPr>
          <w:rFonts w:ascii="Tahoma" w:eastAsia="Times New Roman" w:hAnsi="Tahoma" w:cs="Tahoma"/>
          <w:b/>
          <w:bCs/>
          <w:sz w:val="20"/>
          <w:szCs w:val="20"/>
        </w:rPr>
        <w:t xml:space="preserve"> DE</w:t>
      </w:r>
      <w:r w:rsidRPr="007B793C">
        <w:rPr>
          <w:rFonts w:ascii="Tahoma" w:eastAsia="Times New Roman" w:hAnsi="Tahoma" w:cs="Tahoma"/>
          <w:b/>
          <w:bCs/>
          <w:sz w:val="20"/>
          <w:szCs w:val="20"/>
        </w:rPr>
        <w:t xml:space="preserve"> CANDIDATO</w:t>
      </w:r>
      <w:r>
        <w:rPr>
          <w:rFonts w:ascii="Tahoma" w:eastAsia="Times New Roman" w:hAnsi="Tahoma" w:cs="Tahoma"/>
          <w:b/>
          <w:bCs/>
          <w:sz w:val="20"/>
          <w:szCs w:val="20"/>
        </w:rPr>
        <w:t>/A, TUTOR, O REPRESENTANTE</w:t>
      </w:r>
      <w:r w:rsidRPr="007B793C">
        <w:rPr>
          <w:rFonts w:ascii="Tahoma" w:eastAsia="Times New Roman" w:hAnsi="Tahoma" w:cs="Tahoma"/>
          <w:b/>
          <w:bCs/>
          <w:sz w:val="20"/>
          <w:szCs w:val="20"/>
        </w:rPr>
        <w:t xml:space="preserve"> DE COMPARSA</w:t>
      </w:r>
      <w:r>
        <w:rPr>
          <w:rFonts w:ascii="Tahoma" w:eastAsia="Times New Roman" w:hAnsi="Tahoma" w:cs="Tahoma"/>
          <w:b/>
          <w:bCs/>
          <w:sz w:val="20"/>
          <w:szCs w:val="20"/>
        </w:rPr>
        <w:t xml:space="preserve"> O EMPRESA</w:t>
      </w:r>
    </w:p>
    <w:p w:rsidR="00A97F5C" w:rsidRPr="007B793C" w:rsidRDefault="00A97F5C" w:rsidP="00A97F5C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b/>
          <w:bCs/>
          <w:sz w:val="20"/>
          <w:szCs w:val="20"/>
        </w:rPr>
      </w:pPr>
    </w:p>
    <w:p w:rsidR="00A97F5C" w:rsidRDefault="00A97F5C" w:rsidP="00A97F5C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NOMBRE:</w:t>
      </w:r>
    </w:p>
    <w:p w:rsidR="00A97F5C" w:rsidRDefault="00A97F5C" w:rsidP="00A97F5C">
      <w:pPr>
        <w:widowControl/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A97F5C" w:rsidRDefault="00A97F5C" w:rsidP="00A97F5C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D.N.I:</w:t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  <w:t>FECHA DE NACIMIENTO:</w:t>
      </w:r>
    </w:p>
    <w:p w:rsidR="00A97F5C" w:rsidRDefault="00A97F5C" w:rsidP="00A97F5C">
      <w:pPr>
        <w:widowControl/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A97F5C" w:rsidRDefault="00A97F5C" w:rsidP="00A97F5C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DIRECCION:</w:t>
      </w:r>
    </w:p>
    <w:p w:rsidR="00A97F5C" w:rsidRDefault="00A97F5C" w:rsidP="00A97F5C">
      <w:pPr>
        <w:widowControl/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A97F5C" w:rsidRDefault="00A97F5C" w:rsidP="00A97F5C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C.P.:</w:t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  <w:t>POBLACION:</w:t>
      </w:r>
    </w:p>
    <w:p w:rsidR="00A97F5C" w:rsidRDefault="00A97F5C" w:rsidP="00A97F5C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A97F5C" w:rsidRDefault="00A97F5C" w:rsidP="00A97F5C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 xml:space="preserve">PROVINCIA:                                                     </w:t>
      </w:r>
    </w:p>
    <w:p w:rsidR="00A97F5C" w:rsidRDefault="00A97F5C" w:rsidP="00A97F5C">
      <w:pPr>
        <w:widowControl/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A97F5C" w:rsidRDefault="00A97F5C" w:rsidP="00A97F5C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TELÉFONO 1:</w:t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  <w:t>TELÉFONO 2:</w:t>
      </w:r>
    </w:p>
    <w:p w:rsidR="00A97F5C" w:rsidRDefault="00A97F5C" w:rsidP="00A97F5C">
      <w:pPr>
        <w:widowControl/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A97F5C" w:rsidRDefault="00A97F5C" w:rsidP="00A97F5C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CORREO ELECTRONICO:</w:t>
      </w:r>
    </w:p>
    <w:p w:rsidR="00A97F5C" w:rsidRDefault="00A97F5C" w:rsidP="00A97F5C">
      <w:pPr>
        <w:widowControl/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A97F5C" w:rsidRPr="00E357FD" w:rsidRDefault="00A97F5C" w:rsidP="00A97F5C">
      <w:pPr>
        <w:widowControl/>
        <w:suppressAutoHyphens w:val="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noProof/>
          <w:sz w:val="22"/>
          <w:szCs w:val="22"/>
        </w:rPr>
        <w:t>E</w:t>
      </w:r>
      <w:r w:rsidRPr="00E357FD">
        <w:rPr>
          <w:rFonts w:ascii="Tahoma" w:hAnsi="Tahoma" w:cs="Tahoma"/>
          <w:noProof/>
          <w:sz w:val="22"/>
          <w:szCs w:val="22"/>
        </w:rPr>
        <w:t>n relación con la convocatoria de subvenciones para la realización de la Actividad denominada “Concurso de Carnaval 202</w:t>
      </w:r>
      <w:r>
        <w:rPr>
          <w:rFonts w:ascii="Tahoma" w:hAnsi="Tahoma" w:cs="Tahoma"/>
          <w:noProof/>
          <w:sz w:val="22"/>
          <w:szCs w:val="22"/>
        </w:rPr>
        <w:t>4</w:t>
      </w:r>
      <w:r w:rsidRPr="00E357FD">
        <w:rPr>
          <w:rFonts w:ascii="Tahoma" w:hAnsi="Tahoma" w:cs="Tahoma"/>
          <w:noProof/>
          <w:sz w:val="22"/>
          <w:szCs w:val="22"/>
        </w:rPr>
        <w:t>”</w:t>
      </w:r>
    </w:p>
    <w:p w:rsidR="00A97F5C" w:rsidRDefault="00A97F5C" w:rsidP="00A97F5C">
      <w:pPr>
        <w:spacing w:line="360" w:lineRule="auto"/>
        <w:ind w:left="1134"/>
        <w:jc w:val="center"/>
        <w:rPr>
          <w:rFonts w:ascii="Tahoma" w:hAnsi="Tahoma" w:cs="Tahoma"/>
          <w:b/>
          <w:sz w:val="22"/>
          <w:szCs w:val="22"/>
        </w:rPr>
      </w:pPr>
      <w:r w:rsidRPr="00845395">
        <w:rPr>
          <w:rFonts w:ascii="Tahoma" w:hAnsi="Tahoma" w:cs="Tahoma"/>
          <w:b/>
          <w:sz w:val="22"/>
          <w:szCs w:val="22"/>
        </w:rPr>
        <w:t>DECLARA</w:t>
      </w:r>
    </w:p>
    <w:p w:rsidR="00A97F5C" w:rsidRPr="00D021A6" w:rsidRDefault="00A97F5C" w:rsidP="00A97F5C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845395">
        <w:rPr>
          <w:rFonts w:ascii="Tahoma" w:hAnsi="Tahoma" w:cs="Tahoma"/>
          <w:sz w:val="22"/>
          <w:szCs w:val="22"/>
        </w:rPr>
        <w:t>Que bajo la responsabilidad civil, penal y administrativa que proceda, no se halla incursa en ninguno de los supuestos que puedan impedir obtener la subvención, especialmente los citados en el artículo 13.2 de la Ley 38/2003, de 17 de diciembre, General de Subvenciones, cumple con todas las condiciones de beneficiarios previstas en la Ley General de Subvenciones y en la legislación vigente en materia de subvenciones y se compromete a cumplir con todas las indicadas en las Bases reguladoras de la subvención.</w:t>
      </w:r>
    </w:p>
    <w:p w:rsidR="00A97F5C" w:rsidRPr="00E357FD" w:rsidRDefault="00A97F5C" w:rsidP="00A97F5C">
      <w:pPr>
        <w:spacing w:line="360" w:lineRule="auto"/>
        <w:ind w:left="1134" w:firstLine="708"/>
        <w:jc w:val="both"/>
        <w:rPr>
          <w:rFonts w:ascii="Tahoma" w:hAnsi="Tahoma" w:cs="Tahoma"/>
          <w:sz w:val="4"/>
          <w:szCs w:val="4"/>
        </w:rPr>
      </w:pPr>
    </w:p>
    <w:p w:rsidR="00A97F5C" w:rsidRPr="00E357FD" w:rsidRDefault="00A97F5C" w:rsidP="00A97F5C">
      <w:pPr>
        <w:spacing w:line="360" w:lineRule="auto"/>
        <w:ind w:left="1134"/>
        <w:jc w:val="center"/>
        <w:rPr>
          <w:rFonts w:ascii="Tahoma" w:hAnsi="Tahoma" w:cs="Tahoma"/>
          <w:sz w:val="22"/>
          <w:szCs w:val="22"/>
        </w:rPr>
      </w:pPr>
      <w:r w:rsidRPr="00E357FD">
        <w:rPr>
          <w:rFonts w:ascii="Tahoma" w:hAnsi="Tahoma" w:cs="Tahoma"/>
          <w:sz w:val="22"/>
          <w:szCs w:val="22"/>
        </w:rPr>
        <w:t>En Griñón, a ________ de ______________________ de 202</w:t>
      </w:r>
      <w:r>
        <w:rPr>
          <w:rFonts w:ascii="Tahoma" w:hAnsi="Tahoma" w:cs="Tahoma"/>
          <w:sz w:val="22"/>
          <w:szCs w:val="22"/>
        </w:rPr>
        <w:t>4</w:t>
      </w:r>
      <w:r w:rsidRPr="00E357FD">
        <w:rPr>
          <w:rFonts w:ascii="Tahoma" w:hAnsi="Tahoma" w:cs="Tahoma"/>
          <w:sz w:val="22"/>
          <w:szCs w:val="22"/>
        </w:rPr>
        <w:t>.</w:t>
      </w:r>
    </w:p>
    <w:p w:rsidR="00A97F5C" w:rsidRDefault="00A97F5C" w:rsidP="00A97F5C">
      <w:pPr>
        <w:spacing w:line="360" w:lineRule="auto"/>
        <w:ind w:left="1134" w:firstLine="708"/>
        <w:jc w:val="both"/>
        <w:rPr>
          <w:rFonts w:ascii="Helvetica" w:hAnsi="Helvetica" w:cs="Arial"/>
          <w:sz w:val="8"/>
          <w:szCs w:val="8"/>
        </w:rPr>
      </w:pPr>
    </w:p>
    <w:p w:rsidR="00A97F5C" w:rsidRDefault="00A97F5C" w:rsidP="00A97F5C">
      <w:pPr>
        <w:spacing w:line="360" w:lineRule="auto"/>
        <w:ind w:left="1134"/>
        <w:jc w:val="both"/>
        <w:rPr>
          <w:rFonts w:ascii="Helvetica" w:hAnsi="Helvetica" w:cs="Arial"/>
          <w:sz w:val="10"/>
          <w:szCs w:val="10"/>
        </w:rPr>
      </w:pPr>
    </w:p>
    <w:p w:rsidR="00A97F5C" w:rsidRPr="00B03CBB" w:rsidRDefault="00A97F5C" w:rsidP="00A97F5C">
      <w:pPr>
        <w:spacing w:line="360" w:lineRule="auto"/>
        <w:ind w:left="1134"/>
        <w:jc w:val="both"/>
        <w:rPr>
          <w:rFonts w:ascii="Helvetica" w:hAnsi="Helvetica" w:cs="Arial"/>
          <w:i/>
          <w:sz w:val="22"/>
          <w:szCs w:val="22"/>
        </w:rPr>
      </w:pPr>
      <w:r w:rsidRPr="00B03CBB">
        <w:rPr>
          <w:rFonts w:ascii="Helvetica" w:hAnsi="Helvetica" w:cs="Arial"/>
          <w:i/>
          <w:sz w:val="22"/>
          <w:szCs w:val="22"/>
        </w:rPr>
        <w:t>(</w:t>
      </w:r>
      <w:r>
        <w:rPr>
          <w:rFonts w:ascii="Helvetica" w:hAnsi="Helvetica" w:cs="Arial"/>
          <w:i/>
          <w:sz w:val="22"/>
          <w:szCs w:val="22"/>
        </w:rPr>
        <w:t>Firma del responsable</w:t>
      </w:r>
      <w:r w:rsidRPr="00B03CBB">
        <w:rPr>
          <w:rFonts w:ascii="Helvetica" w:hAnsi="Helvetica" w:cs="Arial"/>
          <w:i/>
          <w:sz w:val="22"/>
          <w:szCs w:val="22"/>
        </w:rPr>
        <w:t>)</w:t>
      </w:r>
    </w:p>
    <w:p w:rsidR="00A97F5C" w:rsidRDefault="00A97F5C" w:rsidP="00A97F5C">
      <w:pPr>
        <w:spacing w:line="360" w:lineRule="auto"/>
        <w:ind w:left="1134"/>
        <w:jc w:val="both"/>
        <w:rPr>
          <w:rFonts w:ascii="Helvetica" w:hAnsi="Helvetica" w:cs="Arial"/>
          <w:b/>
          <w:i/>
          <w:sz w:val="22"/>
          <w:szCs w:val="22"/>
        </w:rPr>
      </w:pPr>
    </w:p>
    <w:p w:rsidR="00A97F5C" w:rsidRDefault="00A97F5C" w:rsidP="00A97F5C">
      <w:pPr>
        <w:spacing w:line="360" w:lineRule="auto"/>
        <w:ind w:left="1134"/>
        <w:jc w:val="both"/>
        <w:rPr>
          <w:rFonts w:ascii="Tahoma" w:eastAsia="Times New Roman" w:hAnsi="Tahoma" w:cs="Tahoma"/>
          <w:b/>
          <w:sz w:val="20"/>
          <w:szCs w:val="20"/>
        </w:rPr>
      </w:pPr>
      <w:r>
        <w:rPr>
          <w:rFonts w:ascii="Helvetica" w:hAnsi="Helvetica" w:cs="Arial"/>
          <w:b/>
          <w:i/>
          <w:sz w:val="22"/>
          <w:szCs w:val="22"/>
        </w:rPr>
        <w:t>Fdo.: ______________________________</w:t>
      </w:r>
    </w:p>
    <w:p w:rsidR="00A97F5C" w:rsidRDefault="00A97F5C" w:rsidP="00A97F5C">
      <w:pPr>
        <w:widowControl/>
        <w:tabs>
          <w:tab w:val="left" w:pos="3482"/>
        </w:tabs>
        <w:suppressAutoHyphens w:val="0"/>
        <w:ind w:left="1134"/>
        <w:jc w:val="both"/>
        <w:rPr>
          <w:rFonts w:ascii="Tahoma" w:eastAsia="Times New Roman" w:hAnsi="Tahoma" w:cs="Tahoma"/>
          <w:b/>
          <w:sz w:val="20"/>
          <w:szCs w:val="20"/>
        </w:rPr>
      </w:pPr>
    </w:p>
    <w:p w:rsidR="00A97F5C" w:rsidRPr="00D021A6" w:rsidRDefault="00A97F5C" w:rsidP="00A97F5C">
      <w:pPr>
        <w:jc w:val="both"/>
        <w:rPr>
          <w:sz w:val="20"/>
          <w:szCs w:val="20"/>
        </w:rPr>
      </w:pPr>
      <w:r w:rsidRPr="00D021A6">
        <w:rPr>
          <w:sz w:val="20"/>
          <w:szCs w:val="20"/>
        </w:rPr>
        <w:t>En virtud de la Ley Orgánica 3/2018, de 5 de diciembre, de Protección de Datos de Carácter Persona y garantía de los derechos digitales, se le informa que los datos personales que proporcione serán incorporados a un fichero de la Concejalía   de Festejos del Ayuntamiento de Griñón con la finalidad de tramitar su solicitud. Puede ejercitar, en los casos que proceda,   sus derechos de acceso, rectificación, cancelación y oposición, dirigiéndose por escrito al Registro General del Ayuntamiento de Griñón (Plaza Mayor nº 1 – 28971 Griñón (Madrid). Mediante la firma del presente documento consiente el tratamiento de sus datos personales en los términos y condiciones anteriormente expuestos. En el caso de que en el formulario deban incluirse datos de carácter personal de personas físicas distintas a la persona que lo firma deberá, con carácter previo a su inclusión, informarles de los extremos contenidos en los párrafos anteriores y poseer su consentimiento expreso para el tratamiento de sus datos.</w:t>
      </w:r>
    </w:p>
    <w:p w:rsidR="00A97F5C" w:rsidRDefault="00A97F5C" w:rsidP="00A97F5C">
      <w:pPr>
        <w:jc w:val="both"/>
        <w:rPr>
          <w:sz w:val="16"/>
          <w:szCs w:val="16"/>
        </w:rPr>
      </w:pPr>
    </w:p>
    <w:p w:rsidR="00A97F5C" w:rsidRDefault="00A97F5C" w:rsidP="00A97F5C">
      <w:pPr>
        <w:jc w:val="both"/>
        <w:rPr>
          <w:sz w:val="16"/>
          <w:szCs w:val="16"/>
        </w:rPr>
      </w:pPr>
    </w:p>
    <w:p w:rsidR="00A97F5C" w:rsidRPr="005540BD" w:rsidRDefault="00A97F5C" w:rsidP="00A97F5C">
      <w:pPr>
        <w:widowControl/>
        <w:suppressAutoHyphens w:val="0"/>
        <w:jc w:val="both"/>
        <w:rPr>
          <w:rFonts w:ascii="Verdana" w:eastAsia="Times New Roman" w:hAnsi="Verdana" w:cs="Times New Roman"/>
          <w:b/>
          <w:bCs/>
          <w:i/>
          <w:iCs/>
          <w:color w:val="000000"/>
          <w:sz w:val="16"/>
          <w:szCs w:val="16"/>
          <w:lang w:eastAsia="es-ES" w:bidi="ar-SA"/>
        </w:rPr>
      </w:pPr>
      <w:r w:rsidRPr="005540BD">
        <w:rPr>
          <w:rFonts w:ascii="Verdana" w:eastAsia="Times New Roman" w:hAnsi="Verdana" w:cs="Times New Roman"/>
          <w:b/>
          <w:bCs/>
          <w:i/>
          <w:iCs/>
          <w:color w:val="000000"/>
          <w:sz w:val="16"/>
          <w:szCs w:val="16"/>
          <w:lang w:eastAsia="es-ES" w:bidi="ar-SA"/>
        </w:rPr>
        <w:t xml:space="preserve">(Artículo 13). Ley 38/2003, de 17 de noviembre, General de Subvenciones, </w:t>
      </w:r>
    </w:p>
    <w:p w:rsidR="00A97F5C" w:rsidRPr="005540BD" w:rsidRDefault="00A97F5C" w:rsidP="00A97F5C">
      <w:pPr>
        <w:widowControl/>
        <w:suppressAutoHyphens w:val="0"/>
        <w:jc w:val="both"/>
        <w:rPr>
          <w:rFonts w:ascii="Verdana" w:eastAsia="Times New Roman" w:hAnsi="Verdana" w:cs="Times New Roman"/>
          <w:b/>
          <w:bCs/>
          <w:i/>
          <w:iCs/>
          <w:color w:val="000000"/>
          <w:sz w:val="16"/>
          <w:szCs w:val="16"/>
          <w:lang w:eastAsia="es-ES" w:bidi="ar-SA"/>
        </w:rPr>
      </w:pPr>
    </w:p>
    <w:p w:rsidR="00A97F5C" w:rsidRPr="005540BD" w:rsidRDefault="00A97F5C" w:rsidP="00A97F5C">
      <w:pPr>
        <w:widowControl/>
        <w:suppressAutoHyphens w:val="0"/>
        <w:jc w:val="both"/>
        <w:rPr>
          <w:rFonts w:ascii="Verdana" w:eastAsia="Times New Roman" w:hAnsi="Verdana" w:cs="Times New Roman"/>
          <w:b/>
          <w:bCs/>
          <w:i/>
          <w:iCs/>
          <w:color w:val="000000"/>
          <w:sz w:val="16"/>
          <w:szCs w:val="16"/>
          <w:lang w:eastAsia="es-ES" w:bidi="ar-SA"/>
        </w:rPr>
      </w:pPr>
      <w:r w:rsidRPr="005540BD">
        <w:rPr>
          <w:rFonts w:ascii="Verdana" w:eastAsia="Times New Roman" w:hAnsi="Verdana" w:cs="Times New Roman"/>
          <w:b/>
          <w:bCs/>
          <w:i/>
          <w:iCs/>
          <w:color w:val="000000"/>
          <w:sz w:val="16"/>
          <w:szCs w:val="16"/>
          <w:lang w:eastAsia="es-ES" w:bidi="ar-SA"/>
        </w:rPr>
        <w:t xml:space="preserve"> Requisitos para obtener la condición de beneficiario o entidad colaboradora.</w:t>
      </w:r>
    </w:p>
    <w:p w:rsidR="00A97F5C" w:rsidRPr="005540BD" w:rsidRDefault="00A97F5C" w:rsidP="00A97F5C">
      <w:pPr>
        <w:widowControl/>
        <w:suppressAutoHyphens w:val="0"/>
        <w:jc w:val="both"/>
        <w:rPr>
          <w:rFonts w:ascii="Verdana" w:eastAsia="Times New Roman" w:hAnsi="Verdana" w:cs="Times New Roman"/>
          <w:b/>
          <w:bCs/>
          <w:i/>
          <w:iCs/>
          <w:color w:val="000000"/>
          <w:sz w:val="16"/>
          <w:szCs w:val="16"/>
          <w:lang w:eastAsia="es-ES" w:bidi="ar-SA"/>
        </w:rPr>
      </w:pPr>
    </w:p>
    <w:p w:rsidR="00A97F5C" w:rsidRPr="005540BD" w:rsidRDefault="00A97F5C" w:rsidP="00A97F5C">
      <w:pPr>
        <w:widowControl/>
        <w:suppressAutoHyphens w:val="0"/>
        <w:jc w:val="both"/>
        <w:rPr>
          <w:rFonts w:ascii="Verdana" w:eastAsia="Times New Roman" w:hAnsi="Verdana" w:cs="Times New Roman"/>
          <w:i/>
          <w:iCs/>
          <w:color w:val="000000"/>
          <w:sz w:val="16"/>
          <w:szCs w:val="16"/>
          <w:lang w:eastAsia="es-ES" w:bidi="ar-SA"/>
        </w:rPr>
      </w:pPr>
      <w:r w:rsidRPr="005540BD">
        <w:rPr>
          <w:rFonts w:ascii="Verdana" w:eastAsia="Times New Roman" w:hAnsi="Verdana" w:cs="Times New Roman"/>
          <w:i/>
          <w:iCs/>
          <w:color w:val="000000"/>
          <w:sz w:val="16"/>
          <w:szCs w:val="16"/>
          <w:lang w:eastAsia="es-ES" w:bidi="ar-SA"/>
        </w:rPr>
        <w:t>1. Podrán obtener la condición de beneficiario o entidad colaboradora las personas o entidades que se encuentren en la situación que fundamenta la concesión de la subvención o en las que concurran las circunstancias previstas en las bases reguladoras y en la convocatoria.</w:t>
      </w:r>
    </w:p>
    <w:p w:rsidR="00A97F5C" w:rsidRPr="005540BD" w:rsidRDefault="00A97F5C" w:rsidP="00A97F5C">
      <w:pPr>
        <w:widowControl/>
        <w:suppressAutoHyphens w:val="0"/>
        <w:jc w:val="both"/>
        <w:rPr>
          <w:rFonts w:ascii="Verdana" w:eastAsia="Times New Roman" w:hAnsi="Verdana" w:cs="Times New Roman"/>
          <w:i/>
          <w:iCs/>
          <w:color w:val="000000"/>
          <w:sz w:val="16"/>
          <w:szCs w:val="16"/>
          <w:lang w:eastAsia="es-ES" w:bidi="ar-SA"/>
        </w:rPr>
      </w:pPr>
    </w:p>
    <w:p w:rsidR="00A97F5C" w:rsidRPr="005540BD" w:rsidRDefault="00A97F5C" w:rsidP="00A97F5C">
      <w:pPr>
        <w:widowControl/>
        <w:suppressAutoHyphens w:val="0"/>
        <w:jc w:val="both"/>
        <w:rPr>
          <w:rFonts w:ascii="Verdana" w:eastAsia="Times New Roman" w:hAnsi="Verdana" w:cs="Times New Roman"/>
          <w:i/>
          <w:iCs/>
          <w:color w:val="000000"/>
          <w:sz w:val="16"/>
          <w:szCs w:val="16"/>
          <w:lang w:eastAsia="es-ES" w:bidi="ar-SA"/>
        </w:rPr>
      </w:pPr>
      <w:r w:rsidRPr="005540BD">
        <w:rPr>
          <w:rFonts w:ascii="Verdana" w:eastAsia="Times New Roman" w:hAnsi="Verdana" w:cs="Times New Roman"/>
          <w:i/>
          <w:iCs/>
          <w:color w:val="000000"/>
          <w:sz w:val="16"/>
          <w:szCs w:val="16"/>
          <w:lang w:eastAsia="es-ES" w:bidi="ar-SA"/>
        </w:rPr>
        <w:t>2. No podrán obtener la condición de beneficiario o entidad colaboradora de las subvenciones reguladas en esta ley las personas o entidades en quienes concurra alguna de las circunstancias siguientes, salvo que por la naturaleza de la subvención se exceptúe por su normativa reguladora:</w:t>
      </w:r>
    </w:p>
    <w:p w:rsidR="00A97F5C" w:rsidRPr="005540BD" w:rsidRDefault="00A97F5C" w:rsidP="00A97F5C">
      <w:pPr>
        <w:widowControl/>
        <w:suppressAutoHyphens w:val="0"/>
        <w:jc w:val="both"/>
        <w:rPr>
          <w:rFonts w:ascii="Verdana" w:eastAsia="Times New Roman" w:hAnsi="Verdana" w:cs="Times New Roman"/>
          <w:i/>
          <w:iCs/>
          <w:color w:val="000000"/>
          <w:sz w:val="16"/>
          <w:szCs w:val="16"/>
          <w:lang w:eastAsia="es-ES" w:bidi="ar-SA"/>
        </w:rPr>
      </w:pPr>
    </w:p>
    <w:p w:rsidR="00A97F5C" w:rsidRPr="005540BD" w:rsidRDefault="00A97F5C" w:rsidP="00A97F5C">
      <w:pPr>
        <w:widowControl/>
        <w:numPr>
          <w:ilvl w:val="0"/>
          <w:numId w:val="1"/>
        </w:numPr>
        <w:suppressAutoHyphens w:val="0"/>
        <w:jc w:val="both"/>
        <w:rPr>
          <w:rFonts w:ascii="Verdana" w:eastAsia="Times New Roman" w:hAnsi="Verdana" w:cs="Times New Roman"/>
          <w:i/>
          <w:iCs/>
          <w:color w:val="000000"/>
          <w:sz w:val="16"/>
          <w:szCs w:val="16"/>
          <w:lang w:eastAsia="es-ES" w:bidi="ar-SA"/>
        </w:rPr>
      </w:pPr>
      <w:r w:rsidRPr="005540BD">
        <w:rPr>
          <w:rFonts w:ascii="Verdana" w:eastAsia="Times New Roman" w:hAnsi="Verdana" w:cs="Times New Roman"/>
          <w:i/>
          <w:iCs/>
          <w:color w:val="000000"/>
          <w:sz w:val="16"/>
          <w:szCs w:val="16"/>
          <w:lang w:eastAsia="es-ES" w:bidi="ar-SA"/>
        </w:rPr>
        <w:t>Haber sido condenadas mediante sentencia firme a la pena de pérdida de la posibilidad de obtener subvenciones o ayudas públicas o por delitos de prevaricación, cohecho, malversación de caudales públicos, tráfico de influencias, fraudes y exacciones ilegales o delitos urbanísticos.</w:t>
      </w:r>
    </w:p>
    <w:p w:rsidR="00A97F5C" w:rsidRPr="005540BD" w:rsidRDefault="00A97F5C" w:rsidP="00A97F5C">
      <w:pPr>
        <w:widowControl/>
        <w:suppressAutoHyphens w:val="0"/>
        <w:jc w:val="both"/>
        <w:rPr>
          <w:rFonts w:ascii="Verdana" w:eastAsia="Times New Roman" w:hAnsi="Verdana" w:cs="Times New Roman"/>
          <w:i/>
          <w:iCs/>
          <w:color w:val="000000"/>
          <w:sz w:val="16"/>
          <w:szCs w:val="16"/>
          <w:lang w:eastAsia="es-ES" w:bidi="ar-SA"/>
        </w:rPr>
      </w:pPr>
    </w:p>
    <w:p w:rsidR="00A97F5C" w:rsidRPr="005540BD" w:rsidRDefault="00A97F5C" w:rsidP="00A97F5C">
      <w:pPr>
        <w:widowControl/>
        <w:suppressAutoHyphens w:val="0"/>
        <w:ind w:firstLine="360"/>
        <w:jc w:val="both"/>
        <w:rPr>
          <w:rFonts w:ascii="Verdana" w:eastAsia="Times New Roman" w:hAnsi="Verdana" w:cs="Times New Roman"/>
          <w:i/>
          <w:iCs/>
          <w:color w:val="000000"/>
          <w:sz w:val="16"/>
          <w:szCs w:val="16"/>
          <w:lang w:eastAsia="es-ES" w:bidi="ar-SA"/>
        </w:rPr>
      </w:pPr>
      <w:r w:rsidRPr="005540BD">
        <w:rPr>
          <w:rFonts w:ascii="Verdana" w:eastAsia="Times New Roman" w:hAnsi="Verdana" w:cs="Times New Roman"/>
          <w:i/>
          <w:iCs/>
          <w:color w:val="000000"/>
          <w:sz w:val="16"/>
          <w:szCs w:val="16"/>
          <w:lang w:eastAsia="es-ES" w:bidi="ar-SA"/>
        </w:rPr>
        <w:t>b) Haber solicitado la declaración de concurso voluntario, haber sido declarados insolventes en cualquier procedimiento, hallarse declarados en concurso, salvo que en éste haya adquirido la eficacia un convenio, estar sujetos a intervención judicial o haber sido inhabilitados conforme a la Ley 22/2003, de 9 de julio, Concursal, sin que haya concluido el período de inhabilitación fijado en la sentencia de calificación del concurso.</w:t>
      </w:r>
    </w:p>
    <w:p w:rsidR="00A97F5C" w:rsidRPr="005540BD" w:rsidRDefault="00A97F5C" w:rsidP="00A97F5C">
      <w:pPr>
        <w:widowControl/>
        <w:suppressAutoHyphens w:val="0"/>
        <w:ind w:firstLine="360"/>
        <w:jc w:val="both"/>
        <w:rPr>
          <w:rFonts w:ascii="Verdana" w:eastAsia="Times New Roman" w:hAnsi="Verdana" w:cs="Times New Roman"/>
          <w:i/>
          <w:iCs/>
          <w:color w:val="000000"/>
          <w:sz w:val="16"/>
          <w:szCs w:val="16"/>
          <w:lang w:eastAsia="es-ES" w:bidi="ar-SA"/>
        </w:rPr>
      </w:pPr>
      <w:r w:rsidRPr="005540BD">
        <w:rPr>
          <w:rFonts w:ascii="Verdana" w:eastAsia="Times New Roman" w:hAnsi="Verdana" w:cs="Times New Roman"/>
          <w:i/>
          <w:iCs/>
          <w:color w:val="000000"/>
          <w:sz w:val="16"/>
          <w:szCs w:val="16"/>
          <w:lang w:eastAsia="es-ES" w:bidi="ar-SA"/>
        </w:rPr>
        <w:t>c) Haber dado lugar, por causa de la que hubiesen sido declarados culpables, a la resolución firme de cualquier contrato celebrado con la Administración.</w:t>
      </w:r>
    </w:p>
    <w:p w:rsidR="00A97F5C" w:rsidRPr="005540BD" w:rsidRDefault="00A97F5C" w:rsidP="00A97F5C">
      <w:pPr>
        <w:widowControl/>
        <w:suppressAutoHyphens w:val="0"/>
        <w:jc w:val="both"/>
        <w:rPr>
          <w:rFonts w:ascii="Verdana" w:eastAsia="Times New Roman" w:hAnsi="Verdana" w:cs="Times New Roman"/>
          <w:i/>
          <w:iCs/>
          <w:color w:val="000000"/>
          <w:sz w:val="16"/>
          <w:szCs w:val="16"/>
          <w:lang w:eastAsia="es-ES" w:bidi="ar-SA"/>
        </w:rPr>
      </w:pPr>
    </w:p>
    <w:p w:rsidR="00A97F5C" w:rsidRPr="005540BD" w:rsidRDefault="00A97F5C" w:rsidP="00A97F5C">
      <w:pPr>
        <w:widowControl/>
        <w:suppressAutoHyphens w:val="0"/>
        <w:ind w:firstLine="360"/>
        <w:jc w:val="both"/>
        <w:rPr>
          <w:rFonts w:ascii="Verdana" w:eastAsia="Times New Roman" w:hAnsi="Verdana" w:cs="Times New Roman"/>
          <w:i/>
          <w:iCs/>
          <w:color w:val="000000"/>
          <w:sz w:val="16"/>
          <w:szCs w:val="16"/>
          <w:lang w:eastAsia="es-ES" w:bidi="ar-SA"/>
        </w:rPr>
      </w:pPr>
      <w:r w:rsidRPr="005540BD">
        <w:rPr>
          <w:rFonts w:ascii="Verdana" w:eastAsia="Times New Roman" w:hAnsi="Verdana" w:cs="Times New Roman"/>
          <w:i/>
          <w:iCs/>
          <w:color w:val="000000"/>
          <w:sz w:val="16"/>
          <w:szCs w:val="16"/>
          <w:lang w:eastAsia="es-ES" w:bidi="ar-SA"/>
        </w:rPr>
        <w:t>d) Estar incursa la persona física, los administradores de las sociedades mercantiles o aquellos que ostenten la representación legal de otras personas jurídicas, en alguno de los supuestos de la Ley 3/2015, de 30 de marzo, reguladora del ejercicio del alto cargo de la Administración General del Estado, de la Ley 53/1984, de 26 de diciembre, de incompatibilidades del Personal al Servicio de las Administraciones Públicas, o tratarse de cualquiera de los cargos electivos regulados en la Ley Orgánica 5/1985, de 19 de junio, del Régimen Electoral General, en los términos establecidos en la misma o en la normativa autonómica que regule estas materias.</w:t>
      </w:r>
    </w:p>
    <w:p w:rsidR="00A97F5C" w:rsidRPr="005540BD" w:rsidRDefault="00A97F5C" w:rsidP="00A97F5C">
      <w:pPr>
        <w:widowControl/>
        <w:suppressAutoHyphens w:val="0"/>
        <w:ind w:firstLine="360"/>
        <w:jc w:val="both"/>
        <w:rPr>
          <w:rFonts w:ascii="Verdana" w:eastAsia="Times New Roman" w:hAnsi="Verdana" w:cs="Times New Roman"/>
          <w:i/>
          <w:iCs/>
          <w:color w:val="000000"/>
          <w:sz w:val="16"/>
          <w:szCs w:val="16"/>
          <w:lang w:eastAsia="es-ES" w:bidi="ar-SA"/>
        </w:rPr>
      </w:pPr>
      <w:r w:rsidRPr="005540BD">
        <w:rPr>
          <w:rFonts w:ascii="Verdana" w:eastAsia="Times New Roman" w:hAnsi="Verdana" w:cs="Times New Roman"/>
          <w:i/>
          <w:iCs/>
          <w:color w:val="000000"/>
          <w:sz w:val="16"/>
          <w:szCs w:val="16"/>
          <w:lang w:eastAsia="es-ES" w:bidi="ar-SA"/>
        </w:rPr>
        <w:t>e) No hallarse al corriente en el cumplimiento de las obligaciones tributarias o frente a la Seguridad Social impuestas por las disposiciones vigentes, en la forma que se determine reglamentariamente.</w:t>
      </w:r>
    </w:p>
    <w:p w:rsidR="00A97F5C" w:rsidRPr="005540BD" w:rsidRDefault="00A97F5C" w:rsidP="00A97F5C">
      <w:pPr>
        <w:widowControl/>
        <w:suppressAutoHyphens w:val="0"/>
        <w:jc w:val="both"/>
        <w:rPr>
          <w:rFonts w:ascii="Verdana" w:eastAsia="Times New Roman" w:hAnsi="Verdana" w:cs="Times New Roman"/>
          <w:i/>
          <w:iCs/>
          <w:color w:val="000000"/>
          <w:sz w:val="16"/>
          <w:szCs w:val="16"/>
          <w:lang w:eastAsia="es-ES" w:bidi="ar-SA"/>
        </w:rPr>
      </w:pPr>
    </w:p>
    <w:p w:rsidR="00A97F5C" w:rsidRPr="005540BD" w:rsidRDefault="00A97F5C" w:rsidP="00A97F5C">
      <w:pPr>
        <w:widowControl/>
        <w:suppressAutoHyphens w:val="0"/>
        <w:ind w:firstLine="360"/>
        <w:jc w:val="both"/>
        <w:rPr>
          <w:rFonts w:ascii="Verdana" w:eastAsia="Times New Roman" w:hAnsi="Verdana" w:cs="Times New Roman"/>
          <w:i/>
          <w:iCs/>
          <w:color w:val="000000"/>
          <w:sz w:val="16"/>
          <w:szCs w:val="16"/>
          <w:lang w:eastAsia="es-ES" w:bidi="ar-SA"/>
        </w:rPr>
      </w:pPr>
      <w:r w:rsidRPr="005540BD">
        <w:rPr>
          <w:rFonts w:ascii="Verdana" w:eastAsia="Times New Roman" w:hAnsi="Verdana" w:cs="Times New Roman"/>
          <w:i/>
          <w:iCs/>
          <w:color w:val="000000"/>
          <w:sz w:val="16"/>
          <w:szCs w:val="16"/>
          <w:lang w:eastAsia="es-ES" w:bidi="ar-SA"/>
        </w:rPr>
        <w:t>f) Tener la residencia fiscal en un país o territorio calificado reglamentariamente como paraíso fiscal.</w:t>
      </w:r>
    </w:p>
    <w:p w:rsidR="00A97F5C" w:rsidRPr="005540BD" w:rsidRDefault="00A97F5C" w:rsidP="00A97F5C">
      <w:pPr>
        <w:widowControl/>
        <w:suppressAutoHyphens w:val="0"/>
        <w:jc w:val="both"/>
        <w:rPr>
          <w:rFonts w:ascii="Verdana" w:eastAsia="Times New Roman" w:hAnsi="Verdana" w:cs="Times New Roman"/>
          <w:i/>
          <w:iCs/>
          <w:color w:val="000000"/>
          <w:sz w:val="16"/>
          <w:szCs w:val="16"/>
          <w:lang w:eastAsia="es-ES" w:bidi="ar-SA"/>
        </w:rPr>
      </w:pPr>
    </w:p>
    <w:p w:rsidR="00A97F5C" w:rsidRPr="005540BD" w:rsidRDefault="00A97F5C" w:rsidP="00A97F5C">
      <w:pPr>
        <w:widowControl/>
        <w:suppressAutoHyphens w:val="0"/>
        <w:ind w:firstLine="360"/>
        <w:jc w:val="both"/>
        <w:rPr>
          <w:rFonts w:ascii="Verdana" w:eastAsia="Times New Roman" w:hAnsi="Verdana" w:cs="Times New Roman"/>
          <w:i/>
          <w:iCs/>
          <w:color w:val="000000"/>
          <w:sz w:val="16"/>
          <w:szCs w:val="16"/>
          <w:lang w:eastAsia="es-ES" w:bidi="ar-SA"/>
        </w:rPr>
      </w:pPr>
      <w:r w:rsidRPr="005540BD">
        <w:rPr>
          <w:rFonts w:ascii="Verdana" w:eastAsia="Times New Roman" w:hAnsi="Verdana" w:cs="Times New Roman"/>
          <w:i/>
          <w:iCs/>
          <w:color w:val="000000"/>
          <w:sz w:val="16"/>
          <w:szCs w:val="16"/>
          <w:lang w:eastAsia="es-ES" w:bidi="ar-SA"/>
        </w:rPr>
        <w:t>g) No hallarse al corriente de pago de obligaciones por reintegro de subvenciones en los términos que reglamentariamente se determinen.</w:t>
      </w:r>
    </w:p>
    <w:p w:rsidR="00A97F5C" w:rsidRPr="005540BD" w:rsidRDefault="00A97F5C" w:rsidP="00A97F5C">
      <w:pPr>
        <w:widowControl/>
        <w:suppressAutoHyphens w:val="0"/>
        <w:jc w:val="both"/>
        <w:rPr>
          <w:rFonts w:ascii="Verdana" w:eastAsia="Times New Roman" w:hAnsi="Verdana" w:cs="Times New Roman"/>
          <w:i/>
          <w:iCs/>
          <w:color w:val="000000"/>
          <w:sz w:val="16"/>
          <w:szCs w:val="16"/>
          <w:lang w:eastAsia="es-ES" w:bidi="ar-SA"/>
        </w:rPr>
      </w:pPr>
    </w:p>
    <w:p w:rsidR="00A97F5C" w:rsidRPr="005540BD" w:rsidRDefault="00A97F5C" w:rsidP="00A97F5C">
      <w:pPr>
        <w:widowControl/>
        <w:suppressAutoHyphens w:val="0"/>
        <w:ind w:firstLine="360"/>
        <w:jc w:val="both"/>
        <w:rPr>
          <w:rFonts w:ascii="Verdana" w:eastAsia="Times New Roman" w:hAnsi="Verdana" w:cs="Times New Roman"/>
          <w:i/>
          <w:iCs/>
          <w:color w:val="000000"/>
          <w:sz w:val="16"/>
          <w:szCs w:val="16"/>
          <w:lang w:eastAsia="es-ES" w:bidi="ar-SA"/>
        </w:rPr>
      </w:pPr>
      <w:r w:rsidRPr="005540BD">
        <w:rPr>
          <w:rFonts w:ascii="Verdana" w:eastAsia="Times New Roman" w:hAnsi="Verdana" w:cs="Times New Roman"/>
          <w:i/>
          <w:iCs/>
          <w:color w:val="000000"/>
          <w:sz w:val="16"/>
          <w:szCs w:val="16"/>
          <w:lang w:eastAsia="es-ES" w:bidi="ar-SA"/>
        </w:rPr>
        <w:t>h) Haber sido sancionado mediante resolución firme con la pérdida de la posibilidad de obtener subvenciones conforme a ésta u otras leyes que así lo establezcan.</w:t>
      </w:r>
    </w:p>
    <w:p w:rsidR="00A97F5C" w:rsidRPr="005540BD" w:rsidRDefault="00A97F5C" w:rsidP="00A97F5C">
      <w:pPr>
        <w:widowControl/>
        <w:suppressAutoHyphens w:val="0"/>
        <w:jc w:val="both"/>
        <w:rPr>
          <w:rFonts w:ascii="Verdana" w:eastAsia="Times New Roman" w:hAnsi="Verdana" w:cs="Times New Roman"/>
          <w:i/>
          <w:iCs/>
          <w:color w:val="000000"/>
          <w:sz w:val="16"/>
          <w:szCs w:val="16"/>
          <w:lang w:eastAsia="es-ES" w:bidi="ar-SA"/>
        </w:rPr>
      </w:pPr>
    </w:p>
    <w:p w:rsidR="00A97F5C" w:rsidRPr="005540BD" w:rsidRDefault="00A97F5C" w:rsidP="00A97F5C">
      <w:pPr>
        <w:widowControl/>
        <w:suppressAutoHyphens w:val="0"/>
        <w:ind w:firstLine="360"/>
        <w:jc w:val="both"/>
        <w:rPr>
          <w:rFonts w:ascii="Verdana" w:eastAsia="Times New Roman" w:hAnsi="Verdana" w:cs="Times New Roman"/>
          <w:i/>
          <w:iCs/>
          <w:color w:val="000000"/>
          <w:sz w:val="16"/>
          <w:szCs w:val="16"/>
          <w:lang w:eastAsia="es-ES" w:bidi="ar-SA"/>
        </w:rPr>
      </w:pPr>
      <w:r w:rsidRPr="005540BD">
        <w:rPr>
          <w:rFonts w:ascii="Verdana" w:eastAsia="Times New Roman" w:hAnsi="Verdana" w:cs="Times New Roman"/>
          <w:i/>
          <w:iCs/>
          <w:color w:val="000000"/>
          <w:sz w:val="16"/>
          <w:szCs w:val="16"/>
          <w:lang w:eastAsia="es-ES" w:bidi="ar-SA"/>
        </w:rPr>
        <w:t>i)No podrán acceder a la condición de beneficiarios las agrupaciones previstas en el artículo 11.3, párrafo segundo cuando concurra alguna de las prohibiciones anteriores en cualquiera de sus miembros.</w:t>
      </w:r>
    </w:p>
    <w:p w:rsidR="00A97F5C" w:rsidRPr="005540BD" w:rsidRDefault="00A97F5C" w:rsidP="00A97F5C">
      <w:pPr>
        <w:widowControl/>
        <w:suppressAutoHyphens w:val="0"/>
        <w:jc w:val="both"/>
        <w:rPr>
          <w:rFonts w:ascii="Verdana" w:eastAsia="Times New Roman" w:hAnsi="Verdana" w:cs="Times New Roman"/>
          <w:i/>
          <w:iCs/>
          <w:color w:val="000000"/>
          <w:sz w:val="16"/>
          <w:szCs w:val="16"/>
          <w:lang w:eastAsia="es-ES" w:bidi="ar-SA"/>
        </w:rPr>
      </w:pPr>
    </w:p>
    <w:p w:rsidR="00A97F5C" w:rsidRPr="008B1242" w:rsidRDefault="00A97F5C" w:rsidP="00A97F5C">
      <w:pPr>
        <w:widowControl/>
        <w:suppressAutoHyphens w:val="0"/>
        <w:ind w:firstLine="360"/>
        <w:jc w:val="both"/>
        <w:rPr>
          <w:sz w:val="14"/>
          <w:szCs w:val="14"/>
        </w:rPr>
      </w:pPr>
      <w:r w:rsidRPr="005540BD">
        <w:rPr>
          <w:rFonts w:ascii="Verdana" w:eastAsia="Times New Roman" w:hAnsi="Verdana" w:cs="Times New Roman"/>
          <w:i/>
          <w:iCs/>
          <w:color w:val="000000"/>
          <w:sz w:val="16"/>
          <w:szCs w:val="16"/>
          <w:lang w:eastAsia="es-ES" w:bidi="ar-SA"/>
        </w:rPr>
        <w:t>j) Las prohibiciones de obtener subvenciones afectarán también a aquellas empresas de las que, por razón de las personas que las rigen o de otras circunstancias, pueda presumirse que son continuación o que derivan, por transformación, fusión o sucesión, de otras empresas en las que hubiesen concurrido aquéllas.</w:t>
      </w:r>
    </w:p>
    <w:p w:rsidR="002B0E35" w:rsidRDefault="002B0E35" w:rsidP="002B0E35">
      <w:pPr>
        <w:widowControl/>
        <w:suppressAutoHyphens w:val="0"/>
        <w:jc w:val="both"/>
        <w:rPr>
          <w:rFonts w:ascii="Tahoma" w:eastAsia="Times New Roman" w:hAnsi="Tahoma" w:cs="Tahoma"/>
          <w:b/>
          <w:sz w:val="20"/>
          <w:szCs w:val="20"/>
        </w:rPr>
      </w:pPr>
    </w:p>
    <w:sectPr w:rsidR="002B0E35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809" w:right="1417" w:bottom="1354" w:left="1417" w:header="567" w:footer="567" w:gutter="0"/>
      <w:cols w:space="720"/>
      <w:docGrid w:linePitch="600" w:charSpace="4505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3A44" w:rsidRDefault="00003A44">
      <w:r>
        <w:separator/>
      </w:r>
    </w:p>
  </w:endnote>
  <w:endnote w:type="continuationSeparator" w:id="0">
    <w:p w:rsidR="00003A44" w:rsidRDefault="00003A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Verdana"/>
    <w:charset w:val="01"/>
    <w:family w:val="auto"/>
    <w:pitch w:val="variable"/>
  </w:font>
  <w:font w:name="Liberation Sans Unicode MS">
    <w:altName w:val="Arial"/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0F5F" w:rsidRDefault="000D0F5F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Cs w:val="18"/>
      </w:rPr>
      <w:t>Ayuntamiento de Griñón</w:t>
    </w:r>
  </w:p>
  <w:p w:rsidR="000D0F5F" w:rsidRDefault="000D0F5F">
    <w:pPr>
      <w:pStyle w:val="Textoindependiente"/>
      <w:spacing w:after="0"/>
      <w:jc w:val="center"/>
    </w:pPr>
    <w:r>
      <w:rPr>
        <w:sz w:val="16"/>
        <w:szCs w:val="16"/>
      </w:rPr>
      <w:t>Plza. Mayor, 1, Griñón. 28971 (Madrid). Tfno. 91 814 00 14. Fax: 91 814 92 51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0F5F" w:rsidRDefault="000D0F5F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3A44" w:rsidRDefault="00003A44">
      <w:r>
        <w:separator/>
      </w:r>
    </w:p>
  </w:footnote>
  <w:footnote w:type="continuationSeparator" w:id="0">
    <w:p w:rsidR="00003A44" w:rsidRDefault="00003A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0F5F" w:rsidRDefault="003C3790">
    <w:pPr>
      <w:pStyle w:val="Encabezado"/>
    </w:pPr>
    <w:r>
      <w:rPr>
        <w:noProof/>
        <w:lang w:eastAsia="es-ES" w:bidi="ar-SA"/>
      </w:rPr>
      <w:drawing>
        <wp:inline distT="0" distB="0" distL="0" distR="0">
          <wp:extent cx="388620" cy="701040"/>
          <wp:effectExtent l="0" t="0" r="0" b="381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40" t="-21" r="-40" b="-21"/>
                  <a:stretch>
                    <a:fillRect/>
                  </a:stretch>
                </pic:blipFill>
                <pic:spPr bwMode="auto">
                  <a:xfrm>
                    <a:off x="0" y="0"/>
                    <a:ext cx="388620" cy="7010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0F5F" w:rsidRDefault="000D0F5F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1F4C5C"/>
    <w:multiLevelType w:val="hybridMultilevel"/>
    <w:tmpl w:val="FFD8905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EA7"/>
    <w:rsid w:val="00003A44"/>
    <w:rsid w:val="000B7467"/>
    <w:rsid w:val="000D0F5F"/>
    <w:rsid w:val="000E149C"/>
    <w:rsid w:val="001D55F8"/>
    <w:rsid w:val="002B0E35"/>
    <w:rsid w:val="003C3790"/>
    <w:rsid w:val="004D49AA"/>
    <w:rsid w:val="00605847"/>
    <w:rsid w:val="006E492B"/>
    <w:rsid w:val="007168C9"/>
    <w:rsid w:val="00816383"/>
    <w:rsid w:val="00A20D68"/>
    <w:rsid w:val="00A97F5C"/>
    <w:rsid w:val="00B02E9B"/>
    <w:rsid w:val="00B35EA7"/>
    <w:rsid w:val="00B86292"/>
    <w:rsid w:val="00CD4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881</Words>
  <Characters>4851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Invitado</dc:creator>
  <cp:lastModifiedBy>Irene</cp:lastModifiedBy>
  <cp:revision>2</cp:revision>
  <cp:lastPrinted>1601-01-01T00:00:00Z</cp:lastPrinted>
  <dcterms:created xsi:type="dcterms:W3CDTF">2024-01-30T12:34:00Z</dcterms:created>
  <dcterms:modified xsi:type="dcterms:W3CDTF">2024-01-30T12:34:00Z</dcterms:modified>
</cp:coreProperties>
</file>