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C34" w:rsidRPr="00533490" w:rsidRDefault="00B66F05">
      <w:pPr>
        <w:pStyle w:val="Normal1"/>
        <w:spacing w:line="240" w:lineRule="auto"/>
        <w:jc w:val="center"/>
        <w:rPr>
          <w:sz w:val="24"/>
          <w:szCs w:val="24"/>
          <w:lang w:val="ca-ES"/>
        </w:rPr>
      </w:pPr>
      <w:bookmarkStart w:id="0" w:name="_GoBack"/>
      <w:bookmarkEnd w:id="0"/>
      <w:r w:rsidRPr="00533490">
        <w:rPr>
          <w:b/>
          <w:sz w:val="24"/>
          <w:szCs w:val="24"/>
          <w:lang w:val="ca-ES"/>
        </w:rPr>
        <w:t xml:space="preserve">CONVOCATÒRIA PER L’ATORGAMENT DE </w:t>
      </w:r>
      <w:r w:rsidR="00C14D0C" w:rsidRPr="00533490">
        <w:rPr>
          <w:b/>
          <w:sz w:val="24"/>
          <w:szCs w:val="24"/>
          <w:lang w:val="ca-ES"/>
        </w:rPr>
        <w:t xml:space="preserve">SUBVENCIONS </w:t>
      </w:r>
      <w:r w:rsidRPr="00533490">
        <w:rPr>
          <w:b/>
          <w:sz w:val="24"/>
          <w:szCs w:val="24"/>
          <w:lang w:val="ca-ES"/>
        </w:rPr>
        <w:t xml:space="preserve">ECONÒMIQUES PER A PROJECTES I ACTIVITATS ORGANITZADES PELS CENTRES I ENTITATS EDUCATIVES </w:t>
      </w:r>
    </w:p>
    <w:p w:rsidR="00E75E77" w:rsidRPr="00533490" w:rsidRDefault="00E75E77" w:rsidP="007131BD">
      <w:pPr>
        <w:pStyle w:val="Normal1"/>
        <w:spacing w:before="240"/>
        <w:jc w:val="both"/>
        <w:rPr>
          <w:rFonts w:eastAsia="Calibri"/>
          <w:lang w:val="ca-ES" w:eastAsia="en-US"/>
        </w:rPr>
      </w:pPr>
      <w:r w:rsidRPr="00533490">
        <w:rPr>
          <w:lang w:val="ca-ES"/>
        </w:rPr>
        <w:t>Primer.-</w:t>
      </w:r>
      <w:r w:rsidRPr="00533490">
        <w:rPr>
          <w:b/>
          <w:lang w:val="ca-ES"/>
        </w:rPr>
        <w:t xml:space="preserve"> </w:t>
      </w:r>
      <w:r w:rsidRPr="00533490">
        <w:rPr>
          <w:rFonts w:eastAsia="Calibri"/>
          <w:lang w:val="ca-ES" w:eastAsia="en-US"/>
        </w:rPr>
        <w:t xml:space="preserve">El Ple de la Corporació en sessió celebrada el 26 de maig de 2021, va </w:t>
      </w:r>
      <w:r w:rsidR="007E432D" w:rsidRPr="00533490">
        <w:rPr>
          <w:rFonts w:eastAsia="Calibri"/>
          <w:lang w:val="ca-ES" w:eastAsia="en-US"/>
        </w:rPr>
        <w:t>aprovar</w:t>
      </w:r>
      <w:r w:rsidRPr="00533490">
        <w:rPr>
          <w:rFonts w:eastAsia="Calibri"/>
          <w:lang w:val="ca-ES" w:eastAsia="en-US"/>
        </w:rPr>
        <w:t xml:space="preserve"> inicialment les bases específiques de les subvencions corresponents a l’àrea d’educació. Aquestes bases reguladores van ser objecte de publicació al Butlletí Oficial de la Província de Barcelona en data 11 de juny de 2021.</w:t>
      </w:r>
    </w:p>
    <w:p w:rsidR="00E75E77" w:rsidRPr="00533490" w:rsidRDefault="00E75E77" w:rsidP="00E75E77">
      <w:pPr>
        <w:pStyle w:val="Normal1"/>
        <w:jc w:val="both"/>
        <w:rPr>
          <w:rFonts w:eastAsia="Calibri"/>
          <w:lang w:val="ca-ES" w:eastAsia="en-US"/>
        </w:rPr>
      </w:pPr>
    </w:p>
    <w:p w:rsidR="001E7DAE" w:rsidRPr="00533490" w:rsidRDefault="00E75E77" w:rsidP="00E75E77">
      <w:pPr>
        <w:pStyle w:val="Normal1"/>
        <w:jc w:val="both"/>
        <w:rPr>
          <w:lang w:val="ca-ES"/>
        </w:rPr>
      </w:pPr>
      <w:r w:rsidRPr="00533490">
        <w:rPr>
          <w:rFonts w:eastAsia="Calibri"/>
          <w:lang w:val="ca-ES" w:eastAsia="en-US"/>
        </w:rPr>
        <w:t>Segon.- El pressupost màxim que es destinarà aquest curs 202</w:t>
      </w:r>
      <w:r w:rsidR="006C3297">
        <w:rPr>
          <w:rFonts w:eastAsia="Calibri"/>
          <w:lang w:val="ca-ES" w:eastAsia="en-US"/>
        </w:rPr>
        <w:t>3</w:t>
      </w:r>
      <w:r w:rsidRPr="00533490">
        <w:rPr>
          <w:rFonts w:eastAsia="Calibri"/>
          <w:lang w:val="ca-ES" w:eastAsia="en-US"/>
        </w:rPr>
        <w:t>-202</w:t>
      </w:r>
      <w:r w:rsidR="006C3297">
        <w:rPr>
          <w:rFonts w:eastAsia="Calibri"/>
          <w:lang w:val="ca-ES" w:eastAsia="en-US"/>
        </w:rPr>
        <w:t>4</w:t>
      </w:r>
      <w:r w:rsidRPr="00533490">
        <w:rPr>
          <w:rFonts w:eastAsia="Calibri"/>
          <w:lang w:val="ca-ES" w:eastAsia="en-US"/>
        </w:rPr>
        <w:t xml:space="preserve"> per subvencions </w:t>
      </w:r>
      <w:r w:rsidR="007E432D" w:rsidRPr="00533490">
        <w:rPr>
          <w:rFonts w:eastAsia="Calibri"/>
          <w:lang w:val="ca-ES" w:eastAsia="en-US"/>
        </w:rPr>
        <w:t>econòmiques</w:t>
      </w:r>
      <w:r w:rsidRPr="00533490">
        <w:rPr>
          <w:rFonts w:eastAsia="Calibri"/>
          <w:lang w:val="ca-ES" w:eastAsia="en-US"/>
        </w:rPr>
        <w:t xml:space="preserve"> per </w:t>
      </w:r>
      <w:r w:rsidR="00533490" w:rsidRPr="00533490">
        <w:rPr>
          <w:rFonts w:eastAsia="Calibri"/>
          <w:lang w:val="ca-ES" w:eastAsia="en-US"/>
        </w:rPr>
        <w:t xml:space="preserve">projectes i activitats organitzades pels centres i entitats educatives </w:t>
      </w:r>
      <w:r w:rsidRPr="00533490">
        <w:rPr>
          <w:rFonts w:eastAsia="Calibri"/>
          <w:lang w:val="ca-ES" w:eastAsia="en-US"/>
        </w:rPr>
        <w:t xml:space="preserve"> </w:t>
      </w:r>
      <w:r w:rsidR="00533490" w:rsidRPr="00533490">
        <w:rPr>
          <w:rFonts w:eastAsia="Calibri"/>
          <w:lang w:val="ca-ES" w:eastAsia="en-US"/>
        </w:rPr>
        <w:t>de la present convocatòria serà</w:t>
      </w:r>
      <w:r w:rsidRPr="00533490">
        <w:rPr>
          <w:rFonts w:eastAsia="Calibri"/>
          <w:lang w:val="ca-ES" w:eastAsia="en-US"/>
        </w:rPr>
        <w:t xml:space="preserve"> de 25.500,00€ i anirà a càrrec de l’aplicació pressupostària </w:t>
      </w:r>
      <w:r w:rsidRPr="00533490">
        <w:rPr>
          <w:lang w:val="ca-ES"/>
        </w:rPr>
        <w:t>210/326/48900</w:t>
      </w:r>
      <w:r w:rsidR="001E7DAE" w:rsidRPr="00533490">
        <w:rPr>
          <w:lang w:val="ca-ES"/>
        </w:rPr>
        <w:t>.</w:t>
      </w:r>
      <w:r w:rsidRPr="00533490">
        <w:rPr>
          <w:lang w:val="ca-ES"/>
        </w:rPr>
        <w:t xml:space="preserve"> </w:t>
      </w:r>
    </w:p>
    <w:p w:rsidR="001E7DAE" w:rsidRPr="00533490" w:rsidRDefault="00E75E77" w:rsidP="001E7DAE">
      <w:pPr>
        <w:pStyle w:val="Normal1"/>
        <w:widowControl w:val="0"/>
        <w:spacing w:before="288"/>
        <w:ind w:right="-10"/>
        <w:jc w:val="both"/>
        <w:rPr>
          <w:lang w:val="ca-ES"/>
        </w:rPr>
      </w:pPr>
      <w:r w:rsidRPr="00533490">
        <w:rPr>
          <w:lang w:val="ca-ES"/>
        </w:rPr>
        <w:t>Tercer.- L’objecte de la convocatòria és</w:t>
      </w:r>
      <w:r w:rsidR="001E7DAE" w:rsidRPr="00533490">
        <w:rPr>
          <w:lang w:val="ca-ES"/>
        </w:rPr>
        <w:t xml:space="preserve"> promoure i donar suport a projectes i activitats dels centres i entitats educatives</w:t>
      </w:r>
      <w:r w:rsidR="002D1F7C" w:rsidRPr="00533490">
        <w:rPr>
          <w:lang w:val="ca-ES"/>
        </w:rPr>
        <w:t xml:space="preserve"> de Piera</w:t>
      </w:r>
      <w:r w:rsidR="001E7DAE" w:rsidRPr="00533490">
        <w:rPr>
          <w:lang w:val="ca-ES"/>
        </w:rPr>
        <w:t xml:space="preserve"> que es duguin a terme durant el curs escolar de la convocatòria i que responguin total o parcialment, a les següents finalitats: </w:t>
      </w:r>
    </w:p>
    <w:p w:rsidR="001E7DAE" w:rsidRPr="00533490" w:rsidRDefault="001E7DAE" w:rsidP="00C2498E">
      <w:pPr>
        <w:pStyle w:val="Normal1"/>
        <w:widowControl w:val="0"/>
        <w:numPr>
          <w:ilvl w:val="0"/>
          <w:numId w:val="21"/>
        </w:numPr>
        <w:spacing w:before="120"/>
        <w:ind w:left="714" w:right="-11" w:hanging="357"/>
        <w:jc w:val="both"/>
        <w:rPr>
          <w:rFonts w:eastAsia="Courier New"/>
          <w:lang w:val="ca-ES"/>
        </w:rPr>
      </w:pPr>
      <w:r w:rsidRPr="00533490">
        <w:rPr>
          <w:rFonts w:eastAsia="Courier New"/>
          <w:lang w:val="ca-ES"/>
        </w:rPr>
        <w:t xml:space="preserve">Foment de la reutilització de llibres tant de text com llibres de lectura obligatòria que representin un estalvi econòmic per a les famílies. </w:t>
      </w:r>
    </w:p>
    <w:p w:rsidR="001E7DAE" w:rsidRPr="00533490" w:rsidRDefault="001E7DAE" w:rsidP="001E7DAE">
      <w:pPr>
        <w:pStyle w:val="Normal1"/>
        <w:widowControl w:val="0"/>
        <w:numPr>
          <w:ilvl w:val="0"/>
          <w:numId w:val="21"/>
        </w:numPr>
        <w:spacing w:before="43"/>
        <w:ind w:right="-10"/>
        <w:jc w:val="both"/>
        <w:rPr>
          <w:lang w:val="ca-ES"/>
        </w:rPr>
      </w:pPr>
      <w:r w:rsidRPr="00533490">
        <w:rPr>
          <w:lang w:val="ca-ES"/>
        </w:rPr>
        <w:t xml:space="preserve">Promoció de la participació de l’escola, potenciant la implicació dels infants i joves, especialment en el seu barri.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Millora de la perspectiva de gènere en la vida quotidiana de la comunitat educativa. </w:t>
      </w:r>
    </w:p>
    <w:p w:rsidR="001E7DAE" w:rsidRPr="00533490" w:rsidRDefault="001E7DAE" w:rsidP="001E7DAE">
      <w:pPr>
        <w:pStyle w:val="Normal1"/>
        <w:widowControl w:val="0"/>
        <w:numPr>
          <w:ilvl w:val="0"/>
          <w:numId w:val="21"/>
        </w:numPr>
        <w:spacing w:before="43"/>
        <w:ind w:right="-10"/>
        <w:jc w:val="both"/>
        <w:rPr>
          <w:lang w:val="ca-ES"/>
        </w:rPr>
      </w:pPr>
      <w:r w:rsidRPr="00533490">
        <w:rPr>
          <w:lang w:val="ca-ES"/>
        </w:rPr>
        <w:t xml:space="preserve">Pràctiques que fomentin l’educació inclusiva.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Millora en l’eficiència energètica a l’escola i entorn.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Foment de l’aprenentatge d’una tercera llengua.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 les relacions intergeneracionals.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dels valors i principis de la ciutat educadora.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Foment de la lectura (activitats de foment lectura o biblioteca escolar).</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Foment de la participació i formació de les famílies.</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dels espais educatius (com hort escolar, patis, etc.). </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Difusió de les activitats del centre a tota la comunitat educativa (com web o revista escolar).</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Promoció d’activitats extraordinàries i puntuals que tinguin interès per a la comunitat educativa (jornades culturals, celebracions, graduacions, extraescolars, etc.).</w:t>
      </w:r>
    </w:p>
    <w:p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Altres projectes que responguin a la finalitat de l’àmbit d’educació. </w:t>
      </w:r>
    </w:p>
    <w:p w:rsidR="001E15B0" w:rsidRPr="00533490" w:rsidRDefault="001E15B0" w:rsidP="001E15B0">
      <w:pPr>
        <w:pStyle w:val="Normal1"/>
        <w:widowControl w:val="0"/>
        <w:spacing w:before="288"/>
        <w:ind w:right="-11"/>
        <w:jc w:val="both"/>
        <w:rPr>
          <w:lang w:val="ca-ES"/>
        </w:rPr>
      </w:pPr>
      <w:r w:rsidRPr="00533490">
        <w:rPr>
          <w:lang w:val="ca-ES"/>
        </w:rPr>
        <w:t>Quart.- Podran obtenir condició de beneficiari els centres d’educació infantil, de primària, de secundària, sostinguts amb fons públics, i les entitats educatives i AMPAs/AFAs de Piera.</w:t>
      </w:r>
    </w:p>
    <w:p w:rsidR="001E15B0" w:rsidRPr="00533490" w:rsidRDefault="001E15B0">
      <w:pPr>
        <w:pStyle w:val="Normal1"/>
        <w:jc w:val="both"/>
        <w:rPr>
          <w:b/>
          <w:lang w:val="ca-ES"/>
        </w:rPr>
      </w:pPr>
    </w:p>
    <w:p w:rsidR="002D1F7C" w:rsidRPr="00533490" w:rsidRDefault="002D1F7C" w:rsidP="002D1F7C">
      <w:pPr>
        <w:pStyle w:val="Normal1"/>
        <w:jc w:val="both"/>
        <w:rPr>
          <w:lang w:val="ca-ES"/>
        </w:rPr>
      </w:pPr>
      <w:r w:rsidRPr="00533490">
        <w:rPr>
          <w:lang w:val="ca-ES"/>
        </w:rPr>
        <w:t>Cinquè.-</w:t>
      </w:r>
      <w:r w:rsidRPr="00533490">
        <w:rPr>
          <w:b/>
          <w:lang w:val="ca-ES"/>
        </w:rPr>
        <w:t xml:space="preserve"> </w:t>
      </w:r>
      <w:r w:rsidRPr="00533490">
        <w:rPr>
          <w:lang w:val="ca-ES"/>
        </w:rPr>
        <w:t>Els requisits exigibles als beneficiaris, i que s’han d’acreditar degudament, són els contemplats a continuació. Si el beneficiari no expressa el contrari, només caldrà acreditar les dades que no estiguin a disposició de l’administració municipal:</w:t>
      </w:r>
    </w:p>
    <w:p w:rsidR="002D1F7C" w:rsidRPr="00533490" w:rsidRDefault="002D1F7C" w:rsidP="002D1F7C">
      <w:pPr>
        <w:pStyle w:val="Normal1"/>
        <w:jc w:val="both"/>
        <w:rPr>
          <w:lang w:val="ca-ES"/>
        </w:rPr>
      </w:pPr>
    </w:p>
    <w:p w:rsidR="002D1F7C" w:rsidRPr="00533490" w:rsidRDefault="002D1F7C" w:rsidP="002D1F7C">
      <w:pPr>
        <w:pStyle w:val="Normal1"/>
        <w:numPr>
          <w:ilvl w:val="0"/>
          <w:numId w:val="23"/>
        </w:numPr>
        <w:tabs>
          <w:tab w:val="left" w:pos="0"/>
        </w:tabs>
        <w:jc w:val="both"/>
        <w:rPr>
          <w:lang w:val="ca-ES"/>
        </w:rPr>
      </w:pPr>
      <w:r w:rsidRPr="00533490">
        <w:rPr>
          <w:lang w:val="ca-ES"/>
        </w:rPr>
        <w:t xml:space="preserve">Ser un centre educatiu del municipi sostingut amb fons públics. </w:t>
      </w:r>
    </w:p>
    <w:p w:rsidR="002D1F7C" w:rsidRPr="00533490" w:rsidRDefault="002D1F7C" w:rsidP="002D1F7C">
      <w:pPr>
        <w:pStyle w:val="Normal1"/>
        <w:numPr>
          <w:ilvl w:val="0"/>
          <w:numId w:val="23"/>
        </w:numPr>
        <w:tabs>
          <w:tab w:val="left" w:pos="0"/>
        </w:tabs>
        <w:jc w:val="both"/>
        <w:rPr>
          <w:lang w:val="ca-ES"/>
        </w:rPr>
      </w:pPr>
      <w:r w:rsidRPr="00533490">
        <w:rPr>
          <w:lang w:val="ca-ES"/>
        </w:rPr>
        <w:lastRenderedPageBreak/>
        <w:t xml:space="preserve">Ser una entitat degudament constituïda i inscrita en el Registre Municipal d’Entitats i que tingui per finalitat estatutària portar a terme activitats de caire educatiu en el municipi, amb les dades actualitzades a la data de publicació d’aquestes bases. </w:t>
      </w:r>
    </w:p>
    <w:p w:rsidR="002D1F7C" w:rsidRPr="00533490" w:rsidRDefault="002D1F7C" w:rsidP="002D1F7C">
      <w:pPr>
        <w:pStyle w:val="Normal1"/>
        <w:numPr>
          <w:ilvl w:val="0"/>
          <w:numId w:val="23"/>
        </w:numPr>
        <w:tabs>
          <w:tab w:val="left" w:pos="0"/>
        </w:tabs>
        <w:jc w:val="both"/>
        <w:rPr>
          <w:lang w:val="ca-ES"/>
        </w:rPr>
      </w:pPr>
      <w:r w:rsidRPr="00533490">
        <w:rPr>
          <w:lang w:val="ca-ES"/>
        </w:rPr>
        <w:t xml:space="preserve">Ser una associació familiar, degudament constituïda i inscrita en el Registre Municipal d’Entitats, que pertanyi a l’escola bressol municipal o a un centre educatiu del municipi sostingut amb fons públics, amb les dades actualitzades a la data de publicació d’aquestes bases. </w:t>
      </w:r>
    </w:p>
    <w:p w:rsidR="002D1F7C" w:rsidRPr="00533490" w:rsidRDefault="002D1F7C" w:rsidP="002D1F7C">
      <w:pPr>
        <w:pStyle w:val="Normal1"/>
        <w:numPr>
          <w:ilvl w:val="0"/>
          <w:numId w:val="23"/>
        </w:numPr>
        <w:jc w:val="both"/>
        <w:rPr>
          <w:lang w:val="ca-ES"/>
        </w:rPr>
      </w:pPr>
      <w:r w:rsidRPr="00533490">
        <w:rPr>
          <w:lang w:val="ca-ES"/>
        </w:rPr>
        <w:t xml:space="preserve">Els sol·licitants han d’haver justificat en temps i forma qualsevol subvenció anteriorment atorgada per l’Ajuntament de Piera, excepte que encara no hagi transcorregut el corresponent termini de justificació o hi hagin renunciat. </w:t>
      </w:r>
    </w:p>
    <w:p w:rsidR="002D1F7C" w:rsidRPr="00533490" w:rsidRDefault="002D1F7C" w:rsidP="002D1F7C">
      <w:pPr>
        <w:pStyle w:val="Normal1"/>
        <w:numPr>
          <w:ilvl w:val="0"/>
          <w:numId w:val="23"/>
        </w:numPr>
        <w:jc w:val="both"/>
        <w:rPr>
          <w:lang w:val="ca-ES"/>
        </w:rPr>
      </w:pPr>
      <w:r w:rsidRPr="00533490">
        <w:rPr>
          <w:lang w:val="ca-ES"/>
        </w:rPr>
        <w:t xml:space="preserve">Els sol·licitants han d’estar al corrent del compliment de les obligacions fiscals amb l’Ajuntament, amb la resta d’administracions i amb la seguretat social, així com de les obligacions per reintegrament de subvencions atorgades per l’Ajuntament. </w:t>
      </w:r>
    </w:p>
    <w:p w:rsidR="002D1F7C" w:rsidRPr="00533490" w:rsidRDefault="002D1F7C" w:rsidP="002D1F7C">
      <w:pPr>
        <w:pStyle w:val="Normal1"/>
        <w:numPr>
          <w:ilvl w:val="0"/>
          <w:numId w:val="23"/>
        </w:numPr>
        <w:jc w:val="both"/>
        <w:rPr>
          <w:lang w:val="ca-ES"/>
        </w:rPr>
      </w:pPr>
      <w:r w:rsidRPr="00533490">
        <w:rPr>
          <w:lang w:val="ca-ES"/>
        </w:rPr>
        <w:t>No poden obtenir la condició de beneficiari les entitats en les que es doni alguna de les circumstàncies establertes a l'article 13.2 de la Llei 38/2003, general de subvencions.</w:t>
      </w:r>
    </w:p>
    <w:p w:rsidR="002D1F7C" w:rsidRPr="00533490" w:rsidRDefault="002D1F7C">
      <w:pPr>
        <w:pStyle w:val="Normal1"/>
        <w:jc w:val="both"/>
        <w:rPr>
          <w:b/>
          <w:lang w:val="ca-ES"/>
        </w:rPr>
      </w:pPr>
    </w:p>
    <w:p w:rsidR="002D1F7C" w:rsidRPr="00533490" w:rsidRDefault="002D1F7C" w:rsidP="002D1F7C">
      <w:pPr>
        <w:pStyle w:val="Normal1"/>
        <w:jc w:val="both"/>
        <w:rPr>
          <w:lang w:val="ca-ES"/>
        </w:rPr>
      </w:pPr>
      <w:r w:rsidRPr="00533490">
        <w:rPr>
          <w:lang w:val="ca-ES"/>
        </w:rPr>
        <w:t>Sisè.-</w:t>
      </w:r>
      <w:r w:rsidRPr="00533490">
        <w:rPr>
          <w:b/>
          <w:lang w:val="ca-ES"/>
        </w:rPr>
        <w:t xml:space="preserve"> </w:t>
      </w:r>
      <w:r w:rsidRPr="00533490">
        <w:rPr>
          <w:lang w:val="ca-ES"/>
        </w:rPr>
        <w:t>Les subvencions concedides a l’empara d’aquesta convocatòria, s’hauran de destinar a finançar projectes o activitats desenvolupades durant el curs escolar 202</w:t>
      </w:r>
      <w:r w:rsidR="006C3297">
        <w:rPr>
          <w:lang w:val="ca-ES"/>
        </w:rPr>
        <w:t>3</w:t>
      </w:r>
      <w:r w:rsidRPr="00533490">
        <w:rPr>
          <w:lang w:val="ca-ES"/>
        </w:rPr>
        <w:t>-202</w:t>
      </w:r>
      <w:r w:rsidR="006C3297">
        <w:rPr>
          <w:lang w:val="ca-ES"/>
        </w:rPr>
        <w:t>4</w:t>
      </w:r>
      <w:r w:rsidRPr="00533490">
        <w:rPr>
          <w:lang w:val="ca-ES"/>
        </w:rPr>
        <w:t>, tot i que hagin començat amb anterioritat o es prolonguin en el temps. Les despeses imputables seran des de l’1 de setembre 202</w:t>
      </w:r>
      <w:r w:rsidR="006C3297">
        <w:rPr>
          <w:lang w:val="ca-ES"/>
        </w:rPr>
        <w:t>3</w:t>
      </w:r>
      <w:r w:rsidRPr="00533490">
        <w:rPr>
          <w:lang w:val="ca-ES"/>
        </w:rPr>
        <w:t xml:space="preserve"> al </w:t>
      </w:r>
      <w:r w:rsidR="00D17332">
        <w:rPr>
          <w:lang w:val="ca-ES"/>
        </w:rPr>
        <w:t>3</w:t>
      </w:r>
      <w:r w:rsidR="009D4510">
        <w:rPr>
          <w:lang w:val="ca-ES"/>
        </w:rPr>
        <w:t>1</w:t>
      </w:r>
      <w:r w:rsidR="00D17332">
        <w:rPr>
          <w:lang w:val="ca-ES"/>
        </w:rPr>
        <w:t xml:space="preserve"> de juliol</w:t>
      </w:r>
      <w:r w:rsidR="00825E34">
        <w:rPr>
          <w:lang w:val="ca-ES"/>
        </w:rPr>
        <w:t xml:space="preserve"> de</w:t>
      </w:r>
      <w:r w:rsidRPr="00533490">
        <w:rPr>
          <w:lang w:val="ca-ES"/>
        </w:rPr>
        <w:t xml:space="preserve"> 202</w:t>
      </w:r>
      <w:r w:rsidR="006C3297">
        <w:rPr>
          <w:lang w:val="ca-ES"/>
        </w:rPr>
        <w:t>4</w:t>
      </w:r>
      <w:r w:rsidRPr="00533490">
        <w:rPr>
          <w:lang w:val="ca-ES"/>
        </w:rPr>
        <w:t>.</w:t>
      </w:r>
    </w:p>
    <w:p w:rsidR="007131BD" w:rsidRPr="00533490" w:rsidRDefault="002D1F7C" w:rsidP="002D1F7C">
      <w:pPr>
        <w:pStyle w:val="Normal1"/>
        <w:widowControl w:val="0"/>
        <w:spacing w:before="288"/>
        <w:ind w:right="-10"/>
        <w:jc w:val="both"/>
        <w:rPr>
          <w:lang w:val="ca-ES"/>
        </w:rPr>
      </w:pPr>
      <w:r w:rsidRPr="00533490">
        <w:rPr>
          <w:lang w:val="ca-ES"/>
        </w:rPr>
        <w:t xml:space="preserve">Setè.- Podran ser objecte de subvenció les despeses vinculades </w:t>
      </w:r>
      <w:r w:rsidR="00522D3F" w:rsidRPr="00533490">
        <w:rPr>
          <w:lang w:val="ca-ES"/>
        </w:rPr>
        <w:t xml:space="preserve">a projectes nous o existents </w:t>
      </w:r>
      <w:r w:rsidRPr="00533490">
        <w:rPr>
          <w:lang w:val="ca-ES"/>
        </w:rPr>
        <w:t xml:space="preserve">però adaptats a noves necessitats i que ajudin a consolidar el projecte educatiu del centre. </w:t>
      </w:r>
    </w:p>
    <w:p w:rsidR="002D1F7C" w:rsidRPr="00533490" w:rsidRDefault="002D1F7C" w:rsidP="00C2498E">
      <w:pPr>
        <w:pStyle w:val="Normal1"/>
        <w:widowControl w:val="0"/>
        <w:spacing w:before="120"/>
        <w:ind w:right="-11"/>
        <w:jc w:val="both"/>
        <w:rPr>
          <w:lang w:val="ca-ES"/>
        </w:rPr>
      </w:pPr>
      <w:r w:rsidRPr="00533490">
        <w:rPr>
          <w:lang w:val="ca-ES"/>
        </w:rPr>
        <w:t xml:space="preserve">La presentació dels projectes hauran de contemplar obligatòriament els següents continguts: </w:t>
      </w:r>
    </w:p>
    <w:p w:rsidR="002D1F7C" w:rsidRPr="00533490" w:rsidRDefault="002D1F7C" w:rsidP="00EA2D5B">
      <w:pPr>
        <w:pStyle w:val="Normal1"/>
        <w:widowControl w:val="0"/>
        <w:numPr>
          <w:ilvl w:val="0"/>
          <w:numId w:val="15"/>
        </w:numPr>
        <w:spacing w:before="120"/>
        <w:ind w:left="714" w:right="-11" w:hanging="357"/>
        <w:jc w:val="both"/>
        <w:rPr>
          <w:lang w:val="ca-ES"/>
        </w:rPr>
      </w:pPr>
      <w:r w:rsidRPr="00533490">
        <w:rPr>
          <w:lang w:val="ca-ES"/>
        </w:rPr>
        <w:t>Dades del centre</w:t>
      </w:r>
      <w:r w:rsidR="007131BD" w:rsidRPr="00533490">
        <w:rPr>
          <w:lang w:val="ca-ES"/>
        </w:rPr>
        <w:t>.</w:t>
      </w:r>
      <w:r w:rsidRPr="00533490">
        <w:rPr>
          <w:lang w:val="ca-ES"/>
        </w:rPr>
        <w:t xml:space="preserve"> </w:t>
      </w:r>
    </w:p>
    <w:p w:rsidR="002D1F7C" w:rsidRPr="00533490" w:rsidRDefault="002D1F7C" w:rsidP="00EA2D5B">
      <w:pPr>
        <w:pStyle w:val="Normal1"/>
        <w:widowControl w:val="0"/>
        <w:numPr>
          <w:ilvl w:val="0"/>
          <w:numId w:val="15"/>
        </w:numPr>
        <w:ind w:right="-10"/>
        <w:jc w:val="both"/>
        <w:rPr>
          <w:lang w:val="ca-ES"/>
        </w:rPr>
      </w:pPr>
      <w:r w:rsidRPr="00533490">
        <w:rPr>
          <w:lang w:val="ca-ES"/>
        </w:rPr>
        <w:t>Descripció del projecte (Breu descripció del projecte; Integració en el centre i el seu PEC (especificar en quin/quins aspectes); Aspectes a desenvolupar; Suport al currículum).</w:t>
      </w:r>
    </w:p>
    <w:p w:rsidR="002D1F7C" w:rsidRPr="00533490" w:rsidRDefault="002D1F7C" w:rsidP="00EA2D5B">
      <w:pPr>
        <w:pStyle w:val="Normal1"/>
        <w:widowControl w:val="0"/>
        <w:numPr>
          <w:ilvl w:val="0"/>
          <w:numId w:val="15"/>
        </w:numPr>
        <w:ind w:right="-10"/>
        <w:jc w:val="both"/>
        <w:rPr>
          <w:lang w:val="ca-ES"/>
        </w:rPr>
      </w:pPr>
      <w:r w:rsidRPr="00533490">
        <w:rPr>
          <w:lang w:val="ca-ES"/>
        </w:rPr>
        <w:t>Justificació de la necessitat del projecte.</w:t>
      </w:r>
    </w:p>
    <w:p w:rsidR="002D1F7C" w:rsidRPr="00533490" w:rsidRDefault="002D1F7C" w:rsidP="00EA2D5B">
      <w:pPr>
        <w:pStyle w:val="Normal1"/>
        <w:widowControl w:val="0"/>
        <w:numPr>
          <w:ilvl w:val="0"/>
          <w:numId w:val="15"/>
        </w:numPr>
        <w:ind w:right="-10"/>
        <w:jc w:val="both"/>
        <w:rPr>
          <w:lang w:val="ca-ES"/>
        </w:rPr>
      </w:pPr>
      <w:r w:rsidRPr="00533490">
        <w:rPr>
          <w:lang w:val="ca-ES"/>
        </w:rPr>
        <w:t>Objectius</w:t>
      </w:r>
      <w:r w:rsidR="007131BD" w:rsidRPr="00533490">
        <w:rPr>
          <w:lang w:val="ca-ES"/>
        </w:rPr>
        <w:t>.</w:t>
      </w:r>
    </w:p>
    <w:p w:rsidR="002D1F7C" w:rsidRPr="00533490" w:rsidRDefault="002D1F7C" w:rsidP="00EA2D5B">
      <w:pPr>
        <w:pStyle w:val="Normal1"/>
        <w:widowControl w:val="0"/>
        <w:numPr>
          <w:ilvl w:val="0"/>
          <w:numId w:val="15"/>
        </w:numPr>
        <w:ind w:right="-10"/>
        <w:jc w:val="both"/>
        <w:rPr>
          <w:lang w:val="ca-ES"/>
        </w:rPr>
      </w:pPr>
      <w:r w:rsidRPr="00533490">
        <w:rPr>
          <w:lang w:val="ca-ES"/>
        </w:rPr>
        <w:t>Localització, calendari i destinataris</w:t>
      </w:r>
      <w:r w:rsidR="007131BD" w:rsidRPr="00533490">
        <w:rPr>
          <w:lang w:val="ca-ES"/>
        </w:rPr>
        <w:t>.</w:t>
      </w:r>
    </w:p>
    <w:p w:rsidR="002D1F7C" w:rsidRPr="00533490" w:rsidRDefault="002D1F7C" w:rsidP="00EA2D5B">
      <w:pPr>
        <w:pStyle w:val="Normal1"/>
        <w:widowControl w:val="0"/>
        <w:numPr>
          <w:ilvl w:val="0"/>
          <w:numId w:val="15"/>
        </w:numPr>
        <w:ind w:right="-10"/>
        <w:jc w:val="both"/>
        <w:rPr>
          <w:lang w:val="ca-ES"/>
        </w:rPr>
      </w:pPr>
      <w:r w:rsidRPr="00533490">
        <w:rPr>
          <w:lang w:val="ca-ES"/>
        </w:rPr>
        <w:t>Recursos tècnics i humans per desenvolupar-lo</w:t>
      </w:r>
      <w:r w:rsidR="007131BD" w:rsidRPr="00533490">
        <w:rPr>
          <w:lang w:val="ca-ES"/>
        </w:rPr>
        <w:t>.</w:t>
      </w:r>
      <w:r w:rsidRPr="00533490">
        <w:rPr>
          <w:lang w:val="ca-ES"/>
        </w:rPr>
        <w:t xml:space="preserve"> </w:t>
      </w:r>
    </w:p>
    <w:p w:rsidR="002D1F7C" w:rsidRPr="00533490" w:rsidRDefault="002D1F7C" w:rsidP="00EA2D5B">
      <w:pPr>
        <w:pStyle w:val="Normal1"/>
        <w:widowControl w:val="0"/>
        <w:numPr>
          <w:ilvl w:val="0"/>
          <w:numId w:val="15"/>
        </w:numPr>
        <w:ind w:right="-10"/>
        <w:jc w:val="both"/>
        <w:rPr>
          <w:lang w:val="ca-ES"/>
        </w:rPr>
      </w:pPr>
      <w:r w:rsidRPr="00533490">
        <w:rPr>
          <w:lang w:val="ca-ES"/>
        </w:rPr>
        <w:t xml:space="preserve">Pressupost (cal concretar la previsió d’ingressos i despeses especificant les fonts de finançament). </w:t>
      </w:r>
    </w:p>
    <w:p w:rsidR="002D1F7C" w:rsidRPr="00533490" w:rsidRDefault="002D1F7C" w:rsidP="00C2498E">
      <w:pPr>
        <w:pStyle w:val="Normal1"/>
        <w:widowControl w:val="0"/>
        <w:spacing w:before="120"/>
        <w:ind w:right="-11"/>
        <w:rPr>
          <w:lang w:val="ca-ES"/>
        </w:rPr>
      </w:pPr>
      <w:r w:rsidRPr="00533490">
        <w:rPr>
          <w:lang w:val="ca-ES"/>
        </w:rPr>
        <w:t xml:space="preserve">Són objecte de la convocatòria els conceptes referits a: </w:t>
      </w:r>
    </w:p>
    <w:p w:rsidR="002D1F7C" w:rsidRPr="00533490" w:rsidRDefault="002D1F7C" w:rsidP="002D1F7C">
      <w:pPr>
        <w:numPr>
          <w:ilvl w:val="0"/>
          <w:numId w:val="16"/>
        </w:numPr>
        <w:suppressAutoHyphens/>
        <w:autoSpaceDE w:val="0"/>
        <w:spacing w:before="48"/>
        <w:ind w:left="714" w:hanging="357"/>
        <w:jc w:val="both"/>
        <w:rPr>
          <w:rFonts w:eastAsia="Times New Roman"/>
          <w:lang w:eastAsia="zh-CN"/>
        </w:rPr>
      </w:pPr>
      <w:r w:rsidRPr="00533490">
        <w:rPr>
          <w:rFonts w:eastAsia="Times New Roman"/>
          <w:lang w:eastAsia="zh-CN"/>
        </w:rPr>
        <w:t xml:space="preserve">Totes aquelles despeses que, de manera indubtable, s’incloguin a l’objecte d’aquestes bases i resultin estrictament necessàries. </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publicitat, publicacions i promoció, quan vagin a càrrec de l’entitat, sempre i quan s’adjunti el material imprès i compleixi amb el requisit d’incloure la col·laboració o patrocini de l’ajuntament, amb la impressió del nom i del logotip.</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lloguer de taules, cadires, generadors, sonoritzacions, etc.</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honoràries de contractació de professionals relacionats amb l'activitat a subvencionar: conferenciants, músics, etc.</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per compra de material fungible inherent a l’activitat realitzada sempre i quan no siguin destinats a la venda i que no siguin inventariables.</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lastRenderedPageBreak/>
        <w:t xml:space="preserve">Despeses de material didàctic o manipulatiu propi d’alumnes d’educació especial o amb necessitats educatives específiques. </w:t>
      </w:r>
    </w:p>
    <w:p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menjar i begudes no alcohòliques quan aquestes siguin representatives de l'activitat, estiguin previstes i justificades en la memòria, i no subjectes a venda.</w:t>
      </w:r>
    </w:p>
    <w:p w:rsidR="002D1F7C" w:rsidRPr="00533490" w:rsidRDefault="002D1F7C" w:rsidP="00EA2D5B">
      <w:pPr>
        <w:numPr>
          <w:ilvl w:val="0"/>
          <w:numId w:val="16"/>
        </w:numPr>
        <w:suppressAutoHyphens/>
        <w:autoSpaceDE w:val="0"/>
        <w:ind w:left="714" w:hanging="357"/>
        <w:jc w:val="both"/>
      </w:pPr>
      <w:r w:rsidRPr="00533490">
        <w:t>El llibre de text o d’ús didàctic; entenent per tal el material imprès, editat amb codi de registre (ISBN, EAN o similars), que desenvolupa o permet treballar els continguts establerts pels diferents currículums vigents en les matèries o assignatures escolars a nivell individual (llibre de text o de lectura) o d’ús col·lectiu com a biblioteca d’aula (enciclopèdies, diccionaris, atlas, llibres de consulta).</w:t>
      </w:r>
    </w:p>
    <w:p w:rsidR="002D1F7C" w:rsidRPr="00533490" w:rsidRDefault="002D1F7C" w:rsidP="00EA2D5B">
      <w:pPr>
        <w:numPr>
          <w:ilvl w:val="0"/>
          <w:numId w:val="16"/>
        </w:numPr>
        <w:suppressAutoHyphens/>
        <w:autoSpaceDE w:val="0"/>
        <w:ind w:left="714" w:hanging="357"/>
        <w:jc w:val="both"/>
      </w:pPr>
      <w:r w:rsidRPr="00533490">
        <w:t xml:space="preserve">Les subscripcions a revistes destinades col·lectivament als alumnes que siguin de treball i lectura. </w:t>
      </w:r>
    </w:p>
    <w:p w:rsidR="002D1F7C" w:rsidRPr="00533490" w:rsidRDefault="002D1F7C" w:rsidP="00EA2D5B">
      <w:pPr>
        <w:pStyle w:val="Normal1"/>
        <w:numPr>
          <w:ilvl w:val="0"/>
          <w:numId w:val="16"/>
        </w:numPr>
        <w:ind w:left="714" w:hanging="357"/>
        <w:jc w:val="both"/>
        <w:rPr>
          <w:lang w:val="ca-ES"/>
        </w:rPr>
      </w:pPr>
      <w:r w:rsidRPr="00533490">
        <w:rPr>
          <w:lang w:val="ca-ES"/>
        </w:rPr>
        <w:t xml:space="preserve">La impressió de dossiers didàctics elaborats pel professorat i destinats a desenvolupar els continguts establerts als currículums per part de l’alumnat, tot substituint el llibre de text individual. </w:t>
      </w:r>
    </w:p>
    <w:p w:rsidR="002D1F7C" w:rsidRPr="00533490" w:rsidRDefault="002D1F7C" w:rsidP="00C2498E">
      <w:pPr>
        <w:pStyle w:val="Normal1"/>
        <w:spacing w:before="120"/>
        <w:jc w:val="both"/>
        <w:rPr>
          <w:lang w:val="ca-ES"/>
        </w:rPr>
      </w:pPr>
      <w:r w:rsidRPr="00533490">
        <w:rPr>
          <w:lang w:val="ca-ES"/>
        </w:rPr>
        <w:t>No s'admetran com a subvencionables les despeses següents:</w:t>
      </w:r>
    </w:p>
    <w:p w:rsidR="002D1F7C" w:rsidRPr="00533490" w:rsidRDefault="002D1F7C" w:rsidP="007131BD">
      <w:pPr>
        <w:pStyle w:val="Normal1"/>
        <w:numPr>
          <w:ilvl w:val="0"/>
          <w:numId w:val="17"/>
        </w:numPr>
        <w:spacing w:before="120" w:after="14"/>
        <w:ind w:left="714" w:hanging="357"/>
        <w:jc w:val="both"/>
        <w:rPr>
          <w:lang w:val="ca-ES"/>
        </w:rPr>
      </w:pPr>
      <w:r w:rsidRPr="00533490">
        <w:rPr>
          <w:lang w:val="ca-ES"/>
        </w:rPr>
        <w:t xml:space="preserve">Material inventariable. </w:t>
      </w:r>
    </w:p>
    <w:p w:rsidR="002D1F7C" w:rsidRPr="00533490" w:rsidRDefault="002D1F7C" w:rsidP="00EA2D5B">
      <w:pPr>
        <w:pStyle w:val="Normal1"/>
        <w:numPr>
          <w:ilvl w:val="0"/>
          <w:numId w:val="17"/>
        </w:numPr>
        <w:ind w:left="714" w:hanging="357"/>
        <w:jc w:val="both"/>
        <w:rPr>
          <w:lang w:val="ca-ES"/>
        </w:rPr>
      </w:pPr>
      <w:r w:rsidRPr="00533490">
        <w:rPr>
          <w:lang w:val="ca-ES"/>
        </w:rPr>
        <w:t>Els llibres i revistes específicament per al professorat o, amb criteri general, que no siguin de treball o lectura dels alumnes.</w:t>
      </w:r>
    </w:p>
    <w:p w:rsidR="002D1F7C" w:rsidRPr="00533490" w:rsidRDefault="002D1F7C" w:rsidP="00EA2D5B">
      <w:pPr>
        <w:pStyle w:val="Normal1"/>
        <w:numPr>
          <w:ilvl w:val="0"/>
          <w:numId w:val="17"/>
        </w:numPr>
        <w:ind w:left="714" w:hanging="357"/>
        <w:jc w:val="both"/>
        <w:rPr>
          <w:lang w:val="ca-ES"/>
        </w:rPr>
      </w:pPr>
      <w:r w:rsidRPr="00533490">
        <w:rPr>
          <w:lang w:val="ca-ES"/>
        </w:rPr>
        <w:t xml:space="preserve">El material escolar d’ús individual: bolígrafs, regles, pinzells, tisores, compassos, estoigs, calculadores, i material similar. </w:t>
      </w:r>
    </w:p>
    <w:p w:rsidR="002D1F7C" w:rsidRPr="00533490" w:rsidRDefault="002D1F7C" w:rsidP="00EA2D5B">
      <w:pPr>
        <w:pStyle w:val="Normal1"/>
        <w:numPr>
          <w:ilvl w:val="0"/>
          <w:numId w:val="17"/>
        </w:numPr>
        <w:ind w:left="714" w:hanging="357"/>
        <w:jc w:val="both"/>
        <w:rPr>
          <w:lang w:val="ca-ES"/>
        </w:rPr>
      </w:pPr>
      <w:r w:rsidRPr="00533490">
        <w:rPr>
          <w:lang w:val="ca-ES"/>
        </w:rPr>
        <w:t>Material d’oficina del professorat o genèric del centre escolar.</w:t>
      </w:r>
    </w:p>
    <w:p w:rsidR="002D1F7C" w:rsidRPr="00533490" w:rsidRDefault="002D1F7C" w:rsidP="00EA2D5B">
      <w:pPr>
        <w:pStyle w:val="Normal1"/>
        <w:numPr>
          <w:ilvl w:val="0"/>
          <w:numId w:val="17"/>
        </w:numPr>
        <w:ind w:left="714" w:hanging="357"/>
        <w:jc w:val="both"/>
        <w:rPr>
          <w:lang w:val="ca-ES"/>
        </w:rPr>
      </w:pPr>
      <w:r w:rsidRPr="00533490">
        <w:rPr>
          <w:lang w:val="ca-ES"/>
        </w:rPr>
        <w:t>Agendes, llibres i llibretes de propietat individual.</w:t>
      </w:r>
    </w:p>
    <w:p w:rsidR="002D1F7C" w:rsidRPr="00533490" w:rsidRDefault="002D1F7C" w:rsidP="00EA2D5B">
      <w:pPr>
        <w:pStyle w:val="Normal1"/>
        <w:numPr>
          <w:ilvl w:val="0"/>
          <w:numId w:val="17"/>
        </w:numPr>
        <w:ind w:left="714" w:hanging="357"/>
        <w:jc w:val="both"/>
        <w:rPr>
          <w:lang w:val="ca-ES"/>
        </w:rPr>
      </w:pPr>
      <w:r w:rsidRPr="00533490">
        <w:rPr>
          <w:lang w:val="ca-ES"/>
        </w:rPr>
        <w:t xml:space="preserve">Carteres i motxilles, uniformes i material esportiu. </w:t>
      </w:r>
    </w:p>
    <w:p w:rsidR="002D1F7C" w:rsidRPr="00533490" w:rsidRDefault="002D1F7C" w:rsidP="00EA2D5B">
      <w:pPr>
        <w:pStyle w:val="Normal1"/>
        <w:numPr>
          <w:ilvl w:val="0"/>
          <w:numId w:val="17"/>
        </w:numPr>
        <w:ind w:left="714" w:hanging="357"/>
        <w:jc w:val="both"/>
        <w:rPr>
          <w:lang w:val="ca-ES"/>
        </w:rPr>
      </w:pPr>
      <w:r w:rsidRPr="00533490">
        <w:rPr>
          <w:lang w:val="ca-ES"/>
        </w:rPr>
        <w:t xml:space="preserve">Paper i tinta per a fotocòpies i impressions. </w:t>
      </w:r>
    </w:p>
    <w:p w:rsidR="002D1F7C" w:rsidRPr="00533490" w:rsidRDefault="002D1F7C" w:rsidP="00EA2D5B">
      <w:pPr>
        <w:pStyle w:val="Normal1"/>
        <w:numPr>
          <w:ilvl w:val="0"/>
          <w:numId w:val="17"/>
        </w:numPr>
        <w:ind w:left="714" w:hanging="357"/>
        <w:jc w:val="both"/>
        <w:rPr>
          <w:lang w:val="ca-ES"/>
        </w:rPr>
      </w:pPr>
      <w:r w:rsidRPr="00533490">
        <w:rPr>
          <w:lang w:val="ca-ES"/>
        </w:rPr>
        <w:t xml:space="preserve">Compra o rènting de qualsevol tipus de maquinària i material inventariable. </w:t>
      </w:r>
    </w:p>
    <w:p w:rsidR="002D1F7C" w:rsidRPr="00533490" w:rsidRDefault="002D1F7C" w:rsidP="00EA2D5B">
      <w:pPr>
        <w:numPr>
          <w:ilvl w:val="0"/>
          <w:numId w:val="17"/>
        </w:numPr>
        <w:suppressAutoHyphens/>
        <w:autoSpaceDE w:val="0"/>
        <w:ind w:left="714" w:hanging="357"/>
        <w:jc w:val="both"/>
        <w:rPr>
          <w:rFonts w:eastAsia="Times New Roman"/>
          <w:lang w:eastAsia="zh-CN"/>
        </w:rPr>
      </w:pPr>
      <w:r w:rsidRPr="00533490">
        <w:rPr>
          <w:rFonts w:eastAsia="Times New Roman"/>
          <w:lang w:eastAsia="zh-CN"/>
        </w:rPr>
        <w:t xml:space="preserve">Despeses que estiguin afectes a activitat econòmica (venda de begudes, material, etc.). </w:t>
      </w:r>
    </w:p>
    <w:p w:rsidR="002D1F7C" w:rsidRPr="00533490" w:rsidRDefault="002D1F7C" w:rsidP="007131BD">
      <w:pPr>
        <w:pStyle w:val="Normal1"/>
        <w:spacing w:before="120"/>
        <w:jc w:val="both"/>
        <w:rPr>
          <w:lang w:val="ca-ES"/>
        </w:rPr>
      </w:pPr>
      <w:r w:rsidRPr="00533490">
        <w:rPr>
          <w:rFonts w:eastAsia="Times New Roman"/>
          <w:lang w:val="ca-ES" w:eastAsia="zh-CN"/>
        </w:rPr>
        <w:t xml:space="preserve">Despeses indirectes, per tant despeses no associades directament amb l’activitat subvencionada: lloguers, subministraments, comunicacions, despeses financeres, etc.  </w:t>
      </w:r>
    </w:p>
    <w:p w:rsidR="001E7DAE" w:rsidRPr="00533490" w:rsidRDefault="001E7DAE">
      <w:pPr>
        <w:pStyle w:val="Normal1"/>
        <w:jc w:val="both"/>
        <w:rPr>
          <w:b/>
          <w:lang w:val="ca-ES"/>
        </w:rPr>
      </w:pPr>
    </w:p>
    <w:p w:rsidR="00522D3F" w:rsidRPr="00533490" w:rsidRDefault="00522D3F" w:rsidP="00522D3F">
      <w:pPr>
        <w:pStyle w:val="Normal1"/>
        <w:jc w:val="both"/>
        <w:rPr>
          <w:lang w:val="ca-ES"/>
        </w:rPr>
      </w:pPr>
      <w:r w:rsidRPr="00533490">
        <w:rPr>
          <w:lang w:val="ca-ES"/>
        </w:rPr>
        <w:t xml:space="preserve">Vuitè.- El procediment de concessió serà en règim de lliure concurrència competitiva, sota els principis de publicitat, transparència, objectivitat, igualtat i no discriminació. </w:t>
      </w:r>
    </w:p>
    <w:p w:rsidR="00522D3F" w:rsidRPr="00533490" w:rsidRDefault="00522D3F" w:rsidP="00522D3F">
      <w:pPr>
        <w:pStyle w:val="Normal1"/>
        <w:jc w:val="both"/>
        <w:rPr>
          <w:lang w:val="ca-ES"/>
        </w:rPr>
      </w:pPr>
    </w:p>
    <w:p w:rsidR="00522D3F" w:rsidRPr="00533490" w:rsidRDefault="00522D3F" w:rsidP="00C2498E">
      <w:pPr>
        <w:shd w:val="clear" w:color="auto" w:fill="FFFFFF"/>
        <w:spacing w:line="234" w:lineRule="atLeast"/>
        <w:ind w:right="-11"/>
        <w:jc w:val="both"/>
        <w:rPr>
          <w:rFonts w:eastAsia="Times New Roman"/>
        </w:rPr>
      </w:pPr>
      <w:r w:rsidRPr="00533490">
        <w:t>Novè.-</w:t>
      </w:r>
      <w:r w:rsidRPr="00533490">
        <w:rPr>
          <w:b/>
        </w:rPr>
        <w:t xml:space="preserve"> </w:t>
      </w:r>
      <w:r w:rsidRPr="00533490">
        <w:rPr>
          <w:rFonts w:eastAsia="Times New Roman"/>
        </w:rPr>
        <w:t>El nombre màxim de sol·licituds que es poden presentar per aquest programa serà de 2 per entitat.</w:t>
      </w:r>
    </w:p>
    <w:p w:rsidR="00522D3F" w:rsidRPr="00533490" w:rsidRDefault="00522D3F" w:rsidP="007131BD">
      <w:pPr>
        <w:shd w:val="clear" w:color="auto" w:fill="FFFFFF"/>
        <w:spacing w:before="120" w:line="234" w:lineRule="atLeast"/>
        <w:ind w:right="-11"/>
        <w:jc w:val="both"/>
        <w:rPr>
          <w:rFonts w:eastAsia="Times New Roman"/>
        </w:rPr>
      </w:pPr>
      <w:r w:rsidRPr="00533490">
        <w:rPr>
          <w:rFonts w:eastAsia="Times New Roman"/>
        </w:rPr>
        <w:t>La quantitat atorgada a cada sol·licitud correspondrà a l’import demanat segons la ponderació dels punts obtinguts amb un límit d’un 75% del pressupost total del projecte. </w:t>
      </w:r>
    </w:p>
    <w:p w:rsidR="00522D3F" w:rsidRPr="00533490" w:rsidRDefault="00522D3F" w:rsidP="007131BD">
      <w:pPr>
        <w:shd w:val="clear" w:color="auto" w:fill="FFFFFF"/>
        <w:spacing w:before="120" w:line="234" w:lineRule="atLeast"/>
        <w:ind w:right="-11"/>
        <w:jc w:val="both"/>
        <w:rPr>
          <w:rFonts w:eastAsia="Times New Roman"/>
        </w:rPr>
      </w:pPr>
      <w:r w:rsidRPr="00533490">
        <w:rPr>
          <w:rFonts w:eastAsia="Times New Roman"/>
        </w:rPr>
        <w:t>En el cas que la suma de la quantitat atorgada superi el total de la partida pressupostària assignada a la convocatòria, totes les sol·licituds veuran redu</w:t>
      </w:r>
      <w:r w:rsidR="00C2498E">
        <w:rPr>
          <w:rFonts w:eastAsia="Times New Roman"/>
        </w:rPr>
        <w:t>ï</w:t>
      </w:r>
      <w:r w:rsidRPr="00533490">
        <w:rPr>
          <w:rFonts w:eastAsia="Times New Roman"/>
        </w:rPr>
        <w:t>da proporcionalment la quantitat atorgada. </w:t>
      </w:r>
    </w:p>
    <w:p w:rsidR="00522D3F" w:rsidRPr="00533490" w:rsidRDefault="00522D3F" w:rsidP="00522D3F">
      <w:pPr>
        <w:shd w:val="clear" w:color="auto" w:fill="FFFFFF"/>
        <w:spacing w:before="115" w:line="234" w:lineRule="atLeast"/>
        <w:ind w:right="-11"/>
        <w:jc w:val="both"/>
        <w:rPr>
          <w:rFonts w:eastAsia="Times New Roman"/>
        </w:rPr>
      </w:pPr>
      <w:r w:rsidRPr="00533490">
        <w:rPr>
          <w:rFonts w:eastAsia="Times New Roman"/>
        </w:rPr>
        <w:t xml:space="preserve">En el cas que el total d’assignació no esgoti la dotació econòmica disponible per aquesta </w:t>
      </w:r>
      <w:r w:rsidR="00C2498E">
        <w:rPr>
          <w:rFonts w:eastAsia="Times New Roman"/>
        </w:rPr>
        <w:t>convocatò</w:t>
      </w:r>
      <w:r w:rsidRPr="00533490">
        <w:rPr>
          <w:rFonts w:eastAsia="Times New Roman"/>
        </w:rPr>
        <w:t>ria, la comissió avaluadora proposarà la distribució de l’import sobrant entre els beneficiaris d’acord a aquesta convocatòria.</w:t>
      </w:r>
    </w:p>
    <w:p w:rsidR="0051022D" w:rsidRPr="00533490" w:rsidRDefault="0051022D">
      <w:pPr>
        <w:pStyle w:val="Normal1"/>
        <w:jc w:val="both"/>
        <w:rPr>
          <w:b/>
          <w:lang w:val="ca-ES"/>
        </w:rPr>
      </w:pPr>
    </w:p>
    <w:p w:rsidR="005B7C34" w:rsidRPr="00533490" w:rsidRDefault="009D7241">
      <w:pPr>
        <w:pStyle w:val="Normal1"/>
        <w:jc w:val="both"/>
        <w:rPr>
          <w:lang w:val="ca-ES"/>
        </w:rPr>
      </w:pPr>
      <w:r w:rsidRPr="00533490">
        <w:rPr>
          <w:lang w:val="ca-ES"/>
        </w:rPr>
        <w:t>Desè.- Cada sol·licitud ser</w:t>
      </w:r>
      <w:r w:rsidR="007E432D">
        <w:rPr>
          <w:lang w:val="ca-ES"/>
        </w:rPr>
        <w:t>à</w:t>
      </w:r>
      <w:r w:rsidRPr="00533490">
        <w:rPr>
          <w:lang w:val="ca-ES"/>
        </w:rPr>
        <w:t xml:space="preserve"> avaluada d’acord amb els criteris de valoració establerts.  </w:t>
      </w:r>
    </w:p>
    <w:p w:rsidR="00522D3F" w:rsidRPr="00533490" w:rsidRDefault="00522D3F" w:rsidP="00522D3F">
      <w:pPr>
        <w:suppressAutoHyphens/>
        <w:jc w:val="both"/>
        <w:rPr>
          <w:rFonts w:eastAsia="Times New Roman"/>
          <w:b/>
          <w:bCs/>
          <w:lang w:eastAsia="zh-CN"/>
        </w:rPr>
      </w:pPr>
    </w:p>
    <w:p w:rsidR="00522D3F" w:rsidRPr="00533490" w:rsidRDefault="00522D3F" w:rsidP="00522D3F">
      <w:pPr>
        <w:suppressAutoHyphens/>
        <w:jc w:val="both"/>
        <w:rPr>
          <w:rFonts w:eastAsia="Times New Roman"/>
          <w:lang w:eastAsia="zh-CN"/>
        </w:rPr>
      </w:pPr>
      <w:r w:rsidRPr="00533490">
        <w:rPr>
          <w:rFonts w:eastAsia="Times New Roman"/>
          <w:b/>
          <w:bCs/>
          <w:lang w:eastAsia="zh-CN"/>
        </w:rPr>
        <w:t xml:space="preserve">A.1. Criteris econòmics (fins a 6 punts) </w:t>
      </w:r>
    </w:p>
    <w:p w:rsidR="00522D3F" w:rsidRPr="00533490" w:rsidRDefault="00522D3F" w:rsidP="007131BD">
      <w:pPr>
        <w:suppressAutoHyphens/>
        <w:spacing w:before="120"/>
        <w:jc w:val="both"/>
        <w:rPr>
          <w:rFonts w:eastAsia="Times New Roman"/>
          <w:lang w:eastAsia="zh-CN"/>
        </w:rPr>
      </w:pPr>
      <w:r w:rsidRPr="00533490">
        <w:rPr>
          <w:rFonts w:eastAsia="Times New Roman"/>
          <w:lang w:eastAsia="zh-CN"/>
        </w:rPr>
        <w:lastRenderedPageBreak/>
        <w:t xml:space="preserve">A.1.1. Grau d’autofinançament del projecte: percentatge d’aportació del propi sol·licitant al finançament del projecte o activitat a banda de la quantia sol·licitada a la subvenció (fins a 6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el 0% i fins el 5% (0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5% i fins el 10% (0,3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10% i fins el 15% (0,6 punt)</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15% i fins el 20% (0,9 punts)</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20% i fins el 25% (1,2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25% i fins el 30% (1,5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30% i fins el 35% (1,8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35% i fins el 40% (2,1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40% i fins el 45% (2,4 punts)</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45% i fins el 50% (2,7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50% i fins el 55% (3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55% i fins el 60% (3,3 punts)</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60% i fins el 70% (3,9 punts)</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70% i fins el 80% (4,5 punts) </w:t>
      </w:r>
    </w:p>
    <w:p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80% i fins el 100% (6 punts)</w:t>
      </w:r>
    </w:p>
    <w:p w:rsidR="00522D3F" w:rsidRPr="00533490" w:rsidRDefault="00522D3F" w:rsidP="00522D3F">
      <w:pPr>
        <w:suppressAutoHyphens/>
        <w:jc w:val="both"/>
        <w:rPr>
          <w:rFonts w:eastAsia="Times New Roman"/>
          <w:lang w:eastAsia="zh-CN"/>
        </w:rPr>
      </w:pPr>
    </w:p>
    <w:p w:rsidR="00522D3F" w:rsidRPr="00533490" w:rsidRDefault="00522D3F" w:rsidP="00522D3F">
      <w:pPr>
        <w:suppressAutoHyphens/>
        <w:jc w:val="both"/>
        <w:rPr>
          <w:rFonts w:eastAsia="Times New Roman"/>
          <w:lang w:eastAsia="zh-CN"/>
        </w:rPr>
      </w:pPr>
      <w:r w:rsidRPr="00533490">
        <w:rPr>
          <w:rFonts w:eastAsia="Times New Roman"/>
          <w:b/>
          <w:bCs/>
          <w:lang w:eastAsia="zh-CN"/>
        </w:rPr>
        <w:t>A.2. Criteris organitzatius (fins a 21 punts)</w:t>
      </w:r>
    </w:p>
    <w:p w:rsidR="00522D3F" w:rsidRPr="00533490" w:rsidRDefault="00522D3F" w:rsidP="00522D3F">
      <w:pPr>
        <w:suppressAutoHyphens/>
        <w:jc w:val="both"/>
        <w:rPr>
          <w:rFonts w:eastAsia="Times New Roman"/>
          <w:lang w:eastAsia="zh-CN"/>
        </w:rPr>
      </w:pPr>
    </w:p>
    <w:p w:rsidR="00522D3F" w:rsidRPr="00533490" w:rsidRDefault="00522D3F" w:rsidP="00522D3F">
      <w:pPr>
        <w:suppressAutoHyphens/>
        <w:jc w:val="both"/>
        <w:rPr>
          <w:rFonts w:eastAsia="Times New Roman"/>
          <w:lang w:eastAsia="zh-CN"/>
        </w:rPr>
      </w:pPr>
      <w:r w:rsidRPr="00533490">
        <w:rPr>
          <w:rFonts w:eastAsia="Times New Roman"/>
          <w:lang w:eastAsia="zh-CN"/>
        </w:rPr>
        <w:t>A.2.1. Impacte i projecció de l'activitat, i adequació dins el currículum i/o projecte educatiu del centre (fins a 6 punts)</w:t>
      </w:r>
    </w:p>
    <w:p w:rsidR="00522D3F" w:rsidRPr="00533490" w:rsidRDefault="00522D3F" w:rsidP="00522D3F">
      <w:pPr>
        <w:suppressAutoHyphens/>
        <w:jc w:val="both"/>
        <w:rPr>
          <w:rFonts w:eastAsia="Times New Roman"/>
          <w:lang w:eastAsia="zh-CN"/>
        </w:rPr>
      </w:pPr>
    </w:p>
    <w:p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el redactat a la memòria de sol·licitud de l'activitat, la previsió realista de l’impacte i l'adequació de l'activitat al projecte educatiu del centre (fins a 2 punts)</w:t>
      </w:r>
    </w:p>
    <w:p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l’elaboració de materials formatius, d’innovació pedagògica i publicacions educatives (1 punt)</w:t>
      </w:r>
    </w:p>
    <w:p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que l'activitat es faci en col·laboració amb altres centres educatius, i/o associacions o entitats (1 punt)</w:t>
      </w:r>
    </w:p>
    <w:p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que l'activitat estigui inclosa en el Pla Educatiu d’Entorn de Piera o alineada amb els seus objectius de cohesió social i èxit educatiu (2 punts)</w:t>
      </w:r>
    </w:p>
    <w:p w:rsidR="00522D3F" w:rsidRPr="00533490" w:rsidRDefault="00522D3F" w:rsidP="009D7241">
      <w:pPr>
        <w:suppressAutoHyphens/>
        <w:jc w:val="both"/>
        <w:rPr>
          <w:rFonts w:eastAsia="Times New Roman"/>
          <w:lang w:eastAsia="zh-CN"/>
        </w:rPr>
      </w:pPr>
    </w:p>
    <w:p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A.2.2. Nombre de destinataris o alumnes a qui va adreçada l'activitat (fins a 3 punts)</w:t>
      </w:r>
    </w:p>
    <w:p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Menys del 20% d'alumnes del centre (1 punt)</w:t>
      </w:r>
    </w:p>
    <w:p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20% al 40% dels alumnes del centre (1,5 punts)</w:t>
      </w:r>
    </w:p>
    <w:p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40% al 60% dels alumnes del centre (2 punts)</w:t>
      </w:r>
    </w:p>
    <w:p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60% al 80% dels alumnes del centre (2,5 punts)</w:t>
      </w:r>
    </w:p>
    <w:p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Més del 80% dels alumnes del centre (3 punts)</w:t>
      </w:r>
    </w:p>
    <w:p w:rsidR="00522D3F" w:rsidRPr="00533490" w:rsidRDefault="00522D3F" w:rsidP="009D7241">
      <w:pPr>
        <w:suppressAutoHyphens/>
        <w:jc w:val="both"/>
        <w:rPr>
          <w:rFonts w:eastAsia="Times New Roman"/>
          <w:lang w:eastAsia="zh-CN"/>
        </w:rPr>
      </w:pPr>
    </w:p>
    <w:p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A.2.3. Durada de l'activitat (fins a 3 punts)</w:t>
      </w:r>
    </w:p>
    <w:p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Un dia de durada o activitat puntual (0,5 punts)</w:t>
      </w:r>
    </w:p>
    <w:p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fins a un mes de durada (1 punts)</w:t>
      </w:r>
    </w:p>
    <w:p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fins a tres mesos de durada (2 punts)</w:t>
      </w:r>
    </w:p>
    <w:p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de més de 3 mesos o per a tot el curs (3 punts)</w:t>
      </w:r>
    </w:p>
    <w:p w:rsidR="00522D3F" w:rsidRPr="00533490" w:rsidRDefault="00522D3F" w:rsidP="009D7241">
      <w:pPr>
        <w:suppressAutoHyphens/>
        <w:jc w:val="both"/>
        <w:rPr>
          <w:rFonts w:eastAsia="Times New Roman"/>
          <w:lang w:eastAsia="zh-CN"/>
        </w:rPr>
      </w:pPr>
    </w:p>
    <w:p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A.2.4. Qualitat tècnica de la proposta (fins a 9 punts)</w:t>
      </w:r>
    </w:p>
    <w:p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lastRenderedPageBreak/>
        <w:t>Justificació de la necessitat del projecte o activitat (2 punts)</w:t>
      </w:r>
    </w:p>
    <w:p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Valoració dels objectius que es pretenen assolir amb el projecte o activitat (2 punts)</w:t>
      </w:r>
    </w:p>
    <w:p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Criteris d’avaluació d’assoliment dels objectius del projecte o activitat (2 punts)</w:t>
      </w:r>
    </w:p>
    <w:p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Planificació i execució temporal i material del projecte o activitat (2 punts)</w:t>
      </w:r>
    </w:p>
    <w:p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Valoració de la viabilitat en base a l’exposició de la necessitats i disponibilitat dels recursos humans i materials necessaris pel seu desenvolupament efectiu (1 punt)</w:t>
      </w:r>
    </w:p>
    <w:p w:rsidR="00522D3F" w:rsidRPr="00533490" w:rsidRDefault="00522D3F" w:rsidP="009D7241">
      <w:pPr>
        <w:suppressAutoHyphens/>
        <w:jc w:val="both"/>
        <w:rPr>
          <w:rFonts w:eastAsia="Times New Roman"/>
          <w:b/>
          <w:bCs/>
          <w:lang w:eastAsia="zh-CN"/>
        </w:rPr>
      </w:pPr>
    </w:p>
    <w:p w:rsidR="00522D3F" w:rsidRPr="00533490" w:rsidRDefault="00522D3F" w:rsidP="00522D3F">
      <w:pPr>
        <w:suppressAutoHyphens/>
        <w:spacing w:after="120"/>
        <w:jc w:val="both"/>
        <w:rPr>
          <w:rFonts w:eastAsia="Times New Roman"/>
          <w:b/>
          <w:bCs/>
          <w:lang w:eastAsia="zh-CN"/>
        </w:rPr>
      </w:pPr>
      <w:r w:rsidRPr="00533490">
        <w:rPr>
          <w:rFonts w:eastAsia="Times New Roman"/>
          <w:b/>
          <w:bCs/>
          <w:lang w:eastAsia="zh-CN"/>
        </w:rPr>
        <w:t>A.3. Valors de l’activitat (fins a 3 punts)</w:t>
      </w:r>
    </w:p>
    <w:p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A.3.1. Que les activitats recullin els següents objectius i valors: (fins a 3 punts)</w:t>
      </w:r>
    </w:p>
    <w:p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Fomentar les arts plàstiques i escèniques, o l'ús de les TIC (0,6 punts)</w:t>
      </w:r>
    </w:p>
    <w:p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Fomentar de la implicació i participació de tots els agents educatius (mares i pares, alumnat, professorat, entitats, institucions...) (0,6 punts)</w:t>
      </w:r>
    </w:p>
    <w:p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Promocionar el coneixement de la ciutat i l’entorn (0,6 punts)</w:t>
      </w:r>
    </w:p>
    <w:p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Potenciar els valors d’integració, solidaritat i diversitat (0,6 punts)</w:t>
      </w:r>
    </w:p>
    <w:p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Contemplar accions actives per a la gestió dels possibles residus de l'activitat (0,6 punts)</w:t>
      </w:r>
    </w:p>
    <w:p w:rsidR="00522D3F" w:rsidRPr="00533490" w:rsidRDefault="00522D3F" w:rsidP="00616BB1">
      <w:pPr>
        <w:suppressAutoHyphens/>
        <w:spacing w:before="120"/>
        <w:jc w:val="both"/>
        <w:rPr>
          <w:rFonts w:eastAsia="Times New Roman"/>
          <w:lang w:eastAsia="zh-CN"/>
        </w:rPr>
      </w:pPr>
      <w:r w:rsidRPr="00533490">
        <w:rPr>
          <w:rFonts w:eastAsia="Times New Roman"/>
          <w:lang w:eastAsia="zh-CN"/>
        </w:rPr>
        <w:t>No seran subvencionables les activitats que no obtinguin una puntuació mínima de 10 punts.</w:t>
      </w:r>
    </w:p>
    <w:p w:rsidR="00522D3F" w:rsidRPr="00533490" w:rsidRDefault="00522D3F" w:rsidP="00616BB1">
      <w:pPr>
        <w:pStyle w:val="Normal1"/>
        <w:widowControl w:val="0"/>
        <w:spacing w:before="120"/>
        <w:ind w:right="-10"/>
        <w:rPr>
          <w:lang w:val="ca-ES"/>
        </w:rPr>
      </w:pPr>
      <w:r w:rsidRPr="00533490">
        <w:rPr>
          <w:lang w:val="ca-ES"/>
        </w:rPr>
        <w:t>La valoració tindrà un màxim de 30 punts</w:t>
      </w:r>
      <w:r w:rsidR="009D7241" w:rsidRPr="00533490">
        <w:rPr>
          <w:lang w:val="ca-ES"/>
        </w:rPr>
        <w:t>.</w:t>
      </w:r>
    </w:p>
    <w:p w:rsidR="009D7241" w:rsidRPr="00533490" w:rsidRDefault="00522D3F" w:rsidP="00616BB1">
      <w:pPr>
        <w:pStyle w:val="Normal1"/>
        <w:widowControl w:val="0"/>
        <w:spacing w:before="120"/>
        <w:ind w:right="-10"/>
        <w:jc w:val="both"/>
        <w:rPr>
          <w:lang w:val="ca-ES"/>
        </w:rPr>
      </w:pPr>
      <w:r w:rsidRPr="00533490">
        <w:rPr>
          <w:lang w:val="ca-ES"/>
        </w:rPr>
        <w:t xml:space="preserve">La dotació es determinarà segons la valoració dels criteris i correspondrà als percentatges de la taula següent: </w:t>
      </w:r>
    </w:p>
    <w:p w:rsidR="00522D3F" w:rsidRPr="00533490" w:rsidRDefault="00522D3F" w:rsidP="00616BB1">
      <w:pPr>
        <w:pStyle w:val="Normal1"/>
        <w:widowControl w:val="0"/>
        <w:spacing w:before="120"/>
        <w:ind w:right="-11"/>
        <w:jc w:val="both"/>
        <w:rPr>
          <w:b/>
          <w:lang w:val="ca-ES"/>
        </w:rPr>
      </w:pPr>
      <w:r w:rsidRPr="00533490">
        <w:rPr>
          <w:b/>
          <w:lang w:val="ca-ES"/>
        </w:rPr>
        <w:t xml:space="preserve">PUNTUACIÓ PERCENTATGE sobre import sol·licitat </w:t>
      </w:r>
    </w:p>
    <w:p w:rsidR="00522D3F" w:rsidRPr="00533490" w:rsidRDefault="00522D3F" w:rsidP="00522D3F">
      <w:pPr>
        <w:pStyle w:val="Normal1"/>
        <w:widowControl w:val="0"/>
        <w:spacing w:before="33"/>
        <w:ind w:right="-10"/>
        <w:rPr>
          <w:i/>
          <w:lang w:val="ca-ES"/>
        </w:rPr>
      </w:pPr>
      <w:r w:rsidRPr="00533490">
        <w:rPr>
          <w:i/>
          <w:lang w:val="ca-ES"/>
        </w:rPr>
        <w:t>Fins a 9 punts 0%</w:t>
      </w:r>
    </w:p>
    <w:p w:rsidR="00522D3F" w:rsidRPr="00533490" w:rsidRDefault="00522D3F" w:rsidP="00522D3F">
      <w:pPr>
        <w:pStyle w:val="Normal1"/>
        <w:widowControl w:val="0"/>
        <w:spacing w:before="33"/>
        <w:ind w:right="-10"/>
        <w:rPr>
          <w:i/>
          <w:lang w:val="ca-ES"/>
        </w:rPr>
      </w:pPr>
      <w:r w:rsidRPr="00533490">
        <w:rPr>
          <w:i/>
          <w:lang w:val="ca-ES"/>
        </w:rPr>
        <w:t>De 10 a 14 punts 70%</w:t>
      </w:r>
    </w:p>
    <w:p w:rsidR="00522D3F" w:rsidRPr="00533490" w:rsidRDefault="00522D3F" w:rsidP="00522D3F">
      <w:pPr>
        <w:pStyle w:val="Normal1"/>
        <w:widowControl w:val="0"/>
        <w:spacing w:before="33"/>
        <w:ind w:right="-10"/>
        <w:rPr>
          <w:i/>
          <w:lang w:val="ca-ES"/>
        </w:rPr>
      </w:pPr>
      <w:r w:rsidRPr="00533490">
        <w:rPr>
          <w:i/>
          <w:lang w:val="ca-ES"/>
        </w:rPr>
        <w:t>De 15 a 19 punts 80%</w:t>
      </w:r>
    </w:p>
    <w:p w:rsidR="00522D3F" w:rsidRPr="00533490" w:rsidRDefault="00522D3F" w:rsidP="00522D3F">
      <w:pPr>
        <w:pStyle w:val="Normal1"/>
        <w:widowControl w:val="0"/>
        <w:spacing w:before="33"/>
        <w:ind w:right="-10"/>
        <w:rPr>
          <w:i/>
          <w:lang w:val="ca-ES"/>
        </w:rPr>
      </w:pPr>
      <w:r w:rsidRPr="00533490">
        <w:rPr>
          <w:i/>
          <w:lang w:val="ca-ES"/>
        </w:rPr>
        <w:t>De 20 a 24 punts 90%</w:t>
      </w:r>
    </w:p>
    <w:p w:rsidR="00522D3F" w:rsidRPr="00533490" w:rsidRDefault="00522D3F" w:rsidP="00522D3F">
      <w:pPr>
        <w:pStyle w:val="Normal1"/>
        <w:widowControl w:val="0"/>
        <w:spacing w:before="33"/>
        <w:ind w:right="-10"/>
        <w:rPr>
          <w:i/>
          <w:lang w:val="ca-ES"/>
        </w:rPr>
      </w:pPr>
      <w:r w:rsidRPr="00533490">
        <w:rPr>
          <w:i/>
          <w:lang w:val="ca-ES"/>
        </w:rPr>
        <w:t xml:space="preserve">De 25 a 30 punts 100% </w:t>
      </w:r>
    </w:p>
    <w:p w:rsidR="00522D3F" w:rsidRPr="00533490" w:rsidRDefault="00522D3F" w:rsidP="00522D3F">
      <w:pPr>
        <w:pStyle w:val="Normal1"/>
        <w:widowControl w:val="0"/>
        <w:spacing w:before="33"/>
        <w:ind w:right="-10"/>
        <w:rPr>
          <w:i/>
          <w:lang w:val="ca-ES"/>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Onzè.- Les sol·licituds i documentació requerida s’hauran de presentar mitjançant Seu electrònica.  Per a fer-ho, s’hauran de seguir els models que figuraran a l’annex de les bases i s'hauran de complimentar tots ells per cada un dels projectes presentats.</w:t>
      </w:r>
    </w:p>
    <w:p w:rsidR="00F86E62" w:rsidRPr="00533490" w:rsidRDefault="00F86E62" w:rsidP="00F86E62">
      <w:pPr>
        <w:suppressAutoHyphens/>
        <w:spacing w:line="240" w:lineRule="auto"/>
        <w:jc w:val="both"/>
        <w:rPr>
          <w:rFonts w:eastAsia="Times New Roman"/>
          <w:color w:val="FF0000"/>
          <w:lang w:eastAsia="zh-CN"/>
        </w:rPr>
      </w:pPr>
    </w:p>
    <w:p w:rsidR="00F86E62" w:rsidRPr="00533490" w:rsidRDefault="00F86E62" w:rsidP="00616BB1">
      <w:pPr>
        <w:numPr>
          <w:ilvl w:val="0"/>
          <w:numId w:val="24"/>
        </w:numPr>
        <w:suppressAutoHyphens/>
        <w:spacing w:after="120" w:line="240" w:lineRule="auto"/>
        <w:jc w:val="both"/>
        <w:rPr>
          <w:rFonts w:eastAsia="Times New Roman"/>
          <w:lang w:eastAsia="zh-CN"/>
        </w:rPr>
      </w:pPr>
      <w:r w:rsidRPr="00533490">
        <w:rPr>
          <w:rFonts w:eastAsia="Times New Roman"/>
          <w:lang w:eastAsia="zh-CN"/>
        </w:rPr>
        <w:t xml:space="preserve">Model de sol·licitud de subvenció. </w:t>
      </w:r>
    </w:p>
    <w:p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de declaració de responsables conforme l’entitat no està inclosa en cap de les prohibicions per obtenir subvencions previstes en la llei general de subvencions; que s’està al corrent de les obligacions tributàries amb l’ajuntament, la Hisenda Pública i la Seguretat Social; i que les entitats estan inscrites al Registre Municipal d’Entitats i tenen vigent pòlissa de responsabilitat civil. </w:t>
      </w:r>
    </w:p>
    <w:p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Memòria del projecte pel qual es sol·licita subvenció econòmica</w:t>
      </w:r>
    </w:p>
    <w:p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Pressupost del projecte pel qual es sol·licita subvenció econòmica.</w:t>
      </w:r>
    </w:p>
    <w:p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Dades bancàries de l’entitat, en cas de variació respecte al que ja consti al Registre Municipal d'Entitats, per les sol·licituds econòmiques.</w:t>
      </w:r>
    </w:p>
    <w:p w:rsidR="00851D71"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NIF del representant legal, en cas de variació respecte al que ja consti al Registre Municipal d'Entitats.</w:t>
      </w:r>
    </w:p>
    <w:p w:rsidR="00F86E62" w:rsidRPr="00533490" w:rsidRDefault="00F86E62" w:rsidP="007131BD">
      <w:pPr>
        <w:pStyle w:val="Normal1"/>
        <w:spacing w:before="120"/>
        <w:jc w:val="both"/>
        <w:rPr>
          <w:lang w:val="ca-ES"/>
        </w:rPr>
      </w:pPr>
      <w:r w:rsidRPr="00533490">
        <w:rPr>
          <w:lang w:val="ca-ES"/>
        </w:rPr>
        <w:lastRenderedPageBreak/>
        <w:t xml:space="preserve">Dotzè.- </w:t>
      </w:r>
      <w:r w:rsidRPr="00533490">
        <w:rPr>
          <w:rFonts w:eastAsia="Times New Roman"/>
          <w:lang w:val="ca-ES" w:eastAsia="zh-CN"/>
        </w:rPr>
        <w:t xml:space="preserve">En cas que la documentació presentada sigui incorrecta i incompleta, l’esmena de defectes o l’aportació de documentació es realitzarà, previ requeriment i amb l’advertència de desistiment, en el termini màxim de 10 dies des de la seva notificació. </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Si transcorregut aquest termini no s’ha esmenat o no s’ha aportat la documentació preceptiva, s’entendrà que el centre educatiu o l’entitat/associació ha desistit de la seva sol·licitud, d’acord amb l’establert a l’art. 68 de la Llei 39/2015, d'1 d'octubre, de procediment administratiu comú de les administracions públiques. </w:t>
      </w:r>
    </w:p>
    <w:p w:rsidR="00F86E62" w:rsidRPr="00533490" w:rsidRDefault="00F86E62" w:rsidP="00F86E62">
      <w:pPr>
        <w:pStyle w:val="Normal1"/>
        <w:widowControl w:val="0"/>
        <w:ind w:right="-10"/>
        <w:jc w:val="both"/>
        <w:rPr>
          <w:lang w:val="ca-ES"/>
        </w:rPr>
      </w:pPr>
    </w:p>
    <w:p w:rsidR="00163BF6" w:rsidRPr="00163BF6" w:rsidRDefault="00851D71" w:rsidP="00A52350">
      <w:pPr>
        <w:pStyle w:val="Normal1"/>
        <w:jc w:val="both"/>
        <w:rPr>
          <w:sz w:val="17"/>
          <w:szCs w:val="17"/>
          <w:lang w:val="ca-ES"/>
        </w:rPr>
      </w:pPr>
      <w:r w:rsidRPr="00533490">
        <w:rPr>
          <w:lang w:val="ca-ES"/>
        </w:rPr>
        <w:t>Tret</w:t>
      </w:r>
      <w:r w:rsidR="00F86E62" w:rsidRPr="00533490">
        <w:rPr>
          <w:lang w:val="ca-ES"/>
        </w:rPr>
        <w:t xml:space="preserve">zè.- </w:t>
      </w:r>
      <w:r w:rsidR="00163BF6" w:rsidRPr="00163BF6">
        <w:rPr>
          <w:rFonts w:eastAsia="Times New Roman"/>
        </w:rPr>
        <w:t xml:space="preserve">El termini màxim de presentació de les sol·licituds serà </w:t>
      </w:r>
      <w:r w:rsidR="005C7F58">
        <w:rPr>
          <w:rFonts w:eastAsia="Times New Roman"/>
        </w:rPr>
        <w:t xml:space="preserve">el </w:t>
      </w:r>
      <w:r w:rsidR="00A809BF">
        <w:rPr>
          <w:rFonts w:eastAsia="Times New Roman"/>
        </w:rPr>
        <w:t>31 de gener de 2024</w:t>
      </w:r>
      <w:r w:rsidR="00163BF6">
        <w:rPr>
          <w:rFonts w:eastAsia="Times New Roman"/>
        </w:rPr>
        <w:t xml:space="preserve">. </w:t>
      </w:r>
      <w:r w:rsidR="00163BF6" w:rsidRPr="00163BF6">
        <w:rPr>
          <w:rFonts w:eastAsia="Times New Roman"/>
        </w:rPr>
        <w:t xml:space="preserve"> </w:t>
      </w:r>
    </w:p>
    <w:p w:rsidR="00F86E62" w:rsidRPr="00533490" w:rsidRDefault="00F86E62" w:rsidP="00F86E62">
      <w:pPr>
        <w:pStyle w:val="Normal1"/>
        <w:jc w:val="both"/>
        <w:rPr>
          <w:lang w:val="ca-ES"/>
        </w:rPr>
      </w:pPr>
    </w:p>
    <w:p w:rsidR="00F86E62" w:rsidRPr="00533490" w:rsidRDefault="00BC0A4F" w:rsidP="00F86E62">
      <w:pPr>
        <w:suppressAutoHyphens/>
        <w:spacing w:line="240" w:lineRule="auto"/>
        <w:jc w:val="both"/>
        <w:rPr>
          <w:rFonts w:eastAsia="Times New Roman"/>
          <w:lang w:eastAsia="zh-CN"/>
        </w:rPr>
      </w:pPr>
      <w:r w:rsidRPr="00533490">
        <w:rPr>
          <w:rFonts w:eastAsia="Times New Roman"/>
          <w:lang w:eastAsia="zh-CN"/>
        </w:rPr>
        <w:t>Catorzè</w:t>
      </w:r>
      <w:r w:rsidR="00F86E62" w:rsidRPr="00533490">
        <w:rPr>
          <w:rFonts w:eastAsia="Times New Roman"/>
          <w:lang w:eastAsia="zh-CN"/>
        </w:rPr>
        <w:t>.- L'ordenació i la instrucció del procediment es portarà a terme en l’àrea d’</w:t>
      </w:r>
      <w:r w:rsidR="007131BD" w:rsidRPr="00533490">
        <w:rPr>
          <w:rFonts w:eastAsia="Times New Roman"/>
          <w:lang w:eastAsia="zh-CN"/>
        </w:rPr>
        <w:t>e</w:t>
      </w:r>
      <w:r w:rsidR="00F86E62" w:rsidRPr="00533490">
        <w:rPr>
          <w:rFonts w:eastAsia="Times New Roman"/>
          <w:lang w:eastAsia="zh-CN"/>
        </w:rPr>
        <w:t xml:space="preserve">ducació i el seu responsable serà el tècnic/a de l’àrea. </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L’avaluació de les sol·licituds presentades l’efectuarà la Comissió Qualificadora constituïda per: </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numPr>
          <w:ilvl w:val="0"/>
          <w:numId w:val="25"/>
        </w:numPr>
        <w:suppressAutoHyphens/>
        <w:spacing w:line="240" w:lineRule="auto"/>
        <w:jc w:val="both"/>
        <w:rPr>
          <w:rFonts w:eastAsia="Times New Roman"/>
          <w:lang w:eastAsia="zh-CN"/>
        </w:rPr>
      </w:pPr>
      <w:r w:rsidRPr="00533490">
        <w:rPr>
          <w:rFonts w:eastAsia="Times New Roman"/>
          <w:lang w:eastAsia="zh-CN"/>
        </w:rPr>
        <w:t>President: Regidor/a d’educació</w:t>
      </w:r>
    </w:p>
    <w:p w:rsidR="00F86E62" w:rsidRPr="00533490" w:rsidRDefault="00F86E62" w:rsidP="00F86E62">
      <w:pPr>
        <w:numPr>
          <w:ilvl w:val="0"/>
          <w:numId w:val="25"/>
        </w:numPr>
        <w:suppressAutoHyphens/>
        <w:spacing w:line="240" w:lineRule="auto"/>
        <w:jc w:val="both"/>
        <w:rPr>
          <w:rFonts w:eastAsia="Times New Roman"/>
          <w:lang w:eastAsia="zh-CN"/>
        </w:rPr>
      </w:pPr>
      <w:r w:rsidRPr="00533490">
        <w:rPr>
          <w:rFonts w:eastAsia="Times New Roman"/>
          <w:lang w:eastAsia="zh-CN"/>
        </w:rPr>
        <w:t>Vocal: Tècnic/a d’educació</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L’instructor realitzarà les actuacions necessàries per a la determinació, coneixement i comprovació de dades en virtut de les que hagi de formular per a la proposta de resolució. </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L’òrgan instructor emetrà un informe de proposta a la Comissió Qualificadora. Aquesta comissió, un cop vist l’informe de l’instructor, elaborarà proposta de concessió a l'òrgan competent per a la concessió de les subvencions.</w:t>
      </w:r>
    </w:p>
    <w:p w:rsidR="00F86E62" w:rsidRPr="00533490" w:rsidRDefault="00F86E62" w:rsidP="00F86E62">
      <w:pPr>
        <w:suppressAutoHyphens/>
        <w:spacing w:line="240" w:lineRule="auto"/>
        <w:jc w:val="both"/>
        <w:rPr>
          <w:rFonts w:eastAsia="Times New Roman"/>
          <w:lang w:eastAsia="zh-CN"/>
        </w:rPr>
      </w:pPr>
    </w:p>
    <w:p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L’òrgan competent per a la concessió de les subvencions serà l'alcalde/essa o l'òrgan en qui delegui. </w:t>
      </w:r>
    </w:p>
    <w:p w:rsidR="00F86E62" w:rsidRPr="00533490" w:rsidRDefault="00F86E62" w:rsidP="00F86E62">
      <w:pPr>
        <w:pStyle w:val="Normal1"/>
        <w:jc w:val="both"/>
        <w:rPr>
          <w:lang w:val="ca-ES"/>
        </w:rPr>
      </w:pPr>
    </w:p>
    <w:p w:rsidR="00F86E62" w:rsidRPr="00533490" w:rsidRDefault="00BC0A4F" w:rsidP="00F86E62">
      <w:pPr>
        <w:pStyle w:val="Normal1"/>
        <w:jc w:val="both"/>
        <w:rPr>
          <w:rFonts w:eastAsia="Times New Roman"/>
          <w:lang w:val="ca-ES" w:eastAsia="zh-CN"/>
        </w:rPr>
      </w:pPr>
      <w:r w:rsidRPr="00533490">
        <w:rPr>
          <w:lang w:val="ca-ES"/>
        </w:rPr>
        <w:t>Quinzè</w:t>
      </w:r>
      <w:r w:rsidR="00F86E62" w:rsidRPr="00533490">
        <w:rPr>
          <w:lang w:val="ca-ES"/>
        </w:rPr>
        <w:t xml:space="preserve">.- </w:t>
      </w:r>
      <w:r w:rsidR="00F86E62" w:rsidRPr="00533490">
        <w:rPr>
          <w:rFonts w:eastAsia="Times New Roman"/>
          <w:lang w:val="ca-ES" w:eastAsia="zh-CN"/>
        </w:rPr>
        <w:t>El termini per a la resolució i notificació de l’atorgament de les subvencions serà, com a màxim, de 3 mesos a comptar des de la data de tancament del període de presentació de sol·licituds. La manca de resolució en aquest termini màxim té efectes desestimatoris de les sol·licituds, però no eximeix a l’Ajuntament de resoldre de manera expressa.</w:t>
      </w:r>
    </w:p>
    <w:p w:rsidR="00F86E62" w:rsidRPr="00533490" w:rsidRDefault="00F86E62">
      <w:pPr>
        <w:pStyle w:val="Normal1"/>
        <w:jc w:val="both"/>
        <w:rPr>
          <w:lang w:val="ca-ES"/>
        </w:rPr>
      </w:pPr>
    </w:p>
    <w:p w:rsidR="00BC0A4F" w:rsidRPr="00533490" w:rsidRDefault="00BC0A4F" w:rsidP="00BC0A4F">
      <w:pPr>
        <w:suppressAutoHyphens/>
        <w:spacing w:line="240" w:lineRule="auto"/>
        <w:jc w:val="both"/>
        <w:rPr>
          <w:rFonts w:eastAsia="Times New Roman"/>
          <w:lang w:eastAsia="zh-CN"/>
        </w:rPr>
      </w:pPr>
      <w:r w:rsidRPr="00533490">
        <w:t xml:space="preserve">Setzè.- </w:t>
      </w:r>
      <w:r w:rsidRPr="00533490">
        <w:rPr>
          <w:rFonts w:eastAsia="Times New Roman"/>
          <w:lang w:eastAsia="zh-CN"/>
        </w:rPr>
        <w:t>La subvenció haurà de ser acceptada pel beneficiari, sense cap reserva, en el termini de 10 dies des de la notificació de l’atorgament.</w:t>
      </w:r>
    </w:p>
    <w:p w:rsidR="00BC0A4F" w:rsidRPr="00533490" w:rsidRDefault="00BC0A4F" w:rsidP="00BC0A4F">
      <w:pPr>
        <w:suppressAutoHyphens/>
        <w:spacing w:line="240" w:lineRule="auto"/>
        <w:jc w:val="both"/>
        <w:rPr>
          <w:rFonts w:eastAsia="Times New Roman"/>
          <w:lang w:eastAsia="zh-CN"/>
        </w:rPr>
      </w:pPr>
    </w:p>
    <w:p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t>Si en aquest termini no hi manifesta res en contra, s’entén que l’accepta, sense perjudici de la possibilitat que el/la beneficiari/ària renunciï a la subvenció, de conformitat amb el que estableix la legislació vigent.</w:t>
      </w:r>
    </w:p>
    <w:p w:rsidR="00BC0A4F" w:rsidRPr="00533490" w:rsidRDefault="00BC0A4F" w:rsidP="00BC0A4F">
      <w:pPr>
        <w:suppressAutoHyphens/>
        <w:spacing w:line="240" w:lineRule="auto"/>
        <w:jc w:val="both"/>
        <w:rPr>
          <w:rFonts w:eastAsia="Times New Roman"/>
          <w:lang w:eastAsia="zh-CN"/>
        </w:rPr>
      </w:pPr>
    </w:p>
    <w:p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t>Quan l'import de la subvenció de la resolució provisional sigui inferior al que figura en la sol·licitud presentada, es podrà instar al beneficiari a la reformulació de la seva sol·licitud per ajustar els compromisos i condicions a la subvenció atorgada.</w:t>
      </w:r>
    </w:p>
    <w:p w:rsidR="00522D3F" w:rsidRPr="00533490" w:rsidRDefault="00522D3F">
      <w:pPr>
        <w:pStyle w:val="Normal1"/>
        <w:jc w:val="both"/>
        <w:rPr>
          <w:lang w:val="ca-ES"/>
        </w:rPr>
      </w:pPr>
    </w:p>
    <w:p w:rsidR="00163BF6" w:rsidRPr="00163BF6" w:rsidRDefault="00BC0A4F" w:rsidP="00163BF6">
      <w:pPr>
        <w:pStyle w:val="Normal1"/>
        <w:jc w:val="both"/>
        <w:rPr>
          <w:rFonts w:eastAsia="Times New Roman"/>
        </w:rPr>
      </w:pPr>
      <w:r w:rsidRPr="00533490">
        <w:rPr>
          <w:lang w:val="ca-ES"/>
        </w:rPr>
        <w:t xml:space="preserve">Dissetè.- </w:t>
      </w:r>
      <w:r w:rsidR="00163BF6" w:rsidRPr="00163BF6">
        <w:rPr>
          <w:rFonts w:eastAsia="Times New Roman"/>
        </w:rPr>
        <w:t xml:space="preserve">El termini màxim de justificació serà el </w:t>
      </w:r>
      <w:r w:rsidR="00163BF6">
        <w:rPr>
          <w:rFonts w:eastAsia="Times New Roman"/>
        </w:rPr>
        <w:t>31 de juliol de 202</w:t>
      </w:r>
      <w:r w:rsidR="006C3297">
        <w:rPr>
          <w:rFonts w:eastAsia="Times New Roman"/>
        </w:rPr>
        <w:t>4</w:t>
      </w:r>
      <w:r w:rsidR="00163BF6" w:rsidRPr="00163BF6">
        <w:rPr>
          <w:rFonts w:eastAsia="Times New Roman"/>
        </w:rPr>
        <w:t>.</w:t>
      </w:r>
    </w:p>
    <w:p w:rsidR="00163BF6" w:rsidRDefault="00163BF6">
      <w:pPr>
        <w:pStyle w:val="Normal1"/>
        <w:jc w:val="both"/>
        <w:rPr>
          <w:lang w:val="ca-ES"/>
        </w:rPr>
      </w:pPr>
    </w:p>
    <w:p w:rsidR="00BC0A4F" w:rsidRPr="00533490" w:rsidRDefault="00BC0A4F">
      <w:pPr>
        <w:pStyle w:val="Normal1"/>
        <w:jc w:val="both"/>
        <w:rPr>
          <w:lang w:val="ca-ES"/>
        </w:rPr>
      </w:pPr>
      <w:r w:rsidRPr="00533490">
        <w:rPr>
          <w:lang w:val="ca-ES"/>
        </w:rPr>
        <w:t xml:space="preserve">L’import a justificar per cada projecte </w:t>
      </w:r>
      <w:r w:rsidR="007E432D" w:rsidRPr="00533490">
        <w:rPr>
          <w:lang w:val="ca-ES"/>
        </w:rPr>
        <w:t>serà</w:t>
      </w:r>
      <w:r w:rsidRPr="00533490">
        <w:rPr>
          <w:lang w:val="ca-ES"/>
        </w:rPr>
        <w:t xml:space="preserve"> comunicat a l’interessat en la Resolució d’atorgament de la subvenció.  </w:t>
      </w:r>
    </w:p>
    <w:p w:rsidR="00BC0A4F" w:rsidRPr="00533490" w:rsidRDefault="00BC0A4F" w:rsidP="00BC0A4F">
      <w:pPr>
        <w:suppressAutoHyphens/>
        <w:spacing w:line="240" w:lineRule="auto"/>
        <w:jc w:val="both"/>
        <w:rPr>
          <w:rFonts w:eastAsia="Times New Roman"/>
          <w:lang w:eastAsia="zh-CN"/>
        </w:rPr>
      </w:pPr>
    </w:p>
    <w:p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lastRenderedPageBreak/>
        <w:t xml:space="preserve">La documentació justificativa de la subvenció atorgada, es presentarà d’acord als models de l’annex de les bases i anirà signada pel/per la president/a o legal representant de l’entitat beneficiària, adreçada a l’alcalde/essa de l’Ajuntament de Piera. </w:t>
      </w:r>
    </w:p>
    <w:p w:rsidR="00BC0A4F" w:rsidRPr="00533490" w:rsidRDefault="00BC0A4F" w:rsidP="00BC0A4F">
      <w:pPr>
        <w:suppressAutoHyphens/>
        <w:spacing w:line="240" w:lineRule="auto"/>
        <w:jc w:val="both"/>
        <w:rPr>
          <w:rFonts w:eastAsia="Times New Roman"/>
          <w:lang w:eastAsia="zh-CN"/>
        </w:rPr>
      </w:pPr>
    </w:p>
    <w:p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justificació de la subvenció. </w:t>
      </w:r>
    </w:p>
    <w:p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Memòria justificativa signada pel representant legal indicant les actuacions realitzades, el compliment de les condicions imposades i els resultats obtinguts de l'actuació subvencionada.</w:t>
      </w:r>
    </w:p>
    <w:p w:rsidR="00163BF6" w:rsidRDefault="00BC0A4F" w:rsidP="00163BF6">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de memòria econòmica de l’activitat amb relació subscrita pel representant legal comprensiva de la totalitat dels ingressos i les despeses derivades de la realització de l'actuació subvencionada, degudament desglossades i detallades. </w:t>
      </w:r>
    </w:p>
    <w:p w:rsidR="00163BF6" w:rsidRPr="00163BF6" w:rsidRDefault="00163BF6" w:rsidP="00163BF6">
      <w:pPr>
        <w:numPr>
          <w:ilvl w:val="0"/>
          <w:numId w:val="26"/>
        </w:numPr>
        <w:suppressAutoHyphens/>
        <w:spacing w:after="120" w:line="240" w:lineRule="auto"/>
        <w:ind w:left="714" w:hanging="357"/>
        <w:jc w:val="both"/>
        <w:rPr>
          <w:rFonts w:eastAsia="Times New Roman"/>
          <w:lang w:eastAsia="zh-CN"/>
        </w:rPr>
      </w:pPr>
      <w:r w:rsidRPr="00163BF6">
        <w:rPr>
          <w:rFonts w:eastAsia="Times New Roman"/>
          <w:lang w:eastAsia="zh-CN"/>
        </w:rPr>
        <w:t xml:space="preserve">Declaració </w:t>
      </w:r>
      <w:r w:rsidRPr="00163BF6">
        <w:rPr>
          <w:lang w:val="es-ES"/>
        </w:rPr>
        <w:t>on s’acrediti</w:t>
      </w:r>
      <w:r>
        <w:rPr>
          <w:lang w:val="es-ES"/>
        </w:rPr>
        <w:t xml:space="preserve"> que l’entitat està </w:t>
      </w:r>
      <w:r w:rsidRPr="00163BF6">
        <w:rPr>
          <w:lang w:val="es-ES"/>
        </w:rPr>
        <w:t>al corrent de pagament de les seves obligacions</w:t>
      </w:r>
      <w:r>
        <w:rPr>
          <w:rFonts w:eastAsia="Times New Roman"/>
          <w:lang w:val="es-ES" w:eastAsia="zh-CN"/>
        </w:rPr>
        <w:t xml:space="preserve"> </w:t>
      </w:r>
      <w:r w:rsidRPr="00163BF6">
        <w:rPr>
          <w:lang w:val="es-ES"/>
        </w:rPr>
        <w:t>tributàries i de la Seguretat Social d'acord al que estableix l'article 34 de la llei 38/2003, LGS.</w:t>
      </w:r>
    </w:p>
    <w:p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Un model de tots els elements publicitaris per a la promoció de l'activitat o la declaració conforme no s’ha editat publicitat.</w:t>
      </w:r>
    </w:p>
    <w:p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Factures a nom de l’entitat sol·licitant i justificants de pagaments d’aquestes. </w:t>
      </w:r>
    </w:p>
    <w:p w:rsidR="00BC0A4F" w:rsidRPr="00533490" w:rsidRDefault="00BC0A4F" w:rsidP="00616BB1">
      <w:pPr>
        <w:suppressAutoHyphens/>
        <w:spacing w:before="120" w:line="240" w:lineRule="auto"/>
        <w:jc w:val="both"/>
        <w:rPr>
          <w:rFonts w:eastAsia="Times New Roman"/>
          <w:lang w:eastAsia="zh-CN"/>
        </w:rPr>
      </w:pPr>
      <w:r w:rsidRPr="00533490">
        <w:rPr>
          <w:rFonts w:eastAsia="Times New Roman"/>
          <w:lang w:eastAsia="zh-CN"/>
        </w:rPr>
        <w:t xml:space="preserve">Totes les despeses s’hauran de justificar amb factura normalitzada segons el RD 1619/2012, de 30 de novembre, per el que s’aprova el Reglament pel que es regulen les obligacions de facturació, i el seu corresponent justificant de pagament. </w:t>
      </w:r>
    </w:p>
    <w:p w:rsidR="00BC0A4F" w:rsidRPr="00533490" w:rsidRDefault="00BC0A4F" w:rsidP="00616BB1">
      <w:pPr>
        <w:suppressAutoHyphens/>
        <w:autoSpaceDE w:val="0"/>
        <w:spacing w:before="120" w:line="240" w:lineRule="auto"/>
        <w:jc w:val="both"/>
        <w:rPr>
          <w:rFonts w:eastAsia="Times New Roman"/>
          <w:lang w:eastAsia="zh-CN"/>
        </w:rPr>
      </w:pPr>
      <w:r w:rsidRPr="00533490">
        <w:rPr>
          <w:rFonts w:eastAsia="Times New Roman"/>
          <w:lang w:eastAsia="zh-CN"/>
        </w:rPr>
        <w:t>Si per motius excepcionals no es pot presentar la justificació dins el termini establert, el beneficiari podrà sol·licitar una pròrroga per un termini no superior a 45 dies naturals. Aquesta sol·licitud haurà de presentar-se la Seu electrònica  de l'Ajuntament de Piera abans que finalitzi el termini previst, i s'hauran de motivar els fets que impedeixen presentar la justificació dins del termini assenyalat.</w:t>
      </w:r>
    </w:p>
    <w:p w:rsidR="00BC0A4F" w:rsidRPr="00533490" w:rsidRDefault="00BC0A4F" w:rsidP="00616BB1">
      <w:pPr>
        <w:suppressAutoHyphens/>
        <w:autoSpaceDE w:val="0"/>
        <w:spacing w:before="120" w:line="240" w:lineRule="auto"/>
        <w:jc w:val="both"/>
        <w:rPr>
          <w:rFonts w:eastAsia="Times New Roman"/>
          <w:lang w:eastAsia="zh-CN"/>
        </w:rPr>
      </w:pPr>
      <w:r w:rsidRPr="00533490">
        <w:rPr>
          <w:rFonts w:eastAsia="Times New Roman"/>
          <w:lang w:eastAsia="zh-CN"/>
        </w:rPr>
        <w:t xml:space="preserve">Si un cop finalitzat el termini de presentació de la documentació justificativa, inclòs el termini de la pròrroga si s'hagués sol·licitat, aquesta no s’hagués presentat, es procedirà a requerir al beneficiari per tal que la presenti en el termini improrrogable de 10 dies hàbils, a comptar de l’endemà que se li hagi notificat, amb l’advertiment que de no fer-ho es procedirà a revocar la subvenció amb la conseqüent obligació de reintegrament en cas que s’hagués realitzat la bestreta d'una part de la subvenció. </w:t>
      </w:r>
    </w:p>
    <w:p w:rsidR="00BC0A4F" w:rsidRPr="00533490" w:rsidRDefault="00BC0A4F">
      <w:pPr>
        <w:pStyle w:val="Normal1"/>
        <w:jc w:val="both"/>
        <w:rPr>
          <w:lang w:val="ca-ES"/>
        </w:rPr>
      </w:pPr>
    </w:p>
    <w:p w:rsidR="005B7C34" w:rsidRPr="00533490" w:rsidRDefault="00BC0A4F" w:rsidP="00BC0A4F">
      <w:pPr>
        <w:suppressAutoHyphens/>
        <w:spacing w:line="240" w:lineRule="auto"/>
        <w:jc w:val="both"/>
        <w:rPr>
          <w:rFonts w:eastAsia="Times New Roman"/>
          <w:lang w:eastAsia="zh-CN"/>
        </w:rPr>
      </w:pPr>
      <w:r w:rsidRPr="00533490">
        <w:rPr>
          <w:rFonts w:eastAsia="Times New Roman"/>
          <w:lang w:eastAsia="zh-CN"/>
        </w:rPr>
        <w:t xml:space="preserve">Divuitè.- </w:t>
      </w:r>
      <w:r w:rsidRPr="00533490">
        <w:t>E</w:t>
      </w:r>
      <w:r w:rsidR="00C14D0C" w:rsidRPr="00533490">
        <w:t>ls perceptors de la subvenció estan obligats, a més de les obligacions especificades a l’article 14 de la LGS, també les que s’indiquen tot seguit. El seu incompliment originarà responsabilitats que en cada cas corresponguin a banda de la incoació de l’expedient de reintegrament de la subvenció:</w:t>
      </w:r>
    </w:p>
    <w:p w:rsidR="005B7C34" w:rsidRPr="00533490" w:rsidRDefault="005B7C34" w:rsidP="0084552C">
      <w:pPr>
        <w:pStyle w:val="Normal1"/>
        <w:ind w:left="720"/>
        <w:jc w:val="both"/>
        <w:rPr>
          <w:lang w:val="ca-ES"/>
        </w:rPr>
      </w:pPr>
    </w:p>
    <w:p w:rsidR="005B7C34" w:rsidRPr="00533490" w:rsidRDefault="00C14D0C" w:rsidP="00893C68">
      <w:pPr>
        <w:pStyle w:val="Normal1"/>
        <w:numPr>
          <w:ilvl w:val="0"/>
          <w:numId w:val="27"/>
        </w:numPr>
        <w:jc w:val="both"/>
        <w:rPr>
          <w:lang w:val="ca-ES"/>
        </w:rPr>
      </w:pPr>
      <w:r w:rsidRPr="00533490">
        <w:rPr>
          <w:lang w:val="ca-ES"/>
        </w:rPr>
        <w:t>Complir l’objectiu, executar el projecte o realitzar l’activitat per a la qual ha estat concedida la subvenció, ajustant-se als termes del projecte.</w:t>
      </w:r>
    </w:p>
    <w:p w:rsidR="005B7C34" w:rsidRPr="00533490" w:rsidRDefault="00C14D0C" w:rsidP="00893C68">
      <w:pPr>
        <w:pStyle w:val="Normal1"/>
        <w:numPr>
          <w:ilvl w:val="0"/>
          <w:numId w:val="27"/>
        </w:numPr>
        <w:jc w:val="both"/>
        <w:rPr>
          <w:lang w:val="ca-ES"/>
        </w:rPr>
      </w:pPr>
      <w:r w:rsidRPr="00533490">
        <w:rPr>
          <w:lang w:val="ca-ES"/>
        </w:rPr>
        <w:t xml:space="preserve">Acreditar davant l'Ajuntament de Piera la realització de l’activitat subvencionada i complir amb els requisits, condicions i actuacions de comprovació que hagin determinat la concessió de l’ajut. </w:t>
      </w:r>
    </w:p>
    <w:p w:rsidR="005B7C34" w:rsidRPr="00533490" w:rsidRDefault="00C14D0C" w:rsidP="00893C68">
      <w:pPr>
        <w:pStyle w:val="Normal1"/>
        <w:numPr>
          <w:ilvl w:val="0"/>
          <w:numId w:val="27"/>
        </w:numPr>
        <w:jc w:val="both"/>
        <w:rPr>
          <w:lang w:val="ca-ES"/>
        </w:rPr>
      </w:pPr>
      <w:r w:rsidRPr="00533490">
        <w:rPr>
          <w:lang w:val="ca-ES"/>
        </w:rPr>
        <w:t>Donar compte de les modificacions que puguin sorgir en la realització del projecte, justificant-les adequadament d’acord amb el que s’ha establert a les bases.</w:t>
      </w:r>
    </w:p>
    <w:p w:rsidR="005B7C34" w:rsidRPr="00533490" w:rsidRDefault="00C14D0C" w:rsidP="00893C68">
      <w:pPr>
        <w:pStyle w:val="Normal1"/>
        <w:numPr>
          <w:ilvl w:val="0"/>
          <w:numId w:val="27"/>
        </w:numPr>
        <w:jc w:val="both"/>
        <w:rPr>
          <w:lang w:val="ca-ES"/>
        </w:rPr>
      </w:pPr>
      <w:r w:rsidRPr="00533490">
        <w:rPr>
          <w:lang w:val="ca-ES"/>
        </w:rPr>
        <w:t xml:space="preserve">Els beneficiaris hauran d’estar al corrent de les seves obligacions tributàries i amb la Seguretat Social. </w:t>
      </w:r>
    </w:p>
    <w:p w:rsidR="005B7C34" w:rsidRPr="00533490" w:rsidRDefault="00C14D0C" w:rsidP="00893C68">
      <w:pPr>
        <w:pStyle w:val="Normal1"/>
        <w:numPr>
          <w:ilvl w:val="0"/>
          <w:numId w:val="27"/>
        </w:numPr>
        <w:jc w:val="both"/>
        <w:rPr>
          <w:lang w:val="ca-ES"/>
        </w:rPr>
      </w:pPr>
      <w:r w:rsidRPr="00533490">
        <w:rPr>
          <w:lang w:val="ca-ES"/>
        </w:rPr>
        <w:t>El pressupost total presentat amb la sol·licitud és vinculant, si bé s’admetrà la possible compensació de desviacions entre les diverses partides que l’integren o diferències degudament justificades en la memòria econòmica de justificació.</w:t>
      </w:r>
    </w:p>
    <w:p w:rsidR="005B7C34" w:rsidRPr="00533490" w:rsidRDefault="00C14D0C" w:rsidP="00893C68">
      <w:pPr>
        <w:pStyle w:val="Normal1"/>
        <w:numPr>
          <w:ilvl w:val="0"/>
          <w:numId w:val="27"/>
        </w:numPr>
        <w:jc w:val="both"/>
        <w:rPr>
          <w:lang w:val="ca-ES"/>
        </w:rPr>
      </w:pPr>
      <w:r w:rsidRPr="00533490">
        <w:rPr>
          <w:lang w:val="ca-ES"/>
        </w:rPr>
        <w:lastRenderedPageBreak/>
        <w:t>Fer constar als materials de difusió i publicitat de l’activitat el logotip i/o l’escut de l'Ajuntament de Piera, reproduint fidelment la imatge corporativa municipal, i, de forma general, “amb la col·laboració de l’Ajuntament de Piera, regidoria d’Educació”. Els beneficiaris hauran de fer constar expressament el suport econòmic de l’Ajuntament de Piera en qualsevol acte, publicitat o difusió de les actuacions que siguin objecte de subvenció, i d’acord amb l’art. 18.4 de la LGS donar l’adequada publicitat del caràcter públic del finançament. Incomplir el deure de difusió i publicitat serà causa de reintegrament o revocació de les subvencions.</w:t>
      </w:r>
    </w:p>
    <w:p w:rsidR="005B7C34" w:rsidRPr="00533490" w:rsidRDefault="00C14D0C" w:rsidP="00893C68">
      <w:pPr>
        <w:pStyle w:val="Normal1"/>
        <w:numPr>
          <w:ilvl w:val="0"/>
          <w:numId w:val="27"/>
        </w:numPr>
        <w:tabs>
          <w:tab w:val="left" w:pos="360"/>
        </w:tabs>
        <w:jc w:val="both"/>
        <w:rPr>
          <w:lang w:val="ca-ES"/>
        </w:rPr>
      </w:pPr>
      <w:r w:rsidRPr="00533490">
        <w:rPr>
          <w:lang w:val="ca-ES"/>
        </w:rPr>
        <w:t>Conservar els documents justificatius d’aplicació de la subvenció mentre puguin ser objecte de les actuacions de comprovació i control.</w:t>
      </w:r>
    </w:p>
    <w:p w:rsidR="005B7C34" w:rsidRPr="00533490" w:rsidRDefault="00C14D0C" w:rsidP="00893C68">
      <w:pPr>
        <w:pStyle w:val="Normal1"/>
        <w:numPr>
          <w:ilvl w:val="0"/>
          <w:numId w:val="28"/>
        </w:numPr>
        <w:tabs>
          <w:tab w:val="left" w:pos="360"/>
        </w:tabs>
        <w:jc w:val="both"/>
        <w:rPr>
          <w:lang w:val="ca-ES"/>
        </w:rPr>
      </w:pPr>
      <w:r w:rsidRPr="00533490">
        <w:rPr>
          <w:lang w:val="ca-ES"/>
        </w:rPr>
        <w:t>Comunicar a l’Ajuntament de Piera l’obtenció de subvencions o ajuts per al mateix projecte procedents d’altres administracions o ens públics i privats sense perjudici de que això pugui afectar l’atorgament de subvenció per part de l’Ajuntament.</w:t>
      </w:r>
    </w:p>
    <w:p w:rsidR="005B7C34" w:rsidRPr="00533490" w:rsidRDefault="00C14D0C" w:rsidP="00893C68">
      <w:pPr>
        <w:pStyle w:val="Normal1"/>
        <w:numPr>
          <w:ilvl w:val="0"/>
          <w:numId w:val="28"/>
        </w:numPr>
        <w:tabs>
          <w:tab w:val="left" w:pos="360"/>
        </w:tabs>
        <w:jc w:val="both"/>
        <w:rPr>
          <w:lang w:val="ca-ES"/>
        </w:rPr>
      </w:pPr>
      <w:r w:rsidRPr="00533490">
        <w:rPr>
          <w:lang w:val="ca-ES"/>
        </w:rPr>
        <w:t>Complir qualsevol altra obligació que es derivi d’aquestes bases específiques o d’altres disposicions generals vigents.</w:t>
      </w:r>
    </w:p>
    <w:p w:rsidR="005B7C34" w:rsidRPr="00533490" w:rsidRDefault="00C14D0C" w:rsidP="00616BB1">
      <w:pPr>
        <w:pStyle w:val="Normal1"/>
        <w:spacing w:before="120"/>
        <w:jc w:val="both"/>
        <w:rPr>
          <w:lang w:val="ca-ES"/>
        </w:rPr>
      </w:pPr>
      <w:r w:rsidRPr="00533490">
        <w:rPr>
          <w:lang w:val="ca-ES"/>
        </w:rPr>
        <w:t>L’Ajuntament quedarà exempt de les responsabilitats civil, mercantil, laboral o de qualsevol altra mena derivades de les actuacions a què quedin obligades les persones o entitats destinatàries de les subvencions atorgades.</w:t>
      </w:r>
    </w:p>
    <w:p w:rsidR="005B7C34" w:rsidRPr="00533490" w:rsidRDefault="005B7C34">
      <w:pPr>
        <w:pStyle w:val="Normal1"/>
        <w:jc w:val="both"/>
        <w:rPr>
          <w:lang w:val="ca-ES"/>
        </w:rPr>
      </w:pPr>
    </w:p>
    <w:p w:rsidR="005B7C34" w:rsidRPr="00533490" w:rsidRDefault="00BC0A4F">
      <w:pPr>
        <w:pStyle w:val="Normal1"/>
        <w:jc w:val="both"/>
        <w:rPr>
          <w:lang w:val="ca-ES"/>
        </w:rPr>
      </w:pPr>
      <w:r w:rsidRPr="00533490">
        <w:rPr>
          <w:lang w:val="ca-ES"/>
        </w:rPr>
        <w:t>Dinovè.-</w:t>
      </w:r>
      <w:r w:rsidRPr="00533490">
        <w:rPr>
          <w:b/>
          <w:lang w:val="ca-ES"/>
        </w:rPr>
        <w:t xml:space="preserve"> </w:t>
      </w:r>
      <w:r w:rsidR="00C14D0C" w:rsidRPr="00533490">
        <w:rPr>
          <w:lang w:val="ca-ES"/>
        </w:rPr>
        <w:t>El pagament de les subvencions s’efectuarà segons les previsions econòmiques de l'Ajuntament de Piera i tenint en compte la naturalesa de l’activitat, el projecte o el programa presentats. Amb caràcter general el pagament de les subvencions s’efectuarà contra presentació de les justificacions de l’activitat i/o material que s’hagi subvencionat.</w:t>
      </w:r>
    </w:p>
    <w:p w:rsidR="005B7C34" w:rsidRPr="00533490" w:rsidRDefault="00C14D0C" w:rsidP="00616BB1">
      <w:pPr>
        <w:pStyle w:val="Normal1"/>
        <w:spacing w:before="120"/>
        <w:jc w:val="both"/>
        <w:rPr>
          <w:lang w:val="ca-ES"/>
        </w:rPr>
      </w:pPr>
      <w:r w:rsidRPr="00533490">
        <w:rPr>
          <w:lang w:val="ca-ES"/>
        </w:rPr>
        <w:t>Atenent les característiques de l'activitat, el programa o el projecte, en la Resolució de concessió de subvencions es podrà determinar el pagament anticipat o bestreta del 80% de la subvenció abans de la justificació, prèvia petició en el moment de la sol·licitud on es justifiqui clarament la seva necessitat.</w:t>
      </w:r>
    </w:p>
    <w:p w:rsidR="005B7C34" w:rsidRPr="00533490" w:rsidRDefault="005B7C34">
      <w:pPr>
        <w:pStyle w:val="Normal1"/>
        <w:jc w:val="both"/>
        <w:rPr>
          <w:lang w:val="ca-ES"/>
        </w:rPr>
      </w:pPr>
    </w:p>
    <w:p w:rsidR="005B7C34" w:rsidRPr="00533490" w:rsidRDefault="00BC0A4F">
      <w:pPr>
        <w:pStyle w:val="Normal1"/>
        <w:jc w:val="both"/>
        <w:rPr>
          <w:lang w:val="ca-ES"/>
        </w:rPr>
      </w:pPr>
      <w:r w:rsidRPr="00533490">
        <w:rPr>
          <w:lang w:val="ca-ES"/>
        </w:rPr>
        <w:t xml:space="preserve">Vintè.- </w:t>
      </w:r>
      <w:r w:rsidR="00C14D0C" w:rsidRPr="00533490">
        <w:rPr>
          <w:lang w:val="ca-ES"/>
        </w:rPr>
        <w:t>La resolució de la concessió de la subvenció es podrà modificar o revisar quan s’alterin les condicions tingudes en compte per a la seva concessió per circumstàncies sobrevingudes i, en tot cas, per l’obtenció concurrent d’altres ingressos i sempre que no perjudiquin els drets de tercers.</w:t>
      </w:r>
    </w:p>
    <w:p w:rsidR="005B7C34" w:rsidRPr="00533490" w:rsidRDefault="00C14D0C" w:rsidP="007131BD">
      <w:pPr>
        <w:pStyle w:val="Normal1"/>
        <w:spacing w:before="120"/>
        <w:jc w:val="both"/>
        <w:rPr>
          <w:lang w:val="ca-ES"/>
        </w:rPr>
      </w:pPr>
      <w:r w:rsidRPr="00533490">
        <w:rPr>
          <w:lang w:val="ca-ES"/>
        </w:rPr>
        <w:t>Si la modificació de la concessió té lloc posteriorment al lliurament dels imports concedits, serà procedent aplicar el règim corresponent al reintegrament de subvencions.</w:t>
      </w:r>
    </w:p>
    <w:p w:rsidR="005B7C34" w:rsidRPr="00533490" w:rsidRDefault="005B7C34" w:rsidP="007131BD">
      <w:pPr>
        <w:pStyle w:val="Normal1"/>
        <w:jc w:val="both"/>
        <w:rPr>
          <w:lang w:val="ca-ES"/>
        </w:rPr>
      </w:pPr>
    </w:p>
    <w:p w:rsidR="005B7C34" w:rsidRPr="00533490" w:rsidRDefault="00BC0A4F" w:rsidP="007131BD">
      <w:pPr>
        <w:pStyle w:val="Normal1"/>
        <w:jc w:val="both"/>
        <w:rPr>
          <w:lang w:val="ca-ES"/>
        </w:rPr>
      </w:pPr>
      <w:r w:rsidRPr="00533490">
        <w:rPr>
          <w:lang w:val="ca-ES"/>
        </w:rPr>
        <w:t xml:space="preserve">Vint-i-unè.- </w:t>
      </w:r>
      <w:r w:rsidR="00C14D0C" w:rsidRPr="00533490">
        <w:rPr>
          <w:lang w:val="ca-ES"/>
        </w:rPr>
        <w:t>Les subvencions atorgades seran compatibles amb qualsevol altra concedida per altres administracions o ens públics o privats.</w:t>
      </w:r>
    </w:p>
    <w:p w:rsidR="005B7C34" w:rsidRPr="00533490" w:rsidRDefault="00C14D0C" w:rsidP="007131BD">
      <w:pPr>
        <w:pStyle w:val="Normal1"/>
        <w:spacing w:before="120"/>
        <w:jc w:val="both"/>
        <w:rPr>
          <w:lang w:val="ca-ES"/>
        </w:rPr>
      </w:pPr>
      <w:r w:rsidRPr="00533490">
        <w:rPr>
          <w:lang w:val="ca-ES"/>
        </w:rPr>
        <w:t>Tanmateix, l’import total de les subvencions rebudes per a la mateixa finalitat no podrà superar el cost total del projecte/activitat a desenvolupar.</w:t>
      </w:r>
    </w:p>
    <w:p w:rsidR="005B7C34" w:rsidRPr="00533490" w:rsidRDefault="00C14D0C" w:rsidP="007131BD">
      <w:pPr>
        <w:pStyle w:val="Normal1"/>
        <w:spacing w:before="120"/>
        <w:jc w:val="both"/>
        <w:rPr>
          <w:lang w:val="ca-ES"/>
        </w:rPr>
      </w:pPr>
      <w:r w:rsidRPr="00533490">
        <w:rPr>
          <w:lang w:val="ca-ES"/>
        </w:rPr>
        <w:t>Els beneficiaris hauran de comunicar la petició i/o obtenció de qualsevol subvenció pública o privada concurrent que no s’hagi declarat amb la sol·licitud.</w:t>
      </w:r>
    </w:p>
    <w:p w:rsidR="005B7C34" w:rsidRPr="00533490" w:rsidRDefault="005B7C34">
      <w:pPr>
        <w:pStyle w:val="Normal1"/>
        <w:jc w:val="both"/>
        <w:rPr>
          <w:lang w:val="ca-ES"/>
        </w:rPr>
      </w:pPr>
    </w:p>
    <w:p w:rsidR="005B7C34" w:rsidRPr="00533490" w:rsidRDefault="007131BD">
      <w:pPr>
        <w:pStyle w:val="Normal1"/>
        <w:jc w:val="both"/>
        <w:rPr>
          <w:lang w:val="ca-ES"/>
        </w:rPr>
      </w:pPr>
      <w:r w:rsidRPr="00533490">
        <w:rPr>
          <w:lang w:val="ca-ES"/>
        </w:rPr>
        <w:t xml:space="preserve">Vint-i-dosè.- Les </w:t>
      </w:r>
      <w:r w:rsidR="007E432D" w:rsidRPr="00533490">
        <w:rPr>
          <w:lang w:val="ca-ES"/>
        </w:rPr>
        <w:t>subvencions</w:t>
      </w:r>
      <w:r w:rsidRPr="00533490">
        <w:rPr>
          <w:lang w:val="ca-ES"/>
        </w:rPr>
        <w:t xml:space="preserve"> atorgades </w:t>
      </w:r>
      <w:r w:rsidR="007E432D" w:rsidRPr="00533490">
        <w:rPr>
          <w:lang w:val="ca-ES"/>
        </w:rPr>
        <w:t>seran</w:t>
      </w:r>
      <w:r w:rsidRPr="00533490">
        <w:rPr>
          <w:lang w:val="ca-ES"/>
        </w:rPr>
        <w:t xml:space="preserve"> objecte de publicitat mitjançant la publicació a la Base de Dades Nacional de Subvencions.</w:t>
      </w:r>
    </w:p>
    <w:p w:rsidR="00B51129" w:rsidRPr="00533490" w:rsidRDefault="00B51129">
      <w:pPr>
        <w:pStyle w:val="Normal1"/>
        <w:jc w:val="both"/>
        <w:rPr>
          <w:b/>
          <w:lang w:val="ca-ES"/>
        </w:rPr>
      </w:pPr>
    </w:p>
    <w:p w:rsidR="005B7C34" w:rsidRPr="00533490" w:rsidRDefault="007131BD">
      <w:pPr>
        <w:pStyle w:val="Normal1"/>
        <w:jc w:val="both"/>
        <w:rPr>
          <w:b/>
          <w:lang w:val="ca-ES"/>
        </w:rPr>
      </w:pPr>
      <w:r w:rsidRPr="00533490">
        <w:rPr>
          <w:lang w:val="ca-ES"/>
        </w:rPr>
        <w:lastRenderedPageBreak/>
        <w:t>Vint-i-tresè.-</w:t>
      </w:r>
      <w:r w:rsidRPr="00533490">
        <w:rPr>
          <w:b/>
          <w:lang w:val="ca-ES"/>
        </w:rPr>
        <w:t xml:space="preserve"> </w:t>
      </w:r>
      <w:r w:rsidR="00C14D0C" w:rsidRPr="00533490">
        <w:rPr>
          <w:lang w:val="ca-ES"/>
        </w:rPr>
        <w:t>Els beneficiaris estaran obligats a reintegrar una part o la totalitat de la subvenció en els casos següents:</w:t>
      </w:r>
    </w:p>
    <w:p w:rsidR="005B7C34" w:rsidRPr="00533490" w:rsidRDefault="005B7C34">
      <w:pPr>
        <w:pStyle w:val="Normal1"/>
        <w:jc w:val="both"/>
        <w:rPr>
          <w:lang w:val="ca-ES"/>
        </w:rPr>
      </w:pPr>
    </w:p>
    <w:p w:rsidR="005B7C34" w:rsidRPr="00533490" w:rsidRDefault="00C14D0C" w:rsidP="00893C68">
      <w:pPr>
        <w:pStyle w:val="Normal1"/>
        <w:numPr>
          <w:ilvl w:val="0"/>
          <w:numId w:val="29"/>
        </w:numPr>
        <w:jc w:val="both"/>
        <w:rPr>
          <w:lang w:val="ca-ES"/>
        </w:rPr>
      </w:pPr>
      <w:r w:rsidRPr="00533490">
        <w:rPr>
          <w:lang w:val="ca-ES"/>
        </w:rPr>
        <w:t>Quan hagin obtingut la subvenció falsejant les condicions exigides o amagant aquelles que haguessin impedit la seva concessió;</w:t>
      </w:r>
    </w:p>
    <w:p w:rsidR="005B7C34" w:rsidRPr="00533490" w:rsidRDefault="00C14D0C" w:rsidP="00893C68">
      <w:pPr>
        <w:pStyle w:val="Normal1"/>
        <w:numPr>
          <w:ilvl w:val="0"/>
          <w:numId w:val="29"/>
        </w:numPr>
        <w:jc w:val="both"/>
        <w:rPr>
          <w:lang w:val="ca-ES"/>
        </w:rPr>
      </w:pPr>
      <w:r w:rsidRPr="00533490">
        <w:rPr>
          <w:lang w:val="ca-ES"/>
        </w:rPr>
        <w:t>Per incompliment total o parcial de l’objectiu de l’activitat o del projecte;</w:t>
      </w:r>
    </w:p>
    <w:p w:rsidR="005B7C34" w:rsidRPr="00533490" w:rsidRDefault="00C14D0C" w:rsidP="00893C68">
      <w:pPr>
        <w:pStyle w:val="Normal1"/>
        <w:numPr>
          <w:ilvl w:val="0"/>
          <w:numId w:val="29"/>
        </w:numPr>
        <w:jc w:val="both"/>
        <w:rPr>
          <w:lang w:val="ca-ES"/>
        </w:rPr>
      </w:pPr>
      <w:r w:rsidRPr="00533490">
        <w:rPr>
          <w:lang w:val="ca-ES"/>
        </w:rPr>
        <w:t>Quan no justifiquin adequadament l’import de les despeses de l’actuació que estiguin obligades a justificar, en els termes i dintre dels terminis que preveuen aquestes bases. En aquests casos l’entitat que no pugui justificar degudament la totalitat de l’import de la subvenció atorgada, haurà de retornar a l’Ajuntament l’import no justificat.</w:t>
      </w:r>
    </w:p>
    <w:p w:rsidR="005B7C34" w:rsidRPr="00533490" w:rsidRDefault="00C14D0C" w:rsidP="00893C68">
      <w:pPr>
        <w:pStyle w:val="Normal1"/>
        <w:numPr>
          <w:ilvl w:val="0"/>
          <w:numId w:val="29"/>
        </w:numPr>
        <w:jc w:val="both"/>
        <w:rPr>
          <w:lang w:val="ca-ES"/>
        </w:rPr>
      </w:pPr>
      <w:r w:rsidRPr="00533490">
        <w:rPr>
          <w:lang w:val="ca-ES"/>
        </w:rPr>
        <w:t>Quan l’entitat beneficiària hagi obtingut per a la mateixa actuació altres subvencions, ajuts o aportacions de qualsevol origen, públic o privat, que sumats a la de l’ajuntament superin el cost total de l’activitat.</w:t>
      </w:r>
    </w:p>
    <w:p w:rsidR="005B7C34" w:rsidRPr="00533490" w:rsidRDefault="005B7C34">
      <w:pPr>
        <w:pStyle w:val="Normal1"/>
        <w:jc w:val="both"/>
        <w:rPr>
          <w:lang w:val="ca-ES"/>
        </w:rPr>
      </w:pPr>
    </w:p>
    <w:p w:rsidR="000A490F" w:rsidRPr="00533490" w:rsidRDefault="007131BD" w:rsidP="007131BD">
      <w:pPr>
        <w:spacing w:after="200"/>
        <w:jc w:val="both"/>
        <w:rPr>
          <w:rFonts w:eastAsia="Calibri"/>
          <w:lang w:eastAsia="en-US"/>
        </w:rPr>
      </w:pPr>
      <w:r w:rsidRPr="00533490">
        <w:rPr>
          <w:rFonts w:eastAsia="Calibri"/>
          <w:lang w:eastAsia="en-US"/>
        </w:rPr>
        <w:t xml:space="preserve">Vint-i-quatrè.- </w:t>
      </w:r>
      <w:r w:rsidR="000A490F" w:rsidRPr="00533490">
        <w:rPr>
          <w:lang w:eastAsia="zh-CN"/>
        </w:rPr>
        <w:t xml:space="preserve">L'extracte de la convocatòria es publicarà al Butlletí Oficial de la Província de Barcelona a través de la Base Nacional de Subvencions del Ministeri i d'Hisenda i Administracions Públiques, d'acord amb el que disposa l'article 20.8 de la Llei General de Subvencions. </w:t>
      </w:r>
    </w:p>
    <w:p w:rsidR="000A490F" w:rsidRPr="00533490" w:rsidRDefault="000A490F" w:rsidP="000A490F">
      <w:pPr>
        <w:suppressAutoHyphens/>
        <w:autoSpaceDE w:val="0"/>
        <w:jc w:val="both"/>
        <w:rPr>
          <w:lang w:eastAsia="zh-CN"/>
        </w:rPr>
      </w:pPr>
      <w:r w:rsidRPr="00533490">
        <w:rPr>
          <w:bCs/>
          <w:lang w:eastAsia="zh-CN"/>
        </w:rPr>
        <w:t>Vint-i-</w:t>
      </w:r>
      <w:r w:rsidR="007131BD" w:rsidRPr="00533490">
        <w:rPr>
          <w:bCs/>
          <w:lang w:eastAsia="zh-CN"/>
        </w:rPr>
        <w:t>cinquè</w:t>
      </w:r>
      <w:r w:rsidRPr="00533490">
        <w:rPr>
          <w:bCs/>
          <w:lang w:eastAsia="zh-CN"/>
        </w:rPr>
        <w:t>.-</w:t>
      </w:r>
      <w:r w:rsidRPr="00533490">
        <w:rPr>
          <w:b/>
          <w:bCs/>
          <w:lang w:eastAsia="zh-CN"/>
        </w:rPr>
        <w:t xml:space="preserve"> </w:t>
      </w:r>
      <w:r w:rsidRPr="00533490">
        <w:rPr>
          <w:lang w:eastAsia="zh-CN"/>
        </w:rPr>
        <w:t>La presentació de la sol·licitud per rebre ajut implica l’acceptació de tots els punts d’aquesta normativa, i per tant, qualsevol incompliment d’algun d’ells pot ser causa de revocació de l’ajut.</w:t>
      </w:r>
    </w:p>
    <w:p w:rsidR="000A490F" w:rsidRPr="00533490" w:rsidRDefault="000A490F" w:rsidP="000A490F">
      <w:pPr>
        <w:suppressAutoHyphens/>
        <w:autoSpaceDE w:val="0"/>
        <w:jc w:val="both"/>
        <w:rPr>
          <w:lang w:eastAsia="zh-CN"/>
        </w:rPr>
      </w:pPr>
    </w:p>
    <w:p w:rsidR="000A490F" w:rsidRPr="00533490" w:rsidRDefault="000A490F" w:rsidP="000A490F">
      <w:pPr>
        <w:autoSpaceDE w:val="0"/>
        <w:autoSpaceDN w:val="0"/>
        <w:adjustRightInd w:val="0"/>
        <w:jc w:val="both"/>
        <w:rPr>
          <w:rFonts w:eastAsia="ArialMT"/>
        </w:rPr>
      </w:pPr>
      <w:r w:rsidRPr="00533490">
        <w:t>Vint-i-</w:t>
      </w:r>
      <w:r w:rsidR="007131BD" w:rsidRPr="00533490">
        <w:t>sisè</w:t>
      </w:r>
      <w:r w:rsidRPr="00533490">
        <w:t xml:space="preserve">.- </w:t>
      </w:r>
      <w:r w:rsidRPr="00533490">
        <w:rPr>
          <w:rFonts w:eastAsia="ArialMT"/>
        </w:rPr>
        <w:t>Contra aquest acord, que es definitiu en via administrativa, es podrà interposar, amb caràcter potestatiu,recurs de reposició davant l’òrgan que els ha dictat, en el termini d'un mes a comptar des del dia següent a la recepció d'aquesta notificació. En cas que la desestimació del recurs de reposició es produís per silenci administratiu - silenci que es produeix pel transcurs d'un mes a comptar des de la data de la seva interposició sense que s'hagi notificat la seva resolució- el termini per a la interposició del recurs contenciós-administratiu serà de sis mesos a comptar des de l’endemà del dia en que el referit recurs de reposició s'entengui desestimat. Contra la desestimació expressa del recurs de reposició, en el seu cas, o be directament contra aquests acords, es podrà interposar recurs contenciós-administratiu davant els Jutjats Contenciosos-Administratius de la província de Barcelona, en el termini de dos mesos des del dia següent al de la recepció de la notificació corresponent.</w:t>
      </w:r>
    </w:p>
    <w:p w:rsidR="000A490F" w:rsidRPr="00533490" w:rsidRDefault="000A490F" w:rsidP="000A490F">
      <w:pPr>
        <w:pStyle w:val="Normal1"/>
        <w:jc w:val="both"/>
        <w:rPr>
          <w:lang w:val="ca-ES"/>
        </w:rPr>
      </w:pPr>
    </w:p>
    <w:p w:rsidR="000A490F" w:rsidRPr="00533490" w:rsidRDefault="000A490F" w:rsidP="000A490F">
      <w:pPr>
        <w:pStyle w:val="Normal1"/>
        <w:jc w:val="both"/>
        <w:rPr>
          <w:lang w:val="ca-ES"/>
        </w:rPr>
      </w:pPr>
    </w:p>
    <w:p w:rsidR="00330C5E" w:rsidRPr="00533490" w:rsidRDefault="00330C5E">
      <w:pPr>
        <w:pStyle w:val="Normal1"/>
        <w:widowControl w:val="0"/>
        <w:spacing w:before="86" w:line="360" w:lineRule="auto"/>
        <w:ind w:right="-10"/>
        <w:jc w:val="both"/>
        <w:rPr>
          <w:b/>
          <w:sz w:val="23"/>
          <w:szCs w:val="23"/>
          <w:lang w:val="ca-ES"/>
        </w:rPr>
      </w:pPr>
    </w:p>
    <w:sectPr w:rsidR="00330C5E" w:rsidRPr="00533490" w:rsidSect="007131BD">
      <w:footerReference w:type="default" r:id="rId8"/>
      <w:pgSz w:w="11909" w:h="16834"/>
      <w:pgMar w:top="1418" w:right="1440" w:bottom="130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6BF" w:rsidRDefault="002346BF" w:rsidP="004E3FB0">
      <w:pPr>
        <w:spacing w:line="240" w:lineRule="auto"/>
      </w:pPr>
      <w:r>
        <w:separator/>
      </w:r>
    </w:p>
  </w:endnote>
  <w:endnote w:type="continuationSeparator" w:id="0">
    <w:p w:rsidR="002346BF" w:rsidRDefault="002346BF" w:rsidP="004E3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Liberation Serif">
    <w:charset w:val="00"/>
    <w:family w:val="roman"/>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2341"/>
      <w:docPartObj>
        <w:docPartGallery w:val="Page Numbers (Bottom of Page)"/>
        <w:docPartUnique/>
      </w:docPartObj>
    </w:sdtPr>
    <w:sdtEndPr/>
    <w:sdtContent>
      <w:p w:rsidR="00BC0A4F" w:rsidRDefault="001E1517">
        <w:pPr>
          <w:pStyle w:val="Piedepgina"/>
          <w:jc w:val="right"/>
        </w:pPr>
        <w:r w:rsidRPr="00234D33">
          <w:rPr>
            <w:sz w:val="16"/>
            <w:szCs w:val="16"/>
          </w:rPr>
          <w:fldChar w:fldCharType="begin"/>
        </w:r>
        <w:r w:rsidR="00BC0A4F" w:rsidRPr="00234D33">
          <w:rPr>
            <w:sz w:val="16"/>
            <w:szCs w:val="16"/>
          </w:rPr>
          <w:instrText xml:space="preserve"> PAGE   \* MERGEFORMAT </w:instrText>
        </w:r>
        <w:r w:rsidRPr="00234D33">
          <w:rPr>
            <w:sz w:val="16"/>
            <w:szCs w:val="16"/>
          </w:rPr>
          <w:fldChar w:fldCharType="separate"/>
        </w:r>
        <w:r w:rsidR="002F3E29">
          <w:rPr>
            <w:noProof/>
            <w:sz w:val="16"/>
            <w:szCs w:val="16"/>
          </w:rPr>
          <w:t>1</w:t>
        </w:r>
        <w:r w:rsidRPr="00234D33">
          <w:rPr>
            <w:sz w:val="16"/>
            <w:szCs w:val="16"/>
          </w:rPr>
          <w:fldChar w:fldCharType="end"/>
        </w:r>
      </w:p>
    </w:sdtContent>
  </w:sdt>
  <w:p w:rsidR="00BC0A4F" w:rsidRDefault="00BC0A4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6BF" w:rsidRDefault="002346BF" w:rsidP="004E3FB0">
      <w:pPr>
        <w:spacing w:line="240" w:lineRule="auto"/>
      </w:pPr>
      <w:r>
        <w:separator/>
      </w:r>
    </w:p>
  </w:footnote>
  <w:footnote w:type="continuationSeparator" w:id="0">
    <w:p w:rsidR="002346BF" w:rsidRDefault="002346BF" w:rsidP="004E3F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sz w:val="18"/>
        <w:szCs w:val="17"/>
      </w:rPr>
    </w:lvl>
  </w:abstractNum>
  <w:abstractNum w:abstractNumId="1" w15:restartNumberingAfterBreak="0">
    <w:nsid w:val="00000005"/>
    <w:multiLevelType w:val="multilevel"/>
    <w:tmpl w:val="3F786AFE"/>
    <w:name w:val="WW8Num5"/>
    <w:lvl w:ilvl="0">
      <w:start w:val="1"/>
      <w:numFmt w:val="lowerLetter"/>
      <w:lvlText w:val="%1)"/>
      <w:lvlJc w:val="left"/>
      <w:pPr>
        <w:tabs>
          <w:tab w:val="num" w:pos="720"/>
        </w:tabs>
        <w:ind w:left="720" w:hanging="360"/>
      </w:pPr>
      <w:rPr>
        <w:rFonts w:ascii="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6"/>
    <w:multiLevelType w:val="multilevel"/>
    <w:tmpl w:val="0874968A"/>
    <w:name w:val="WW8Num6"/>
    <w:lvl w:ilvl="0">
      <w:start w:val="1"/>
      <w:numFmt w:val="lowerLetter"/>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00000007"/>
    <w:name w:val="WW8Num7"/>
    <w:lvl w:ilvl="0">
      <w:start w:val="1"/>
      <w:numFmt w:val="lowerLetter"/>
      <w:lvlText w:val="%1)"/>
      <w:lvlJc w:val="left"/>
      <w:pPr>
        <w:tabs>
          <w:tab w:val="num" w:pos="720"/>
        </w:tabs>
        <w:ind w:left="720" w:hanging="360"/>
      </w:pPr>
      <w:rPr>
        <w:rFonts w:cs="Liberation Seri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8"/>
    <w:multiLevelType w:val="multilevel"/>
    <w:tmpl w:val="00000008"/>
    <w:name w:val="WW8Num8"/>
    <w:lvl w:ilvl="0">
      <w:start w:val="1"/>
      <w:numFmt w:val="lowerLetter"/>
      <w:lvlText w:val="%1)"/>
      <w:lvlJc w:val="left"/>
      <w:pPr>
        <w:tabs>
          <w:tab w:val="num" w:pos="720"/>
        </w:tabs>
        <w:ind w:left="720" w:hanging="360"/>
      </w:pPr>
      <w:rPr>
        <w:rFonts w:cs="Liberation Seri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17"/>
    <w:multiLevelType w:val="multilevel"/>
    <w:tmpl w:val="00000017"/>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308793D"/>
    <w:multiLevelType w:val="hybridMultilevel"/>
    <w:tmpl w:val="188C099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42CCF110">
      <w:numFmt w:val="bullet"/>
      <w:lvlText w:val="•"/>
      <w:lvlJc w:val="left"/>
      <w:pPr>
        <w:ind w:left="1800" w:hanging="360"/>
      </w:pPr>
      <w:rPr>
        <w:rFonts w:ascii="Arial" w:eastAsia="Courier New"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042B14C1"/>
    <w:multiLevelType w:val="multilevel"/>
    <w:tmpl w:val="C3E48DEC"/>
    <w:lvl w:ilvl="0">
      <w:start w:val="6"/>
      <w:numFmt w:val="bullet"/>
      <w:lvlText w:val="-"/>
      <w:lvlJc w:val="left"/>
      <w:pPr>
        <w:ind w:left="720" w:hanging="360"/>
      </w:pPr>
      <w:rPr>
        <w:rFonts w:ascii="Arial" w:eastAsia="Arial"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0ED7751E"/>
    <w:multiLevelType w:val="hybridMultilevel"/>
    <w:tmpl w:val="98E4DD12"/>
    <w:lvl w:ilvl="0" w:tplc="49328E36">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14F280B"/>
    <w:multiLevelType w:val="hybridMultilevel"/>
    <w:tmpl w:val="C6706CB4"/>
    <w:lvl w:ilvl="0" w:tplc="49328E3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3C813D0"/>
    <w:multiLevelType w:val="hybridMultilevel"/>
    <w:tmpl w:val="83780122"/>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B2D3ED8"/>
    <w:multiLevelType w:val="hybridMultilevel"/>
    <w:tmpl w:val="6838CA8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D8118AE"/>
    <w:multiLevelType w:val="multilevel"/>
    <w:tmpl w:val="EAC08EC2"/>
    <w:lvl w:ilvl="0">
      <w:start w:val="6"/>
      <w:numFmt w:val="bullet"/>
      <w:lvlText w:val="-"/>
      <w:lvlJc w:val="left"/>
      <w:pPr>
        <w:ind w:left="707" w:hanging="282"/>
      </w:pPr>
      <w:rPr>
        <w:rFonts w:ascii="Arial" w:eastAsia="Arial" w:hAnsi="Arial" w:cs="Arial" w:hint="default"/>
        <w:u w:val="none"/>
      </w:rPr>
    </w:lvl>
    <w:lvl w:ilvl="1">
      <w:start w:val="1"/>
      <w:numFmt w:val="bullet"/>
      <w:lvlText w:val="●"/>
      <w:lvlJc w:val="left"/>
      <w:pPr>
        <w:ind w:left="1414" w:hanging="283"/>
      </w:pPr>
      <w:rPr>
        <w:u w:val="none"/>
      </w:rPr>
    </w:lvl>
    <w:lvl w:ilvl="2">
      <w:start w:val="1"/>
      <w:numFmt w:val="bullet"/>
      <w:lvlText w:val="●"/>
      <w:lvlJc w:val="left"/>
      <w:pPr>
        <w:ind w:left="2121" w:hanging="283"/>
      </w:pPr>
      <w:rPr>
        <w:u w:val="none"/>
      </w:rPr>
    </w:lvl>
    <w:lvl w:ilvl="3">
      <w:start w:val="1"/>
      <w:numFmt w:val="bullet"/>
      <w:lvlText w:val="●"/>
      <w:lvlJc w:val="left"/>
      <w:pPr>
        <w:ind w:left="2828" w:hanging="283"/>
      </w:pPr>
      <w:rPr>
        <w:u w:val="none"/>
      </w:rPr>
    </w:lvl>
    <w:lvl w:ilvl="4">
      <w:start w:val="1"/>
      <w:numFmt w:val="bullet"/>
      <w:lvlText w:val="●"/>
      <w:lvlJc w:val="left"/>
      <w:pPr>
        <w:ind w:left="3535" w:hanging="283"/>
      </w:pPr>
      <w:rPr>
        <w:u w:val="none"/>
      </w:rPr>
    </w:lvl>
    <w:lvl w:ilvl="5">
      <w:start w:val="1"/>
      <w:numFmt w:val="bullet"/>
      <w:lvlText w:val="●"/>
      <w:lvlJc w:val="left"/>
      <w:pPr>
        <w:ind w:left="4242" w:hanging="283"/>
      </w:pPr>
      <w:rPr>
        <w:u w:val="none"/>
      </w:rPr>
    </w:lvl>
    <w:lvl w:ilvl="6">
      <w:start w:val="1"/>
      <w:numFmt w:val="bullet"/>
      <w:lvlText w:val="●"/>
      <w:lvlJc w:val="left"/>
      <w:pPr>
        <w:ind w:left="4949" w:hanging="283"/>
      </w:pPr>
      <w:rPr>
        <w:u w:val="none"/>
      </w:rPr>
    </w:lvl>
    <w:lvl w:ilvl="7">
      <w:start w:val="1"/>
      <w:numFmt w:val="bullet"/>
      <w:lvlText w:val="●"/>
      <w:lvlJc w:val="left"/>
      <w:pPr>
        <w:ind w:left="5656" w:hanging="282"/>
      </w:pPr>
      <w:rPr>
        <w:u w:val="none"/>
      </w:rPr>
    </w:lvl>
    <w:lvl w:ilvl="8">
      <w:start w:val="1"/>
      <w:numFmt w:val="bullet"/>
      <w:lvlText w:val="●"/>
      <w:lvlJc w:val="left"/>
      <w:pPr>
        <w:ind w:left="6363" w:hanging="283"/>
      </w:pPr>
      <w:rPr>
        <w:u w:val="none"/>
      </w:rPr>
    </w:lvl>
  </w:abstractNum>
  <w:abstractNum w:abstractNumId="18" w15:restartNumberingAfterBreak="0">
    <w:nsid w:val="1E235CEF"/>
    <w:multiLevelType w:val="hybridMultilevel"/>
    <w:tmpl w:val="095EC814"/>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F455B6"/>
    <w:multiLevelType w:val="hybridMultilevel"/>
    <w:tmpl w:val="01BA9830"/>
    <w:lvl w:ilvl="0" w:tplc="0C0A0001">
      <w:start w:val="1"/>
      <w:numFmt w:val="bullet"/>
      <w:lvlText w:val=""/>
      <w:lvlJc w:val="left"/>
      <w:pPr>
        <w:ind w:left="360" w:hanging="360"/>
      </w:pPr>
      <w:rPr>
        <w:rFonts w:ascii="Symbol" w:hAnsi="Symbol" w:hint="default"/>
      </w:rPr>
    </w:lvl>
    <w:lvl w:ilvl="1" w:tplc="35682A98">
      <w:start w:val="6"/>
      <w:numFmt w:val="bullet"/>
      <w:lvlText w:val="-"/>
      <w:lvlJc w:val="left"/>
      <w:pPr>
        <w:ind w:left="1080" w:hanging="360"/>
      </w:pPr>
      <w:rPr>
        <w:rFonts w:ascii="Arial" w:eastAsia="Arial"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2A2470F7"/>
    <w:multiLevelType w:val="hybridMultilevel"/>
    <w:tmpl w:val="EAFEC9CC"/>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B5B735A"/>
    <w:multiLevelType w:val="multilevel"/>
    <w:tmpl w:val="4E5CAEA2"/>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22" w15:restartNumberingAfterBreak="0">
    <w:nsid w:val="2C9161FC"/>
    <w:multiLevelType w:val="hybridMultilevel"/>
    <w:tmpl w:val="A69E9274"/>
    <w:lvl w:ilvl="0" w:tplc="0C0A0001">
      <w:start w:val="1"/>
      <w:numFmt w:val="bullet"/>
      <w:lvlText w:val=""/>
      <w:lvlJc w:val="left"/>
      <w:pPr>
        <w:ind w:left="360" w:hanging="360"/>
      </w:pPr>
      <w:rPr>
        <w:rFonts w:ascii="Symbol" w:hAnsi="Symbol" w:hint="default"/>
      </w:rPr>
    </w:lvl>
    <w:lvl w:ilvl="1" w:tplc="35682A98">
      <w:start w:val="6"/>
      <w:numFmt w:val="bullet"/>
      <w:lvlText w:val="-"/>
      <w:lvlJc w:val="left"/>
      <w:pPr>
        <w:ind w:left="1080" w:hanging="360"/>
      </w:pPr>
      <w:rPr>
        <w:rFonts w:ascii="Arial" w:eastAsia="Arial"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3C418F0"/>
    <w:multiLevelType w:val="hybridMultilevel"/>
    <w:tmpl w:val="CD025C38"/>
    <w:lvl w:ilvl="0" w:tplc="35682A98">
      <w:start w:val="6"/>
      <w:numFmt w:val="bullet"/>
      <w:lvlText w:val="-"/>
      <w:lvlJc w:val="left"/>
      <w:pPr>
        <w:ind w:left="720" w:hanging="360"/>
      </w:pPr>
      <w:rPr>
        <w:rFonts w:ascii="Arial" w:eastAsia="Arial"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44001D"/>
    <w:multiLevelType w:val="hybridMultilevel"/>
    <w:tmpl w:val="066A5504"/>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783635E"/>
    <w:multiLevelType w:val="multilevel"/>
    <w:tmpl w:val="D41CB7B4"/>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440" w:hanging="360"/>
      </w:pPr>
      <w:rPr>
        <w:u w:val="none"/>
      </w:rPr>
    </w:lvl>
    <w:lvl w:ilvl="3">
      <w:start w:val="1"/>
      <w:numFmt w:val="bullet"/>
      <w:lvlText w:val="●"/>
      <w:lvlJc w:val="left"/>
      <w:pPr>
        <w:ind w:left="1800" w:hanging="360"/>
      </w:pPr>
      <w:rPr>
        <w:u w:val="none"/>
      </w:rPr>
    </w:lvl>
    <w:lvl w:ilvl="4">
      <w:start w:val="1"/>
      <w:numFmt w:val="bullet"/>
      <w:lvlText w:val="◦"/>
      <w:lvlJc w:val="left"/>
      <w:pPr>
        <w:ind w:left="2160" w:hanging="360"/>
      </w:pPr>
      <w:rPr>
        <w:u w:val="none"/>
      </w:rPr>
    </w:lvl>
    <w:lvl w:ilvl="5">
      <w:start w:val="1"/>
      <w:numFmt w:val="bullet"/>
      <w:lvlText w:val="▪"/>
      <w:lvlJc w:val="left"/>
      <w:pPr>
        <w:ind w:left="2520" w:hanging="360"/>
      </w:pPr>
      <w:rPr>
        <w:u w:val="none"/>
      </w:rPr>
    </w:lvl>
    <w:lvl w:ilvl="6">
      <w:start w:val="1"/>
      <w:numFmt w:val="bullet"/>
      <w:lvlText w:val="●"/>
      <w:lvlJc w:val="left"/>
      <w:pPr>
        <w:ind w:left="2880" w:hanging="360"/>
      </w:pPr>
      <w:rPr>
        <w:u w:val="none"/>
      </w:rPr>
    </w:lvl>
    <w:lvl w:ilvl="7">
      <w:start w:val="1"/>
      <w:numFmt w:val="bullet"/>
      <w:lvlText w:val="◦"/>
      <w:lvlJc w:val="left"/>
      <w:pPr>
        <w:ind w:left="3240" w:hanging="360"/>
      </w:pPr>
      <w:rPr>
        <w:u w:val="none"/>
      </w:rPr>
    </w:lvl>
    <w:lvl w:ilvl="8">
      <w:start w:val="1"/>
      <w:numFmt w:val="bullet"/>
      <w:lvlText w:val="▪"/>
      <w:lvlJc w:val="left"/>
      <w:pPr>
        <w:ind w:left="3600" w:hanging="360"/>
      </w:pPr>
      <w:rPr>
        <w:u w:val="none"/>
      </w:rPr>
    </w:lvl>
  </w:abstractNum>
  <w:abstractNum w:abstractNumId="26" w15:restartNumberingAfterBreak="0">
    <w:nsid w:val="3F0606F1"/>
    <w:multiLevelType w:val="multilevel"/>
    <w:tmpl w:val="FDAC7B6A"/>
    <w:lvl w:ilvl="0">
      <w:start w:val="6"/>
      <w:numFmt w:val="bullet"/>
      <w:lvlText w:val="-"/>
      <w:lvlJc w:val="left"/>
      <w:pPr>
        <w:tabs>
          <w:tab w:val="num" w:pos="720"/>
        </w:tabs>
        <w:ind w:left="720" w:hanging="360"/>
      </w:pPr>
      <w:rPr>
        <w:rFonts w:ascii="Arial" w:eastAsia="Arial" w:hAnsi="Arial" w:cs="Arial" w:hint="default"/>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7" w15:restartNumberingAfterBreak="0">
    <w:nsid w:val="43071443"/>
    <w:multiLevelType w:val="hybridMultilevel"/>
    <w:tmpl w:val="13D2E6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0C6739"/>
    <w:multiLevelType w:val="multilevel"/>
    <w:tmpl w:val="768A2D5A"/>
    <w:lvl w:ilvl="0">
      <w:start w:val="6"/>
      <w:numFmt w:val="bullet"/>
      <w:lvlText w:val="-"/>
      <w:lvlJc w:val="left"/>
      <w:pPr>
        <w:tabs>
          <w:tab w:val="num" w:pos="720"/>
        </w:tabs>
        <w:ind w:left="720" w:hanging="360"/>
      </w:pPr>
      <w:rPr>
        <w:rFonts w:ascii="Arial" w:eastAsia="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50773071"/>
    <w:multiLevelType w:val="hybridMultilevel"/>
    <w:tmpl w:val="191EF8E2"/>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931560"/>
    <w:multiLevelType w:val="multilevel"/>
    <w:tmpl w:val="573E551E"/>
    <w:lvl w:ilvl="0">
      <w:start w:val="6"/>
      <w:numFmt w:val="bullet"/>
      <w:lvlText w:val="-"/>
      <w:lvlJc w:val="left"/>
      <w:pPr>
        <w:ind w:left="720" w:hanging="360"/>
      </w:pPr>
      <w:rPr>
        <w:rFonts w:ascii="Arial" w:eastAsia="Arial"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5CC00A95"/>
    <w:multiLevelType w:val="hybridMultilevel"/>
    <w:tmpl w:val="3D9025F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06A11AE"/>
    <w:multiLevelType w:val="multilevel"/>
    <w:tmpl w:val="CCBAA742"/>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8822DA"/>
    <w:multiLevelType w:val="multilevel"/>
    <w:tmpl w:val="5572562E"/>
    <w:lvl w:ilvl="0">
      <w:start w:val="6"/>
      <w:numFmt w:val="bullet"/>
      <w:lvlText w:val="-"/>
      <w:lvlJc w:val="left"/>
      <w:pPr>
        <w:tabs>
          <w:tab w:val="num" w:pos="720"/>
        </w:tabs>
        <w:ind w:left="720" w:hanging="360"/>
      </w:pPr>
      <w:rPr>
        <w:rFonts w:ascii="Arial" w:eastAsia="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4" w15:restartNumberingAfterBreak="0">
    <w:nsid w:val="6AEA7302"/>
    <w:multiLevelType w:val="multilevel"/>
    <w:tmpl w:val="E6C6FE8A"/>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440" w:hanging="360"/>
      </w:pPr>
      <w:rPr>
        <w:u w:val="none"/>
      </w:rPr>
    </w:lvl>
    <w:lvl w:ilvl="3">
      <w:start w:val="1"/>
      <w:numFmt w:val="bullet"/>
      <w:lvlText w:val="●"/>
      <w:lvlJc w:val="left"/>
      <w:pPr>
        <w:ind w:left="1800" w:hanging="360"/>
      </w:pPr>
      <w:rPr>
        <w:u w:val="none"/>
      </w:rPr>
    </w:lvl>
    <w:lvl w:ilvl="4">
      <w:start w:val="1"/>
      <w:numFmt w:val="bullet"/>
      <w:lvlText w:val="◦"/>
      <w:lvlJc w:val="left"/>
      <w:pPr>
        <w:ind w:left="2160" w:hanging="360"/>
      </w:pPr>
      <w:rPr>
        <w:u w:val="none"/>
      </w:rPr>
    </w:lvl>
    <w:lvl w:ilvl="5">
      <w:start w:val="1"/>
      <w:numFmt w:val="bullet"/>
      <w:lvlText w:val="▪"/>
      <w:lvlJc w:val="left"/>
      <w:pPr>
        <w:ind w:left="2520" w:hanging="360"/>
      </w:pPr>
      <w:rPr>
        <w:u w:val="none"/>
      </w:rPr>
    </w:lvl>
    <w:lvl w:ilvl="6">
      <w:start w:val="1"/>
      <w:numFmt w:val="bullet"/>
      <w:lvlText w:val="●"/>
      <w:lvlJc w:val="left"/>
      <w:pPr>
        <w:ind w:left="2880" w:hanging="360"/>
      </w:pPr>
      <w:rPr>
        <w:u w:val="none"/>
      </w:rPr>
    </w:lvl>
    <w:lvl w:ilvl="7">
      <w:start w:val="1"/>
      <w:numFmt w:val="bullet"/>
      <w:lvlText w:val="◦"/>
      <w:lvlJc w:val="left"/>
      <w:pPr>
        <w:ind w:left="3240" w:hanging="360"/>
      </w:pPr>
      <w:rPr>
        <w:u w:val="none"/>
      </w:rPr>
    </w:lvl>
    <w:lvl w:ilvl="8">
      <w:start w:val="1"/>
      <w:numFmt w:val="bullet"/>
      <w:lvlText w:val="▪"/>
      <w:lvlJc w:val="left"/>
      <w:pPr>
        <w:ind w:left="3600" w:hanging="360"/>
      </w:pPr>
      <w:rPr>
        <w:u w:val="none"/>
      </w:rPr>
    </w:lvl>
  </w:abstractNum>
  <w:abstractNum w:abstractNumId="35" w15:restartNumberingAfterBreak="0">
    <w:nsid w:val="6F281CFC"/>
    <w:multiLevelType w:val="multilevel"/>
    <w:tmpl w:val="40CC3444"/>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27"/>
  </w:num>
  <w:num w:numId="3">
    <w:abstractNumId w:val="16"/>
  </w:num>
  <w:num w:numId="4">
    <w:abstractNumId w:val="14"/>
  </w:num>
  <w:num w:numId="5">
    <w:abstractNumId w:val="11"/>
  </w:num>
  <w:num w:numId="6">
    <w:abstractNumId w:val="13"/>
  </w:num>
  <w:num w:numId="7">
    <w:abstractNumId w:val="0"/>
  </w:num>
  <w:num w:numId="8">
    <w:abstractNumId w:val="1"/>
  </w:num>
  <w:num w:numId="9">
    <w:abstractNumId w:val="2"/>
  </w:num>
  <w:num w:numId="10">
    <w:abstractNumId w:val="3"/>
  </w:num>
  <w:num w:numId="11">
    <w:abstractNumId w:val="4"/>
  </w:num>
  <w:num w:numId="12">
    <w:abstractNumId w:val="10"/>
  </w:num>
  <w:num w:numId="13">
    <w:abstractNumId w:val="18"/>
  </w:num>
  <w:num w:numId="14">
    <w:abstractNumId w:val="24"/>
  </w:num>
  <w:num w:numId="15">
    <w:abstractNumId w:val="29"/>
  </w:num>
  <w:num w:numId="16">
    <w:abstractNumId w:val="30"/>
  </w:num>
  <w:num w:numId="17">
    <w:abstractNumId w:val="12"/>
  </w:num>
  <w:num w:numId="18">
    <w:abstractNumId w:val="19"/>
  </w:num>
  <w:num w:numId="19">
    <w:abstractNumId w:val="22"/>
  </w:num>
  <w:num w:numId="20">
    <w:abstractNumId w:val="20"/>
  </w:num>
  <w:num w:numId="21">
    <w:abstractNumId w:val="23"/>
  </w:num>
  <w:num w:numId="22">
    <w:abstractNumId w:val="35"/>
  </w:num>
  <w:num w:numId="23">
    <w:abstractNumId w:val="17"/>
  </w:num>
  <w:num w:numId="24">
    <w:abstractNumId w:val="26"/>
  </w:num>
  <w:num w:numId="25">
    <w:abstractNumId w:val="28"/>
  </w:num>
  <w:num w:numId="26">
    <w:abstractNumId w:val="33"/>
  </w:num>
  <w:num w:numId="27">
    <w:abstractNumId w:val="15"/>
  </w:num>
  <w:num w:numId="28">
    <w:abstractNumId w:val="34"/>
  </w:num>
  <w:num w:numId="29">
    <w:abstractNumId w:val="32"/>
  </w:num>
  <w:num w:numId="30">
    <w:abstractNumId w:val="25"/>
  </w:num>
  <w:num w:numId="31">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34"/>
    <w:rsid w:val="000077F8"/>
    <w:rsid w:val="00036B48"/>
    <w:rsid w:val="00045835"/>
    <w:rsid w:val="000A490F"/>
    <w:rsid w:val="000B4A2E"/>
    <w:rsid w:val="000D751C"/>
    <w:rsid w:val="000E013D"/>
    <w:rsid w:val="000E1FE2"/>
    <w:rsid w:val="000E6C41"/>
    <w:rsid w:val="000F1AE6"/>
    <w:rsid w:val="000F4A57"/>
    <w:rsid w:val="000F5338"/>
    <w:rsid w:val="001041B4"/>
    <w:rsid w:val="00106568"/>
    <w:rsid w:val="00163BF6"/>
    <w:rsid w:val="001C2E72"/>
    <w:rsid w:val="001E1517"/>
    <w:rsid w:val="001E15B0"/>
    <w:rsid w:val="001E7DAE"/>
    <w:rsid w:val="001F26CB"/>
    <w:rsid w:val="001F4A66"/>
    <w:rsid w:val="00210E2D"/>
    <w:rsid w:val="0022223C"/>
    <w:rsid w:val="00222D81"/>
    <w:rsid w:val="002344B3"/>
    <w:rsid w:val="002346BF"/>
    <w:rsid w:val="00234D33"/>
    <w:rsid w:val="002579AF"/>
    <w:rsid w:val="00267502"/>
    <w:rsid w:val="00272CBF"/>
    <w:rsid w:val="002753C7"/>
    <w:rsid w:val="00283F28"/>
    <w:rsid w:val="002D1F7C"/>
    <w:rsid w:val="002E0E20"/>
    <w:rsid w:val="002F3E29"/>
    <w:rsid w:val="00327BDD"/>
    <w:rsid w:val="00330C5E"/>
    <w:rsid w:val="003E21D8"/>
    <w:rsid w:val="003E5199"/>
    <w:rsid w:val="00434BF5"/>
    <w:rsid w:val="00446467"/>
    <w:rsid w:val="004702FE"/>
    <w:rsid w:val="00473A30"/>
    <w:rsid w:val="00481BD1"/>
    <w:rsid w:val="00487E08"/>
    <w:rsid w:val="004A1A36"/>
    <w:rsid w:val="004A46A7"/>
    <w:rsid w:val="004B2141"/>
    <w:rsid w:val="004B745D"/>
    <w:rsid w:val="004D1EF2"/>
    <w:rsid w:val="004D205A"/>
    <w:rsid w:val="004E3FB0"/>
    <w:rsid w:val="00500334"/>
    <w:rsid w:val="005073AB"/>
    <w:rsid w:val="0051022D"/>
    <w:rsid w:val="00522D3F"/>
    <w:rsid w:val="00533490"/>
    <w:rsid w:val="00537E47"/>
    <w:rsid w:val="00584C9D"/>
    <w:rsid w:val="00590E61"/>
    <w:rsid w:val="00594001"/>
    <w:rsid w:val="005B7C34"/>
    <w:rsid w:val="005C37F7"/>
    <w:rsid w:val="005C7F58"/>
    <w:rsid w:val="005D5C76"/>
    <w:rsid w:val="005F2997"/>
    <w:rsid w:val="005F2ECD"/>
    <w:rsid w:val="00600CD4"/>
    <w:rsid w:val="00616BB1"/>
    <w:rsid w:val="00617D43"/>
    <w:rsid w:val="0062792C"/>
    <w:rsid w:val="006C23E1"/>
    <w:rsid w:val="006C3297"/>
    <w:rsid w:val="00700C30"/>
    <w:rsid w:val="00704A42"/>
    <w:rsid w:val="007131BD"/>
    <w:rsid w:val="00721ACB"/>
    <w:rsid w:val="007409D9"/>
    <w:rsid w:val="00752932"/>
    <w:rsid w:val="0076684F"/>
    <w:rsid w:val="007838DC"/>
    <w:rsid w:val="007C51E1"/>
    <w:rsid w:val="007E40DE"/>
    <w:rsid w:val="007E432D"/>
    <w:rsid w:val="007F4D25"/>
    <w:rsid w:val="00824E03"/>
    <w:rsid w:val="00825E34"/>
    <w:rsid w:val="0084552C"/>
    <w:rsid w:val="00851D71"/>
    <w:rsid w:val="00884210"/>
    <w:rsid w:val="0088665A"/>
    <w:rsid w:val="00893C68"/>
    <w:rsid w:val="008F0A99"/>
    <w:rsid w:val="008F40A3"/>
    <w:rsid w:val="00900BC9"/>
    <w:rsid w:val="00911709"/>
    <w:rsid w:val="00916900"/>
    <w:rsid w:val="00921F7C"/>
    <w:rsid w:val="00927843"/>
    <w:rsid w:val="0093500F"/>
    <w:rsid w:val="009648FB"/>
    <w:rsid w:val="00970FC9"/>
    <w:rsid w:val="00980A87"/>
    <w:rsid w:val="00982677"/>
    <w:rsid w:val="009A4256"/>
    <w:rsid w:val="009A4E7B"/>
    <w:rsid w:val="009D4510"/>
    <w:rsid w:val="009D7241"/>
    <w:rsid w:val="009F062E"/>
    <w:rsid w:val="00A018DD"/>
    <w:rsid w:val="00A165F7"/>
    <w:rsid w:val="00A52350"/>
    <w:rsid w:val="00A809BF"/>
    <w:rsid w:val="00B04DD2"/>
    <w:rsid w:val="00B07942"/>
    <w:rsid w:val="00B2079F"/>
    <w:rsid w:val="00B319DC"/>
    <w:rsid w:val="00B36A5A"/>
    <w:rsid w:val="00B43743"/>
    <w:rsid w:val="00B447CE"/>
    <w:rsid w:val="00B51129"/>
    <w:rsid w:val="00B64383"/>
    <w:rsid w:val="00B66F05"/>
    <w:rsid w:val="00B96D62"/>
    <w:rsid w:val="00BA27AF"/>
    <w:rsid w:val="00BC0A4F"/>
    <w:rsid w:val="00BE0C32"/>
    <w:rsid w:val="00BE1DFB"/>
    <w:rsid w:val="00C02B59"/>
    <w:rsid w:val="00C108E0"/>
    <w:rsid w:val="00C14D0C"/>
    <w:rsid w:val="00C21ACB"/>
    <w:rsid w:val="00C2498E"/>
    <w:rsid w:val="00C414B0"/>
    <w:rsid w:val="00C41D9B"/>
    <w:rsid w:val="00C741DB"/>
    <w:rsid w:val="00C809A6"/>
    <w:rsid w:val="00C846FA"/>
    <w:rsid w:val="00CB556F"/>
    <w:rsid w:val="00CE3B96"/>
    <w:rsid w:val="00D15166"/>
    <w:rsid w:val="00D17332"/>
    <w:rsid w:val="00D275C5"/>
    <w:rsid w:val="00D31869"/>
    <w:rsid w:val="00D45620"/>
    <w:rsid w:val="00D93ED2"/>
    <w:rsid w:val="00D94B26"/>
    <w:rsid w:val="00DD6356"/>
    <w:rsid w:val="00E32C68"/>
    <w:rsid w:val="00E4259A"/>
    <w:rsid w:val="00E45F7A"/>
    <w:rsid w:val="00E60DB9"/>
    <w:rsid w:val="00E647C3"/>
    <w:rsid w:val="00E6624F"/>
    <w:rsid w:val="00E70FA9"/>
    <w:rsid w:val="00E75E77"/>
    <w:rsid w:val="00E82F13"/>
    <w:rsid w:val="00E86D8A"/>
    <w:rsid w:val="00EA1328"/>
    <w:rsid w:val="00EA2D5B"/>
    <w:rsid w:val="00EE08DB"/>
    <w:rsid w:val="00F10DC3"/>
    <w:rsid w:val="00F23DFC"/>
    <w:rsid w:val="00F24CC7"/>
    <w:rsid w:val="00F46E5B"/>
    <w:rsid w:val="00F7305E"/>
    <w:rsid w:val="00F86E62"/>
    <w:rsid w:val="00FA0B12"/>
    <w:rsid w:val="00FA651B"/>
    <w:rsid w:val="00FA7402"/>
    <w:rsid w:val="00FB3D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7D19CCB-C1A9-4B59-8D5E-0D366C749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502"/>
    <w:rPr>
      <w:lang w:val="ca-ES"/>
    </w:rPr>
  </w:style>
  <w:style w:type="paragraph" w:styleId="Ttulo1">
    <w:name w:val="heading 1"/>
    <w:basedOn w:val="Normal1"/>
    <w:next w:val="Normal1"/>
    <w:rsid w:val="005B7C34"/>
    <w:pPr>
      <w:keepNext/>
      <w:keepLines/>
      <w:spacing w:before="400" w:after="120"/>
      <w:outlineLvl w:val="0"/>
    </w:pPr>
    <w:rPr>
      <w:sz w:val="40"/>
      <w:szCs w:val="40"/>
    </w:rPr>
  </w:style>
  <w:style w:type="paragraph" w:styleId="Ttulo2">
    <w:name w:val="heading 2"/>
    <w:basedOn w:val="Normal1"/>
    <w:next w:val="Normal1"/>
    <w:rsid w:val="005B7C34"/>
    <w:pPr>
      <w:keepNext/>
      <w:keepLines/>
      <w:spacing w:before="360" w:after="120"/>
      <w:outlineLvl w:val="1"/>
    </w:pPr>
    <w:rPr>
      <w:sz w:val="32"/>
      <w:szCs w:val="32"/>
    </w:rPr>
  </w:style>
  <w:style w:type="paragraph" w:styleId="Ttulo3">
    <w:name w:val="heading 3"/>
    <w:basedOn w:val="Normal1"/>
    <w:next w:val="Normal1"/>
    <w:rsid w:val="005B7C34"/>
    <w:pPr>
      <w:keepNext/>
      <w:keepLines/>
      <w:spacing w:before="320" w:after="80"/>
      <w:outlineLvl w:val="2"/>
    </w:pPr>
    <w:rPr>
      <w:color w:val="434343"/>
      <w:sz w:val="28"/>
      <w:szCs w:val="28"/>
    </w:rPr>
  </w:style>
  <w:style w:type="paragraph" w:styleId="Ttulo4">
    <w:name w:val="heading 4"/>
    <w:basedOn w:val="Normal1"/>
    <w:next w:val="Normal1"/>
    <w:rsid w:val="005B7C34"/>
    <w:pPr>
      <w:keepNext/>
      <w:keepLines/>
      <w:spacing w:before="280" w:after="80"/>
      <w:outlineLvl w:val="3"/>
    </w:pPr>
    <w:rPr>
      <w:color w:val="666666"/>
      <w:sz w:val="24"/>
      <w:szCs w:val="24"/>
    </w:rPr>
  </w:style>
  <w:style w:type="paragraph" w:styleId="Ttulo5">
    <w:name w:val="heading 5"/>
    <w:basedOn w:val="Normal1"/>
    <w:next w:val="Normal1"/>
    <w:rsid w:val="005B7C34"/>
    <w:pPr>
      <w:keepNext/>
      <w:keepLines/>
      <w:spacing w:before="240" w:after="80"/>
      <w:outlineLvl w:val="4"/>
    </w:pPr>
    <w:rPr>
      <w:color w:val="666666"/>
    </w:rPr>
  </w:style>
  <w:style w:type="paragraph" w:styleId="Ttulo6">
    <w:name w:val="heading 6"/>
    <w:basedOn w:val="Normal1"/>
    <w:next w:val="Normal1"/>
    <w:rsid w:val="005B7C34"/>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5B7C34"/>
  </w:style>
  <w:style w:type="table" w:customStyle="1" w:styleId="TableNormal">
    <w:name w:val="Table Normal"/>
    <w:rsid w:val="005B7C34"/>
    <w:tblPr>
      <w:tblCellMar>
        <w:top w:w="0" w:type="dxa"/>
        <w:left w:w="0" w:type="dxa"/>
        <w:bottom w:w="0" w:type="dxa"/>
        <w:right w:w="0" w:type="dxa"/>
      </w:tblCellMar>
    </w:tblPr>
  </w:style>
  <w:style w:type="paragraph" w:styleId="Ttulo">
    <w:name w:val="Title"/>
    <w:basedOn w:val="Normal1"/>
    <w:next w:val="Normal1"/>
    <w:rsid w:val="005B7C34"/>
    <w:pPr>
      <w:keepNext/>
      <w:keepLines/>
      <w:spacing w:after="60"/>
    </w:pPr>
    <w:rPr>
      <w:sz w:val="52"/>
      <w:szCs w:val="52"/>
    </w:rPr>
  </w:style>
  <w:style w:type="paragraph" w:styleId="Subttulo">
    <w:name w:val="Subtitle"/>
    <w:basedOn w:val="Normal1"/>
    <w:next w:val="Normal1"/>
    <w:rsid w:val="005B7C34"/>
    <w:pPr>
      <w:keepNext/>
      <w:keepLines/>
      <w:spacing w:after="320"/>
    </w:pPr>
    <w:rPr>
      <w:color w:val="666666"/>
      <w:sz w:val="30"/>
      <w:szCs w:val="30"/>
    </w:rPr>
  </w:style>
  <w:style w:type="paragraph" w:styleId="Textocomentario">
    <w:name w:val="annotation text"/>
    <w:basedOn w:val="Normal"/>
    <w:link w:val="TextocomentarioCar"/>
    <w:uiPriority w:val="99"/>
    <w:semiHidden/>
    <w:unhideWhenUsed/>
    <w:rsid w:val="005B7C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7C34"/>
    <w:rPr>
      <w:sz w:val="20"/>
      <w:szCs w:val="20"/>
    </w:rPr>
  </w:style>
  <w:style w:type="character" w:styleId="Refdecomentario">
    <w:name w:val="annotation reference"/>
    <w:basedOn w:val="Fuentedeprrafopredeter"/>
    <w:uiPriority w:val="99"/>
    <w:semiHidden/>
    <w:unhideWhenUsed/>
    <w:rsid w:val="005B7C34"/>
    <w:rPr>
      <w:sz w:val="16"/>
      <w:szCs w:val="16"/>
    </w:rPr>
  </w:style>
  <w:style w:type="paragraph" w:styleId="Textodeglobo">
    <w:name w:val="Balloon Text"/>
    <w:basedOn w:val="Normal"/>
    <w:link w:val="TextodegloboCar"/>
    <w:uiPriority w:val="99"/>
    <w:semiHidden/>
    <w:unhideWhenUsed/>
    <w:rsid w:val="009A4E7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4E7B"/>
    <w:rPr>
      <w:rFonts w:ascii="Tahoma" w:hAnsi="Tahoma" w:cs="Tahoma"/>
      <w:sz w:val="16"/>
      <w:szCs w:val="16"/>
    </w:rPr>
  </w:style>
  <w:style w:type="paragraph" w:styleId="Encabezado">
    <w:name w:val="header"/>
    <w:basedOn w:val="Normal"/>
    <w:link w:val="EncabezadoCar"/>
    <w:uiPriority w:val="99"/>
    <w:semiHidden/>
    <w:unhideWhenUsed/>
    <w:rsid w:val="004E3FB0"/>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E3FB0"/>
  </w:style>
  <w:style w:type="paragraph" w:styleId="Piedepgina">
    <w:name w:val="footer"/>
    <w:basedOn w:val="Normal"/>
    <w:link w:val="PiedepginaCar"/>
    <w:uiPriority w:val="99"/>
    <w:unhideWhenUsed/>
    <w:rsid w:val="004E3FB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E3FB0"/>
  </w:style>
  <w:style w:type="paragraph" w:styleId="Asuntodelcomentario">
    <w:name w:val="annotation subject"/>
    <w:basedOn w:val="Textocomentario"/>
    <w:next w:val="Textocomentario"/>
    <w:link w:val="AsuntodelcomentarioCar"/>
    <w:uiPriority w:val="99"/>
    <w:semiHidden/>
    <w:unhideWhenUsed/>
    <w:rsid w:val="00BE0C32"/>
    <w:rPr>
      <w:b/>
      <w:bCs/>
    </w:rPr>
  </w:style>
  <w:style w:type="character" w:customStyle="1" w:styleId="AsuntodelcomentarioCar">
    <w:name w:val="Asunto del comentario Car"/>
    <w:basedOn w:val="TextocomentarioCar"/>
    <w:link w:val="Asuntodelcomentario"/>
    <w:uiPriority w:val="99"/>
    <w:semiHidden/>
    <w:rsid w:val="00BE0C32"/>
    <w:rPr>
      <w:b/>
      <w:bCs/>
      <w:sz w:val="20"/>
      <w:szCs w:val="20"/>
    </w:rPr>
  </w:style>
  <w:style w:type="table" w:styleId="Tablaconcuadrcula">
    <w:name w:val="Table Grid"/>
    <w:basedOn w:val="Tablanormal"/>
    <w:uiPriority w:val="59"/>
    <w:rsid w:val="0022223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75C5"/>
    <w:pPr>
      <w:autoSpaceDE w:val="0"/>
      <w:autoSpaceDN w:val="0"/>
      <w:adjustRightInd w:val="0"/>
      <w:spacing w:line="240" w:lineRule="auto"/>
    </w:pPr>
    <w:rPr>
      <w:color w:val="000000"/>
      <w:sz w:val="24"/>
      <w:szCs w:val="24"/>
    </w:rPr>
  </w:style>
  <w:style w:type="paragraph" w:styleId="Prrafodelista">
    <w:name w:val="List Paragraph"/>
    <w:basedOn w:val="Normal"/>
    <w:uiPriority w:val="34"/>
    <w:qFormat/>
    <w:rsid w:val="000E1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615868">
      <w:bodyDiv w:val="1"/>
      <w:marLeft w:val="0"/>
      <w:marRight w:val="0"/>
      <w:marTop w:val="0"/>
      <w:marBottom w:val="0"/>
      <w:divBdr>
        <w:top w:val="none" w:sz="0" w:space="0" w:color="auto"/>
        <w:left w:val="none" w:sz="0" w:space="0" w:color="auto"/>
        <w:bottom w:val="none" w:sz="0" w:space="0" w:color="auto"/>
        <w:right w:val="none" w:sz="0" w:space="0" w:color="auto"/>
      </w:divBdr>
    </w:div>
    <w:div w:id="1074819522">
      <w:bodyDiv w:val="1"/>
      <w:marLeft w:val="0"/>
      <w:marRight w:val="0"/>
      <w:marTop w:val="0"/>
      <w:marBottom w:val="0"/>
      <w:divBdr>
        <w:top w:val="none" w:sz="0" w:space="0" w:color="auto"/>
        <w:left w:val="none" w:sz="0" w:space="0" w:color="auto"/>
        <w:bottom w:val="none" w:sz="0" w:space="0" w:color="auto"/>
        <w:right w:val="none" w:sz="0" w:space="0" w:color="auto"/>
      </w:divBdr>
    </w:div>
    <w:div w:id="1495681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AB120-9DFD-4712-A073-04D3D129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3773</Words>
  <Characters>21507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ABY. Bosch Yepes</dc:creator>
  <cp:lastModifiedBy>Josep Carbonell Junyent</cp:lastModifiedBy>
  <cp:revision>2</cp:revision>
  <cp:lastPrinted>2022-07-25T10:46:00Z</cp:lastPrinted>
  <dcterms:created xsi:type="dcterms:W3CDTF">2024-01-11T11:13:00Z</dcterms:created>
  <dcterms:modified xsi:type="dcterms:W3CDTF">2024-01-11T11:13:00Z</dcterms:modified>
</cp:coreProperties>
</file>