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39F" w:rsidRPr="00A7562B" w:rsidRDefault="0085539F" w:rsidP="0085539F">
      <w:pPr>
        <w:jc w:val="both"/>
        <w:rPr>
          <w:sz w:val="24"/>
          <w:szCs w:val="24"/>
        </w:rPr>
      </w:pPr>
    </w:p>
    <w:p w:rsidR="005056F3" w:rsidRPr="00A7562B" w:rsidRDefault="005056F3" w:rsidP="0085539F">
      <w:pPr>
        <w:jc w:val="both"/>
        <w:rPr>
          <w:sz w:val="24"/>
          <w:szCs w:val="24"/>
        </w:rPr>
      </w:pPr>
    </w:p>
    <w:p w:rsidR="0085539F" w:rsidRPr="00A7562B" w:rsidRDefault="00BD270D" w:rsidP="00917816">
      <w:pPr>
        <w:pStyle w:val="Ttol2"/>
        <w:rPr>
          <w:sz w:val="24"/>
          <w:szCs w:val="24"/>
          <w:u w:val="single"/>
          <w:lang w:val="ca-ES"/>
        </w:rPr>
      </w:pPr>
      <w:r w:rsidRPr="00A7562B">
        <w:rPr>
          <w:sz w:val="24"/>
          <w:szCs w:val="24"/>
          <w:u w:val="single"/>
          <w:lang w:val="ca-ES"/>
        </w:rPr>
        <w:t>CONVOCATÒRIA DE  LES BASES REGULADORES PER A LA CONCESSIÓ DE  PRESTACIONS SOCIALS DE CARÀCTER ECONÒMIC D’URGÈNCIA SOCIAL I ALTRES AJUTS SOCIALS</w:t>
      </w:r>
      <w:r w:rsidR="00876587" w:rsidRPr="00A7562B">
        <w:rPr>
          <w:sz w:val="24"/>
          <w:szCs w:val="24"/>
          <w:u w:val="single"/>
          <w:lang w:val="ca-ES"/>
        </w:rPr>
        <w:t xml:space="preserve"> PER L’ANY 202</w:t>
      </w:r>
      <w:r w:rsidR="00F556A2">
        <w:rPr>
          <w:sz w:val="24"/>
          <w:szCs w:val="24"/>
          <w:u w:val="single"/>
          <w:lang w:val="ca-ES"/>
        </w:rPr>
        <w:t>4</w:t>
      </w:r>
    </w:p>
    <w:p w:rsidR="0085539F" w:rsidRPr="00A7562B" w:rsidRDefault="0085539F" w:rsidP="00917816">
      <w:pPr>
        <w:pStyle w:val="Ttol2"/>
        <w:rPr>
          <w:sz w:val="24"/>
          <w:szCs w:val="24"/>
          <w:u w:val="single"/>
          <w:lang w:val="ca-ES"/>
        </w:rPr>
      </w:pPr>
    </w:p>
    <w:p w:rsidR="00DB03A2" w:rsidRPr="00A7562B" w:rsidRDefault="00DB03A2" w:rsidP="00DB03A2">
      <w:pPr>
        <w:jc w:val="both"/>
        <w:rPr>
          <w:b/>
          <w:sz w:val="24"/>
          <w:szCs w:val="24"/>
          <w:u w:val="single"/>
        </w:rPr>
      </w:pPr>
      <w:r w:rsidRPr="00A7562B">
        <w:rPr>
          <w:b/>
          <w:sz w:val="24"/>
          <w:szCs w:val="24"/>
          <w:u w:val="single"/>
        </w:rPr>
        <w:t>1.- Convocatòria i objecte</w:t>
      </w:r>
    </w:p>
    <w:p w:rsidR="00DB03A2" w:rsidRPr="00A7562B" w:rsidRDefault="00DB03A2" w:rsidP="00DB03A2">
      <w:pPr>
        <w:jc w:val="both"/>
        <w:rPr>
          <w:sz w:val="24"/>
          <w:szCs w:val="24"/>
        </w:rPr>
      </w:pPr>
    </w:p>
    <w:p w:rsidR="00084783" w:rsidRPr="00A7562B" w:rsidRDefault="00084783" w:rsidP="00084783">
      <w:pPr>
        <w:jc w:val="both"/>
        <w:rPr>
          <w:sz w:val="24"/>
          <w:szCs w:val="24"/>
        </w:rPr>
      </w:pPr>
      <w:r w:rsidRPr="00A7562B">
        <w:rPr>
          <w:sz w:val="24"/>
          <w:szCs w:val="24"/>
        </w:rPr>
        <w:t>La present convocatòria es regula per les bases de per la concessió de prestacions social</w:t>
      </w:r>
      <w:r w:rsidR="00C13859" w:rsidRPr="00A7562B">
        <w:rPr>
          <w:sz w:val="24"/>
          <w:szCs w:val="24"/>
        </w:rPr>
        <w:t>s</w:t>
      </w:r>
      <w:r w:rsidRPr="00A7562B">
        <w:rPr>
          <w:sz w:val="24"/>
          <w:szCs w:val="24"/>
        </w:rPr>
        <w:t xml:space="preserve"> de caràcter econòmic d’urgència social i altres ajuts socials aprovades per la Junta de Govern Local el </w:t>
      </w:r>
      <w:r w:rsidR="00E14309" w:rsidRPr="00A7562B">
        <w:rPr>
          <w:sz w:val="24"/>
          <w:szCs w:val="24"/>
        </w:rPr>
        <w:t>29 de novembre de 2021</w:t>
      </w:r>
      <w:r w:rsidR="00876587" w:rsidRPr="00A7562B">
        <w:rPr>
          <w:sz w:val="24"/>
          <w:szCs w:val="24"/>
        </w:rPr>
        <w:t xml:space="preserve"> i publicades al Butlletí oficial de la Província de Barcelona en data</w:t>
      </w:r>
      <w:r w:rsidR="00601C52" w:rsidRPr="00A7562B">
        <w:rPr>
          <w:sz w:val="24"/>
          <w:szCs w:val="24"/>
        </w:rPr>
        <w:t xml:space="preserve"> </w:t>
      </w:r>
      <w:r w:rsidR="00E14309" w:rsidRPr="00A7562B">
        <w:rPr>
          <w:sz w:val="24"/>
          <w:szCs w:val="24"/>
        </w:rPr>
        <w:t>07 de desembre de 202</w:t>
      </w:r>
      <w:r w:rsidR="00C669EA">
        <w:rPr>
          <w:sz w:val="24"/>
          <w:szCs w:val="24"/>
        </w:rPr>
        <w:t>1</w:t>
      </w:r>
      <w:r w:rsidR="00E14309" w:rsidRPr="00A7562B">
        <w:rPr>
          <w:sz w:val="24"/>
          <w:szCs w:val="24"/>
        </w:rPr>
        <w:t>.</w:t>
      </w:r>
    </w:p>
    <w:p w:rsidR="00084783" w:rsidRPr="00A7562B" w:rsidRDefault="00084783" w:rsidP="00084783">
      <w:pPr>
        <w:jc w:val="both"/>
        <w:rPr>
          <w:sz w:val="24"/>
          <w:szCs w:val="24"/>
        </w:rPr>
      </w:pPr>
    </w:p>
    <w:p w:rsidR="00917816" w:rsidRPr="00A7562B" w:rsidRDefault="00917816" w:rsidP="00917816">
      <w:pPr>
        <w:jc w:val="both"/>
        <w:rPr>
          <w:sz w:val="24"/>
          <w:szCs w:val="24"/>
        </w:rPr>
      </w:pPr>
    </w:p>
    <w:p w:rsidR="00917816" w:rsidRPr="00A7562B" w:rsidRDefault="00E14309" w:rsidP="00917816">
      <w:pPr>
        <w:jc w:val="both"/>
        <w:rPr>
          <w:b/>
          <w:sz w:val="24"/>
          <w:szCs w:val="24"/>
          <w:u w:val="single"/>
        </w:rPr>
      </w:pPr>
      <w:r w:rsidRPr="00A7562B">
        <w:rPr>
          <w:b/>
          <w:sz w:val="24"/>
          <w:szCs w:val="24"/>
          <w:u w:val="single"/>
        </w:rPr>
        <w:t>2</w:t>
      </w:r>
      <w:r w:rsidR="00917816" w:rsidRPr="00A7562B">
        <w:rPr>
          <w:b/>
          <w:sz w:val="24"/>
          <w:szCs w:val="24"/>
          <w:u w:val="single"/>
        </w:rPr>
        <w:t>.- Període d’execució</w:t>
      </w:r>
    </w:p>
    <w:p w:rsidR="00917816" w:rsidRPr="00A7562B" w:rsidRDefault="00917816" w:rsidP="00917816">
      <w:pPr>
        <w:jc w:val="both"/>
        <w:rPr>
          <w:b/>
          <w:sz w:val="24"/>
          <w:szCs w:val="24"/>
          <w:u w:val="single"/>
        </w:rPr>
      </w:pPr>
    </w:p>
    <w:p w:rsidR="00DB03A2" w:rsidRPr="00A7562B" w:rsidRDefault="00DB03A2" w:rsidP="00DB03A2">
      <w:pPr>
        <w:jc w:val="both"/>
        <w:rPr>
          <w:sz w:val="24"/>
          <w:szCs w:val="24"/>
        </w:rPr>
      </w:pPr>
      <w:r w:rsidRPr="00A7562B">
        <w:rPr>
          <w:sz w:val="24"/>
          <w:szCs w:val="24"/>
        </w:rPr>
        <w:t>El termini ordinari de presentació de sol·licituds serà des de l’endemà de la publicació de la present convocatòria  BUTLLETÍ OFICIAL DE LA PROVÍNCIA</w:t>
      </w:r>
      <w:r w:rsidR="00084783" w:rsidRPr="00A7562B">
        <w:rPr>
          <w:sz w:val="24"/>
          <w:szCs w:val="24"/>
        </w:rPr>
        <w:t xml:space="preserve"> i finalitza el 31 de desembre de 202</w:t>
      </w:r>
      <w:r w:rsidR="00F556A2">
        <w:rPr>
          <w:sz w:val="24"/>
          <w:szCs w:val="24"/>
        </w:rPr>
        <w:t>4</w:t>
      </w:r>
      <w:r w:rsidRPr="00A7562B">
        <w:rPr>
          <w:sz w:val="24"/>
          <w:szCs w:val="24"/>
        </w:rPr>
        <w:t>.</w:t>
      </w:r>
    </w:p>
    <w:p w:rsidR="00917816" w:rsidRPr="00A7562B" w:rsidRDefault="00917816" w:rsidP="00917816">
      <w:pPr>
        <w:jc w:val="both"/>
        <w:rPr>
          <w:sz w:val="24"/>
          <w:szCs w:val="24"/>
        </w:rPr>
      </w:pPr>
    </w:p>
    <w:p w:rsidR="005056F3" w:rsidRPr="00A7562B" w:rsidRDefault="005056F3" w:rsidP="00AE74E9">
      <w:pPr>
        <w:jc w:val="both"/>
        <w:rPr>
          <w:sz w:val="24"/>
          <w:szCs w:val="24"/>
        </w:rPr>
      </w:pPr>
    </w:p>
    <w:p w:rsidR="005056F3" w:rsidRPr="00A7562B" w:rsidRDefault="00E14309" w:rsidP="005056F3">
      <w:pPr>
        <w:jc w:val="both"/>
        <w:rPr>
          <w:b/>
          <w:sz w:val="24"/>
          <w:szCs w:val="24"/>
          <w:u w:val="single"/>
        </w:rPr>
      </w:pPr>
      <w:r w:rsidRPr="00A7562B">
        <w:rPr>
          <w:b/>
          <w:sz w:val="24"/>
          <w:szCs w:val="24"/>
          <w:u w:val="single"/>
        </w:rPr>
        <w:t>3</w:t>
      </w:r>
      <w:r w:rsidR="005056F3" w:rsidRPr="00A7562B">
        <w:rPr>
          <w:b/>
          <w:sz w:val="24"/>
          <w:szCs w:val="24"/>
          <w:u w:val="single"/>
        </w:rPr>
        <w:t>.- Criteris objectius d’atorgament de l</w:t>
      </w:r>
      <w:r w:rsidR="00601C52" w:rsidRPr="00A7562B">
        <w:rPr>
          <w:b/>
          <w:sz w:val="24"/>
          <w:szCs w:val="24"/>
          <w:u w:val="single"/>
        </w:rPr>
        <w:t>es prestacions</w:t>
      </w:r>
    </w:p>
    <w:p w:rsidR="005056F3" w:rsidRPr="00A7562B" w:rsidRDefault="005056F3" w:rsidP="005056F3">
      <w:pPr>
        <w:jc w:val="both"/>
        <w:rPr>
          <w:sz w:val="24"/>
          <w:szCs w:val="24"/>
        </w:rPr>
      </w:pPr>
    </w:p>
    <w:p w:rsidR="005056F3" w:rsidRPr="00A7562B" w:rsidRDefault="00E14309" w:rsidP="005056F3">
      <w:pPr>
        <w:jc w:val="both"/>
        <w:rPr>
          <w:b/>
          <w:sz w:val="24"/>
          <w:szCs w:val="24"/>
        </w:rPr>
      </w:pPr>
      <w:r w:rsidRPr="00A7562B">
        <w:rPr>
          <w:b/>
          <w:sz w:val="24"/>
          <w:szCs w:val="24"/>
        </w:rPr>
        <w:t>3</w:t>
      </w:r>
      <w:r w:rsidR="005056F3" w:rsidRPr="00A7562B">
        <w:rPr>
          <w:b/>
          <w:sz w:val="24"/>
          <w:szCs w:val="24"/>
        </w:rPr>
        <w:t xml:space="preserve">.1. Criteris específics d’algunes de les </w:t>
      </w:r>
      <w:r w:rsidR="00601C52" w:rsidRPr="00A7562B">
        <w:rPr>
          <w:b/>
          <w:sz w:val="24"/>
          <w:szCs w:val="24"/>
        </w:rPr>
        <w:t>prestacions</w:t>
      </w:r>
    </w:p>
    <w:p w:rsidR="005056F3" w:rsidRPr="00A7562B" w:rsidRDefault="005056F3" w:rsidP="005056F3">
      <w:pPr>
        <w:jc w:val="both"/>
        <w:rPr>
          <w:sz w:val="24"/>
          <w:szCs w:val="24"/>
        </w:rPr>
      </w:pPr>
    </w:p>
    <w:p w:rsidR="005056F3" w:rsidRPr="00A7562B" w:rsidRDefault="005056F3" w:rsidP="005056F3">
      <w:pPr>
        <w:jc w:val="both"/>
        <w:rPr>
          <w:sz w:val="24"/>
          <w:szCs w:val="24"/>
        </w:rPr>
      </w:pPr>
      <w:r w:rsidRPr="00A7562B">
        <w:rPr>
          <w:sz w:val="24"/>
          <w:szCs w:val="24"/>
        </w:rPr>
        <w:t xml:space="preserve">Com a màxim es subvencionarà amb sis rebuts de subministraments, amb un màxim de 150€ per rebut. </w:t>
      </w:r>
    </w:p>
    <w:p w:rsidR="005056F3" w:rsidRPr="00A7562B" w:rsidRDefault="005056F3" w:rsidP="005056F3">
      <w:pPr>
        <w:jc w:val="both"/>
        <w:rPr>
          <w:sz w:val="24"/>
          <w:szCs w:val="24"/>
        </w:rPr>
      </w:pPr>
      <w:r w:rsidRPr="00A7562B">
        <w:rPr>
          <w:sz w:val="24"/>
          <w:szCs w:val="24"/>
        </w:rPr>
        <w:t>A petició del/la sol·licitant, també es podran abonar tres rebuts  per un màxim de 300€ per rebut.</w:t>
      </w:r>
    </w:p>
    <w:p w:rsidR="005056F3" w:rsidRPr="00A7562B" w:rsidRDefault="005056F3" w:rsidP="005056F3">
      <w:pPr>
        <w:jc w:val="both"/>
        <w:rPr>
          <w:sz w:val="24"/>
          <w:szCs w:val="24"/>
        </w:rPr>
      </w:pPr>
      <w:r w:rsidRPr="00A7562B">
        <w:rPr>
          <w:sz w:val="24"/>
          <w:szCs w:val="24"/>
        </w:rPr>
        <w:t xml:space="preserve">Quan en una unitat familiar, l’única font d’ingressos siguin pensions de jubilació, invalidesa, viduïtat i/o orfandat, sense possibilitat d’accedir al mon laboral per </w:t>
      </w:r>
      <w:r w:rsidR="00601C52" w:rsidRPr="00A7562B">
        <w:rPr>
          <w:sz w:val="24"/>
          <w:szCs w:val="24"/>
        </w:rPr>
        <w:t xml:space="preserve">part de </w:t>
      </w:r>
      <w:r w:rsidRPr="00A7562B">
        <w:rPr>
          <w:sz w:val="24"/>
          <w:szCs w:val="24"/>
        </w:rPr>
        <w:t>cap membre de la unitat familiar,  si l’ import del pagament de l’habitatge és igual o superior a la meitat dels ingressos totals, el número màxim de rebuts subvencionats serà de deu.</w:t>
      </w:r>
    </w:p>
    <w:p w:rsidR="005056F3" w:rsidRPr="00A7562B" w:rsidRDefault="005056F3" w:rsidP="005056F3">
      <w:pPr>
        <w:jc w:val="both"/>
        <w:rPr>
          <w:sz w:val="24"/>
          <w:szCs w:val="24"/>
        </w:rPr>
      </w:pPr>
    </w:p>
    <w:p w:rsidR="000A0001" w:rsidRPr="00A7562B" w:rsidRDefault="00F556A2" w:rsidP="005056F3">
      <w:pPr>
        <w:jc w:val="both"/>
        <w:rPr>
          <w:sz w:val="24"/>
          <w:szCs w:val="24"/>
        </w:rPr>
      </w:pPr>
      <w:r>
        <w:rPr>
          <w:sz w:val="24"/>
          <w:szCs w:val="24"/>
        </w:rPr>
        <w:t>També s’atorgarà una prestació social de caràcter econòmic</w:t>
      </w:r>
      <w:r w:rsidR="00601C52" w:rsidRPr="00A7562B">
        <w:rPr>
          <w:sz w:val="24"/>
          <w:szCs w:val="24"/>
        </w:rPr>
        <w:t xml:space="preserve"> per l’adquisició d’alimentació bàsica </w:t>
      </w:r>
      <w:r w:rsidR="00BF0827">
        <w:rPr>
          <w:sz w:val="24"/>
          <w:szCs w:val="24"/>
        </w:rPr>
        <w:t xml:space="preserve">durant quatre mesos a l’any, </w:t>
      </w:r>
      <w:r w:rsidR="00601C52" w:rsidRPr="00A7562B">
        <w:rPr>
          <w:sz w:val="24"/>
          <w:szCs w:val="24"/>
        </w:rPr>
        <w:t>a</w:t>
      </w:r>
      <w:r w:rsidR="009E723B" w:rsidRPr="00A7562B">
        <w:rPr>
          <w:sz w:val="24"/>
          <w:szCs w:val="24"/>
        </w:rPr>
        <w:t xml:space="preserve">mpliable a tres mesos més quan es </w:t>
      </w:r>
      <w:r w:rsidR="005056F3" w:rsidRPr="00A7562B">
        <w:rPr>
          <w:sz w:val="24"/>
          <w:szCs w:val="24"/>
        </w:rPr>
        <w:t xml:space="preserve">valori una situació d’extrema pobresa, preferiblement amb infants. </w:t>
      </w:r>
    </w:p>
    <w:p w:rsidR="000A0001" w:rsidRPr="00A7562B" w:rsidRDefault="000A0001" w:rsidP="005056F3">
      <w:pPr>
        <w:jc w:val="both"/>
        <w:rPr>
          <w:sz w:val="24"/>
          <w:szCs w:val="24"/>
        </w:rPr>
      </w:pPr>
      <w:r w:rsidRPr="00A7562B">
        <w:rPr>
          <w:sz w:val="24"/>
          <w:szCs w:val="24"/>
        </w:rPr>
        <w:t>Definim alimentació bàsica com:</w:t>
      </w:r>
    </w:p>
    <w:p w:rsidR="000A0001" w:rsidRPr="00A7562B" w:rsidRDefault="000A0001" w:rsidP="005056F3">
      <w:pPr>
        <w:jc w:val="both"/>
        <w:rPr>
          <w:sz w:val="24"/>
          <w:szCs w:val="24"/>
        </w:rPr>
      </w:pPr>
    </w:p>
    <w:p w:rsidR="000A0001" w:rsidRPr="00A7562B" w:rsidRDefault="000A0001" w:rsidP="000A0001">
      <w:pPr>
        <w:pStyle w:val="Pargrafdellista"/>
        <w:numPr>
          <w:ilvl w:val="0"/>
          <w:numId w:val="44"/>
        </w:numPr>
        <w:jc w:val="both"/>
        <w:rPr>
          <w:sz w:val="24"/>
          <w:szCs w:val="24"/>
        </w:rPr>
      </w:pPr>
      <w:r w:rsidRPr="00A7562B">
        <w:rPr>
          <w:sz w:val="24"/>
          <w:szCs w:val="24"/>
        </w:rPr>
        <w:t>Productes alimentaris bàsics (arròs, verdures, oli, carn, peix...)</w:t>
      </w:r>
    </w:p>
    <w:p w:rsidR="000A0001" w:rsidRPr="00A7562B" w:rsidRDefault="000A0001" w:rsidP="000A0001">
      <w:pPr>
        <w:pStyle w:val="Pargrafdellista"/>
        <w:numPr>
          <w:ilvl w:val="0"/>
          <w:numId w:val="44"/>
        </w:numPr>
        <w:jc w:val="both"/>
        <w:rPr>
          <w:sz w:val="24"/>
          <w:szCs w:val="24"/>
        </w:rPr>
      </w:pPr>
      <w:r w:rsidRPr="00A7562B">
        <w:rPr>
          <w:sz w:val="24"/>
          <w:szCs w:val="24"/>
        </w:rPr>
        <w:t>Productes d’higiene personal no estètics (gel, pasta de dents, higiene íntima femenina...)</w:t>
      </w:r>
    </w:p>
    <w:p w:rsidR="000A0001" w:rsidRPr="00A7562B" w:rsidRDefault="000A0001" w:rsidP="000A0001">
      <w:pPr>
        <w:pStyle w:val="Pargrafdellista"/>
        <w:numPr>
          <w:ilvl w:val="0"/>
          <w:numId w:val="44"/>
        </w:numPr>
        <w:jc w:val="both"/>
        <w:rPr>
          <w:sz w:val="24"/>
          <w:szCs w:val="24"/>
        </w:rPr>
      </w:pPr>
      <w:r w:rsidRPr="00A7562B">
        <w:rPr>
          <w:sz w:val="24"/>
          <w:szCs w:val="24"/>
        </w:rPr>
        <w:t>Productes d’higiene de la llar (detergent roba, paper higiènic...)</w:t>
      </w:r>
    </w:p>
    <w:p w:rsidR="000A0001" w:rsidRPr="00A7562B" w:rsidRDefault="000A0001" w:rsidP="000A0001">
      <w:pPr>
        <w:pStyle w:val="Pargrafdellista"/>
        <w:numPr>
          <w:ilvl w:val="0"/>
          <w:numId w:val="44"/>
        </w:numPr>
        <w:jc w:val="both"/>
        <w:rPr>
          <w:sz w:val="24"/>
          <w:szCs w:val="24"/>
        </w:rPr>
      </w:pPr>
      <w:r w:rsidRPr="00A7562B">
        <w:rPr>
          <w:sz w:val="24"/>
          <w:szCs w:val="24"/>
        </w:rPr>
        <w:t>Productes d’higiene del nadó ( bolquers, sabó, ...)</w:t>
      </w:r>
    </w:p>
    <w:p w:rsidR="00ED44DD" w:rsidRDefault="00ED44DD" w:rsidP="000A0001">
      <w:pPr>
        <w:jc w:val="both"/>
        <w:rPr>
          <w:sz w:val="24"/>
          <w:szCs w:val="24"/>
        </w:rPr>
      </w:pPr>
    </w:p>
    <w:p w:rsidR="00ED44DD" w:rsidRDefault="00ED44DD" w:rsidP="000A0001">
      <w:pPr>
        <w:jc w:val="both"/>
        <w:rPr>
          <w:sz w:val="24"/>
          <w:szCs w:val="24"/>
        </w:rPr>
      </w:pPr>
    </w:p>
    <w:p w:rsidR="00ED44DD" w:rsidRDefault="00ED44DD" w:rsidP="000A0001">
      <w:pPr>
        <w:jc w:val="both"/>
        <w:rPr>
          <w:sz w:val="24"/>
          <w:szCs w:val="24"/>
        </w:rPr>
      </w:pPr>
      <w:r>
        <w:rPr>
          <w:sz w:val="24"/>
          <w:szCs w:val="24"/>
        </w:rPr>
        <w:t xml:space="preserve">L’import inicial de la </w:t>
      </w:r>
      <w:r w:rsidR="00F556A2">
        <w:rPr>
          <w:sz w:val="24"/>
          <w:szCs w:val="24"/>
        </w:rPr>
        <w:t>prestació</w:t>
      </w:r>
      <w:r>
        <w:rPr>
          <w:sz w:val="24"/>
          <w:szCs w:val="24"/>
        </w:rPr>
        <w:t xml:space="preserve"> serà de 40€ </w:t>
      </w:r>
      <w:r w:rsidR="00BD5E8B">
        <w:rPr>
          <w:sz w:val="24"/>
          <w:szCs w:val="24"/>
        </w:rPr>
        <w:t xml:space="preserve">al mes </w:t>
      </w:r>
      <w:r>
        <w:rPr>
          <w:sz w:val="24"/>
          <w:szCs w:val="24"/>
        </w:rPr>
        <w:t xml:space="preserve">augmentant en 20€ </w:t>
      </w:r>
      <w:r w:rsidR="00BD5E8B">
        <w:rPr>
          <w:sz w:val="24"/>
          <w:szCs w:val="24"/>
        </w:rPr>
        <w:t xml:space="preserve">al mes, </w:t>
      </w:r>
      <w:r>
        <w:rPr>
          <w:sz w:val="24"/>
          <w:szCs w:val="24"/>
        </w:rPr>
        <w:t>per cada membre de la unitat familiar.</w:t>
      </w:r>
      <w:r w:rsidR="00BD5E8B">
        <w:rPr>
          <w:sz w:val="24"/>
          <w:szCs w:val="24"/>
        </w:rPr>
        <w:t xml:space="preserve"> Independentment dels membres de la unitat familiar el màxim atorgat serà de 150€ al mes.</w:t>
      </w:r>
    </w:p>
    <w:p w:rsidR="000A0001" w:rsidRPr="00A7562B" w:rsidRDefault="000A0001" w:rsidP="000A0001">
      <w:pPr>
        <w:jc w:val="both"/>
        <w:rPr>
          <w:sz w:val="24"/>
          <w:szCs w:val="24"/>
        </w:rPr>
      </w:pPr>
      <w:r w:rsidRPr="00A7562B">
        <w:rPr>
          <w:sz w:val="24"/>
          <w:szCs w:val="24"/>
        </w:rPr>
        <w:t xml:space="preserve">Per tal de </w:t>
      </w:r>
      <w:r w:rsidR="00F556A2">
        <w:rPr>
          <w:sz w:val="24"/>
          <w:szCs w:val="24"/>
        </w:rPr>
        <w:t>rebre la prestació al mes següent</w:t>
      </w:r>
      <w:r w:rsidRPr="00A7562B">
        <w:rPr>
          <w:sz w:val="24"/>
          <w:szCs w:val="24"/>
        </w:rPr>
        <w:t xml:space="preserve"> el sol·licitant haurà d’aportar la justificació abans del dia 20 del mes que correspongui.</w:t>
      </w:r>
    </w:p>
    <w:p w:rsidR="005056F3" w:rsidRPr="00A7562B" w:rsidRDefault="005056F3" w:rsidP="005056F3">
      <w:pPr>
        <w:jc w:val="both"/>
        <w:rPr>
          <w:sz w:val="24"/>
          <w:szCs w:val="24"/>
        </w:rPr>
      </w:pPr>
    </w:p>
    <w:p w:rsidR="005056F3" w:rsidRPr="00A7562B" w:rsidRDefault="005056F3" w:rsidP="005056F3">
      <w:pPr>
        <w:jc w:val="both"/>
        <w:rPr>
          <w:sz w:val="24"/>
          <w:szCs w:val="24"/>
        </w:rPr>
      </w:pPr>
      <w:r w:rsidRPr="00A7562B">
        <w:rPr>
          <w:sz w:val="24"/>
          <w:szCs w:val="24"/>
        </w:rPr>
        <w:t>L’ajut per tractament psicològic per adults, serà un únic ajut de 400,00€, el qual es podrà obtenir si s’obté un mínim de 5 punts, sumant els criteris socials i econòmics. L’import màxim per tractament odontològic i ulleres serà de 200,00€.</w:t>
      </w:r>
    </w:p>
    <w:p w:rsidR="005056F3" w:rsidRPr="00A7562B" w:rsidRDefault="005056F3" w:rsidP="005056F3">
      <w:pPr>
        <w:jc w:val="both"/>
        <w:rPr>
          <w:sz w:val="24"/>
          <w:szCs w:val="24"/>
        </w:rPr>
      </w:pPr>
    </w:p>
    <w:p w:rsidR="005056F3" w:rsidRPr="00A7562B" w:rsidRDefault="005056F3" w:rsidP="005056F3">
      <w:pPr>
        <w:jc w:val="both"/>
        <w:rPr>
          <w:sz w:val="24"/>
          <w:szCs w:val="24"/>
        </w:rPr>
      </w:pPr>
      <w:r w:rsidRPr="00A7562B">
        <w:rPr>
          <w:sz w:val="24"/>
          <w:szCs w:val="24"/>
        </w:rPr>
        <w:t>No es podran sol·licitar ajuts que l’import total sigui inferior a 10,00€.</w:t>
      </w:r>
    </w:p>
    <w:p w:rsidR="002F5905" w:rsidRPr="00A7562B" w:rsidRDefault="002F5905" w:rsidP="005056F3">
      <w:pPr>
        <w:jc w:val="both"/>
        <w:rPr>
          <w:sz w:val="24"/>
          <w:szCs w:val="24"/>
        </w:rPr>
      </w:pPr>
    </w:p>
    <w:p w:rsidR="002F5905" w:rsidRPr="00A7562B" w:rsidRDefault="002F5905" w:rsidP="005056F3">
      <w:pPr>
        <w:jc w:val="both"/>
        <w:rPr>
          <w:sz w:val="24"/>
          <w:szCs w:val="24"/>
        </w:rPr>
      </w:pPr>
      <w:r w:rsidRPr="00A7562B">
        <w:rPr>
          <w:sz w:val="24"/>
          <w:szCs w:val="24"/>
        </w:rPr>
        <w:t>En les prestacions per medicaments es concedirà la totalitat del sol·licitat prèvia recepta mèdica</w:t>
      </w:r>
      <w:r w:rsidR="00BD5E8B">
        <w:rPr>
          <w:sz w:val="24"/>
          <w:szCs w:val="24"/>
        </w:rPr>
        <w:t xml:space="preserve"> expedida per la sanitat pública</w:t>
      </w:r>
      <w:r w:rsidRPr="00A7562B">
        <w:rPr>
          <w:sz w:val="24"/>
          <w:szCs w:val="24"/>
        </w:rPr>
        <w:t>.</w:t>
      </w:r>
    </w:p>
    <w:p w:rsidR="005056F3" w:rsidRPr="00A7562B" w:rsidRDefault="005056F3" w:rsidP="005056F3">
      <w:pPr>
        <w:jc w:val="both"/>
        <w:rPr>
          <w:sz w:val="24"/>
          <w:szCs w:val="24"/>
        </w:rPr>
      </w:pPr>
    </w:p>
    <w:p w:rsidR="005056F3" w:rsidRPr="00A7562B" w:rsidRDefault="005056F3" w:rsidP="005056F3">
      <w:pPr>
        <w:jc w:val="both"/>
        <w:rPr>
          <w:sz w:val="24"/>
          <w:szCs w:val="24"/>
        </w:rPr>
      </w:pPr>
      <w:r w:rsidRPr="00A7562B">
        <w:rPr>
          <w:sz w:val="24"/>
          <w:szCs w:val="24"/>
        </w:rPr>
        <w:t>L’ import de la suma dels ajuts d’accés i manteniment de l’habitatge, alimentació, higiene, roba i calçat serà de com a màxim de 1.000€ per nucli familiar. En situacions d’extrema pobresa, aquesta quantitat podrà ser incrementada, com a màxim en un 50% més, és a dir 500€ més pel mateix any.</w:t>
      </w:r>
    </w:p>
    <w:p w:rsidR="005F5824" w:rsidRPr="00A7562B" w:rsidRDefault="005F5824" w:rsidP="005056F3">
      <w:pPr>
        <w:jc w:val="both"/>
        <w:rPr>
          <w:sz w:val="24"/>
          <w:szCs w:val="24"/>
        </w:rPr>
      </w:pPr>
    </w:p>
    <w:p w:rsidR="005F5824" w:rsidRPr="00A7562B" w:rsidRDefault="00E14309" w:rsidP="005056F3">
      <w:pPr>
        <w:jc w:val="both"/>
        <w:rPr>
          <w:sz w:val="24"/>
          <w:szCs w:val="24"/>
        </w:rPr>
      </w:pPr>
      <w:r w:rsidRPr="00A7562B">
        <w:rPr>
          <w:sz w:val="24"/>
          <w:szCs w:val="24"/>
        </w:rPr>
        <w:t>L</w:t>
      </w:r>
      <w:r w:rsidR="005F5824" w:rsidRPr="00A7562B">
        <w:rPr>
          <w:sz w:val="24"/>
          <w:szCs w:val="24"/>
        </w:rPr>
        <w:t xml:space="preserve">’allotjament d’urgència es concedirà </w:t>
      </w:r>
      <w:r w:rsidRPr="00A7562B">
        <w:rPr>
          <w:sz w:val="24"/>
          <w:szCs w:val="24"/>
        </w:rPr>
        <w:t xml:space="preserve">com a màxim </w:t>
      </w:r>
      <w:r w:rsidR="005F5824" w:rsidRPr="00A7562B">
        <w:rPr>
          <w:sz w:val="24"/>
          <w:szCs w:val="24"/>
        </w:rPr>
        <w:t>un mes</w:t>
      </w:r>
      <w:r w:rsidRPr="00A7562B">
        <w:rPr>
          <w:sz w:val="24"/>
          <w:szCs w:val="24"/>
        </w:rPr>
        <w:t xml:space="preserve">, excepte </w:t>
      </w:r>
      <w:r w:rsidR="00A7562B" w:rsidRPr="00A7562B">
        <w:rPr>
          <w:sz w:val="24"/>
          <w:szCs w:val="24"/>
        </w:rPr>
        <w:t>quan hi hagi la possibilitat d’obtenir un recurs habitacional que prorrogarem l’ajut fins que aquest es resolgui</w:t>
      </w:r>
      <w:r w:rsidR="005F5824" w:rsidRPr="00A7562B">
        <w:rPr>
          <w:sz w:val="24"/>
          <w:szCs w:val="24"/>
        </w:rPr>
        <w:t>.</w:t>
      </w:r>
      <w:r w:rsidRPr="00A7562B">
        <w:rPr>
          <w:sz w:val="24"/>
          <w:szCs w:val="24"/>
        </w:rPr>
        <w:t xml:space="preserve"> </w:t>
      </w:r>
    </w:p>
    <w:p w:rsidR="005056F3" w:rsidRPr="00A7562B" w:rsidRDefault="005056F3" w:rsidP="005056F3">
      <w:pPr>
        <w:jc w:val="both"/>
        <w:rPr>
          <w:sz w:val="24"/>
          <w:szCs w:val="24"/>
        </w:rPr>
      </w:pPr>
    </w:p>
    <w:p w:rsidR="005056F3" w:rsidRPr="00A7562B" w:rsidRDefault="00405C39" w:rsidP="005056F3">
      <w:pPr>
        <w:jc w:val="both"/>
        <w:rPr>
          <w:b/>
          <w:sz w:val="24"/>
          <w:szCs w:val="24"/>
        </w:rPr>
      </w:pPr>
      <w:r>
        <w:rPr>
          <w:b/>
          <w:sz w:val="24"/>
          <w:szCs w:val="24"/>
        </w:rPr>
        <w:t>3</w:t>
      </w:r>
      <w:r w:rsidR="005056F3" w:rsidRPr="00A7562B">
        <w:rPr>
          <w:b/>
          <w:sz w:val="24"/>
          <w:szCs w:val="24"/>
        </w:rPr>
        <w:t>.2 Definició d’unitat familiar</w:t>
      </w:r>
    </w:p>
    <w:p w:rsidR="005056F3" w:rsidRPr="00A7562B" w:rsidRDefault="005056F3" w:rsidP="005056F3">
      <w:pPr>
        <w:jc w:val="both"/>
        <w:rPr>
          <w:b/>
          <w:sz w:val="24"/>
          <w:szCs w:val="24"/>
          <w:u w:val="single"/>
        </w:rPr>
      </w:pPr>
    </w:p>
    <w:p w:rsidR="005056F3" w:rsidRPr="00A7562B" w:rsidRDefault="005056F3" w:rsidP="005056F3">
      <w:pPr>
        <w:jc w:val="both"/>
        <w:rPr>
          <w:sz w:val="24"/>
          <w:szCs w:val="24"/>
        </w:rPr>
      </w:pPr>
      <w:r w:rsidRPr="00A7562B">
        <w:rPr>
          <w:sz w:val="24"/>
          <w:szCs w:val="24"/>
        </w:rPr>
        <w:t>Definim la unitat familiar com el grup de convivència per matrimoni o relació estable anàloga,  i en cas que n’hi hagin,  els fills de tots dos o d’un membre de la parella –propis o en acolliment- que en depenguin econòmicament  i  nucli de convivència familiar com el conjunt de 2 o més unitats familiars que conviuen al mateix domicili i/o estan emparentades.</w:t>
      </w:r>
    </w:p>
    <w:p w:rsidR="005056F3" w:rsidRPr="00A7562B" w:rsidRDefault="005056F3" w:rsidP="005056F3">
      <w:pPr>
        <w:jc w:val="both"/>
        <w:rPr>
          <w:sz w:val="24"/>
          <w:szCs w:val="24"/>
        </w:rPr>
      </w:pPr>
    </w:p>
    <w:p w:rsidR="005056F3" w:rsidRPr="00A7562B" w:rsidRDefault="005056F3" w:rsidP="005056F3">
      <w:pPr>
        <w:jc w:val="both"/>
        <w:rPr>
          <w:sz w:val="24"/>
          <w:szCs w:val="24"/>
        </w:rPr>
      </w:pPr>
      <w:r w:rsidRPr="00A7562B">
        <w:rPr>
          <w:sz w:val="24"/>
          <w:szCs w:val="24"/>
        </w:rPr>
        <w:t>Quan una unitat familiar convisqui amb una altra per raó de parentesc es tindran en compte els ingressos de tots els que conviuen quan l’ajut sol·licitat repercuteixi en la totalitat dels que comparteixen l’habitatge.</w:t>
      </w:r>
    </w:p>
    <w:p w:rsidR="005056F3" w:rsidRPr="00A7562B" w:rsidRDefault="005056F3" w:rsidP="005056F3">
      <w:pPr>
        <w:jc w:val="both"/>
        <w:rPr>
          <w:sz w:val="24"/>
          <w:szCs w:val="24"/>
        </w:rPr>
      </w:pPr>
      <w:r w:rsidRPr="00A7562B">
        <w:rPr>
          <w:sz w:val="24"/>
          <w:szCs w:val="24"/>
        </w:rPr>
        <w:t>També, degut a l’actual situació de  precarietat en l’habitatge, encara que no existeixi parentesc entre els convivents, en cas que l’ajut repercuteixi en tots els membres es podrà sol·licitar de forma conjunta.</w:t>
      </w:r>
    </w:p>
    <w:p w:rsidR="005056F3" w:rsidRPr="00A7562B" w:rsidRDefault="005056F3" w:rsidP="005056F3">
      <w:pPr>
        <w:jc w:val="both"/>
        <w:rPr>
          <w:sz w:val="24"/>
          <w:szCs w:val="24"/>
        </w:rPr>
      </w:pPr>
    </w:p>
    <w:p w:rsidR="005056F3" w:rsidRPr="00A7562B" w:rsidRDefault="00405C39" w:rsidP="005056F3">
      <w:pPr>
        <w:jc w:val="both"/>
        <w:rPr>
          <w:b/>
          <w:sz w:val="24"/>
          <w:szCs w:val="24"/>
        </w:rPr>
      </w:pPr>
      <w:r>
        <w:rPr>
          <w:b/>
          <w:sz w:val="24"/>
          <w:szCs w:val="24"/>
        </w:rPr>
        <w:t>3</w:t>
      </w:r>
      <w:r w:rsidR="005056F3" w:rsidRPr="00A7562B">
        <w:rPr>
          <w:b/>
          <w:sz w:val="24"/>
          <w:szCs w:val="24"/>
        </w:rPr>
        <w:t>.3. Criteris econòmics</w:t>
      </w:r>
    </w:p>
    <w:p w:rsidR="005056F3" w:rsidRPr="00A7562B" w:rsidRDefault="005056F3" w:rsidP="005056F3">
      <w:pPr>
        <w:jc w:val="both"/>
        <w:rPr>
          <w:sz w:val="24"/>
          <w:szCs w:val="24"/>
        </w:rPr>
      </w:pPr>
    </w:p>
    <w:p w:rsidR="005056F3" w:rsidRPr="00A7562B" w:rsidRDefault="005056F3" w:rsidP="005056F3">
      <w:pPr>
        <w:jc w:val="both"/>
        <w:rPr>
          <w:sz w:val="24"/>
          <w:szCs w:val="24"/>
        </w:rPr>
      </w:pPr>
      <w:r w:rsidRPr="00A7562B">
        <w:rPr>
          <w:sz w:val="24"/>
          <w:szCs w:val="24"/>
        </w:rPr>
        <w:t>S’estableixen uns criteris per valorar la concessió de les prestacions econòmiques   d’urgència social i altres prestacions socials.</w:t>
      </w:r>
    </w:p>
    <w:p w:rsidR="005056F3" w:rsidRPr="00A7562B" w:rsidRDefault="005056F3" w:rsidP="005056F3">
      <w:pPr>
        <w:jc w:val="both"/>
        <w:rPr>
          <w:sz w:val="24"/>
          <w:szCs w:val="24"/>
        </w:rPr>
      </w:pPr>
      <w:r w:rsidRPr="00A7562B">
        <w:rPr>
          <w:sz w:val="24"/>
          <w:szCs w:val="24"/>
        </w:rPr>
        <w:t>Pel que fa als criteris econòmics prenem com a referència l’indicador de renda de suficiència de Catalunya (IRSC) per l’any en curs.</w:t>
      </w:r>
    </w:p>
    <w:p w:rsidR="005056F3" w:rsidRPr="00A7562B" w:rsidRDefault="005056F3" w:rsidP="005056F3">
      <w:pPr>
        <w:jc w:val="both"/>
        <w:rPr>
          <w:sz w:val="24"/>
          <w:szCs w:val="24"/>
        </w:rPr>
      </w:pPr>
    </w:p>
    <w:p w:rsidR="005056F3" w:rsidRPr="00A7562B" w:rsidRDefault="005056F3" w:rsidP="005056F3">
      <w:pPr>
        <w:jc w:val="both"/>
        <w:rPr>
          <w:sz w:val="24"/>
          <w:szCs w:val="24"/>
        </w:rPr>
      </w:pPr>
      <w:r w:rsidRPr="00A7562B">
        <w:rPr>
          <w:sz w:val="24"/>
          <w:szCs w:val="24"/>
        </w:rPr>
        <w:t>Per establir la situació econòmica es consideraran els in</w:t>
      </w:r>
      <w:r w:rsidR="00A91860">
        <w:rPr>
          <w:sz w:val="24"/>
          <w:szCs w:val="24"/>
        </w:rPr>
        <w:t>gressos que s’obtenen en els tres</w:t>
      </w:r>
      <w:r w:rsidRPr="00A7562B">
        <w:rPr>
          <w:sz w:val="24"/>
          <w:szCs w:val="24"/>
        </w:rPr>
        <w:t xml:space="preserve"> mesos anteriors a fer la sol·licitud de l’ajut. Per establir el còmput d’ingressos es valoraran:</w:t>
      </w:r>
    </w:p>
    <w:p w:rsidR="005056F3" w:rsidRPr="00A7562B" w:rsidRDefault="005056F3" w:rsidP="005056F3">
      <w:pPr>
        <w:jc w:val="both"/>
        <w:rPr>
          <w:sz w:val="24"/>
          <w:szCs w:val="24"/>
        </w:rPr>
      </w:pPr>
      <w:r w:rsidRPr="00A7562B">
        <w:rPr>
          <w:sz w:val="24"/>
          <w:szCs w:val="24"/>
        </w:rPr>
        <w:t>- Ingressos del treball per compte aliena</w:t>
      </w:r>
    </w:p>
    <w:p w:rsidR="005056F3" w:rsidRPr="00A7562B" w:rsidRDefault="005056F3" w:rsidP="005056F3">
      <w:pPr>
        <w:jc w:val="both"/>
        <w:rPr>
          <w:sz w:val="24"/>
          <w:szCs w:val="24"/>
        </w:rPr>
      </w:pPr>
      <w:r w:rsidRPr="00A7562B">
        <w:rPr>
          <w:sz w:val="24"/>
          <w:szCs w:val="24"/>
        </w:rPr>
        <w:t>- Beneficis i pèrdues del treball per compte pròpia</w:t>
      </w:r>
    </w:p>
    <w:p w:rsidR="005056F3" w:rsidRPr="00A7562B" w:rsidRDefault="005056F3" w:rsidP="005056F3">
      <w:pPr>
        <w:jc w:val="both"/>
        <w:rPr>
          <w:sz w:val="24"/>
          <w:szCs w:val="24"/>
        </w:rPr>
      </w:pPr>
      <w:r w:rsidRPr="00A7562B">
        <w:rPr>
          <w:sz w:val="24"/>
          <w:szCs w:val="24"/>
        </w:rPr>
        <w:t>- Prestacions socials</w:t>
      </w:r>
      <w:r w:rsidR="00ED44DD">
        <w:rPr>
          <w:sz w:val="24"/>
          <w:szCs w:val="24"/>
        </w:rPr>
        <w:t xml:space="preserve"> excepte les derivades de l’atenció a la dependència</w:t>
      </w:r>
    </w:p>
    <w:p w:rsidR="005056F3" w:rsidRPr="00A7562B" w:rsidRDefault="005056F3" w:rsidP="005056F3">
      <w:pPr>
        <w:jc w:val="both"/>
        <w:rPr>
          <w:sz w:val="24"/>
          <w:szCs w:val="24"/>
        </w:rPr>
      </w:pPr>
      <w:r w:rsidRPr="00A7562B">
        <w:rPr>
          <w:sz w:val="24"/>
          <w:szCs w:val="24"/>
        </w:rPr>
        <w:t>- Transferències rebudes i pagades a altres llars</w:t>
      </w:r>
    </w:p>
    <w:p w:rsidR="005056F3" w:rsidRPr="00A7562B" w:rsidRDefault="005056F3" w:rsidP="005056F3">
      <w:pPr>
        <w:jc w:val="both"/>
        <w:rPr>
          <w:sz w:val="24"/>
          <w:szCs w:val="24"/>
        </w:rPr>
      </w:pPr>
      <w:r w:rsidRPr="00A7562B">
        <w:rPr>
          <w:sz w:val="24"/>
          <w:szCs w:val="24"/>
        </w:rPr>
        <w:t>- Ingressos percebuts per infants</w:t>
      </w:r>
    </w:p>
    <w:p w:rsidR="005056F3" w:rsidRPr="00A7562B" w:rsidRDefault="005056F3" w:rsidP="005056F3">
      <w:pPr>
        <w:jc w:val="both"/>
        <w:rPr>
          <w:sz w:val="24"/>
          <w:szCs w:val="24"/>
        </w:rPr>
      </w:pPr>
    </w:p>
    <w:p w:rsidR="005056F3" w:rsidRPr="00A7562B" w:rsidRDefault="005056F3" w:rsidP="005056F3">
      <w:pPr>
        <w:jc w:val="both"/>
        <w:rPr>
          <w:sz w:val="24"/>
          <w:szCs w:val="24"/>
        </w:rPr>
      </w:pPr>
      <w:r w:rsidRPr="00A7562B">
        <w:rPr>
          <w:sz w:val="24"/>
          <w:szCs w:val="24"/>
        </w:rPr>
        <w:t>Per a calcular la renda disponible es descomptarà al total d’ingressos l’accés a l’habitatge. L’ import màxim que es descomptarà per l’accés a l’habitatge serà de 700,00€ mensuals.</w:t>
      </w:r>
    </w:p>
    <w:p w:rsidR="005056F3" w:rsidRPr="00A7562B" w:rsidRDefault="005056F3" w:rsidP="005056F3">
      <w:pPr>
        <w:jc w:val="both"/>
        <w:rPr>
          <w:sz w:val="24"/>
          <w:szCs w:val="24"/>
        </w:rPr>
      </w:pPr>
      <w:r w:rsidRPr="00A7562B">
        <w:rPr>
          <w:sz w:val="24"/>
          <w:szCs w:val="24"/>
        </w:rPr>
        <w:t xml:space="preserve">Quan en un mateix nucli de convivència i convisquin vàries unitats familiars, és sol·licitarà una declaració jurada on s’especifiqui com es reparteixen les despeses de l’habitatge. </w:t>
      </w:r>
    </w:p>
    <w:p w:rsidR="005056F3" w:rsidRPr="00A7562B" w:rsidRDefault="005056F3" w:rsidP="005056F3">
      <w:pPr>
        <w:jc w:val="both"/>
        <w:rPr>
          <w:sz w:val="24"/>
          <w:szCs w:val="24"/>
        </w:rPr>
      </w:pPr>
      <w:r w:rsidRPr="00A7562B">
        <w:rPr>
          <w:sz w:val="24"/>
          <w:szCs w:val="24"/>
        </w:rPr>
        <w:t>Per cada membre de la unitat més, s’augmentarà en un 30% la renda disponible màxima.</w:t>
      </w:r>
    </w:p>
    <w:p w:rsidR="005056F3" w:rsidRPr="00A7562B" w:rsidRDefault="005056F3" w:rsidP="005056F3">
      <w:pPr>
        <w:jc w:val="both"/>
        <w:rPr>
          <w:sz w:val="24"/>
          <w:szCs w:val="24"/>
        </w:rPr>
      </w:pPr>
      <w:r w:rsidRPr="00A7562B">
        <w:rPr>
          <w:sz w:val="24"/>
          <w:szCs w:val="24"/>
        </w:rPr>
        <w:t>A efectes de la barem final la situació econòmica es valorarà segons la puntuació consignada a la taula següent:</w:t>
      </w:r>
    </w:p>
    <w:p w:rsidR="005056F3" w:rsidRPr="00A7562B" w:rsidRDefault="005056F3" w:rsidP="005056F3">
      <w:pPr>
        <w:jc w:val="both"/>
        <w:rPr>
          <w:sz w:val="24"/>
          <w:szCs w:val="24"/>
        </w:rPr>
      </w:pPr>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5"/>
        <w:gridCol w:w="1199"/>
      </w:tblGrid>
      <w:tr w:rsidR="00A7562B" w:rsidRPr="00A7562B" w:rsidTr="006A69C8">
        <w:tc>
          <w:tcPr>
            <w:tcW w:w="6105" w:type="dxa"/>
          </w:tcPr>
          <w:p w:rsidR="005056F3" w:rsidRPr="00A7562B" w:rsidRDefault="005056F3" w:rsidP="005056F3">
            <w:pPr>
              <w:jc w:val="both"/>
              <w:rPr>
                <w:b/>
                <w:sz w:val="24"/>
                <w:szCs w:val="24"/>
              </w:rPr>
            </w:pPr>
            <w:r w:rsidRPr="00A7562B">
              <w:rPr>
                <w:b/>
                <w:sz w:val="24"/>
                <w:szCs w:val="24"/>
              </w:rPr>
              <w:t>Taula de puntuació per la valoració econòmica segons el tram de renda disponible</w:t>
            </w:r>
          </w:p>
        </w:tc>
        <w:tc>
          <w:tcPr>
            <w:tcW w:w="1199" w:type="dxa"/>
          </w:tcPr>
          <w:p w:rsidR="005056F3" w:rsidRPr="00A7562B" w:rsidRDefault="005056F3" w:rsidP="005056F3">
            <w:pPr>
              <w:jc w:val="both"/>
              <w:rPr>
                <w:b/>
                <w:sz w:val="24"/>
                <w:szCs w:val="24"/>
              </w:rPr>
            </w:pPr>
            <w:r w:rsidRPr="00A7562B">
              <w:rPr>
                <w:b/>
                <w:sz w:val="24"/>
                <w:szCs w:val="24"/>
              </w:rPr>
              <w:t xml:space="preserve">PUNTS </w:t>
            </w:r>
          </w:p>
        </w:tc>
      </w:tr>
      <w:tr w:rsidR="00A7562B" w:rsidRPr="00A7562B" w:rsidTr="006A69C8">
        <w:tc>
          <w:tcPr>
            <w:tcW w:w="6105" w:type="dxa"/>
          </w:tcPr>
          <w:p w:rsidR="005056F3" w:rsidRPr="00A7562B" w:rsidRDefault="005056F3" w:rsidP="005056F3">
            <w:pPr>
              <w:jc w:val="both"/>
              <w:rPr>
                <w:sz w:val="24"/>
                <w:szCs w:val="24"/>
              </w:rPr>
            </w:pPr>
            <w:r w:rsidRPr="00A7562B">
              <w:rPr>
                <w:sz w:val="24"/>
                <w:szCs w:val="24"/>
              </w:rPr>
              <w:t>Renda inferior al 33,3% del màxim mensual establert als requisits econòmics segons tipologia de la unitat de convivència.</w:t>
            </w:r>
          </w:p>
        </w:tc>
        <w:tc>
          <w:tcPr>
            <w:tcW w:w="1199" w:type="dxa"/>
          </w:tcPr>
          <w:p w:rsidR="005056F3" w:rsidRPr="00A7562B" w:rsidRDefault="005056F3" w:rsidP="005056F3">
            <w:pPr>
              <w:jc w:val="both"/>
              <w:rPr>
                <w:sz w:val="24"/>
                <w:szCs w:val="24"/>
              </w:rPr>
            </w:pPr>
            <w:r w:rsidRPr="00A7562B">
              <w:rPr>
                <w:sz w:val="24"/>
                <w:szCs w:val="24"/>
              </w:rPr>
              <w:t>7 punts</w:t>
            </w:r>
          </w:p>
        </w:tc>
      </w:tr>
      <w:tr w:rsidR="00A7562B" w:rsidRPr="00A7562B" w:rsidTr="006A69C8">
        <w:tc>
          <w:tcPr>
            <w:tcW w:w="6105" w:type="dxa"/>
          </w:tcPr>
          <w:p w:rsidR="005056F3" w:rsidRPr="00A7562B" w:rsidRDefault="005056F3" w:rsidP="005056F3">
            <w:pPr>
              <w:jc w:val="both"/>
              <w:rPr>
                <w:sz w:val="24"/>
                <w:szCs w:val="24"/>
              </w:rPr>
            </w:pPr>
            <w:r w:rsidRPr="00A7562B">
              <w:rPr>
                <w:sz w:val="24"/>
                <w:szCs w:val="24"/>
              </w:rPr>
              <w:t xml:space="preserve">Renda entre el 33,4 i el 66,6% del màxim mensual establert als requisits econòmics segons tipologia de la unitat de convivència. </w:t>
            </w:r>
          </w:p>
        </w:tc>
        <w:tc>
          <w:tcPr>
            <w:tcW w:w="1199" w:type="dxa"/>
          </w:tcPr>
          <w:p w:rsidR="005056F3" w:rsidRPr="00A7562B" w:rsidRDefault="005056F3" w:rsidP="005056F3">
            <w:pPr>
              <w:jc w:val="both"/>
              <w:rPr>
                <w:sz w:val="24"/>
                <w:szCs w:val="24"/>
              </w:rPr>
            </w:pPr>
            <w:r w:rsidRPr="00A7562B">
              <w:rPr>
                <w:sz w:val="24"/>
                <w:szCs w:val="24"/>
              </w:rPr>
              <w:t>5 punts</w:t>
            </w:r>
          </w:p>
        </w:tc>
      </w:tr>
      <w:tr w:rsidR="00A7562B" w:rsidRPr="00A7562B" w:rsidTr="006A69C8">
        <w:tc>
          <w:tcPr>
            <w:tcW w:w="6105" w:type="dxa"/>
          </w:tcPr>
          <w:p w:rsidR="005056F3" w:rsidRPr="00A7562B" w:rsidRDefault="005056F3" w:rsidP="005056F3">
            <w:pPr>
              <w:jc w:val="both"/>
              <w:rPr>
                <w:sz w:val="24"/>
                <w:szCs w:val="24"/>
              </w:rPr>
            </w:pPr>
            <w:r w:rsidRPr="00A7562B">
              <w:rPr>
                <w:sz w:val="24"/>
                <w:szCs w:val="24"/>
              </w:rPr>
              <w:t>Renda entre el 66,7 i el 100% del màxim mensual establert als requisits econòmics segons tipologia de la unitat de convivència</w:t>
            </w:r>
          </w:p>
        </w:tc>
        <w:tc>
          <w:tcPr>
            <w:tcW w:w="1199" w:type="dxa"/>
          </w:tcPr>
          <w:p w:rsidR="005056F3" w:rsidRPr="00A7562B" w:rsidRDefault="005056F3" w:rsidP="005056F3">
            <w:pPr>
              <w:jc w:val="both"/>
              <w:rPr>
                <w:sz w:val="24"/>
                <w:szCs w:val="24"/>
              </w:rPr>
            </w:pPr>
            <w:r w:rsidRPr="00A7562B">
              <w:rPr>
                <w:sz w:val="24"/>
                <w:szCs w:val="24"/>
              </w:rPr>
              <w:t>3 punts</w:t>
            </w:r>
          </w:p>
        </w:tc>
      </w:tr>
    </w:tbl>
    <w:p w:rsidR="005056F3" w:rsidRPr="00A7562B" w:rsidRDefault="005056F3" w:rsidP="005056F3">
      <w:pPr>
        <w:jc w:val="both"/>
        <w:rPr>
          <w:b/>
          <w:bCs/>
          <w:sz w:val="24"/>
          <w:szCs w:val="24"/>
        </w:rPr>
      </w:pPr>
    </w:p>
    <w:p w:rsidR="005056F3" w:rsidRPr="00A7562B" w:rsidRDefault="00405C39" w:rsidP="005056F3">
      <w:pPr>
        <w:jc w:val="both"/>
        <w:rPr>
          <w:b/>
          <w:bCs/>
          <w:sz w:val="24"/>
          <w:szCs w:val="24"/>
        </w:rPr>
      </w:pPr>
      <w:r>
        <w:rPr>
          <w:b/>
          <w:bCs/>
          <w:sz w:val="24"/>
          <w:szCs w:val="24"/>
        </w:rPr>
        <w:t>3</w:t>
      </w:r>
      <w:r w:rsidR="005056F3" w:rsidRPr="00A7562B">
        <w:rPr>
          <w:b/>
          <w:bCs/>
          <w:sz w:val="24"/>
          <w:szCs w:val="24"/>
        </w:rPr>
        <w:t>.4. Criteris socials</w:t>
      </w:r>
    </w:p>
    <w:p w:rsidR="00876587" w:rsidRPr="00A7562B" w:rsidRDefault="00876587" w:rsidP="005056F3">
      <w:pPr>
        <w:jc w:val="both"/>
        <w:rPr>
          <w:sz w:val="24"/>
          <w:szCs w:val="24"/>
        </w:rPr>
      </w:pPr>
    </w:p>
    <w:p w:rsidR="005056F3" w:rsidRPr="00A7562B" w:rsidRDefault="005056F3" w:rsidP="005056F3">
      <w:pPr>
        <w:jc w:val="both"/>
        <w:rPr>
          <w:sz w:val="24"/>
          <w:szCs w:val="24"/>
        </w:rPr>
      </w:pPr>
      <w:r w:rsidRPr="00A7562B">
        <w:rPr>
          <w:sz w:val="24"/>
          <w:szCs w:val="24"/>
        </w:rPr>
        <w:t xml:space="preserve">Per establir la situació social el/la professional de referència dels serveis socials bàsics municipals avaluarà les mancances, necessitats i factors discrecionals de cada unitat familiar de convivència.  </w:t>
      </w:r>
    </w:p>
    <w:p w:rsidR="005056F3" w:rsidRPr="00A7562B" w:rsidRDefault="005056F3" w:rsidP="005056F3">
      <w:pPr>
        <w:jc w:val="both"/>
        <w:rPr>
          <w:sz w:val="24"/>
          <w:szCs w:val="24"/>
        </w:rPr>
      </w:pPr>
      <w:r w:rsidRPr="00A7562B">
        <w:rPr>
          <w:sz w:val="24"/>
          <w:szCs w:val="24"/>
        </w:rPr>
        <w:t>Es consideraran de forma especial aquells casos en que s’identifiquin  mancances lligades a les necessitats bàsiques que rebran la màxima puntuació en la valoració social (3 punts).</w:t>
      </w:r>
    </w:p>
    <w:p w:rsidR="005056F3" w:rsidRPr="00A7562B" w:rsidRDefault="005056F3" w:rsidP="005056F3">
      <w:pPr>
        <w:jc w:val="both"/>
        <w:rPr>
          <w:sz w:val="24"/>
          <w:szCs w:val="24"/>
        </w:rPr>
      </w:pPr>
      <w:r w:rsidRPr="00A7562B">
        <w:rPr>
          <w:sz w:val="24"/>
          <w:szCs w:val="24"/>
        </w:rPr>
        <w:t xml:space="preserve">El personal tècnic avaluarà per a cada unitat familiar de convivència la presència de les situacions de mancança i necessitats social i determinarà la puntuació resultant fins a un valor màxim de 3 punts. </w:t>
      </w:r>
    </w:p>
    <w:p w:rsidR="005056F3" w:rsidRPr="00A7562B" w:rsidRDefault="005056F3" w:rsidP="005056F3">
      <w:pPr>
        <w:jc w:val="both"/>
        <w:rPr>
          <w:sz w:val="24"/>
          <w:szCs w:val="24"/>
        </w:rPr>
      </w:pPr>
      <w:r w:rsidRPr="00A7562B">
        <w:rPr>
          <w:sz w:val="24"/>
          <w:szCs w:val="24"/>
        </w:rPr>
        <w:t xml:space="preserve">Complementàriament, el professional podrà valorar l’existència d’altres factors discrecionals que afavoreixin o dificultin l’eficàcia en l’assoliment dels objectius </w:t>
      </w:r>
      <w:r w:rsidRPr="00A7562B">
        <w:rPr>
          <w:sz w:val="24"/>
          <w:szCs w:val="24"/>
        </w:rPr>
        <w:lastRenderedPageBreak/>
        <w:t>socials de la  prestació econòmica. Aquests factors són puntuats a discreció pel professional fins completar la valoració social.</w:t>
      </w:r>
    </w:p>
    <w:p w:rsidR="005056F3" w:rsidRPr="00A7562B" w:rsidRDefault="005056F3" w:rsidP="005056F3">
      <w:pPr>
        <w:jc w:val="both"/>
        <w:rPr>
          <w:sz w:val="24"/>
          <w:szCs w:val="24"/>
        </w:rPr>
      </w:pPr>
      <w:r w:rsidRPr="00A7562B">
        <w:rPr>
          <w:sz w:val="24"/>
          <w:szCs w:val="24"/>
        </w:rPr>
        <w:t>La puntuació de la valoració social de la unitat familiar de convivència serà de com a màxim de 3 punts.</w:t>
      </w:r>
    </w:p>
    <w:p w:rsidR="005056F3" w:rsidRPr="00A7562B" w:rsidRDefault="005056F3" w:rsidP="005056F3">
      <w:pPr>
        <w:jc w:val="both"/>
        <w:rPr>
          <w:sz w:val="24"/>
          <w:szCs w:val="24"/>
        </w:rPr>
      </w:pPr>
    </w:p>
    <w:p w:rsidR="005056F3" w:rsidRPr="00A7562B" w:rsidRDefault="005056F3" w:rsidP="005056F3">
      <w:pPr>
        <w:jc w:val="both"/>
        <w:rPr>
          <w:sz w:val="24"/>
          <w:szCs w:val="24"/>
        </w:rPr>
      </w:pPr>
      <w:r w:rsidRPr="00A7562B">
        <w:rPr>
          <w:sz w:val="24"/>
          <w:szCs w:val="24"/>
        </w:rPr>
        <w:t>Les prestacions concedides no podran ser invocades com a precedent per a l’obtenció de noves prestacions.</w:t>
      </w:r>
    </w:p>
    <w:p w:rsidR="005056F3" w:rsidRPr="00A7562B" w:rsidRDefault="005056F3" w:rsidP="005056F3">
      <w:pPr>
        <w:jc w:val="both"/>
        <w:rPr>
          <w:sz w:val="24"/>
          <w:szCs w:val="24"/>
        </w:rPr>
      </w:pPr>
    </w:p>
    <w:p w:rsidR="005056F3" w:rsidRPr="00A7562B" w:rsidRDefault="005056F3" w:rsidP="005056F3">
      <w:pPr>
        <w:jc w:val="both"/>
        <w:rPr>
          <w:sz w:val="24"/>
          <w:szCs w:val="24"/>
        </w:rPr>
      </w:pPr>
      <w:r w:rsidRPr="00A7562B">
        <w:rPr>
          <w:sz w:val="24"/>
          <w:szCs w:val="24"/>
        </w:rPr>
        <w:t>És un criteri rellevant per a l’atorgament que la prestació econòmica atorgada contribueixi a la resolució definitiva de la situació carencial.</w:t>
      </w:r>
    </w:p>
    <w:p w:rsidR="005056F3" w:rsidRPr="00A7562B" w:rsidRDefault="005056F3" w:rsidP="005056F3">
      <w:pPr>
        <w:jc w:val="both"/>
        <w:rPr>
          <w:sz w:val="24"/>
          <w:szCs w:val="24"/>
        </w:rPr>
      </w:pPr>
    </w:p>
    <w:p w:rsidR="005056F3" w:rsidRPr="00A7562B" w:rsidRDefault="005056F3" w:rsidP="005056F3">
      <w:pPr>
        <w:jc w:val="both"/>
        <w:rPr>
          <w:sz w:val="24"/>
          <w:szCs w:val="24"/>
        </w:rPr>
      </w:pPr>
      <w:r w:rsidRPr="00A7562B">
        <w:rPr>
          <w:sz w:val="24"/>
          <w:szCs w:val="24"/>
        </w:rPr>
        <w:t>Les prestacions regulades en el present programa són intransferibles i, per tant, no podran oferir-se en garantia d’obligacions, ser objecte de cessió total o parcial, compensació o descompte, excepte per al reintegrament de les prestacions indegudament percebudes, i/o retenció o embargament, excepte en els supòsits i amb els límits previstos en la legislació general de l’Estat que resulti aplicable.</w:t>
      </w:r>
    </w:p>
    <w:p w:rsidR="005056F3" w:rsidRPr="00A7562B" w:rsidRDefault="005056F3" w:rsidP="005056F3">
      <w:pPr>
        <w:jc w:val="both"/>
        <w:rPr>
          <w:sz w:val="24"/>
          <w:szCs w:val="24"/>
        </w:rPr>
      </w:pPr>
    </w:p>
    <w:p w:rsidR="005056F3" w:rsidRPr="00A7562B" w:rsidRDefault="005056F3" w:rsidP="005056F3">
      <w:pPr>
        <w:jc w:val="both"/>
        <w:rPr>
          <w:sz w:val="24"/>
          <w:szCs w:val="24"/>
        </w:rPr>
      </w:pPr>
      <w:r w:rsidRPr="00A7562B">
        <w:rPr>
          <w:sz w:val="24"/>
          <w:szCs w:val="24"/>
        </w:rPr>
        <w:t>En el supòsit que concorrin varies persones sol·licitants d’una mateixa unitat familiar de convivència per fer front a la mateixa despesa, només es podrà concedir a una d’elles, promovent l’acord entre les parts interessades.</w:t>
      </w:r>
    </w:p>
    <w:p w:rsidR="005056F3" w:rsidRPr="00A7562B" w:rsidRDefault="005056F3" w:rsidP="005056F3">
      <w:pPr>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0"/>
        <w:gridCol w:w="647"/>
        <w:gridCol w:w="540"/>
      </w:tblGrid>
      <w:tr w:rsidR="00A7562B" w:rsidRPr="00A7562B" w:rsidTr="006A69C8">
        <w:trPr>
          <w:trHeight w:val="543"/>
          <w:jc w:val="center"/>
        </w:trPr>
        <w:tc>
          <w:tcPr>
            <w:tcW w:w="6000" w:type="dxa"/>
            <w:tcBorders>
              <w:top w:val="single" w:sz="18" w:space="0" w:color="auto"/>
              <w:left w:val="single" w:sz="18" w:space="0" w:color="auto"/>
              <w:bottom w:val="single" w:sz="18" w:space="0" w:color="auto"/>
            </w:tcBorders>
            <w:shd w:val="clear" w:color="auto" w:fill="C0C0C0"/>
            <w:vAlign w:val="center"/>
          </w:tcPr>
          <w:p w:rsidR="005056F3" w:rsidRPr="00A7562B" w:rsidRDefault="005056F3" w:rsidP="005056F3">
            <w:pPr>
              <w:jc w:val="both"/>
              <w:rPr>
                <w:b/>
                <w:sz w:val="24"/>
                <w:szCs w:val="24"/>
              </w:rPr>
            </w:pPr>
            <w:r w:rsidRPr="00A7562B">
              <w:rPr>
                <w:b/>
                <w:sz w:val="24"/>
                <w:szCs w:val="24"/>
              </w:rPr>
              <w:t>Hi ha mancances en els següents àmbits i/o s’observen les següents situacions?</w:t>
            </w:r>
          </w:p>
        </w:tc>
        <w:tc>
          <w:tcPr>
            <w:tcW w:w="647" w:type="dxa"/>
            <w:tcBorders>
              <w:top w:val="single" w:sz="18" w:space="0" w:color="auto"/>
              <w:bottom w:val="single" w:sz="18" w:space="0" w:color="auto"/>
            </w:tcBorders>
            <w:shd w:val="clear" w:color="auto" w:fill="C0C0C0"/>
            <w:vAlign w:val="center"/>
          </w:tcPr>
          <w:p w:rsidR="005056F3" w:rsidRPr="00A7562B" w:rsidRDefault="005056F3" w:rsidP="005056F3">
            <w:pPr>
              <w:jc w:val="both"/>
              <w:rPr>
                <w:b/>
                <w:sz w:val="24"/>
                <w:szCs w:val="24"/>
              </w:rPr>
            </w:pPr>
            <w:r w:rsidRPr="00A7562B">
              <w:rPr>
                <w:b/>
                <w:sz w:val="24"/>
                <w:szCs w:val="24"/>
              </w:rPr>
              <w:t>Sí</w:t>
            </w:r>
          </w:p>
        </w:tc>
        <w:tc>
          <w:tcPr>
            <w:tcW w:w="540" w:type="dxa"/>
            <w:tcBorders>
              <w:top w:val="single" w:sz="18" w:space="0" w:color="auto"/>
              <w:bottom w:val="single" w:sz="18" w:space="0" w:color="auto"/>
              <w:right w:val="single" w:sz="18" w:space="0" w:color="auto"/>
            </w:tcBorders>
            <w:shd w:val="clear" w:color="auto" w:fill="C0C0C0"/>
            <w:vAlign w:val="center"/>
          </w:tcPr>
          <w:p w:rsidR="005056F3" w:rsidRPr="00A7562B" w:rsidRDefault="005056F3" w:rsidP="005056F3">
            <w:pPr>
              <w:jc w:val="both"/>
              <w:rPr>
                <w:b/>
                <w:sz w:val="24"/>
                <w:szCs w:val="24"/>
              </w:rPr>
            </w:pPr>
            <w:r w:rsidRPr="00A7562B">
              <w:rPr>
                <w:b/>
                <w:sz w:val="24"/>
                <w:szCs w:val="24"/>
              </w:rPr>
              <w:t>No</w:t>
            </w:r>
          </w:p>
        </w:tc>
      </w:tr>
      <w:tr w:rsidR="00A7562B" w:rsidRPr="00A7562B" w:rsidTr="006A69C8">
        <w:trPr>
          <w:jc w:val="center"/>
        </w:trPr>
        <w:tc>
          <w:tcPr>
            <w:tcW w:w="6000" w:type="dxa"/>
            <w:tcBorders>
              <w:top w:val="single" w:sz="18" w:space="0" w:color="auto"/>
              <w:left w:val="single" w:sz="18" w:space="0" w:color="auto"/>
            </w:tcBorders>
          </w:tcPr>
          <w:p w:rsidR="005056F3" w:rsidRPr="00A7562B" w:rsidRDefault="005056F3" w:rsidP="005056F3">
            <w:pPr>
              <w:jc w:val="both"/>
              <w:rPr>
                <w:sz w:val="24"/>
                <w:szCs w:val="24"/>
              </w:rPr>
            </w:pPr>
            <w:r w:rsidRPr="00A7562B">
              <w:rPr>
                <w:sz w:val="24"/>
                <w:szCs w:val="24"/>
              </w:rPr>
              <w:t>Bloc 1. Mancances lligades a necessitats bàsiques</w:t>
            </w:r>
          </w:p>
        </w:tc>
        <w:tc>
          <w:tcPr>
            <w:tcW w:w="647" w:type="dxa"/>
            <w:tcBorders>
              <w:top w:val="single" w:sz="18" w:space="0" w:color="auto"/>
            </w:tcBorders>
          </w:tcPr>
          <w:p w:rsidR="005056F3" w:rsidRPr="00A7562B" w:rsidRDefault="005056F3" w:rsidP="005056F3">
            <w:pPr>
              <w:jc w:val="both"/>
              <w:rPr>
                <w:sz w:val="24"/>
                <w:szCs w:val="24"/>
              </w:rPr>
            </w:pPr>
          </w:p>
        </w:tc>
        <w:tc>
          <w:tcPr>
            <w:tcW w:w="540" w:type="dxa"/>
            <w:tcBorders>
              <w:top w:val="single" w:sz="18" w:space="0" w:color="auto"/>
              <w:right w:val="single" w:sz="18" w:space="0" w:color="auto"/>
            </w:tcBorders>
          </w:tcPr>
          <w:p w:rsidR="005056F3" w:rsidRPr="00A7562B" w:rsidRDefault="005056F3" w:rsidP="005056F3">
            <w:pPr>
              <w:jc w:val="both"/>
              <w:rPr>
                <w:sz w:val="24"/>
                <w:szCs w:val="24"/>
              </w:rPr>
            </w:pPr>
          </w:p>
        </w:tc>
      </w:tr>
      <w:tr w:rsidR="00A7562B" w:rsidRPr="00A7562B" w:rsidTr="006A69C8">
        <w:trPr>
          <w:jc w:val="center"/>
        </w:trPr>
        <w:tc>
          <w:tcPr>
            <w:tcW w:w="6000" w:type="dxa"/>
            <w:tcBorders>
              <w:left w:val="single" w:sz="18" w:space="0" w:color="auto"/>
              <w:bottom w:val="single" w:sz="4" w:space="0" w:color="auto"/>
            </w:tcBorders>
          </w:tcPr>
          <w:p w:rsidR="005056F3" w:rsidRPr="00A7562B" w:rsidRDefault="005056F3" w:rsidP="005056F3">
            <w:pPr>
              <w:jc w:val="both"/>
              <w:rPr>
                <w:sz w:val="24"/>
                <w:szCs w:val="24"/>
              </w:rPr>
            </w:pPr>
            <w:r w:rsidRPr="00A7562B">
              <w:rPr>
                <w:sz w:val="24"/>
                <w:szCs w:val="24"/>
              </w:rPr>
              <w:t>Dèficit en les condicions d’alimentació i higiene personal</w:t>
            </w:r>
          </w:p>
        </w:tc>
        <w:tc>
          <w:tcPr>
            <w:tcW w:w="647" w:type="dxa"/>
            <w:tcBorders>
              <w:bottom w:val="single" w:sz="4" w:space="0" w:color="auto"/>
            </w:tcBorders>
          </w:tcPr>
          <w:p w:rsidR="005056F3" w:rsidRPr="00A7562B" w:rsidRDefault="005056F3" w:rsidP="005056F3">
            <w:pPr>
              <w:jc w:val="both"/>
              <w:rPr>
                <w:sz w:val="24"/>
                <w:szCs w:val="24"/>
              </w:rPr>
            </w:pPr>
          </w:p>
        </w:tc>
        <w:tc>
          <w:tcPr>
            <w:tcW w:w="540" w:type="dxa"/>
            <w:tcBorders>
              <w:bottom w:val="single" w:sz="4" w:space="0" w:color="auto"/>
              <w:right w:val="single" w:sz="18" w:space="0" w:color="auto"/>
            </w:tcBorders>
          </w:tcPr>
          <w:p w:rsidR="005056F3" w:rsidRPr="00A7562B" w:rsidRDefault="005056F3" w:rsidP="005056F3">
            <w:pPr>
              <w:jc w:val="both"/>
              <w:rPr>
                <w:sz w:val="24"/>
                <w:szCs w:val="24"/>
              </w:rPr>
            </w:pPr>
          </w:p>
        </w:tc>
      </w:tr>
      <w:tr w:rsidR="00A7562B" w:rsidRPr="00A7562B" w:rsidTr="006A69C8">
        <w:trPr>
          <w:jc w:val="center"/>
        </w:trPr>
        <w:tc>
          <w:tcPr>
            <w:tcW w:w="6000" w:type="dxa"/>
            <w:tcBorders>
              <w:left w:val="single" w:sz="18" w:space="0" w:color="auto"/>
              <w:bottom w:val="single" w:sz="18" w:space="0" w:color="auto"/>
            </w:tcBorders>
          </w:tcPr>
          <w:p w:rsidR="005056F3" w:rsidRPr="00A7562B" w:rsidRDefault="005056F3" w:rsidP="005056F3">
            <w:pPr>
              <w:jc w:val="both"/>
              <w:rPr>
                <w:sz w:val="24"/>
                <w:szCs w:val="24"/>
              </w:rPr>
            </w:pPr>
            <w:r w:rsidRPr="00A7562B">
              <w:rPr>
                <w:sz w:val="24"/>
                <w:szCs w:val="24"/>
              </w:rPr>
              <w:t xml:space="preserve">Dificultat en l’accés o manteniment de l’habitatge i/o de les seves condicions d’accessibilitat, habitabilitat o equipament </w:t>
            </w:r>
          </w:p>
        </w:tc>
        <w:tc>
          <w:tcPr>
            <w:tcW w:w="647" w:type="dxa"/>
            <w:tcBorders>
              <w:bottom w:val="single" w:sz="18" w:space="0" w:color="auto"/>
            </w:tcBorders>
          </w:tcPr>
          <w:p w:rsidR="005056F3" w:rsidRPr="00A7562B" w:rsidRDefault="005056F3" w:rsidP="005056F3">
            <w:pPr>
              <w:jc w:val="both"/>
              <w:rPr>
                <w:sz w:val="24"/>
                <w:szCs w:val="24"/>
              </w:rPr>
            </w:pPr>
          </w:p>
        </w:tc>
        <w:tc>
          <w:tcPr>
            <w:tcW w:w="540" w:type="dxa"/>
            <w:tcBorders>
              <w:bottom w:val="single" w:sz="18" w:space="0" w:color="auto"/>
              <w:right w:val="single" w:sz="18" w:space="0" w:color="auto"/>
            </w:tcBorders>
          </w:tcPr>
          <w:p w:rsidR="005056F3" w:rsidRPr="00A7562B" w:rsidRDefault="005056F3" w:rsidP="005056F3">
            <w:pPr>
              <w:jc w:val="both"/>
              <w:rPr>
                <w:sz w:val="24"/>
                <w:szCs w:val="24"/>
              </w:rPr>
            </w:pPr>
          </w:p>
        </w:tc>
      </w:tr>
      <w:tr w:rsidR="00A7562B" w:rsidRPr="00A7562B" w:rsidTr="006A69C8">
        <w:trPr>
          <w:jc w:val="center"/>
        </w:trPr>
        <w:tc>
          <w:tcPr>
            <w:tcW w:w="6000" w:type="dxa"/>
            <w:tcBorders>
              <w:top w:val="single" w:sz="18" w:space="0" w:color="auto"/>
              <w:left w:val="single" w:sz="18" w:space="0" w:color="auto"/>
            </w:tcBorders>
          </w:tcPr>
          <w:p w:rsidR="005056F3" w:rsidRPr="00A7562B" w:rsidRDefault="005056F3" w:rsidP="005056F3">
            <w:pPr>
              <w:jc w:val="both"/>
              <w:rPr>
                <w:sz w:val="24"/>
                <w:szCs w:val="24"/>
              </w:rPr>
            </w:pPr>
            <w:r w:rsidRPr="00A7562B">
              <w:rPr>
                <w:sz w:val="24"/>
                <w:szCs w:val="24"/>
              </w:rPr>
              <w:t>Bloc 2. Altres situacions o mancances</w:t>
            </w:r>
          </w:p>
        </w:tc>
        <w:tc>
          <w:tcPr>
            <w:tcW w:w="647" w:type="dxa"/>
            <w:tcBorders>
              <w:top w:val="single" w:sz="18" w:space="0" w:color="auto"/>
            </w:tcBorders>
          </w:tcPr>
          <w:p w:rsidR="005056F3" w:rsidRPr="00A7562B" w:rsidRDefault="005056F3" w:rsidP="005056F3">
            <w:pPr>
              <w:jc w:val="both"/>
              <w:rPr>
                <w:sz w:val="24"/>
                <w:szCs w:val="24"/>
              </w:rPr>
            </w:pPr>
          </w:p>
        </w:tc>
        <w:tc>
          <w:tcPr>
            <w:tcW w:w="540" w:type="dxa"/>
            <w:tcBorders>
              <w:top w:val="single" w:sz="18" w:space="0" w:color="auto"/>
              <w:right w:val="single" w:sz="18" w:space="0" w:color="auto"/>
            </w:tcBorders>
          </w:tcPr>
          <w:p w:rsidR="005056F3" w:rsidRPr="00A7562B" w:rsidRDefault="005056F3" w:rsidP="005056F3">
            <w:pPr>
              <w:jc w:val="both"/>
              <w:rPr>
                <w:sz w:val="24"/>
                <w:szCs w:val="24"/>
              </w:rPr>
            </w:pPr>
          </w:p>
        </w:tc>
      </w:tr>
      <w:tr w:rsidR="00A7562B" w:rsidRPr="00A7562B" w:rsidTr="006A69C8">
        <w:trPr>
          <w:jc w:val="center"/>
        </w:trPr>
        <w:tc>
          <w:tcPr>
            <w:tcW w:w="6000" w:type="dxa"/>
            <w:tcBorders>
              <w:left w:val="single" w:sz="18" w:space="0" w:color="auto"/>
            </w:tcBorders>
          </w:tcPr>
          <w:p w:rsidR="005056F3" w:rsidRPr="00A7562B" w:rsidRDefault="005056F3" w:rsidP="005056F3">
            <w:pPr>
              <w:jc w:val="both"/>
              <w:rPr>
                <w:sz w:val="24"/>
                <w:szCs w:val="24"/>
              </w:rPr>
            </w:pPr>
            <w:r w:rsidRPr="00A7562B">
              <w:rPr>
                <w:sz w:val="24"/>
                <w:szCs w:val="24"/>
              </w:rPr>
              <w:t>Composició de la unitat de convivència que determini una situació de risc o desigualtat</w:t>
            </w:r>
          </w:p>
          <w:p w:rsidR="005056F3" w:rsidRPr="00A7562B" w:rsidRDefault="005056F3" w:rsidP="005056F3">
            <w:pPr>
              <w:jc w:val="both"/>
              <w:rPr>
                <w:sz w:val="24"/>
                <w:szCs w:val="24"/>
              </w:rPr>
            </w:pPr>
            <w:r w:rsidRPr="00A7562B">
              <w:rPr>
                <w:sz w:val="24"/>
                <w:szCs w:val="24"/>
              </w:rPr>
              <w:t>(monoparentals, persones soles, gent gran, etc.)</w:t>
            </w:r>
          </w:p>
        </w:tc>
        <w:tc>
          <w:tcPr>
            <w:tcW w:w="647" w:type="dxa"/>
          </w:tcPr>
          <w:p w:rsidR="005056F3" w:rsidRPr="00A7562B" w:rsidRDefault="005056F3" w:rsidP="005056F3">
            <w:pPr>
              <w:jc w:val="both"/>
              <w:rPr>
                <w:sz w:val="24"/>
                <w:szCs w:val="24"/>
              </w:rPr>
            </w:pPr>
          </w:p>
        </w:tc>
        <w:tc>
          <w:tcPr>
            <w:tcW w:w="540" w:type="dxa"/>
            <w:tcBorders>
              <w:right w:val="single" w:sz="18" w:space="0" w:color="auto"/>
            </w:tcBorders>
          </w:tcPr>
          <w:p w:rsidR="005056F3" w:rsidRPr="00A7562B" w:rsidRDefault="005056F3" w:rsidP="005056F3">
            <w:pPr>
              <w:jc w:val="both"/>
              <w:rPr>
                <w:sz w:val="24"/>
                <w:szCs w:val="24"/>
              </w:rPr>
            </w:pPr>
          </w:p>
        </w:tc>
      </w:tr>
      <w:tr w:rsidR="00A7562B" w:rsidRPr="00A7562B" w:rsidTr="006A69C8">
        <w:trPr>
          <w:jc w:val="center"/>
        </w:trPr>
        <w:tc>
          <w:tcPr>
            <w:tcW w:w="6000" w:type="dxa"/>
            <w:tcBorders>
              <w:left w:val="single" w:sz="18" w:space="0" w:color="auto"/>
            </w:tcBorders>
          </w:tcPr>
          <w:p w:rsidR="005056F3" w:rsidRPr="00A7562B" w:rsidRDefault="005056F3" w:rsidP="005056F3">
            <w:pPr>
              <w:jc w:val="both"/>
              <w:rPr>
                <w:sz w:val="24"/>
                <w:szCs w:val="24"/>
              </w:rPr>
            </w:pPr>
            <w:r w:rsidRPr="00A7562B">
              <w:rPr>
                <w:sz w:val="24"/>
                <w:szCs w:val="24"/>
              </w:rPr>
              <w:t>Membre/s amb problemes de salut</w:t>
            </w:r>
          </w:p>
        </w:tc>
        <w:tc>
          <w:tcPr>
            <w:tcW w:w="647" w:type="dxa"/>
          </w:tcPr>
          <w:p w:rsidR="005056F3" w:rsidRPr="00A7562B" w:rsidRDefault="005056F3" w:rsidP="005056F3">
            <w:pPr>
              <w:jc w:val="both"/>
              <w:rPr>
                <w:sz w:val="24"/>
                <w:szCs w:val="24"/>
              </w:rPr>
            </w:pPr>
          </w:p>
        </w:tc>
        <w:tc>
          <w:tcPr>
            <w:tcW w:w="540" w:type="dxa"/>
            <w:tcBorders>
              <w:right w:val="single" w:sz="18" w:space="0" w:color="auto"/>
            </w:tcBorders>
          </w:tcPr>
          <w:p w:rsidR="005056F3" w:rsidRPr="00A7562B" w:rsidRDefault="005056F3" w:rsidP="005056F3">
            <w:pPr>
              <w:jc w:val="both"/>
              <w:rPr>
                <w:sz w:val="24"/>
                <w:szCs w:val="24"/>
              </w:rPr>
            </w:pPr>
          </w:p>
        </w:tc>
      </w:tr>
      <w:tr w:rsidR="00A7562B" w:rsidRPr="00A7562B" w:rsidTr="006A69C8">
        <w:trPr>
          <w:jc w:val="center"/>
        </w:trPr>
        <w:tc>
          <w:tcPr>
            <w:tcW w:w="6000" w:type="dxa"/>
            <w:tcBorders>
              <w:left w:val="single" w:sz="18" w:space="0" w:color="auto"/>
            </w:tcBorders>
          </w:tcPr>
          <w:p w:rsidR="005056F3" w:rsidRPr="00A7562B" w:rsidRDefault="005056F3" w:rsidP="005056F3">
            <w:pPr>
              <w:jc w:val="both"/>
              <w:rPr>
                <w:sz w:val="24"/>
                <w:szCs w:val="24"/>
              </w:rPr>
            </w:pPr>
            <w:r w:rsidRPr="00A7562B">
              <w:rPr>
                <w:sz w:val="24"/>
                <w:szCs w:val="24"/>
              </w:rPr>
              <w:t>Membre/s amb discapacitat / malaltia mental</w:t>
            </w:r>
          </w:p>
        </w:tc>
        <w:tc>
          <w:tcPr>
            <w:tcW w:w="647" w:type="dxa"/>
          </w:tcPr>
          <w:p w:rsidR="005056F3" w:rsidRPr="00A7562B" w:rsidRDefault="005056F3" w:rsidP="005056F3">
            <w:pPr>
              <w:jc w:val="both"/>
              <w:rPr>
                <w:sz w:val="24"/>
                <w:szCs w:val="24"/>
              </w:rPr>
            </w:pPr>
          </w:p>
        </w:tc>
        <w:tc>
          <w:tcPr>
            <w:tcW w:w="540" w:type="dxa"/>
            <w:tcBorders>
              <w:right w:val="single" w:sz="18" w:space="0" w:color="auto"/>
            </w:tcBorders>
          </w:tcPr>
          <w:p w:rsidR="005056F3" w:rsidRPr="00A7562B" w:rsidRDefault="005056F3" w:rsidP="005056F3">
            <w:pPr>
              <w:jc w:val="both"/>
              <w:rPr>
                <w:sz w:val="24"/>
                <w:szCs w:val="24"/>
              </w:rPr>
            </w:pPr>
          </w:p>
        </w:tc>
      </w:tr>
      <w:tr w:rsidR="00A7562B" w:rsidRPr="00A7562B" w:rsidTr="006A69C8">
        <w:trPr>
          <w:jc w:val="center"/>
        </w:trPr>
        <w:tc>
          <w:tcPr>
            <w:tcW w:w="6000" w:type="dxa"/>
            <w:tcBorders>
              <w:left w:val="single" w:sz="18" w:space="0" w:color="auto"/>
            </w:tcBorders>
          </w:tcPr>
          <w:p w:rsidR="005056F3" w:rsidRPr="00A7562B" w:rsidRDefault="005056F3" w:rsidP="005056F3">
            <w:pPr>
              <w:jc w:val="both"/>
              <w:rPr>
                <w:sz w:val="24"/>
                <w:szCs w:val="24"/>
              </w:rPr>
            </w:pPr>
            <w:r w:rsidRPr="00A7562B">
              <w:rPr>
                <w:sz w:val="24"/>
                <w:szCs w:val="24"/>
              </w:rPr>
              <w:t>Membre/s amb necessitats educatives especials</w:t>
            </w:r>
          </w:p>
        </w:tc>
        <w:tc>
          <w:tcPr>
            <w:tcW w:w="647" w:type="dxa"/>
          </w:tcPr>
          <w:p w:rsidR="005056F3" w:rsidRPr="00A7562B" w:rsidRDefault="005056F3" w:rsidP="005056F3">
            <w:pPr>
              <w:jc w:val="both"/>
              <w:rPr>
                <w:sz w:val="24"/>
                <w:szCs w:val="24"/>
              </w:rPr>
            </w:pPr>
          </w:p>
        </w:tc>
        <w:tc>
          <w:tcPr>
            <w:tcW w:w="540" w:type="dxa"/>
            <w:tcBorders>
              <w:right w:val="single" w:sz="18" w:space="0" w:color="auto"/>
            </w:tcBorders>
          </w:tcPr>
          <w:p w:rsidR="005056F3" w:rsidRPr="00A7562B" w:rsidRDefault="005056F3" w:rsidP="005056F3">
            <w:pPr>
              <w:jc w:val="both"/>
              <w:rPr>
                <w:sz w:val="24"/>
                <w:szCs w:val="24"/>
              </w:rPr>
            </w:pPr>
          </w:p>
        </w:tc>
      </w:tr>
      <w:tr w:rsidR="00A7562B" w:rsidRPr="00A7562B" w:rsidTr="006A69C8">
        <w:trPr>
          <w:jc w:val="center"/>
        </w:trPr>
        <w:tc>
          <w:tcPr>
            <w:tcW w:w="6000" w:type="dxa"/>
            <w:tcBorders>
              <w:left w:val="single" w:sz="18" w:space="0" w:color="auto"/>
              <w:bottom w:val="single" w:sz="4" w:space="0" w:color="auto"/>
            </w:tcBorders>
          </w:tcPr>
          <w:p w:rsidR="005056F3" w:rsidRPr="00A7562B" w:rsidRDefault="005056F3" w:rsidP="005056F3">
            <w:pPr>
              <w:jc w:val="both"/>
              <w:rPr>
                <w:sz w:val="24"/>
                <w:szCs w:val="24"/>
              </w:rPr>
            </w:pPr>
            <w:r w:rsidRPr="00A7562B">
              <w:rPr>
                <w:sz w:val="24"/>
                <w:szCs w:val="24"/>
              </w:rPr>
              <w:t xml:space="preserve">Existència de situació de risc per a menors o persones vulnerables per raó de dèficits convivencials: </w:t>
            </w:r>
          </w:p>
          <w:p w:rsidR="005056F3" w:rsidRPr="00A7562B" w:rsidRDefault="005056F3" w:rsidP="005056F3">
            <w:pPr>
              <w:jc w:val="both"/>
              <w:rPr>
                <w:sz w:val="24"/>
                <w:szCs w:val="24"/>
              </w:rPr>
            </w:pPr>
            <w:r w:rsidRPr="00A7562B">
              <w:rPr>
                <w:sz w:val="24"/>
                <w:szCs w:val="24"/>
              </w:rPr>
              <w:t>(conflicte, abandonament, maltractament, abús, etc.)</w:t>
            </w:r>
          </w:p>
        </w:tc>
        <w:tc>
          <w:tcPr>
            <w:tcW w:w="647" w:type="dxa"/>
            <w:tcBorders>
              <w:bottom w:val="single" w:sz="4" w:space="0" w:color="auto"/>
            </w:tcBorders>
          </w:tcPr>
          <w:p w:rsidR="005056F3" w:rsidRPr="00A7562B" w:rsidRDefault="005056F3" w:rsidP="005056F3">
            <w:pPr>
              <w:jc w:val="both"/>
              <w:rPr>
                <w:sz w:val="24"/>
                <w:szCs w:val="24"/>
              </w:rPr>
            </w:pPr>
          </w:p>
        </w:tc>
        <w:tc>
          <w:tcPr>
            <w:tcW w:w="540" w:type="dxa"/>
            <w:tcBorders>
              <w:bottom w:val="single" w:sz="4" w:space="0" w:color="auto"/>
              <w:right w:val="single" w:sz="18" w:space="0" w:color="auto"/>
            </w:tcBorders>
          </w:tcPr>
          <w:p w:rsidR="005056F3" w:rsidRPr="00A7562B" w:rsidRDefault="005056F3" w:rsidP="005056F3">
            <w:pPr>
              <w:jc w:val="both"/>
              <w:rPr>
                <w:sz w:val="24"/>
                <w:szCs w:val="24"/>
              </w:rPr>
            </w:pPr>
          </w:p>
        </w:tc>
      </w:tr>
      <w:tr w:rsidR="005056F3" w:rsidRPr="00A7562B" w:rsidTr="006A69C8">
        <w:trPr>
          <w:jc w:val="center"/>
        </w:trPr>
        <w:tc>
          <w:tcPr>
            <w:tcW w:w="6000" w:type="dxa"/>
            <w:tcBorders>
              <w:left w:val="single" w:sz="18" w:space="0" w:color="auto"/>
              <w:bottom w:val="single" w:sz="18" w:space="0" w:color="auto"/>
            </w:tcBorders>
          </w:tcPr>
          <w:p w:rsidR="005056F3" w:rsidRPr="00A7562B" w:rsidRDefault="005056F3" w:rsidP="005056F3">
            <w:pPr>
              <w:jc w:val="both"/>
              <w:rPr>
                <w:sz w:val="24"/>
                <w:szCs w:val="24"/>
              </w:rPr>
            </w:pPr>
            <w:r w:rsidRPr="00A7562B">
              <w:rPr>
                <w:sz w:val="24"/>
                <w:szCs w:val="24"/>
              </w:rPr>
              <w:t xml:space="preserve">Existència de situació de risc per a menors o altres persones vulnerables per raó de l’existència d’altres problemàtiques: </w:t>
            </w:r>
          </w:p>
          <w:p w:rsidR="005056F3" w:rsidRPr="00A7562B" w:rsidRDefault="005056F3" w:rsidP="005056F3">
            <w:pPr>
              <w:jc w:val="both"/>
              <w:rPr>
                <w:sz w:val="24"/>
                <w:szCs w:val="24"/>
              </w:rPr>
            </w:pPr>
            <w:r w:rsidRPr="00A7562B">
              <w:rPr>
                <w:sz w:val="24"/>
                <w:szCs w:val="24"/>
              </w:rPr>
              <w:t>(consum de substàncies tòxiques, drogodependències, empresonament d’algun membre, explotació laboral, etc.)</w:t>
            </w:r>
          </w:p>
        </w:tc>
        <w:tc>
          <w:tcPr>
            <w:tcW w:w="647" w:type="dxa"/>
            <w:tcBorders>
              <w:bottom w:val="single" w:sz="18" w:space="0" w:color="auto"/>
            </w:tcBorders>
          </w:tcPr>
          <w:p w:rsidR="005056F3" w:rsidRPr="00A7562B" w:rsidRDefault="005056F3" w:rsidP="005056F3">
            <w:pPr>
              <w:jc w:val="both"/>
              <w:rPr>
                <w:sz w:val="24"/>
                <w:szCs w:val="24"/>
              </w:rPr>
            </w:pPr>
          </w:p>
        </w:tc>
        <w:tc>
          <w:tcPr>
            <w:tcW w:w="540" w:type="dxa"/>
            <w:tcBorders>
              <w:bottom w:val="single" w:sz="18" w:space="0" w:color="auto"/>
              <w:right w:val="single" w:sz="18" w:space="0" w:color="auto"/>
            </w:tcBorders>
          </w:tcPr>
          <w:p w:rsidR="005056F3" w:rsidRPr="00A7562B" w:rsidRDefault="005056F3" w:rsidP="005056F3">
            <w:pPr>
              <w:jc w:val="both"/>
              <w:rPr>
                <w:sz w:val="24"/>
                <w:szCs w:val="24"/>
              </w:rPr>
            </w:pPr>
          </w:p>
        </w:tc>
      </w:tr>
    </w:tbl>
    <w:p w:rsidR="005056F3" w:rsidRPr="00A7562B" w:rsidRDefault="005056F3" w:rsidP="005056F3">
      <w:pPr>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0"/>
        <w:gridCol w:w="647"/>
        <w:gridCol w:w="540"/>
      </w:tblGrid>
      <w:tr w:rsidR="00A7562B" w:rsidRPr="00A7562B" w:rsidTr="006A69C8">
        <w:trPr>
          <w:jc w:val="center"/>
        </w:trPr>
        <w:tc>
          <w:tcPr>
            <w:tcW w:w="5770" w:type="dxa"/>
            <w:tcBorders>
              <w:top w:val="single" w:sz="18" w:space="0" w:color="auto"/>
              <w:left w:val="single" w:sz="18" w:space="0" w:color="auto"/>
            </w:tcBorders>
            <w:shd w:val="clear" w:color="auto" w:fill="A6A6A6"/>
          </w:tcPr>
          <w:p w:rsidR="005056F3" w:rsidRPr="00A7562B" w:rsidRDefault="005056F3" w:rsidP="005056F3">
            <w:pPr>
              <w:jc w:val="both"/>
              <w:rPr>
                <w:b/>
                <w:sz w:val="24"/>
                <w:szCs w:val="24"/>
              </w:rPr>
            </w:pPr>
            <w:r w:rsidRPr="00A7562B">
              <w:rPr>
                <w:b/>
                <w:sz w:val="24"/>
                <w:szCs w:val="24"/>
              </w:rPr>
              <w:t>Factors discrecionals</w:t>
            </w:r>
          </w:p>
        </w:tc>
        <w:tc>
          <w:tcPr>
            <w:tcW w:w="647" w:type="dxa"/>
            <w:tcBorders>
              <w:top w:val="single" w:sz="18" w:space="0" w:color="auto"/>
            </w:tcBorders>
            <w:shd w:val="clear" w:color="auto" w:fill="A6A6A6"/>
          </w:tcPr>
          <w:p w:rsidR="005056F3" w:rsidRPr="00A7562B" w:rsidRDefault="005056F3" w:rsidP="005056F3">
            <w:pPr>
              <w:jc w:val="both"/>
              <w:rPr>
                <w:b/>
                <w:sz w:val="24"/>
                <w:szCs w:val="24"/>
              </w:rPr>
            </w:pPr>
            <w:r w:rsidRPr="00A7562B">
              <w:rPr>
                <w:b/>
                <w:sz w:val="24"/>
                <w:szCs w:val="24"/>
              </w:rPr>
              <w:t>Sí</w:t>
            </w:r>
          </w:p>
        </w:tc>
        <w:tc>
          <w:tcPr>
            <w:tcW w:w="540" w:type="dxa"/>
            <w:tcBorders>
              <w:top w:val="single" w:sz="18" w:space="0" w:color="auto"/>
              <w:right w:val="single" w:sz="18" w:space="0" w:color="auto"/>
            </w:tcBorders>
            <w:shd w:val="clear" w:color="auto" w:fill="A6A6A6"/>
          </w:tcPr>
          <w:p w:rsidR="005056F3" w:rsidRPr="00A7562B" w:rsidRDefault="005056F3" w:rsidP="005056F3">
            <w:pPr>
              <w:jc w:val="both"/>
              <w:rPr>
                <w:b/>
                <w:sz w:val="24"/>
                <w:szCs w:val="24"/>
              </w:rPr>
            </w:pPr>
            <w:r w:rsidRPr="00A7562B">
              <w:rPr>
                <w:b/>
                <w:sz w:val="24"/>
                <w:szCs w:val="24"/>
              </w:rPr>
              <w:t>No</w:t>
            </w:r>
          </w:p>
        </w:tc>
      </w:tr>
      <w:tr w:rsidR="00A7562B" w:rsidRPr="00A7562B" w:rsidTr="006A69C8">
        <w:trPr>
          <w:jc w:val="center"/>
        </w:trPr>
        <w:tc>
          <w:tcPr>
            <w:tcW w:w="5770" w:type="dxa"/>
            <w:tcBorders>
              <w:left w:val="single" w:sz="18" w:space="0" w:color="auto"/>
            </w:tcBorders>
          </w:tcPr>
          <w:p w:rsidR="005056F3" w:rsidRPr="00A7562B" w:rsidRDefault="005056F3" w:rsidP="005056F3">
            <w:pPr>
              <w:jc w:val="both"/>
              <w:rPr>
                <w:sz w:val="24"/>
                <w:szCs w:val="24"/>
              </w:rPr>
            </w:pPr>
            <w:r w:rsidRPr="00A7562B">
              <w:rPr>
                <w:sz w:val="24"/>
                <w:szCs w:val="24"/>
              </w:rPr>
              <w:t xml:space="preserve">Membre/s amb ocupació activa </w:t>
            </w:r>
          </w:p>
        </w:tc>
        <w:tc>
          <w:tcPr>
            <w:tcW w:w="647" w:type="dxa"/>
          </w:tcPr>
          <w:p w:rsidR="005056F3" w:rsidRPr="00A7562B" w:rsidRDefault="005056F3" w:rsidP="005056F3">
            <w:pPr>
              <w:jc w:val="both"/>
              <w:rPr>
                <w:sz w:val="24"/>
                <w:szCs w:val="24"/>
              </w:rPr>
            </w:pPr>
          </w:p>
        </w:tc>
        <w:tc>
          <w:tcPr>
            <w:tcW w:w="540" w:type="dxa"/>
            <w:tcBorders>
              <w:right w:val="single" w:sz="18" w:space="0" w:color="auto"/>
            </w:tcBorders>
          </w:tcPr>
          <w:p w:rsidR="005056F3" w:rsidRPr="00A7562B" w:rsidRDefault="005056F3" w:rsidP="005056F3">
            <w:pPr>
              <w:jc w:val="both"/>
              <w:rPr>
                <w:sz w:val="24"/>
                <w:szCs w:val="24"/>
              </w:rPr>
            </w:pPr>
          </w:p>
        </w:tc>
      </w:tr>
      <w:tr w:rsidR="00A7562B" w:rsidRPr="00A7562B" w:rsidTr="006A69C8">
        <w:trPr>
          <w:jc w:val="center"/>
        </w:trPr>
        <w:tc>
          <w:tcPr>
            <w:tcW w:w="5770" w:type="dxa"/>
            <w:tcBorders>
              <w:left w:val="single" w:sz="18" w:space="0" w:color="auto"/>
            </w:tcBorders>
          </w:tcPr>
          <w:p w:rsidR="005056F3" w:rsidRPr="00A7562B" w:rsidRDefault="005056F3" w:rsidP="005056F3">
            <w:pPr>
              <w:jc w:val="both"/>
              <w:rPr>
                <w:sz w:val="24"/>
                <w:szCs w:val="24"/>
              </w:rPr>
            </w:pPr>
            <w:r w:rsidRPr="00A7562B">
              <w:rPr>
                <w:sz w:val="24"/>
                <w:szCs w:val="24"/>
              </w:rPr>
              <w:t>Membre/s en recerca activa de feina</w:t>
            </w:r>
          </w:p>
        </w:tc>
        <w:tc>
          <w:tcPr>
            <w:tcW w:w="647" w:type="dxa"/>
          </w:tcPr>
          <w:p w:rsidR="005056F3" w:rsidRPr="00A7562B" w:rsidRDefault="005056F3" w:rsidP="005056F3">
            <w:pPr>
              <w:jc w:val="both"/>
              <w:rPr>
                <w:sz w:val="24"/>
                <w:szCs w:val="24"/>
              </w:rPr>
            </w:pPr>
          </w:p>
        </w:tc>
        <w:tc>
          <w:tcPr>
            <w:tcW w:w="540" w:type="dxa"/>
            <w:tcBorders>
              <w:right w:val="single" w:sz="18" w:space="0" w:color="auto"/>
            </w:tcBorders>
          </w:tcPr>
          <w:p w:rsidR="005056F3" w:rsidRPr="00A7562B" w:rsidRDefault="005056F3" w:rsidP="005056F3">
            <w:pPr>
              <w:jc w:val="both"/>
              <w:rPr>
                <w:sz w:val="24"/>
                <w:szCs w:val="24"/>
              </w:rPr>
            </w:pPr>
          </w:p>
        </w:tc>
      </w:tr>
      <w:tr w:rsidR="00A7562B" w:rsidRPr="00A7562B" w:rsidTr="006A69C8">
        <w:trPr>
          <w:jc w:val="center"/>
        </w:trPr>
        <w:tc>
          <w:tcPr>
            <w:tcW w:w="5770" w:type="dxa"/>
            <w:tcBorders>
              <w:left w:val="single" w:sz="18" w:space="0" w:color="auto"/>
              <w:bottom w:val="single" w:sz="4" w:space="0" w:color="auto"/>
            </w:tcBorders>
          </w:tcPr>
          <w:p w:rsidR="005056F3" w:rsidRPr="00A7562B" w:rsidRDefault="005056F3" w:rsidP="005056F3">
            <w:pPr>
              <w:jc w:val="both"/>
              <w:rPr>
                <w:sz w:val="24"/>
                <w:szCs w:val="24"/>
              </w:rPr>
            </w:pPr>
            <w:r w:rsidRPr="00A7562B">
              <w:rPr>
                <w:sz w:val="24"/>
                <w:szCs w:val="24"/>
              </w:rPr>
              <w:t>Existència de xarxa de suport</w:t>
            </w:r>
          </w:p>
          <w:p w:rsidR="005056F3" w:rsidRPr="00A7562B" w:rsidRDefault="005056F3" w:rsidP="005056F3">
            <w:pPr>
              <w:jc w:val="both"/>
              <w:rPr>
                <w:sz w:val="24"/>
                <w:szCs w:val="24"/>
              </w:rPr>
            </w:pPr>
            <w:r w:rsidRPr="00A7562B">
              <w:rPr>
                <w:sz w:val="24"/>
                <w:szCs w:val="24"/>
              </w:rPr>
              <w:t>(familiar, social)</w:t>
            </w:r>
          </w:p>
        </w:tc>
        <w:tc>
          <w:tcPr>
            <w:tcW w:w="647" w:type="dxa"/>
            <w:tcBorders>
              <w:bottom w:val="single" w:sz="4" w:space="0" w:color="auto"/>
            </w:tcBorders>
          </w:tcPr>
          <w:p w:rsidR="005056F3" w:rsidRPr="00A7562B" w:rsidRDefault="005056F3" w:rsidP="005056F3">
            <w:pPr>
              <w:jc w:val="both"/>
              <w:rPr>
                <w:sz w:val="24"/>
                <w:szCs w:val="24"/>
              </w:rPr>
            </w:pPr>
          </w:p>
        </w:tc>
        <w:tc>
          <w:tcPr>
            <w:tcW w:w="540" w:type="dxa"/>
            <w:tcBorders>
              <w:bottom w:val="single" w:sz="4" w:space="0" w:color="auto"/>
              <w:right w:val="single" w:sz="18" w:space="0" w:color="auto"/>
            </w:tcBorders>
          </w:tcPr>
          <w:p w:rsidR="005056F3" w:rsidRPr="00A7562B" w:rsidRDefault="005056F3" w:rsidP="005056F3">
            <w:pPr>
              <w:jc w:val="both"/>
              <w:rPr>
                <w:sz w:val="24"/>
                <w:szCs w:val="24"/>
              </w:rPr>
            </w:pPr>
          </w:p>
        </w:tc>
      </w:tr>
      <w:tr w:rsidR="005056F3" w:rsidRPr="00A7562B" w:rsidTr="006A69C8">
        <w:trPr>
          <w:jc w:val="center"/>
        </w:trPr>
        <w:tc>
          <w:tcPr>
            <w:tcW w:w="5770" w:type="dxa"/>
            <w:tcBorders>
              <w:left w:val="single" w:sz="18" w:space="0" w:color="auto"/>
              <w:bottom w:val="single" w:sz="18" w:space="0" w:color="auto"/>
            </w:tcBorders>
          </w:tcPr>
          <w:p w:rsidR="005056F3" w:rsidRPr="00A7562B" w:rsidRDefault="005056F3" w:rsidP="005056F3">
            <w:pPr>
              <w:jc w:val="both"/>
              <w:rPr>
                <w:sz w:val="24"/>
                <w:szCs w:val="24"/>
              </w:rPr>
            </w:pPr>
            <w:r w:rsidRPr="00A7562B">
              <w:rPr>
                <w:sz w:val="24"/>
                <w:szCs w:val="24"/>
              </w:rPr>
              <w:t>Existència de compromís amb el Pla de Treball Social de la Unitat de Convivència</w:t>
            </w:r>
          </w:p>
        </w:tc>
        <w:tc>
          <w:tcPr>
            <w:tcW w:w="647" w:type="dxa"/>
            <w:tcBorders>
              <w:bottom w:val="single" w:sz="18" w:space="0" w:color="auto"/>
            </w:tcBorders>
          </w:tcPr>
          <w:p w:rsidR="005056F3" w:rsidRPr="00A7562B" w:rsidRDefault="005056F3" w:rsidP="005056F3">
            <w:pPr>
              <w:jc w:val="both"/>
              <w:rPr>
                <w:sz w:val="24"/>
                <w:szCs w:val="24"/>
              </w:rPr>
            </w:pPr>
          </w:p>
        </w:tc>
        <w:tc>
          <w:tcPr>
            <w:tcW w:w="540" w:type="dxa"/>
            <w:tcBorders>
              <w:bottom w:val="single" w:sz="18" w:space="0" w:color="auto"/>
              <w:right w:val="single" w:sz="18" w:space="0" w:color="auto"/>
            </w:tcBorders>
          </w:tcPr>
          <w:p w:rsidR="005056F3" w:rsidRPr="00A7562B" w:rsidRDefault="005056F3" w:rsidP="005056F3">
            <w:pPr>
              <w:jc w:val="both"/>
              <w:rPr>
                <w:sz w:val="24"/>
                <w:szCs w:val="24"/>
              </w:rPr>
            </w:pPr>
          </w:p>
        </w:tc>
      </w:tr>
    </w:tbl>
    <w:p w:rsidR="005056F3" w:rsidRPr="00A7562B" w:rsidRDefault="005056F3" w:rsidP="005056F3">
      <w:pPr>
        <w:jc w:val="both"/>
        <w:rPr>
          <w:b/>
          <w:sz w:val="24"/>
          <w:szCs w:val="24"/>
        </w:rPr>
      </w:pPr>
    </w:p>
    <w:p w:rsidR="005056F3" w:rsidRPr="00A7562B" w:rsidRDefault="005056F3" w:rsidP="005056F3">
      <w:pPr>
        <w:jc w:val="both"/>
        <w:rPr>
          <w:sz w:val="24"/>
          <w:szCs w:val="24"/>
        </w:rPr>
      </w:pPr>
      <w:r w:rsidRPr="00A7562B">
        <w:rPr>
          <w:sz w:val="24"/>
          <w:szCs w:val="24"/>
        </w:rPr>
        <w:t xml:space="preserve">El/la tècnic/a social omplirà el quadre indicant si hi ha o no mancances i/o situacions llistades en el quadre, d’acord amb la valoració social que faci de la situació del / de la sol·licitant de la prestació econòmica. </w:t>
      </w:r>
    </w:p>
    <w:p w:rsidR="005056F3" w:rsidRPr="00A7562B" w:rsidRDefault="005056F3" w:rsidP="005056F3">
      <w:pPr>
        <w:jc w:val="both"/>
        <w:rPr>
          <w:sz w:val="24"/>
          <w:szCs w:val="24"/>
        </w:rPr>
      </w:pPr>
      <w:r w:rsidRPr="00A7562B">
        <w:rPr>
          <w:sz w:val="24"/>
          <w:szCs w:val="24"/>
        </w:rPr>
        <w:t xml:space="preserve">La puntuació s’obtindrà de la següent forma: </w:t>
      </w:r>
    </w:p>
    <w:p w:rsidR="005056F3" w:rsidRPr="00A7562B" w:rsidRDefault="005056F3" w:rsidP="005056F3">
      <w:pPr>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7"/>
        <w:gridCol w:w="1149"/>
      </w:tblGrid>
      <w:tr w:rsidR="00A7562B" w:rsidRPr="00A7562B" w:rsidTr="006A69C8">
        <w:trPr>
          <w:jc w:val="center"/>
        </w:trPr>
        <w:tc>
          <w:tcPr>
            <w:tcW w:w="5927" w:type="dxa"/>
            <w:tcBorders>
              <w:top w:val="single" w:sz="18" w:space="0" w:color="auto"/>
              <w:left w:val="single" w:sz="18" w:space="0" w:color="auto"/>
              <w:bottom w:val="single" w:sz="6" w:space="0" w:color="auto"/>
              <w:right w:val="single" w:sz="6" w:space="0" w:color="auto"/>
            </w:tcBorders>
            <w:shd w:val="clear" w:color="auto" w:fill="C0C0C0"/>
            <w:vAlign w:val="center"/>
          </w:tcPr>
          <w:p w:rsidR="005056F3" w:rsidRPr="00A7562B" w:rsidRDefault="005056F3" w:rsidP="005056F3">
            <w:pPr>
              <w:jc w:val="both"/>
              <w:rPr>
                <w:b/>
                <w:sz w:val="24"/>
                <w:szCs w:val="24"/>
              </w:rPr>
            </w:pPr>
            <w:r w:rsidRPr="00A7562B">
              <w:rPr>
                <w:b/>
                <w:sz w:val="24"/>
                <w:szCs w:val="24"/>
              </w:rPr>
              <w:t>Nombre i tipus de mancances</w:t>
            </w:r>
          </w:p>
        </w:tc>
        <w:tc>
          <w:tcPr>
            <w:tcW w:w="1149" w:type="dxa"/>
            <w:tcBorders>
              <w:top w:val="single" w:sz="18" w:space="0" w:color="auto"/>
              <w:left w:val="single" w:sz="6" w:space="0" w:color="auto"/>
              <w:bottom w:val="single" w:sz="6" w:space="0" w:color="auto"/>
              <w:right w:val="single" w:sz="18" w:space="0" w:color="auto"/>
            </w:tcBorders>
            <w:shd w:val="clear" w:color="auto" w:fill="C0C0C0"/>
            <w:vAlign w:val="center"/>
          </w:tcPr>
          <w:p w:rsidR="005056F3" w:rsidRPr="00A7562B" w:rsidRDefault="005056F3" w:rsidP="005056F3">
            <w:pPr>
              <w:jc w:val="both"/>
              <w:rPr>
                <w:b/>
                <w:sz w:val="24"/>
                <w:szCs w:val="24"/>
              </w:rPr>
            </w:pPr>
            <w:r w:rsidRPr="00A7562B">
              <w:rPr>
                <w:b/>
                <w:sz w:val="24"/>
                <w:szCs w:val="24"/>
              </w:rPr>
              <w:t xml:space="preserve">Punts </w:t>
            </w:r>
          </w:p>
        </w:tc>
      </w:tr>
      <w:tr w:rsidR="00A7562B" w:rsidRPr="00A7562B" w:rsidTr="006A69C8">
        <w:trPr>
          <w:jc w:val="center"/>
        </w:trPr>
        <w:tc>
          <w:tcPr>
            <w:tcW w:w="5927" w:type="dxa"/>
            <w:tcBorders>
              <w:top w:val="single" w:sz="6" w:space="0" w:color="auto"/>
              <w:left w:val="single" w:sz="18" w:space="0" w:color="auto"/>
              <w:bottom w:val="single" w:sz="6" w:space="0" w:color="auto"/>
              <w:right w:val="single" w:sz="6" w:space="0" w:color="auto"/>
            </w:tcBorders>
          </w:tcPr>
          <w:p w:rsidR="005056F3" w:rsidRPr="00A7562B" w:rsidRDefault="005056F3" w:rsidP="005056F3">
            <w:pPr>
              <w:jc w:val="both"/>
              <w:rPr>
                <w:sz w:val="24"/>
                <w:szCs w:val="24"/>
              </w:rPr>
            </w:pPr>
            <w:r w:rsidRPr="00A7562B">
              <w:rPr>
                <w:sz w:val="24"/>
                <w:szCs w:val="24"/>
              </w:rPr>
              <w:t>Amb una observació positiva del bloc 1 (no caldrà la valoració posterior de les situacions del bloc 2 o la consideració de factors positius, ja que s’atorguen el màxim de punts).</w:t>
            </w:r>
          </w:p>
        </w:tc>
        <w:tc>
          <w:tcPr>
            <w:tcW w:w="1149" w:type="dxa"/>
            <w:tcBorders>
              <w:top w:val="single" w:sz="6" w:space="0" w:color="auto"/>
              <w:left w:val="single" w:sz="6" w:space="0" w:color="auto"/>
              <w:bottom w:val="single" w:sz="6" w:space="0" w:color="auto"/>
              <w:right w:val="single" w:sz="18" w:space="0" w:color="auto"/>
            </w:tcBorders>
            <w:vAlign w:val="center"/>
          </w:tcPr>
          <w:p w:rsidR="005056F3" w:rsidRPr="00A7562B" w:rsidRDefault="005056F3" w:rsidP="005056F3">
            <w:pPr>
              <w:jc w:val="both"/>
              <w:rPr>
                <w:sz w:val="24"/>
                <w:szCs w:val="24"/>
              </w:rPr>
            </w:pPr>
            <w:r w:rsidRPr="00A7562B">
              <w:rPr>
                <w:sz w:val="24"/>
                <w:szCs w:val="24"/>
              </w:rPr>
              <w:t>3 punts</w:t>
            </w:r>
          </w:p>
        </w:tc>
      </w:tr>
      <w:tr w:rsidR="00A7562B" w:rsidRPr="00A7562B" w:rsidTr="006A69C8">
        <w:trPr>
          <w:jc w:val="center"/>
        </w:trPr>
        <w:tc>
          <w:tcPr>
            <w:tcW w:w="5927" w:type="dxa"/>
            <w:tcBorders>
              <w:top w:val="single" w:sz="6" w:space="0" w:color="auto"/>
              <w:left w:val="single" w:sz="18" w:space="0" w:color="auto"/>
              <w:bottom w:val="single" w:sz="6" w:space="0" w:color="auto"/>
              <w:right w:val="single" w:sz="6" w:space="0" w:color="auto"/>
            </w:tcBorders>
          </w:tcPr>
          <w:p w:rsidR="005056F3" w:rsidRPr="00A7562B" w:rsidRDefault="005056F3" w:rsidP="005056F3">
            <w:pPr>
              <w:jc w:val="both"/>
              <w:rPr>
                <w:sz w:val="24"/>
                <w:szCs w:val="24"/>
              </w:rPr>
            </w:pPr>
            <w:r w:rsidRPr="00A7562B">
              <w:rPr>
                <w:sz w:val="24"/>
                <w:szCs w:val="24"/>
              </w:rPr>
              <w:t>Amb dues observacions positives o més del bloc 2</w:t>
            </w:r>
          </w:p>
        </w:tc>
        <w:tc>
          <w:tcPr>
            <w:tcW w:w="1149" w:type="dxa"/>
            <w:tcBorders>
              <w:top w:val="single" w:sz="6" w:space="0" w:color="auto"/>
              <w:left w:val="single" w:sz="6" w:space="0" w:color="auto"/>
              <w:bottom w:val="single" w:sz="6" w:space="0" w:color="auto"/>
              <w:right w:val="single" w:sz="18" w:space="0" w:color="auto"/>
            </w:tcBorders>
            <w:vAlign w:val="center"/>
          </w:tcPr>
          <w:p w:rsidR="005056F3" w:rsidRPr="00A7562B" w:rsidRDefault="005056F3" w:rsidP="005056F3">
            <w:pPr>
              <w:jc w:val="both"/>
              <w:rPr>
                <w:sz w:val="24"/>
                <w:szCs w:val="24"/>
              </w:rPr>
            </w:pPr>
            <w:r w:rsidRPr="00A7562B">
              <w:rPr>
                <w:sz w:val="24"/>
                <w:szCs w:val="24"/>
              </w:rPr>
              <w:t>3 punts</w:t>
            </w:r>
          </w:p>
        </w:tc>
      </w:tr>
      <w:tr w:rsidR="005056F3" w:rsidRPr="00A7562B" w:rsidTr="006A69C8">
        <w:trPr>
          <w:jc w:val="center"/>
        </w:trPr>
        <w:tc>
          <w:tcPr>
            <w:tcW w:w="5927" w:type="dxa"/>
            <w:tcBorders>
              <w:top w:val="single" w:sz="6" w:space="0" w:color="auto"/>
              <w:left w:val="single" w:sz="18" w:space="0" w:color="auto"/>
              <w:bottom w:val="single" w:sz="18" w:space="0" w:color="auto"/>
              <w:right w:val="single" w:sz="6" w:space="0" w:color="auto"/>
            </w:tcBorders>
          </w:tcPr>
          <w:p w:rsidR="005056F3" w:rsidRPr="00A7562B" w:rsidRDefault="005056F3" w:rsidP="005056F3">
            <w:pPr>
              <w:jc w:val="both"/>
              <w:rPr>
                <w:sz w:val="24"/>
                <w:szCs w:val="24"/>
              </w:rPr>
            </w:pPr>
            <w:r w:rsidRPr="00A7562B">
              <w:rPr>
                <w:sz w:val="24"/>
                <w:szCs w:val="24"/>
              </w:rPr>
              <w:t>Amb una observació positiva del bloc 2</w:t>
            </w:r>
          </w:p>
        </w:tc>
        <w:tc>
          <w:tcPr>
            <w:tcW w:w="1149" w:type="dxa"/>
            <w:tcBorders>
              <w:top w:val="single" w:sz="6" w:space="0" w:color="auto"/>
              <w:left w:val="single" w:sz="6" w:space="0" w:color="auto"/>
              <w:bottom w:val="single" w:sz="18" w:space="0" w:color="auto"/>
              <w:right w:val="single" w:sz="18" w:space="0" w:color="auto"/>
            </w:tcBorders>
            <w:vAlign w:val="center"/>
          </w:tcPr>
          <w:p w:rsidR="005056F3" w:rsidRPr="00A7562B" w:rsidRDefault="005056F3" w:rsidP="005056F3">
            <w:pPr>
              <w:jc w:val="both"/>
              <w:rPr>
                <w:sz w:val="24"/>
                <w:szCs w:val="24"/>
              </w:rPr>
            </w:pPr>
            <w:r w:rsidRPr="00A7562B">
              <w:rPr>
                <w:sz w:val="24"/>
                <w:szCs w:val="24"/>
              </w:rPr>
              <w:t>1,5 punt</w:t>
            </w:r>
          </w:p>
        </w:tc>
      </w:tr>
    </w:tbl>
    <w:p w:rsidR="005056F3" w:rsidRPr="00A7562B" w:rsidRDefault="005056F3" w:rsidP="005056F3">
      <w:pPr>
        <w:jc w:val="both"/>
        <w:rPr>
          <w:b/>
          <w:bCs/>
          <w:sz w:val="24"/>
          <w:szCs w:val="24"/>
        </w:rPr>
      </w:pPr>
    </w:p>
    <w:p w:rsidR="005056F3" w:rsidRPr="00A7562B" w:rsidRDefault="005056F3" w:rsidP="005056F3">
      <w:pPr>
        <w:jc w:val="both"/>
        <w:rPr>
          <w:b/>
          <w:bCs/>
          <w:sz w:val="24"/>
          <w:szCs w:val="24"/>
        </w:rPr>
      </w:pPr>
    </w:p>
    <w:tbl>
      <w:tblPr>
        <w:tblW w:w="0" w:type="auto"/>
        <w:jc w:val="center"/>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5679"/>
        <w:gridCol w:w="1524"/>
      </w:tblGrid>
      <w:tr w:rsidR="00A7562B" w:rsidRPr="00A7562B" w:rsidTr="006A69C8">
        <w:trPr>
          <w:jc w:val="center"/>
        </w:trPr>
        <w:tc>
          <w:tcPr>
            <w:tcW w:w="5679" w:type="dxa"/>
            <w:shd w:val="clear" w:color="auto" w:fill="C0C0C0"/>
            <w:vAlign w:val="center"/>
          </w:tcPr>
          <w:p w:rsidR="005056F3" w:rsidRPr="00A7562B" w:rsidRDefault="005056F3" w:rsidP="005056F3">
            <w:pPr>
              <w:jc w:val="both"/>
              <w:rPr>
                <w:b/>
                <w:sz w:val="24"/>
                <w:szCs w:val="24"/>
              </w:rPr>
            </w:pPr>
            <w:r w:rsidRPr="00A7562B">
              <w:rPr>
                <w:b/>
                <w:sz w:val="24"/>
                <w:szCs w:val="24"/>
              </w:rPr>
              <w:t>Factors complementaris</w:t>
            </w:r>
          </w:p>
        </w:tc>
        <w:tc>
          <w:tcPr>
            <w:tcW w:w="1197" w:type="dxa"/>
            <w:shd w:val="clear" w:color="auto" w:fill="C0C0C0"/>
            <w:vAlign w:val="center"/>
          </w:tcPr>
          <w:p w:rsidR="005056F3" w:rsidRPr="00A7562B" w:rsidRDefault="005056F3" w:rsidP="005056F3">
            <w:pPr>
              <w:jc w:val="both"/>
              <w:rPr>
                <w:b/>
                <w:sz w:val="24"/>
                <w:szCs w:val="24"/>
              </w:rPr>
            </w:pPr>
            <w:r w:rsidRPr="00A7562B">
              <w:rPr>
                <w:b/>
                <w:sz w:val="24"/>
                <w:szCs w:val="24"/>
              </w:rPr>
              <w:t xml:space="preserve">Punts </w:t>
            </w:r>
          </w:p>
        </w:tc>
      </w:tr>
      <w:tr w:rsidR="00A7562B" w:rsidRPr="00A7562B" w:rsidTr="006A69C8">
        <w:trPr>
          <w:jc w:val="center"/>
        </w:trPr>
        <w:tc>
          <w:tcPr>
            <w:tcW w:w="5679" w:type="dxa"/>
          </w:tcPr>
          <w:p w:rsidR="005056F3" w:rsidRPr="00A7562B" w:rsidRDefault="005056F3" w:rsidP="005056F3">
            <w:pPr>
              <w:jc w:val="both"/>
              <w:rPr>
                <w:sz w:val="24"/>
                <w:szCs w:val="24"/>
              </w:rPr>
            </w:pPr>
            <w:r w:rsidRPr="00A7562B">
              <w:rPr>
                <w:sz w:val="24"/>
                <w:szCs w:val="24"/>
              </w:rPr>
              <w:t>(complementaris a la valoració social, amb justificació a l’informe i amb un valor entre -3 i +3 punts)</w:t>
            </w:r>
          </w:p>
        </w:tc>
        <w:tc>
          <w:tcPr>
            <w:tcW w:w="1197" w:type="dxa"/>
          </w:tcPr>
          <w:p w:rsidR="005056F3" w:rsidRPr="00A7562B" w:rsidRDefault="005056F3" w:rsidP="005056F3">
            <w:pPr>
              <w:jc w:val="both"/>
              <w:rPr>
                <w:sz w:val="24"/>
                <w:szCs w:val="24"/>
              </w:rPr>
            </w:pPr>
            <w:r w:rsidRPr="00A7562B">
              <w:rPr>
                <w:sz w:val="24"/>
                <w:szCs w:val="24"/>
              </w:rPr>
              <w:t>Discrecional</w:t>
            </w:r>
          </w:p>
        </w:tc>
      </w:tr>
    </w:tbl>
    <w:p w:rsidR="005056F3" w:rsidRPr="00A7562B" w:rsidRDefault="005056F3" w:rsidP="005056F3">
      <w:pPr>
        <w:jc w:val="both"/>
        <w:rPr>
          <w:sz w:val="24"/>
          <w:szCs w:val="24"/>
        </w:rPr>
      </w:pPr>
    </w:p>
    <w:p w:rsidR="005056F3" w:rsidRPr="00A7562B" w:rsidRDefault="005056F3" w:rsidP="005056F3">
      <w:pPr>
        <w:jc w:val="both"/>
        <w:rPr>
          <w:sz w:val="24"/>
          <w:szCs w:val="24"/>
        </w:rPr>
      </w:pPr>
      <w:r w:rsidRPr="00A7562B">
        <w:rPr>
          <w:sz w:val="24"/>
          <w:szCs w:val="24"/>
        </w:rPr>
        <w:t>El percentatge de cofinançament per part de l’Ajuntament es determinarà segons la següent taula:</w:t>
      </w:r>
    </w:p>
    <w:tbl>
      <w:tblPr>
        <w:tblW w:w="5520"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00"/>
        <w:gridCol w:w="1620"/>
      </w:tblGrid>
      <w:tr w:rsidR="00A7562B" w:rsidRPr="00A7562B" w:rsidTr="006A69C8">
        <w:trPr>
          <w:trHeight w:val="255"/>
          <w:jc w:val="center"/>
        </w:trPr>
        <w:tc>
          <w:tcPr>
            <w:tcW w:w="3900" w:type="dxa"/>
            <w:noWrap/>
            <w:vAlign w:val="bottom"/>
          </w:tcPr>
          <w:p w:rsidR="005056F3" w:rsidRPr="00A7562B" w:rsidRDefault="005056F3" w:rsidP="005056F3">
            <w:pPr>
              <w:jc w:val="both"/>
              <w:rPr>
                <w:sz w:val="24"/>
                <w:szCs w:val="24"/>
              </w:rPr>
            </w:pPr>
            <w:r w:rsidRPr="00A7562B">
              <w:rPr>
                <w:sz w:val="24"/>
                <w:szCs w:val="24"/>
              </w:rPr>
              <w:t>de 3 a 5 punts</w:t>
            </w:r>
          </w:p>
        </w:tc>
        <w:tc>
          <w:tcPr>
            <w:tcW w:w="1620" w:type="dxa"/>
            <w:noWrap/>
            <w:vAlign w:val="bottom"/>
          </w:tcPr>
          <w:p w:rsidR="005056F3" w:rsidRPr="00A7562B" w:rsidRDefault="005056F3" w:rsidP="005056F3">
            <w:pPr>
              <w:jc w:val="both"/>
              <w:rPr>
                <w:sz w:val="24"/>
                <w:szCs w:val="24"/>
              </w:rPr>
            </w:pPr>
            <w:r w:rsidRPr="00A7562B">
              <w:rPr>
                <w:sz w:val="24"/>
                <w:szCs w:val="24"/>
              </w:rPr>
              <w:t>60%</w:t>
            </w:r>
          </w:p>
        </w:tc>
      </w:tr>
      <w:tr w:rsidR="00A7562B" w:rsidRPr="00A7562B" w:rsidTr="006A69C8">
        <w:trPr>
          <w:trHeight w:val="255"/>
          <w:jc w:val="center"/>
        </w:trPr>
        <w:tc>
          <w:tcPr>
            <w:tcW w:w="3900" w:type="dxa"/>
            <w:noWrap/>
            <w:vAlign w:val="bottom"/>
          </w:tcPr>
          <w:p w:rsidR="005056F3" w:rsidRPr="00A7562B" w:rsidRDefault="005056F3" w:rsidP="005056F3">
            <w:pPr>
              <w:jc w:val="both"/>
              <w:rPr>
                <w:sz w:val="24"/>
                <w:szCs w:val="24"/>
              </w:rPr>
            </w:pPr>
            <w:r w:rsidRPr="00A7562B">
              <w:rPr>
                <w:sz w:val="24"/>
                <w:szCs w:val="24"/>
              </w:rPr>
              <w:t>de 5,1 a 7,5 punts</w:t>
            </w:r>
          </w:p>
        </w:tc>
        <w:tc>
          <w:tcPr>
            <w:tcW w:w="1620" w:type="dxa"/>
            <w:noWrap/>
            <w:vAlign w:val="bottom"/>
          </w:tcPr>
          <w:p w:rsidR="005056F3" w:rsidRPr="00A7562B" w:rsidRDefault="005056F3" w:rsidP="005056F3">
            <w:pPr>
              <w:jc w:val="both"/>
              <w:rPr>
                <w:sz w:val="24"/>
                <w:szCs w:val="24"/>
              </w:rPr>
            </w:pPr>
            <w:r w:rsidRPr="00A7562B">
              <w:rPr>
                <w:sz w:val="24"/>
                <w:szCs w:val="24"/>
              </w:rPr>
              <w:t>80%</w:t>
            </w:r>
          </w:p>
        </w:tc>
      </w:tr>
      <w:tr w:rsidR="005056F3" w:rsidRPr="00A7562B" w:rsidTr="006A69C8">
        <w:trPr>
          <w:trHeight w:val="255"/>
          <w:jc w:val="center"/>
        </w:trPr>
        <w:tc>
          <w:tcPr>
            <w:tcW w:w="3900" w:type="dxa"/>
            <w:noWrap/>
            <w:vAlign w:val="bottom"/>
          </w:tcPr>
          <w:p w:rsidR="005056F3" w:rsidRPr="00A7562B" w:rsidRDefault="005056F3" w:rsidP="005056F3">
            <w:pPr>
              <w:jc w:val="both"/>
              <w:rPr>
                <w:sz w:val="24"/>
                <w:szCs w:val="24"/>
              </w:rPr>
            </w:pPr>
            <w:r w:rsidRPr="00A7562B">
              <w:rPr>
                <w:sz w:val="24"/>
                <w:szCs w:val="24"/>
              </w:rPr>
              <w:t>de 7,6 a 10 punts</w:t>
            </w:r>
          </w:p>
        </w:tc>
        <w:tc>
          <w:tcPr>
            <w:tcW w:w="1620" w:type="dxa"/>
            <w:noWrap/>
            <w:vAlign w:val="bottom"/>
          </w:tcPr>
          <w:p w:rsidR="005056F3" w:rsidRPr="00A7562B" w:rsidRDefault="005056F3" w:rsidP="005056F3">
            <w:pPr>
              <w:jc w:val="both"/>
              <w:rPr>
                <w:sz w:val="24"/>
                <w:szCs w:val="24"/>
              </w:rPr>
            </w:pPr>
            <w:r w:rsidRPr="00A7562B">
              <w:rPr>
                <w:sz w:val="24"/>
                <w:szCs w:val="24"/>
              </w:rPr>
              <w:t>95%</w:t>
            </w:r>
          </w:p>
        </w:tc>
      </w:tr>
    </w:tbl>
    <w:p w:rsidR="005056F3" w:rsidRPr="00A7562B" w:rsidRDefault="005056F3" w:rsidP="005056F3">
      <w:pPr>
        <w:jc w:val="both"/>
        <w:rPr>
          <w:sz w:val="24"/>
          <w:szCs w:val="24"/>
        </w:rPr>
      </w:pPr>
    </w:p>
    <w:p w:rsidR="005056F3" w:rsidRPr="00A7562B" w:rsidRDefault="005056F3" w:rsidP="005056F3">
      <w:pPr>
        <w:jc w:val="both"/>
        <w:rPr>
          <w:sz w:val="24"/>
          <w:szCs w:val="24"/>
        </w:rPr>
      </w:pPr>
    </w:p>
    <w:p w:rsidR="005056F3" w:rsidRPr="00A7562B" w:rsidRDefault="005056F3" w:rsidP="005056F3">
      <w:pPr>
        <w:jc w:val="both"/>
        <w:rPr>
          <w:sz w:val="24"/>
          <w:szCs w:val="24"/>
        </w:rPr>
      </w:pPr>
      <w:r w:rsidRPr="00A7562B">
        <w:rPr>
          <w:sz w:val="24"/>
          <w:szCs w:val="24"/>
        </w:rPr>
        <w:t>A criteri professional, quan es sospita de falsedat en les dades</w:t>
      </w:r>
      <w:r w:rsidR="003C0404" w:rsidRPr="00A7562B">
        <w:rPr>
          <w:sz w:val="24"/>
          <w:szCs w:val="24"/>
        </w:rPr>
        <w:t xml:space="preserve"> o es dona una precarietat econòmica per una distribució dels ingressos no dirigits a cobrir les necessitats bàsiques d’alimentació, habitatge i/o salut</w:t>
      </w:r>
      <w:r w:rsidRPr="00A7562B">
        <w:rPr>
          <w:sz w:val="24"/>
          <w:szCs w:val="24"/>
        </w:rPr>
        <w:t xml:space="preserve"> és podrà denegar l’ajut sol·licitat.</w:t>
      </w:r>
    </w:p>
    <w:p w:rsidR="005056F3" w:rsidRPr="00A7562B" w:rsidRDefault="005056F3" w:rsidP="005056F3">
      <w:pPr>
        <w:jc w:val="both"/>
        <w:rPr>
          <w:b/>
          <w:sz w:val="24"/>
          <w:szCs w:val="24"/>
        </w:rPr>
      </w:pPr>
    </w:p>
    <w:p w:rsidR="005056F3" w:rsidRPr="00A7562B" w:rsidRDefault="00405C39" w:rsidP="005056F3">
      <w:pPr>
        <w:jc w:val="both"/>
        <w:rPr>
          <w:b/>
          <w:sz w:val="24"/>
          <w:szCs w:val="24"/>
        </w:rPr>
      </w:pPr>
      <w:r>
        <w:rPr>
          <w:b/>
          <w:sz w:val="24"/>
          <w:szCs w:val="24"/>
        </w:rPr>
        <w:t>3</w:t>
      </w:r>
      <w:r w:rsidR="005056F3" w:rsidRPr="00A7562B">
        <w:rPr>
          <w:b/>
          <w:sz w:val="24"/>
          <w:szCs w:val="24"/>
        </w:rPr>
        <w:t>.5. Criteris d’excepcionalitat o emergència</w:t>
      </w:r>
    </w:p>
    <w:p w:rsidR="005056F3" w:rsidRPr="00A7562B" w:rsidRDefault="005056F3" w:rsidP="005056F3">
      <w:pPr>
        <w:jc w:val="both"/>
        <w:rPr>
          <w:sz w:val="24"/>
          <w:szCs w:val="24"/>
        </w:rPr>
      </w:pPr>
    </w:p>
    <w:p w:rsidR="005056F3" w:rsidRPr="00A7562B" w:rsidRDefault="005056F3" w:rsidP="005056F3">
      <w:pPr>
        <w:jc w:val="both"/>
        <w:rPr>
          <w:sz w:val="24"/>
          <w:szCs w:val="24"/>
        </w:rPr>
      </w:pPr>
      <w:r w:rsidRPr="00A7562B">
        <w:rPr>
          <w:sz w:val="24"/>
          <w:szCs w:val="24"/>
        </w:rPr>
        <w:lastRenderedPageBreak/>
        <w:t xml:space="preserve">Quan es produeixi una situació d’emergència o excepcionalitat, valorada pel professional referent,  la despesa ocasionada pels ajuts que puguin concedir , no serà computable en l’ import màxima rebre per nucli familiar. </w:t>
      </w:r>
    </w:p>
    <w:p w:rsidR="005056F3" w:rsidRDefault="005056F3" w:rsidP="005056F3">
      <w:pPr>
        <w:jc w:val="both"/>
        <w:rPr>
          <w:sz w:val="24"/>
          <w:szCs w:val="24"/>
        </w:rPr>
      </w:pPr>
      <w:r w:rsidRPr="00A7562B">
        <w:rPr>
          <w:sz w:val="24"/>
          <w:szCs w:val="24"/>
        </w:rPr>
        <w:t>En situacions excepcionals, quan els serveis socials bàsics ho considerin oportú, sobretot quan hi hagin menors valorats de  risc o vulnerabilitat,  i ho proposi el professional referent, prèvia autorització del/la cap de servei i el regidor/a de Serveis Socials,   es podrà accedir a l’ajut malgrat no complir els requisits. També es podrà concedir la totalitat de l’ajut sol·licitat.</w:t>
      </w:r>
    </w:p>
    <w:p w:rsidR="00ED44DD" w:rsidRDefault="00ED44DD" w:rsidP="005056F3">
      <w:pPr>
        <w:jc w:val="both"/>
        <w:rPr>
          <w:sz w:val="24"/>
          <w:szCs w:val="24"/>
        </w:rPr>
      </w:pPr>
    </w:p>
    <w:p w:rsidR="00ED44DD" w:rsidRDefault="00405C39" w:rsidP="005056F3">
      <w:pPr>
        <w:jc w:val="both"/>
        <w:rPr>
          <w:b/>
          <w:sz w:val="24"/>
          <w:szCs w:val="24"/>
          <w:u w:val="single"/>
        </w:rPr>
      </w:pPr>
      <w:r>
        <w:rPr>
          <w:b/>
          <w:sz w:val="24"/>
          <w:szCs w:val="24"/>
          <w:u w:val="single"/>
        </w:rPr>
        <w:t>4</w:t>
      </w:r>
      <w:r w:rsidR="00ED44DD" w:rsidRPr="00ED44DD">
        <w:rPr>
          <w:b/>
          <w:sz w:val="24"/>
          <w:szCs w:val="24"/>
          <w:u w:val="single"/>
        </w:rPr>
        <w:t>.</w:t>
      </w:r>
      <w:r w:rsidR="00ED44DD">
        <w:rPr>
          <w:b/>
          <w:sz w:val="24"/>
          <w:szCs w:val="24"/>
          <w:u w:val="single"/>
        </w:rPr>
        <w:t>-</w:t>
      </w:r>
      <w:r w:rsidR="00ED44DD" w:rsidRPr="00ED44DD">
        <w:rPr>
          <w:b/>
          <w:sz w:val="24"/>
          <w:szCs w:val="24"/>
          <w:u w:val="single"/>
        </w:rPr>
        <w:t xml:space="preserve"> Documentació que cal aportar</w:t>
      </w:r>
    </w:p>
    <w:p w:rsidR="00ED44DD" w:rsidRDefault="00ED44DD" w:rsidP="005056F3">
      <w:pPr>
        <w:jc w:val="both"/>
        <w:rPr>
          <w:b/>
          <w:sz w:val="24"/>
          <w:szCs w:val="24"/>
          <w:u w:val="single"/>
        </w:rPr>
      </w:pPr>
    </w:p>
    <w:p w:rsidR="00ED44DD" w:rsidRDefault="00ED44DD" w:rsidP="00ED44DD">
      <w:pPr>
        <w:pStyle w:val="Textindependent3"/>
        <w:rPr>
          <w:sz w:val="24"/>
          <w:szCs w:val="24"/>
        </w:rPr>
      </w:pPr>
      <w:r>
        <w:rPr>
          <w:sz w:val="24"/>
          <w:szCs w:val="24"/>
        </w:rPr>
        <w:t>Caldrà aportar com a mínim la següent documentació, si s’escau:</w:t>
      </w:r>
    </w:p>
    <w:p w:rsidR="00ED44DD" w:rsidRPr="00DB1919" w:rsidRDefault="00ED44DD" w:rsidP="00ED44DD">
      <w:pPr>
        <w:pStyle w:val="Textindependent3"/>
        <w:rPr>
          <w:sz w:val="24"/>
          <w:szCs w:val="24"/>
        </w:rPr>
      </w:pPr>
    </w:p>
    <w:p w:rsidR="004F4C44" w:rsidRDefault="00ED44DD" w:rsidP="00FC307B">
      <w:pPr>
        <w:pStyle w:val="Textindependent3"/>
        <w:numPr>
          <w:ilvl w:val="0"/>
          <w:numId w:val="45"/>
        </w:numPr>
        <w:rPr>
          <w:sz w:val="24"/>
          <w:szCs w:val="24"/>
        </w:rPr>
      </w:pPr>
      <w:r w:rsidRPr="004F4C44">
        <w:rPr>
          <w:sz w:val="24"/>
          <w:szCs w:val="24"/>
        </w:rPr>
        <w:t xml:space="preserve">Imprès de sol·licitud normalitzada </w:t>
      </w:r>
    </w:p>
    <w:p w:rsidR="00ED44DD" w:rsidRPr="004F4C44" w:rsidRDefault="00ED44DD" w:rsidP="00FC307B">
      <w:pPr>
        <w:pStyle w:val="Textindependent3"/>
        <w:numPr>
          <w:ilvl w:val="0"/>
          <w:numId w:val="45"/>
        </w:numPr>
        <w:rPr>
          <w:sz w:val="24"/>
          <w:szCs w:val="24"/>
        </w:rPr>
      </w:pPr>
      <w:r w:rsidRPr="004F4C44">
        <w:rPr>
          <w:sz w:val="24"/>
          <w:szCs w:val="24"/>
        </w:rPr>
        <w:t>Títol de família nombrosa/monoparental</w:t>
      </w:r>
    </w:p>
    <w:p w:rsidR="00ED44DD" w:rsidRDefault="00ED44DD" w:rsidP="00ED44DD">
      <w:pPr>
        <w:pStyle w:val="Textindependent3"/>
        <w:numPr>
          <w:ilvl w:val="0"/>
          <w:numId w:val="45"/>
        </w:numPr>
        <w:rPr>
          <w:sz w:val="24"/>
          <w:szCs w:val="24"/>
        </w:rPr>
      </w:pPr>
      <w:r>
        <w:rPr>
          <w:sz w:val="24"/>
          <w:szCs w:val="24"/>
        </w:rPr>
        <w:t>Certificat de discapacitat</w:t>
      </w:r>
    </w:p>
    <w:p w:rsidR="00ED44DD" w:rsidRDefault="00ED44DD" w:rsidP="00ED44DD">
      <w:pPr>
        <w:pStyle w:val="Textindependent3"/>
        <w:numPr>
          <w:ilvl w:val="0"/>
          <w:numId w:val="45"/>
        </w:numPr>
        <w:rPr>
          <w:sz w:val="24"/>
          <w:szCs w:val="24"/>
        </w:rPr>
      </w:pPr>
      <w:r>
        <w:rPr>
          <w:sz w:val="24"/>
          <w:szCs w:val="24"/>
        </w:rPr>
        <w:t>Quan hi hagi més d’una unitat familiar dins del nucli de convivència, declaració jurada especificant com es distribueixen les despeses de l’habitatge</w:t>
      </w:r>
    </w:p>
    <w:p w:rsidR="00ED44DD" w:rsidRDefault="00ED44DD" w:rsidP="00ED44DD">
      <w:pPr>
        <w:pStyle w:val="Textindependent3"/>
        <w:numPr>
          <w:ilvl w:val="0"/>
          <w:numId w:val="45"/>
        </w:numPr>
        <w:rPr>
          <w:sz w:val="24"/>
          <w:szCs w:val="24"/>
        </w:rPr>
      </w:pPr>
      <w:r>
        <w:rPr>
          <w:sz w:val="24"/>
          <w:szCs w:val="24"/>
        </w:rPr>
        <w:t>Sentència de separació o divorci i conveni regulador. En el cas d’incompliment en el pagament de la pensió d’aliments la denúncia corresponent</w:t>
      </w:r>
    </w:p>
    <w:p w:rsidR="00ED44DD" w:rsidRDefault="00ED44DD" w:rsidP="00ED44DD">
      <w:pPr>
        <w:pStyle w:val="Textindependent3"/>
        <w:numPr>
          <w:ilvl w:val="0"/>
          <w:numId w:val="45"/>
        </w:numPr>
        <w:rPr>
          <w:sz w:val="24"/>
          <w:szCs w:val="24"/>
        </w:rPr>
      </w:pPr>
      <w:r>
        <w:rPr>
          <w:sz w:val="24"/>
          <w:szCs w:val="24"/>
        </w:rPr>
        <w:t>Nòmines dels últims tres mesos del tots els membres de la unitat familiar majors de 16 anys, excepte els ingressos obtinguts d’altres administracions com la Seguretat Socials o lNEM que es faran les consultes des de l’Ajuntament. També es consultarà la vida laboral. Aquestes consultes es duran a terme sempre que l’ajuntament disposi de la corresponent autorització</w:t>
      </w:r>
    </w:p>
    <w:p w:rsidR="00ED44DD" w:rsidRDefault="00ED44DD" w:rsidP="00ED44DD">
      <w:pPr>
        <w:pStyle w:val="Textindependent3"/>
        <w:numPr>
          <w:ilvl w:val="0"/>
          <w:numId w:val="45"/>
        </w:numPr>
        <w:rPr>
          <w:sz w:val="24"/>
          <w:szCs w:val="24"/>
        </w:rPr>
      </w:pPr>
      <w:r>
        <w:rPr>
          <w:sz w:val="24"/>
          <w:szCs w:val="24"/>
        </w:rPr>
        <w:t>Declaració jurada quan els ingressos s’obtinguin sense declarar</w:t>
      </w:r>
    </w:p>
    <w:p w:rsidR="00ED44DD" w:rsidRDefault="00ED44DD" w:rsidP="00ED44DD">
      <w:pPr>
        <w:pStyle w:val="Textindependent3"/>
        <w:numPr>
          <w:ilvl w:val="0"/>
          <w:numId w:val="45"/>
        </w:numPr>
        <w:rPr>
          <w:sz w:val="24"/>
          <w:szCs w:val="24"/>
        </w:rPr>
      </w:pPr>
      <w:r>
        <w:rPr>
          <w:sz w:val="24"/>
          <w:szCs w:val="24"/>
        </w:rPr>
        <w:t>Rebut de pagament de l’habitatge</w:t>
      </w:r>
    </w:p>
    <w:p w:rsidR="00ED44DD" w:rsidRDefault="00ED44DD" w:rsidP="00ED44DD">
      <w:pPr>
        <w:pStyle w:val="Textindependent3"/>
        <w:numPr>
          <w:ilvl w:val="0"/>
          <w:numId w:val="45"/>
        </w:numPr>
        <w:rPr>
          <w:sz w:val="24"/>
          <w:szCs w:val="24"/>
        </w:rPr>
      </w:pPr>
      <w:r>
        <w:rPr>
          <w:sz w:val="24"/>
          <w:szCs w:val="24"/>
        </w:rPr>
        <w:t>Extractes bancaris o llibreta d’estalvis dels tres últims mesos dels majors de 16 anys de la unitat familiar, on constin els moviments i el saldo</w:t>
      </w:r>
    </w:p>
    <w:p w:rsidR="004F4C44" w:rsidRDefault="004F4C44" w:rsidP="00ED44DD">
      <w:pPr>
        <w:pStyle w:val="Textindependent3"/>
        <w:numPr>
          <w:ilvl w:val="0"/>
          <w:numId w:val="45"/>
        </w:numPr>
        <w:rPr>
          <w:sz w:val="24"/>
          <w:szCs w:val="24"/>
        </w:rPr>
      </w:pPr>
      <w:r>
        <w:rPr>
          <w:sz w:val="24"/>
          <w:szCs w:val="24"/>
        </w:rPr>
        <w:t>Full de dades bancàries</w:t>
      </w:r>
    </w:p>
    <w:p w:rsidR="004F4C44" w:rsidRDefault="004F4C44" w:rsidP="00ED44DD">
      <w:pPr>
        <w:pStyle w:val="Textindependent3"/>
        <w:numPr>
          <w:ilvl w:val="0"/>
          <w:numId w:val="45"/>
        </w:numPr>
        <w:rPr>
          <w:sz w:val="24"/>
          <w:szCs w:val="24"/>
        </w:rPr>
      </w:pPr>
      <w:r>
        <w:rPr>
          <w:sz w:val="24"/>
          <w:szCs w:val="24"/>
        </w:rPr>
        <w:t>Factura o pressupost objecte de l’ajut</w:t>
      </w:r>
    </w:p>
    <w:p w:rsidR="00ED44DD" w:rsidRPr="00D23F7F" w:rsidRDefault="00ED44DD" w:rsidP="00ED44DD">
      <w:pPr>
        <w:pStyle w:val="Textindependent3"/>
        <w:numPr>
          <w:ilvl w:val="0"/>
          <w:numId w:val="45"/>
        </w:numPr>
        <w:rPr>
          <w:sz w:val="24"/>
          <w:szCs w:val="24"/>
        </w:rPr>
      </w:pPr>
      <w:r>
        <w:rPr>
          <w:sz w:val="24"/>
          <w:szCs w:val="24"/>
        </w:rPr>
        <w:t>Altre documentació requerida per tal de poder fer la valoració de la prestació.</w:t>
      </w:r>
    </w:p>
    <w:p w:rsidR="00ED44DD" w:rsidRPr="00ED44DD" w:rsidRDefault="00ED44DD" w:rsidP="005056F3">
      <w:pPr>
        <w:jc w:val="both"/>
        <w:rPr>
          <w:b/>
          <w:sz w:val="24"/>
          <w:szCs w:val="24"/>
          <w:u w:val="single"/>
        </w:rPr>
      </w:pPr>
    </w:p>
    <w:p w:rsidR="005056F3" w:rsidRPr="00A7562B" w:rsidRDefault="005056F3" w:rsidP="005056F3">
      <w:pPr>
        <w:jc w:val="both"/>
        <w:rPr>
          <w:b/>
          <w:sz w:val="24"/>
          <w:szCs w:val="24"/>
          <w:u w:val="single"/>
        </w:rPr>
      </w:pPr>
    </w:p>
    <w:p w:rsidR="00917816" w:rsidRPr="00A7562B" w:rsidRDefault="00405C39" w:rsidP="00917816">
      <w:pPr>
        <w:jc w:val="both"/>
        <w:rPr>
          <w:sz w:val="24"/>
          <w:szCs w:val="24"/>
        </w:rPr>
      </w:pPr>
      <w:r>
        <w:rPr>
          <w:b/>
          <w:sz w:val="24"/>
          <w:szCs w:val="24"/>
          <w:u w:val="single"/>
        </w:rPr>
        <w:t>5</w:t>
      </w:r>
      <w:r w:rsidR="00917816" w:rsidRPr="00A7562B">
        <w:rPr>
          <w:b/>
          <w:sz w:val="24"/>
          <w:szCs w:val="24"/>
          <w:u w:val="single"/>
        </w:rPr>
        <w:t xml:space="preserve">.- </w:t>
      </w:r>
      <w:r w:rsidR="00DB03A2" w:rsidRPr="00A7562B">
        <w:rPr>
          <w:b/>
          <w:sz w:val="24"/>
          <w:szCs w:val="24"/>
          <w:u w:val="single"/>
        </w:rPr>
        <w:t xml:space="preserve">Import i partida </w:t>
      </w:r>
      <w:r w:rsidR="00201A3C" w:rsidRPr="00A7562B">
        <w:rPr>
          <w:b/>
          <w:sz w:val="24"/>
          <w:szCs w:val="24"/>
          <w:u w:val="single"/>
        </w:rPr>
        <w:t>pressupostària</w:t>
      </w:r>
      <w:r w:rsidR="00917816" w:rsidRPr="00A7562B">
        <w:rPr>
          <w:sz w:val="24"/>
          <w:szCs w:val="24"/>
        </w:rPr>
        <w:t xml:space="preserve">  </w:t>
      </w:r>
    </w:p>
    <w:p w:rsidR="00917816" w:rsidRPr="00A7562B" w:rsidRDefault="00917816" w:rsidP="00917816">
      <w:pPr>
        <w:jc w:val="both"/>
        <w:rPr>
          <w:b/>
          <w:sz w:val="24"/>
          <w:szCs w:val="24"/>
          <w:u w:val="single"/>
        </w:rPr>
      </w:pPr>
    </w:p>
    <w:p w:rsidR="00B162E3" w:rsidRPr="00A7562B" w:rsidRDefault="00B162E3" w:rsidP="00B162E3">
      <w:pPr>
        <w:jc w:val="both"/>
        <w:rPr>
          <w:sz w:val="24"/>
          <w:szCs w:val="24"/>
        </w:rPr>
      </w:pPr>
      <w:r w:rsidRPr="00A7562B">
        <w:rPr>
          <w:sz w:val="24"/>
          <w:szCs w:val="24"/>
        </w:rPr>
        <w:t>El pressupost màxim que es destinarà aquest any 20</w:t>
      </w:r>
      <w:r w:rsidR="00E8510A" w:rsidRPr="00A7562B">
        <w:rPr>
          <w:sz w:val="24"/>
          <w:szCs w:val="24"/>
        </w:rPr>
        <w:t>2</w:t>
      </w:r>
      <w:r w:rsidR="00F556A2">
        <w:rPr>
          <w:sz w:val="24"/>
          <w:szCs w:val="24"/>
        </w:rPr>
        <w:t>4</w:t>
      </w:r>
      <w:r w:rsidRPr="00A7562B">
        <w:rPr>
          <w:sz w:val="24"/>
          <w:szCs w:val="24"/>
        </w:rPr>
        <w:t xml:space="preserve"> pels ajuts de la present convocatòria seran</w:t>
      </w:r>
      <w:r w:rsidR="00346EC3" w:rsidRPr="00A7562B">
        <w:rPr>
          <w:sz w:val="24"/>
          <w:szCs w:val="24"/>
        </w:rPr>
        <w:t xml:space="preserve"> partida 1223148100 Atenció a les famílies </w:t>
      </w:r>
      <w:r w:rsidR="008D4933" w:rsidRPr="00A7562B">
        <w:rPr>
          <w:sz w:val="24"/>
          <w:szCs w:val="24"/>
        </w:rPr>
        <w:t>70</w:t>
      </w:r>
      <w:r w:rsidR="00346EC3" w:rsidRPr="00A7562B">
        <w:rPr>
          <w:sz w:val="24"/>
          <w:szCs w:val="24"/>
        </w:rPr>
        <w:t>.</w:t>
      </w:r>
      <w:r w:rsidR="00AE74E9" w:rsidRPr="00A7562B">
        <w:rPr>
          <w:sz w:val="24"/>
          <w:szCs w:val="24"/>
        </w:rPr>
        <w:t>000</w:t>
      </w:r>
      <w:r w:rsidR="00346EC3" w:rsidRPr="00A7562B">
        <w:rPr>
          <w:sz w:val="24"/>
          <w:szCs w:val="24"/>
        </w:rPr>
        <w:t>,</w:t>
      </w:r>
      <w:r w:rsidR="00AE74E9" w:rsidRPr="00A7562B">
        <w:rPr>
          <w:sz w:val="24"/>
          <w:szCs w:val="24"/>
        </w:rPr>
        <w:t>00</w:t>
      </w:r>
      <w:r w:rsidR="00346EC3" w:rsidRPr="00A7562B">
        <w:rPr>
          <w:sz w:val="24"/>
          <w:szCs w:val="24"/>
        </w:rPr>
        <w:t xml:space="preserve">€ </w:t>
      </w:r>
      <w:r w:rsidR="00201A3C" w:rsidRPr="00A7562B">
        <w:rPr>
          <w:sz w:val="24"/>
          <w:szCs w:val="24"/>
        </w:rPr>
        <w:t>i de la partida 12</w:t>
      </w:r>
      <w:r w:rsidR="005A010B" w:rsidRPr="00A7562B">
        <w:rPr>
          <w:sz w:val="24"/>
          <w:szCs w:val="24"/>
        </w:rPr>
        <w:t>231</w:t>
      </w:r>
      <w:r w:rsidR="00201A3C" w:rsidRPr="00A7562B">
        <w:rPr>
          <w:sz w:val="24"/>
          <w:szCs w:val="24"/>
        </w:rPr>
        <w:t>48106 Ajut</w:t>
      </w:r>
      <w:r w:rsidR="00655747" w:rsidRPr="00A7562B">
        <w:rPr>
          <w:sz w:val="24"/>
          <w:szCs w:val="24"/>
        </w:rPr>
        <w:t>s</w:t>
      </w:r>
      <w:r w:rsidR="00BE3FEA">
        <w:rPr>
          <w:sz w:val="24"/>
          <w:szCs w:val="24"/>
        </w:rPr>
        <w:t xml:space="preserve"> cursos educació</w:t>
      </w:r>
      <w:bookmarkStart w:id="0" w:name="_GoBack"/>
      <w:bookmarkEnd w:id="0"/>
      <w:r w:rsidR="00201A3C" w:rsidRPr="00A7562B">
        <w:rPr>
          <w:sz w:val="24"/>
          <w:szCs w:val="24"/>
        </w:rPr>
        <w:t xml:space="preserve"> </w:t>
      </w:r>
      <w:r w:rsidR="00AE74E9" w:rsidRPr="00A7562B">
        <w:rPr>
          <w:sz w:val="24"/>
          <w:szCs w:val="24"/>
        </w:rPr>
        <w:t>1.</w:t>
      </w:r>
      <w:r w:rsidR="0039798B" w:rsidRPr="00A7562B">
        <w:rPr>
          <w:sz w:val="24"/>
          <w:szCs w:val="24"/>
        </w:rPr>
        <w:t>0</w:t>
      </w:r>
      <w:r w:rsidR="00AE74E9" w:rsidRPr="00A7562B">
        <w:rPr>
          <w:sz w:val="24"/>
          <w:szCs w:val="24"/>
        </w:rPr>
        <w:t xml:space="preserve">00,00€, total </w:t>
      </w:r>
      <w:r w:rsidR="0039798B" w:rsidRPr="00A7562B">
        <w:rPr>
          <w:sz w:val="24"/>
          <w:szCs w:val="24"/>
        </w:rPr>
        <w:t>7</w:t>
      </w:r>
      <w:r w:rsidR="00F556A2">
        <w:rPr>
          <w:sz w:val="24"/>
          <w:szCs w:val="24"/>
        </w:rPr>
        <w:t>1</w:t>
      </w:r>
      <w:r w:rsidR="00AE74E9" w:rsidRPr="00A7562B">
        <w:rPr>
          <w:sz w:val="24"/>
          <w:szCs w:val="24"/>
        </w:rPr>
        <w:t>.</w:t>
      </w:r>
      <w:r w:rsidR="0039798B" w:rsidRPr="00A7562B">
        <w:rPr>
          <w:sz w:val="24"/>
          <w:szCs w:val="24"/>
        </w:rPr>
        <w:t>0</w:t>
      </w:r>
      <w:r w:rsidR="00AE74E9" w:rsidRPr="00A7562B">
        <w:rPr>
          <w:sz w:val="24"/>
          <w:szCs w:val="24"/>
        </w:rPr>
        <w:t>00,00€</w:t>
      </w:r>
      <w:r w:rsidR="00084783" w:rsidRPr="00A7562B">
        <w:rPr>
          <w:sz w:val="24"/>
          <w:szCs w:val="24"/>
        </w:rPr>
        <w:t>.</w:t>
      </w:r>
    </w:p>
    <w:p w:rsidR="00084783" w:rsidRPr="00A7562B" w:rsidRDefault="00084783" w:rsidP="00B162E3">
      <w:pPr>
        <w:jc w:val="both"/>
        <w:rPr>
          <w:sz w:val="24"/>
          <w:szCs w:val="24"/>
        </w:rPr>
      </w:pPr>
    </w:p>
    <w:p w:rsidR="00405C39" w:rsidRDefault="00405C39" w:rsidP="00405C39">
      <w:pPr>
        <w:jc w:val="both"/>
        <w:rPr>
          <w:b/>
          <w:iCs/>
          <w:sz w:val="24"/>
          <w:szCs w:val="24"/>
          <w:u w:val="single"/>
        </w:rPr>
      </w:pPr>
      <w:r w:rsidRPr="00865DCF">
        <w:rPr>
          <w:b/>
          <w:iCs/>
          <w:sz w:val="24"/>
          <w:szCs w:val="24"/>
          <w:u w:val="single"/>
        </w:rPr>
        <w:t>6.- Termini, forma i  lloc de presentació de les sol·licituds</w:t>
      </w:r>
    </w:p>
    <w:p w:rsidR="00405C39" w:rsidRDefault="00405C39" w:rsidP="00405C39">
      <w:pPr>
        <w:jc w:val="both"/>
        <w:rPr>
          <w:sz w:val="24"/>
          <w:szCs w:val="24"/>
        </w:rPr>
      </w:pPr>
    </w:p>
    <w:p w:rsidR="00405C39" w:rsidRPr="00373F9A" w:rsidRDefault="00405C39" w:rsidP="00405C39">
      <w:pPr>
        <w:jc w:val="both"/>
        <w:rPr>
          <w:iCs/>
          <w:sz w:val="24"/>
          <w:szCs w:val="24"/>
        </w:rPr>
      </w:pPr>
      <w:r w:rsidRPr="00373F9A">
        <w:rPr>
          <w:sz w:val="24"/>
          <w:szCs w:val="24"/>
        </w:rPr>
        <w:lastRenderedPageBreak/>
        <w:t>El termini de presentació de les sol·licituds començarà amb la publicació de l’extracte de la convocatòria única en la data que estableixi la convocatòria</w:t>
      </w:r>
      <w:r w:rsidRPr="00373F9A">
        <w:rPr>
          <w:color w:val="FF0000"/>
          <w:sz w:val="24"/>
          <w:szCs w:val="24"/>
        </w:rPr>
        <w:t>.</w:t>
      </w:r>
    </w:p>
    <w:p w:rsidR="00405C39" w:rsidRPr="00373F9A" w:rsidRDefault="00405C39" w:rsidP="00405C39">
      <w:pPr>
        <w:jc w:val="both"/>
        <w:rPr>
          <w:b/>
          <w:iCs/>
          <w:sz w:val="24"/>
          <w:szCs w:val="24"/>
          <w:u w:val="single"/>
        </w:rPr>
      </w:pPr>
    </w:p>
    <w:p w:rsidR="00405C39" w:rsidRPr="00373F9A" w:rsidRDefault="00405C39" w:rsidP="00405C39">
      <w:pPr>
        <w:jc w:val="both"/>
        <w:rPr>
          <w:b/>
          <w:sz w:val="24"/>
          <w:szCs w:val="24"/>
        </w:rPr>
      </w:pPr>
      <w:r w:rsidRPr="00373F9A">
        <w:rPr>
          <w:sz w:val="24"/>
          <w:szCs w:val="24"/>
        </w:rPr>
        <w:t>Les sol·licituds, degudament complimentades, i la documentació necessària s’hauran d’entregar a l’Edifici de Can Mas Bagà, Av. Mas Bagà, 24. També es podran presentar en qualsevol dels llocs que preveu l’article 16.4 de la Llei 39/2015</w:t>
      </w:r>
      <w:r w:rsidRPr="00373F9A">
        <w:rPr>
          <w:color w:val="FF0000"/>
          <w:sz w:val="24"/>
          <w:szCs w:val="24"/>
        </w:rPr>
        <w:t>.</w:t>
      </w:r>
    </w:p>
    <w:p w:rsidR="00405C39" w:rsidRPr="00373F9A" w:rsidRDefault="00405C39" w:rsidP="00405C39">
      <w:pPr>
        <w:jc w:val="both"/>
        <w:rPr>
          <w:b/>
          <w:sz w:val="24"/>
          <w:szCs w:val="24"/>
        </w:rPr>
      </w:pPr>
    </w:p>
    <w:p w:rsidR="00405C39" w:rsidRPr="00373F9A" w:rsidRDefault="00405C39" w:rsidP="00405C39">
      <w:pPr>
        <w:jc w:val="both"/>
        <w:rPr>
          <w:sz w:val="24"/>
          <w:szCs w:val="24"/>
        </w:rPr>
      </w:pPr>
      <w:r w:rsidRPr="00373F9A">
        <w:rPr>
          <w:sz w:val="24"/>
          <w:szCs w:val="24"/>
        </w:rPr>
        <w:t xml:space="preserve">La presentació de la sol·licitud de subvenció pressuposa el coneixement i l’acceptació de les normes que la regulen. </w:t>
      </w:r>
    </w:p>
    <w:p w:rsidR="00405C39" w:rsidRPr="00865DCF" w:rsidRDefault="00405C39" w:rsidP="00405C39">
      <w:pPr>
        <w:jc w:val="both"/>
        <w:rPr>
          <w:sz w:val="24"/>
          <w:szCs w:val="24"/>
        </w:rPr>
      </w:pPr>
    </w:p>
    <w:p w:rsidR="00405C39" w:rsidRPr="00865DCF" w:rsidRDefault="00405C39" w:rsidP="00405C39">
      <w:pPr>
        <w:pStyle w:val="Textindependent3"/>
        <w:rPr>
          <w:b/>
          <w:sz w:val="24"/>
          <w:szCs w:val="24"/>
          <w:u w:val="single"/>
        </w:rPr>
      </w:pPr>
      <w:r w:rsidRPr="00865DCF">
        <w:rPr>
          <w:b/>
          <w:sz w:val="24"/>
          <w:szCs w:val="24"/>
          <w:u w:val="single"/>
        </w:rPr>
        <w:t>7.- Rectificació de defectes o omissions en la documentació</w:t>
      </w:r>
    </w:p>
    <w:p w:rsidR="00405C39" w:rsidRPr="00865DCF" w:rsidRDefault="00405C39" w:rsidP="00405C39">
      <w:pPr>
        <w:pStyle w:val="Textindependent3"/>
        <w:rPr>
          <w:b/>
          <w:sz w:val="24"/>
          <w:szCs w:val="24"/>
        </w:rPr>
      </w:pPr>
    </w:p>
    <w:p w:rsidR="00405C39" w:rsidRPr="00865DCF" w:rsidRDefault="00405C39" w:rsidP="00405C39">
      <w:pPr>
        <w:pStyle w:val="Textindependent3"/>
        <w:rPr>
          <w:b/>
          <w:sz w:val="24"/>
          <w:szCs w:val="24"/>
        </w:rPr>
      </w:pPr>
      <w:r w:rsidRPr="00865DCF">
        <w:rPr>
          <w:sz w:val="24"/>
          <w:szCs w:val="24"/>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405C39" w:rsidRPr="00865DCF" w:rsidRDefault="00405C39" w:rsidP="00405C39">
      <w:pPr>
        <w:jc w:val="both"/>
        <w:rPr>
          <w:b/>
          <w:sz w:val="24"/>
          <w:szCs w:val="24"/>
          <w:u w:val="single"/>
        </w:rPr>
      </w:pPr>
    </w:p>
    <w:p w:rsidR="00405C39" w:rsidRPr="00865DCF" w:rsidRDefault="00405C39" w:rsidP="00405C39">
      <w:pPr>
        <w:jc w:val="both"/>
        <w:rPr>
          <w:b/>
          <w:sz w:val="24"/>
          <w:szCs w:val="24"/>
          <w:u w:val="single"/>
        </w:rPr>
      </w:pPr>
      <w:r w:rsidRPr="00865DCF">
        <w:rPr>
          <w:b/>
          <w:sz w:val="24"/>
          <w:szCs w:val="24"/>
          <w:u w:val="single"/>
        </w:rPr>
        <w:t>8.- Procediment de concessió</w:t>
      </w:r>
    </w:p>
    <w:p w:rsidR="00405C39" w:rsidRPr="00865DCF" w:rsidRDefault="00405C39" w:rsidP="00405C39">
      <w:pPr>
        <w:jc w:val="both"/>
        <w:rPr>
          <w:sz w:val="24"/>
          <w:szCs w:val="24"/>
        </w:rPr>
      </w:pPr>
    </w:p>
    <w:p w:rsidR="00405C39" w:rsidRPr="00865DCF" w:rsidRDefault="00405C39" w:rsidP="00405C39">
      <w:pPr>
        <w:jc w:val="both"/>
        <w:rPr>
          <w:sz w:val="24"/>
          <w:szCs w:val="24"/>
        </w:rPr>
      </w:pPr>
      <w:r w:rsidRPr="00865DCF">
        <w:rPr>
          <w:sz w:val="24"/>
          <w:szCs w:val="24"/>
        </w:rPr>
        <w:t>El procediment de concessió de les subvencions regulades a les Bases Reguladores serà el de concurrència competitiva.</w:t>
      </w:r>
    </w:p>
    <w:p w:rsidR="00405C39" w:rsidRPr="00865DCF" w:rsidRDefault="00405C39" w:rsidP="00405C39">
      <w:pPr>
        <w:jc w:val="both"/>
        <w:rPr>
          <w:sz w:val="24"/>
          <w:szCs w:val="24"/>
        </w:rPr>
      </w:pPr>
      <w:r w:rsidRPr="00865DCF">
        <w:rPr>
          <w:sz w:val="24"/>
          <w:szCs w:val="24"/>
        </w:rPr>
        <w:t>L’extracte de la convocatòria que regirà aquest procediment es publicarà, a través de la Base de Dades Nacional de Subvencions, al Butlletí Oficial de la Província de Barcelona.</w:t>
      </w:r>
    </w:p>
    <w:p w:rsidR="00084783" w:rsidRDefault="00084783" w:rsidP="00B162E3">
      <w:pPr>
        <w:jc w:val="both"/>
        <w:rPr>
          <w:sz w:val="24"/>
          <w:szCs w:val="24"/>
        </w:rPr>
      </w:pPr>
    </w:p>
    <w:p w:rsidR="00405C39" w:rsidRPr="00865DCF" w:rsidRDefault="00405C39" w:rsidP="00405C39">
      <w:pPr>
        <w:pStyle w:val="Ttol2"/>
        <w:rPr>
          <w:sz w:val="24"/>
          <w:szCs w:val="24"/>
          <w:u w:val="single"/>
          <w:lang w:val="ca-ES"/>
        </w:rPr>
      </w:pPr>
      <w:r>
        <w:rPr>
          <w:sz w:val="24"/>
          <w:szCs w:val="24"/>
          <w:u w:val="single"/>
          <w:lang w:val="ca-ES"/>
        </w:rPr>
        <w:t>9</w:t>
      </w:r>
      <w:r w:rsidRPr="00865DCF">
        <w:rPr>
          <w:sz w:val="24"/>
          <w:szCs w:val="24"/>
          <w:u w:val="single"/>
          <w:lang w:val="ca-ES"/>
        </w:rPr>
        <w:t>.-  Òrgans competents per a la instrucció i la proposta de concessió</w:t>
      </w:r>
    </w:p>
    <w:p w:rsidR="00405C39" w:rsidRPr="00865DCF" w:rsidRDefault="00405C39" w:rsidP="00405C39">
      <w:pPr>
        <w:jc w:val="both"/>
        <w:rPr>
          <w:sz w:val="24"/>
          <w:szCs w:val="24"/>
        </w:rPr>
      </w:pPr>
    </w:p>
    <w:p w:rsidR="00405C39" w:rsidRPr="00865DCF" w:rsidRDefault="00405C39" w:rsidP="00405C39">
      <w:pPr>
        <w:pStyle w:val="Textindependent2"/>
        <w:jc w:val="both"/>
        <w:rPr>
          <w:sz w:val="24"/>
          <w:szCs w:val="24"/>
        </w:rPr>
      </w:pPr>
      <w:r w:rsidRPr="00865DCF">
        <w:rPr>
          <w:sz w:val="24"/>
          <w:szCs w:val="24"/>
        </w:rPr>
        <w:t>L’òrgan responsable de la instrucció del procediment per a l’atorgament de les prestacions prevista en les presents bases és la Regidoria d’Acció Social.</w:t>
      </w:r>
    </w:p>
    <w:p w:rsidR="00405C39" w:rsidRPr="00865DCF" w:rsidRDefault="00405C39" w:rsidP="00405C39">
      <w:pPr>
        <w:jc w:val="both"/>
        <w:rPr>
          <w:sz w:val="24"/>
          <w:szCs w:val="24"/>
        </w:rPr>
      </w:pPr>
    </w:p>
    <w:p w:rsidR="00405C39" w:rsidRDefault="00405C39" w:rsidP="00405C39">
      <w:pPr>
        <w:jc w:val="both"/>
        <w:rPr>
          <w:sz w:val="24"/>
          <w:szCs w:val="24"/>
        </w:rPr>
      </w:pPr>
      <w:r w:rsidRPr="00865DCF">
        <w:rPr>
          <w:sz w:val="24"/>
          <w:szCs w:val="24"/>
        </w:rPr>
        <w:t>Correspon a l’equip realitzar d’ofici quantes actuacions estimi necessàries per a la determinació, coneixement i comprovació de les dades, en base a les quals ha de pronunciar-se en la resolució. Un cop avaluades les sol·licituds, l’equip emetrà l’informe en el qual es concreti el resultat de l’avaluació efectuada.</w:t>
      </w:r>
    </w:p>
    <w:p w:rsidR="00405C39" w:rsidRPr="00865DCF" w:rsidRDefault="00405C39" w:rsidP="00405C39">
      <w:pPr>
        <w:jc w:val="both"/>
        <w:rPr>
          <w:sz w:val="24"/>
          <w:szCs w:val="24"/>
        </w:rPr>
      </w:pPr>
      <w:r>
        <w:rPr>
          <w:sz w:val="24"/>
          <w:szCs w:val="24"/>
        </w:rPr>
        <w:t>Els criteris de valoració queden reflectits en les bases que regulen la present convocatòria.</w:t>
      </w:r>
    </w:p>
    <w:p w:rsidR="00405C39" w:rsidRPr="00865DCF" w:rsidRDefault="00405C39" w:rsidP="00405C39">
      <w:pPr>
        <w:pStyle w:val="Textindependent3"/>
        <w:rPr>
          <w:b/>
          <w:color w:val="FF0000"/>
          <w:sz w:val="24"/>
          <w:szCs w:val="24"/>
        </w:rPr>
      </w:pPr>
    </w:p>
    <w:p w:rsidR="00405C39" w:rsidRPr="00865DCF" w:rsidRDefault="00405C39" w:rsidP="00405C39">
      <w:pPr>
        <w:pStyle w:val="Textindependent3"/>
        <w:rPr>
          <w:b/>
          <w:sz w:val="24"/>
          <w:szCs w:val="24"/>
        </w:rPr>
      </w:pPr>
      <w:r w:rsidRPr="00865DCF">
        <w:rPr>
          <w:sz w:val="24"/>
          <w:szCs w:val="24"/>
        </w:rPr>
        <w:t>L’òrgan responsable de la resolució del procediment per a l’atorgament de les prestacions serà la Junta de Govern Local en virtut de les delegacions efectuades per l’alcaldia.</w:t>
      </w:r>
    </w:p>
    <w:p w:rsidR="00405C39" w:rsidRPr="00865DCF" w:rsidRDefault="00405C39" w:rsidP="00405C39">
      <w:pPr>
        <w:pStyle w:val="Textindependent3"/>
        <w:rPr>
          <w:b/>
          <w:sz w:val="24"/>
          <w:szCs w:val="24"/>
        </w:rPr>
      </w:pPr>
    </w:p>
    <w:p w:rsidR="00405C39" w:rsidRPr="00865DCF" w:rsidRDefault="00405C39" w:rsidP="00405C39">
      <w:pPr>
        <w:jc w:val="both"/>
        <w:rPr>
          <w:b/>
          <w:sz w:val="24"/>
          <w:szCs w:val="24"/>
          <w:u w:val="single"/>
        </w:rPr>
      </w:pPr>
      <w:r w:rsidRPr="00865DCF">
        <w:rPr>
          <w:b/>
          <w:sz w:val="24"/>
          <w:szCs w:val="24"/>
          <w:u w:val="single"/>
        </w:rPr>
        <w:t>1</w:t>
      </w:r>
      <w:r>
        <w:rPr>
          <w:b/>
          <w:sz w:val="24"/>
          <w:szCs w:val="24"/>
          <w:u w:val="single"/>
        </w:rPr>
        <w:t>0</w:t>
      </w:r>
      <w:r w:rsidRPr="00865DCF">
        <w:rPr>
          <w:b/>
          <w:sz w:val="24"/>
          <w:szCs w:val="24"/>
          <w:u w:val="single"/>
        </w:rPr>
        <w:t>.-  Termini de resolució i de notificació</w:t>
      </w:r>
    </w:p>
    <w:p w:rsidR="00405C39" w:rsidRPr="00865DCF" w:rsidRDefault="00405C39" w:rsidP="00405C39">
      <w:pPr>
        <w:pStyle w:val="Textindependent2"/>
        <w:rPr>
          <w:b/>
          <w:sz w:val="24"/>
          <w:szCs w:val="24"/>
          <w:u w:val="single"/>
        </w:rPr>
      </w:pPr>
    </w:p>
    <w:p w:rsidR="00405C39" w:rsidRPr="00865DCF" w:rsidRDefault="00405C39" w:rsidP="00405C39">
      <w:pPr>
        <w:pStyle w:val="Textindependent2"/>
        <w:jc w:val="both"/>
        <w:rPr>
          <w:sz w:val="24"/>
          <w:szCs w:val="24"/>
        </w:rPr>
      </w:pPr>
      <w:r w:rsidRPr="00865DCF">
        <w:rPr>
          <w:sz w:val="24"/>
          <w:szCs w:val="24"/>
        </w:rPr>
        <w:t>El termini per a l’atorgament de la prestació serà, com a màxim, de tres mesos a comptar des de la data de presentació de sol·licituds.</w:t>
      </w:r>
    </w:p>
    <w:p w:rsidR="00405C39" w:rsidRPr="00865DCF" w:rsidRDefault="00405C39" w:rsidP="00405C39">
      <w:pPr>
        <w:pStyle w:val="Textindependent2"/>
        <w:jc w:val="both"/>
        <w:rPr>
          <w:color w:val="FF0000"/>
          <w:sz w:val="24"/>
          <w:szCs w:val="24"/>
        </w:rPr>
      </w:pPr>
    </w:p>
    <w:p w:rsidR="00405C39" w:rsidRPr="00865DCF" w:rsidRDefault="00405C39" w:rsidP="00405C39">
      <w:pPr>
        <w:pStyle w:val="Textindependent2"/>
        <w:jc w:val="both"/>
        <w:rPr>
          <w:sz w:val="24"/>
          <w:szCs w:val="24"/>
        </w:rPr>
      </w:pPr>
      <w:r w:rsidRPr="00865DCF">
        <w:rPr>
          <w:sz w:val="24"/>
          <w:szCs w:val="24"/>
        </w:rPr>
        <w:t>Un cop acordada la concessió de la prestació, aquestes seran notificades a les persones interessades i al proveïdor del servei, en cas que s’endossi el pagament,  en un termini màxim de 15 dies des de la data d’aprovació de la resolució, d’acord amb allò previst a l’article 40 de la Llei 39/2015, de 1 d’octubre, del Procediment Administratiu Comú de les Administracions Públiques.</w:t>
      </w:r>
    </w:p>
    <w:p w:rsidR="00405C39" w:rsidRPr="00865DCF" w:rsidRDefault="00405C39" w:rsidP="00405C39">
      <w:pPr>
        <w:jc w:val="both"/>
        <w:rPr>
          <w:sz w:val="24"/>
          <w:szCs w:val="24"/>
        </w:rPr>
      </w:pPr>
    </w:p>
    <w:p w:rsidR="00405C39" w:rsidRPr="00865DCF" w:rsidRDefault="00405C39" w:rsidP="00405C39">
      <w:pPr>
        <w:pStyle w:val="Textindependent2"/>
        <w:jc w:val="both"/>
        <w:rPr>
          <w:sz w:val="24"/>
          <w:szCs w:val="24"/>
        </w:rPr>
      </w:pPr>
      <w:r w:rsidRPr="00865DCF">
        <w:rPr>
          <w:sz w:val="24"/>
          <w:szCs w:val="24"/>
        </w:rPr>
        <w:t>La manca de resolució dins el termini indicat tindrà efectes desestimatoris.</w:t>
      </w:r>
    </w:p>
    <w:p w:rsidR="00405C39" w:rsidRPr="00865DCF" w:rsidRDefault="00405C39" w:rsidP="00405C39">
      <w:pPr>
        <w:pStyle w:val="Textindependent2"/>
        <w:rPr>
          <w:color w:val="FF0000"/>
          <w:sz w:val="24"/>
          <w:szCs w:val="24"/>
        </w:rPr>
      </w:pPr>
    </w:p>
    <w:p w:rsidR="00405C39" w:rsidRPr="00865DCF" w:rsidRDefault="00405C39" w:rsidP="00405C39">
      <w:pPr>
        <w:jc w:val="both"/>
        <w:rPr>
          <w:b/>
          <w:sz w:val="24"/>
          <w:szCs w:val="24"/>
          <w:u w:val="single"/>
        </w:rPr>
      </w:pPr>
      <w:r w:rsidRPr="00865DCF">
        <w:rPr>
          <w:b/>
          <w:sz w:val="24"/>
          <w:szCs w:val="24"/>
          <w:u w:val="single"/>
        </w:rPr>
        <w:t>1</w:t>
      </w:r>
      <w:r>
        <w:rPr>
          <w:b/>
          <w:sz w:val="24"/>
          <w:szCs w:val="24"/>
          <w:u w:val="single"/>
        </w:rPr>
        <w:t>1</w:t>
      </w:r>
      <w:r w:rsidRPr="00865DCF">
        <w:rPr>
          <w:b/>
          <w:sz w:val="24"/>
          <w:szCs w:val="24"/>
          <w:u w:val="single"/>
        </w:rPr>
        <w:t>.- Acceptació de la prestació</w:t>
      </w:r>
    </w:p>
    <w:p w:rsidR="00405C39" w:rsidRPr="00865DCF" w:rsidRDefault="00405C39" w:rsidP="00405C39">
      <w:pPr>
        <w:jc w:val="both"/>
        <w:rPr>
          <w:b/>
          <w:sz w:val="24"/>
          <w:szCs w:val="24"/>
          <w:u w:val="single"/>
        </w:rPr>
      </w:pPr>
    </w:p>
    <w:p w:rsidR="00405C39" w:rsidRPr="00865DCF" w:rsidRDefault="00405C39" w:rsidP="00405C39">
      <w:pPr>
        <w:jc w:val="both"/>
        <w:rPr>
          <w:sz w:val="24"/>
          <w:szCs w:val="24"/>
        </w:rPr>
      </w:pPr>
      <w:r w:rsidRPr="00865DCF">
        <w:rPr>
          <w:sz w:val="24"/>
          <w:szCs w:val="24"/>
        </w:rPr>
        <w:t xml:space="preserve">Els/les beneficiaris/àries, una vegada se’ls hagi comunicat l’acord de concessió, hauran d’acceptar sense reserves la prestació així com les condicions imposades en la concessió. </w:t>
      </w:r>
    </w:p>
    <w:p w:rsidR="00405C39" w:rsidRPr="00865DCF" w:rsidRDefault="00405C39" w:rsidP="00405C39">
      <w:pPr>
        <w:jc w:val="both"/>
        <w:rPr>
          <w:sz w:val="24"/>
          <w:szCs w:val="24"/>
        </w:rPr>
      </w:pPr>
    </w:p>
    <w:p w:rsidR="00405C39" w:rsidRPr="00865DCF" w:rsidRDefault="00405C39" w:rsidP="00405C39">
      <w:pPr>
        <w:jc w:val="both"/>
        <w:rPr>
          <w:sz w:val="24"/>
          <w:szCs w:val="24"/>
        </w:rPr>
      </w:pPr>
      <w:r w:rsidRPr="00865DCF">
        <w:rPr>
          <w:sz w:val="24"/>
          <w:szCs w:val="24"/>
        </w:rPr>
        <w:t>S’entendrà preveure l’acceptació tàcita pel transcurs d’un mes a partir de la recepció de l’indicat acord, sense manifestar expressament les seves objeccions.</w:t>
      </w:r>
    </w:p>
    <w:p w:rsidR="00405C39" w:rsidRPr="00865DCF" w:rsidRDefault="00405C39" w:rsidP="00405C39">
      <w:pPr>
        <w:jc w:val="both"/>
        <w:rPr>
          <w:b/>
          <w:sz w:val="24"/>
          <w:szCs w:val="24"/>
        </w:rPr>
      </w:pPr>
    </w:p>
    <w:p w:rsidR="00405C39" w:rsidRPr="00865DCF" w:rsidRDefault="00405C39" w:rsidP="00405C39">
      <w:pPr>
        <w:pStyle w:val="Textindependent3"/>
        <w:rPr>
          <w:b/>
          <w:sz w:val="24"/>
          <w:szCs w:val="24"/>
          <w:u w:val="single"/>
        </w:rPr>
      </w:pPr>
      <w:r w:rsidRPr="00865DCF">
        <w:rPr>
          <w:b/>
          <w:sz w:val="24"/>
          <w:szCs w:val="24"/>
          <w:u w:val="single"/>
        </w:rPr>
        <w:t>1</w:t>
      </w:r>
      <w:r>
        <w:rPr>
          <w:b/>
          <w:sz w:val="24"/>
          <w:szCs w:val="24"/>
          <w:u w:val="single"/>
        </w:rPr>
        <w:t>2</w:t>
      </w:r>
      <w:r w:rsidRPr="00865DCF">
        <w:rPr>
          <w:b/>
          <w:sz w:val="24"/>
          <w:szCs w:val="24"/>
          <w:u w:val="single"/>
        </w:rPr>
        <w:t>.- Despeses subvencionables</w:t>
      </w:r>
    </w:p>
    <w:p w:rsidR="00405C39" w:rsidRPr="00865DCF" w:rsidRDefault="00405C39" w:rsidP="00405C39">
      <w:pPr>
        <w:pStyle w:val="Textindependent3"/>
        <w:rPr>
          <w:b/>
          <w:sz w:val="24"/>
          <w:szCs w:val="24"/>
          <w:u w:val="single"/>
        </w:rPr>
      </w:pPr>
    </w:p>
    <w:p w:rsidR="00405C39" w:rsidRPr="00865DCF" w:rsidRDefault="00405C39" w:rsidP="00405C39">
      <w:pPr>
        <w:pStyle w:val="Textindependent3"/>
        <w:rPr>
          <w:b/>
          <w:sz w:val="24"/>
          <w:szCs w:val="24"/>
        </w:rPr>
      </w:pPr>
      <w:r w:rsidRPr="00865DCF">
        <w:rPr>
          <w:sz w:val="24"/>
          <w:szCs w:val="24"/>
        </w:rPr>
        <w:t>Amb caràcter general es consideraran despeses subvencionables aquelles que de manera indubtable responguin a la naturalesa de l’activitat subvencionada, i s’efectuïn en el termini establert. En cap cas el seu cost podrà ser superior al preu de mercat.</w:t>
      </w:r>
    </w:p>
    <w:p w:rsidR="00405C39" w:rsidRPr="00865DCF" w:rsidRDefault="00405C39" w:rsidP="00405C39">
      <w:pPr>
        <w:pStyle w:val="Textindependent3"/>
        <w:rPr>
          <w:sz w:val="24"/>
          <w:szCs w:val="24"/>
          <w:u w:val="single"/>
        </w:rPr>
      </w:pPr>
    </w:p>
    <w:p w:rsidR="00405C39" w:rsidRPr="00865DCF" w:rsidRDefault="00405C39" w:rsidP="00405C39">
      <w:pPr>
        <w:pStyle w:val="Textindependent3"/>
        <w:rPr>
          <w:b/>
          <w:sz w:val="24"/>
          <w:szCs w:val="24"/>
          <w:u w:val="single"/>
        </w:rPr>
      </w:pPr>
      <w:r w:rsidRPr="00865DCF">
        <w:rPr>
          <w:b/>
          <w:sz w:val="24"/>
          <w:szCs w:val="24"/>
          <w:u w:val="single"/>
        </w:rPr>
        <w:t>1</w:t>
      </w:r>
      <w:r>
        <w:rPr>
          <w:b/>
          <w:sz w:val="24"/>
          <w:szCs w:val="24"/>
          <w:u w:val="single"/>
        </w:rPr>
        <w:t>3</w:t>
      </w:r>
      <w:r w:rsidRPr="00865DCF">
        <w:rPr>
          <w:b/>
          <w:sz w:val="24"/>
          <w:szCs w:val="24"/>
          <w:u w:val="single"/>
        </w:rPr>
        <w:t>.- Forma de pagament</w:t>
      </w:r>
    </w:p>
    <w:p w:rsidR="00405C39" w:rsidRPr="00865DCF" w:rsidRDefault="00405C39" w:rsidP="00405C39">
      <w:pPr>
        <w:pStyle w:val="Textindependent3"/>
        <w:rPr>
          <w:b/>
          <w:sz w:val="24"/>
          <w:szCs w:val="24"/>
          <w:u w:val="single"/>
        </w:rPr>
      </w:pPr>
    </w:p>
    <w:p w:rsidR="00405C39" w:rsidRPr="00865DCF" w:rsidRDefault="00405C39" w:rsidP="00405C39">
      <w:pPr>
        <w:jc w:val="both"/>
        <w:rPr>
          <w:sz w:val="24"/>
          <w:szCs w:val="24"/>
        </w:rPr>
      </w:pPr>
      <w:r w:rsidRPr="00865DCF">
        <w:rPr>
          <w:sz w:val="24"/>
          <w:szCs w:val="24"/>
        </w:rPr>
        <w:t>El pagament de la prestació s’efectuarà segons les previsions econòmiques de l’Ajuntament, tenint en compte la naturalesa de la prestació.</w:t>
      </w:r>
    </w:p>
    <w:p w:rsidR="00405C39" w:rsidRPr="00865DCF" w:rsidRDefault="00405C39" w:rsidP="00405C39">
      <w:pPr>
        <w:jc w:val="both"/>
        <w:rPr>
          <w:sz w:val="24"/>
          <w:szCs w:val="24"/>
        </w:rPr>
      </w:pPr>
      <w:r w:rsidRPr="00865DCF">
        <w:rPr>
          <w:sz w:val="24"/>
          <w:szCs w:val="24"/>
        </w:rPr>
        <w:t>Es podrà, a petició del/la sol·licitant, endossar el pagament al proveïdor de la prestació.</w:t>
      </w:r>
    </w:p>
    <w:p w:rsidR="00405C39" w:rsidRPr="00865DCF" w:rsidRDefault="00405C39" w:rsidP="00405C39">
      <w:pPr>
        <w:pStyle w:val="Textindependent3"/>
        <w:rPr>
          <w:sz w:val="24"/>
          <w:szCs w:val="24"/>
          <w:u w:val="single"/>
        </w:rPr>
      </w:pPr>
    </w:p>
    <w:p w:rsidR="00405C39" w:rsidRPr="00865DCF" w:rsidRDefault="00405C39" w:rsidP="00405C39">
      <w:pPr>
        <w:pStyle w:val="Ttol2"/>
        <w:rPr>
          <w:sz w:val="24"/>
          <w:szCs w:val="24"/>
          <w:u w:val="single"/>
          <w:lang w:val="ca-ES"/>
        </w:rPr>
      </w:pPr>
      <w:r w:rsidRPr="00865DCF">
        <w:rPr>
          <w:sz w:val="24"/>
          <w:szCs w:val="24"/>
          <w:u w:val="single"/>
          <w:lang w:val="ca-ES"/>
        </w:rPr>
        <w:t>1</w:t>
      </w:r>
      <w:r>
        <w:rPr>
          <w:sz w:val="24"/>
          <w:szCs w:val="24"/>
          <w:u w:val="single"/>
          <w:lang w:val="ca-ES"/>
        </w:rPr>
        <w:t>4</w:t>
      </w:r>
      <w:r w:rsidRPr="00865DCF">
        <w:rPr>
          <w:sz w:val="24"/>
          <w:szCs w:val="24"/>
          <w:u w:val="single"/>
          <w:lang w:val="ca-ES"/>
        </w:rPr>
        <w:t>.- Termini i forma de justificació</w:t>
      </w:r>
    </w:p>
    <w:p w:rsidR="00405C39" w:rsidRPr="00865DCF" w:rsidRDefault="00405C39" w:rsidP="00405C39">
      <w:pPr>
        <w:pStyle w:val="Textindependent3"/>
        <w:rPr>
          <w:b/>
          <w:sz w:val="24"/>
          <w:szCs w:val="24"/>
        </w:rPr>
      </w:pPr>
    </w:p>
    <w:p w:rsidR="00405C39" w:rsidRPr="00865DCF" w:rsidRDefault="006A38DD" w:rsidP="00405C39">
      <w:pPr>
        <w:pStyle w:val="Textindependent2"/>
        <w:jc w:val="both"/>
        <w:rPr>
          <w:sz w:val="24"/>
          <w:szCs w:val="24"/>
        </w:rPr>
      </w:pPr>
      <w:r>
        <w:rPr>
          <w:sz w:val="24"/>
          <w:szCs w:val="24"/>
        </w:rPr>
        <w:t xml:space="preserve">La prestació </w:t>
      </w:r>
      <w:r w:rsidR="00405C39" w:rsidRPr="00865DCF">
        <w:rPr>
          <w:sz w:val="24"/>
          <w:szCs w:val="24"/>
        </w:rPr>
        <w:t>atorgada haurà de justificar-se aportant la documentació que acredita que ha estat utilitza</w:t>
      </w:r>
      <w:r w:rsidR="003402E8">
        <w:rPr>
          <w:sz w:val="24"/>
          <w:szCs w:val="24"/>
        </w:rPr>
        <w:t>da pel fi pel qual ha estat otorgada.</w:t>
      </w:r>
      <w:r w:rsidR="00405C39" w:rsidRPr="00865DCF">
        <w:rPr>
          <w:sz w:val="24"/>
          <w:szCs w:val="24"/>
        </w:rPr>
        <w:t>.</w:t>
      </w:r>
    </w:p>
    <w:p w:rsidR="00405C39" w:rsidRPr="00865DCF" w:rsidRDefault="00405C39" w:rsidP="00405C39">
      <w:pPr>
        <w:pStyle w:val="Textindependent2"/>
        <w:rPr>
          <w:sz w:val="24"/>
          <w:szCs w:val="24"/>
          <w:u w:val="single"/>
        </w:rPr>
      </w:pPr>
    </w:p>
    <w:p w:rsidR="00405C39" w:rsidRPr="00865DCF" w:rsidRDefault="00405C39" w:rsidP="00405C39">
      <w:pPr>
        <w:pStyle w:val="Textindependent3"/>
        <w:rPr>
          <w:b/>
          <w:sz w:val="24"/>
          <w:szCs w:val="24"/>
          <w:u w:val="single"/>
        </w:rPr>
      </w:pPr>
      <w:r>
        <w:rPr>
          <w:b/>
          <w:sz w:val="24"/>
          <w:szCs w:val="24"/>
          <w:u w:val="single"/>
        </w:rPr>
        <w:t>15</w:t>
      </w:r>
      <w:r w:rsidRPr="00865DCF">
        <w:rPr>
          <w:b/>
          <w:sz w:val="24"/>
          <w:szCs w:val="24"/>
          <w:u w:val="single"/>
        </w:rPr>
        <w:t>.-  Deficiències en la justificació</w:t>
      </w:r>
    </w:p>
    <w:p w:rsidR="00405C39" w:rsidRPr="00865DCF" w:rsidRDefault="00405C39" w:rsidP="00405C39">
      <w:pPr>
        <w:pStyle w:val="Textindependent3"/>
        <w:rPr>
          <w:sz w:val="24"/>
          <w:szCs w:val="24"/>
          <w:u w:val="single"/>
        </w:rPr>
      </w:pPr>
    </w:p>
    <w:p w:rsidR="00405C39" w:rsidRPr="00865DCF" w:rsidRDefault="00405C39" w:rsidP="00405C39">
      <w:pPr>
        <w:pStyle w:val="Textindependent3"/>
        <w:rPr>
          <w:b/>
          <w:sz w:val="24"/>
          <w:szCs w:val="24"/>
        </w:rPr>
      </w:pPr>
      <w:r w:rsidRPr="00865DCF">
        <w:rPr>
          <w:sz w:val="24"/>
          <w:szCs w:val="24"/>
        </w:rPr>
        <w:t>En el cas que els documents presentats com a justificació fossin incorrectes o incomplets, es comunicarà a l’interessat/ada la necessitat de subsanar les anomalies detectades en un termini màxim improrrogable de deu dies hàbils, a comptar de l’endemà  que sigui notificat.</w:t>
      </w:r>
    </w:p>
    <w:p w:rsidR="00405C39" w:rsidRPr="00865DCF" w:rsidRDefault="00405C39" w:rsidP="00405C39">
      <w:pPr>
        <w:pStyle w:val="Textindependent3"/>
        <w:rPr>
          <w:b/>
          <w:sz w:val="24"/>
          <w:szCs w:val="24"/>
        </w:rPr>
      </w:pPr>
    </w:p>
    <w:p w:rsidR="00405C39" w:rsidRPr="00865DCF" w:rsidRDefault="00405C39" w:rsidP="00405C39">
      <w:pPr>
        <w:pStyle w:val="Textindependent3"/>
        <w:rPr>
          <w:color w:val="FF0000"/>
          <w:sz w:val="24"/>
          <w:szCs w:val="24"/>
          <w:u w:val="single"/>
        </w:rPr>
      </w:pPr>
    </w:p>
    <w:p w:rsidR="00405C39" w:rsidRPr="00865DCF" w:rsidRDefault="00405C39" w:rsidP="00405C39">
      <w:pPr>
        <w:pStyle w:val="Textindependent3"/>
        <w:rPr>
          <w:b/>
          <w:sz w:val="24"/>
          <w:szCs w:val="24"/>
          <w:u w:val="single"/>
        </w:rPr>
      </w:pPr>
      <w:r w:rsidRPr="00865DCF">
        <w:rPr>
          <w:b/>
          <w:sz w:val="24"/>
          <w:szCs w:val="24"/>
          <w:u w:val="single"/>
        </w:rPr>
        <w:t>1</w:t>
      </w:r>
      <w:r>
        <w:rPr>
          <w:b/>
          <w:sz w:val="24"/>
          <w:szCs w:val="24"/>
          <w:u w:val="single"/>
        </w:rPr>
        <w:t>6</w:t>
      </w:r>
      <w:r w:rsidRPr="00865DCF">
        <w:rPr>
          <w:b/>
          <w:sz w:val="24"/>
          <w:szCs w:val="24"/>
          <w:u w:val="single"/>
        </w:rPr>
        <w:t>.- Mesures de garantia</w:t>
      </w:r>
    </w:p>
    <w:p w:rsidR="00405C39" w:rsidRPr="00865DCF" w:rsidRDefault="00405C39" w:rsidP="00405C39">
      <w:pPr>
        <w:pStyle w:val="Textindependent3"/>
        <w:rPr>
          <w:b/>
          <w:sz w:val="24"/>
          <w:szCs w:val="24"/>
          <w:u w:val="single"/>
        </w:rPr>
      </w:pPr>
    </w:p>
    <w:p w:rsidR="00405C39" w:rsidRPr="00865DCF" w:rsidRDefault="00405C39" w:rsidP="00405C39">
      <w:pPr>
        <w:jc w:val="both"/>
        <w:rPr>
          <w:sz w:val="24"/>
          <w:szCs w:val="24"/>
        </w:rPr>
      </w:pPr>
      <w:r w:rsidRPr="00865DCF">
        <w:rPr>
          <w:sz w:val="24"/>
          <w:szCs w:val="24"/>
        </w:rPr>
        <w:t>Els/les beneficiaris/àries quedaran exonerats de la presentació de garanties del pagament de la prestació, en atenció a la seva naturalesa així com a la dels seus/de les seves beneficiaris/àries.</w:t>
      </w:r>
    </w:p>
    <w:p w:rsidR="00405C39" w:rsidRPr="00865DCF" w:rsidRDefault="00405C39" w:rsidP="00405C39">
      <w:pPr>
        <w:pStyle w:val="Textindependent3"/>
        <w:rPr>
          <w:b/>
          <w:sz w:val="24"/>
          <w:szCs w:val="24"/>
          <w:u w:val="single"/>
        </w:rPr>
      </w:pPr>
    </w:p>
    <w:p w:rsidR="00405C39" w:rsidRPr="00865DCF" w:rsidRDefault="00405C39" w:rsidP="00405C39">
      <w:pPr>
        <w:pStyle w:val="Textindependent3"/>
        <w:rPr>
          <w:b/>
          <w:sz w:val="24"/>
          <w:szCs w:val="24"/>
          <w:u w:val="single"/>
        </w:rPr>
      </w:pPr>
      <w:r>
        <w:rPr>
          <w:b/>
          <w:sz w:val="24"/>
          <w:szCs w:val="24"/>
          <w:u w:val="single"/>
        </w:rPr>
        <w:t>17</w:t>
      </w:r>
      <w:r w:rsidRPr="00865DCF">
        <w:rPr>
          <w:b/>
          <w:sz w:val="24"/>
          <w:szCs w:val="24"/>
          <w:u w:val="single"/>
        </w:rPr>
        <w:t>.- Circumstàncies que poden donar lloc a la modificació de la resolució</w:t>
      </w:r>
    </w:p>
    <w:p w:rsidR="00405C39" w:rsidRPr="00865DCF" w:rsidRDefault="00405C39" w:rsidP="00405C39">
      <w:pPr>
        <w:pStyle w:val="Textindependent3"/>
        <w:rPr>
          <w:sz w:val="24"/>
          <w:szCs w:val="24"/>
          <w:u w:val="single"/>
        </w:rPr>
      </w:pPr>
    </w:p>
    <w:p w:rsidR="00405C39" w:rsidRPr="00865DCF" w:rsidRDefault="00405C39" w:rsidP="00405C39">
      <w:pPr>
        <w:jc w:val="both"/>
        <w:rPr>
          <w:sz w:val="24"/>
          <w:szCs w:val="24"/>
        </w:rPr>
      </w:pPr>
      <w:r w:rsidRPr="00865DCF">
        <w:rPr>
          <w:sz w:val="24"/>
          <w:szCs w:val="24"/>
        </w:rPr>
        <w:t>Amb posterioritat a l’acord de concessió i abans de la finalització del termini d’execució de l’activitat subvencionada, es podrà modificar, d’ofici o prèvia sol·licitud del/de la beneficiari/ària, l’import, l’activitat, el termini d’execució, el de justificació i altres obligacions, quan no es perjudiquin els interessos de tercers i es doni algun dels supòsits següents:</w:t>
      </w:r>
    </w:p>
    <w:p w:rsidR="00405C39" w:rsidRPr="00865DCF" w:rsidRDefault="00405C39" w:rsidP="00405C39">
      <w:pPr>
        <w:jc w:val="both"/>
        <w:rPr>
          <w:sz w:val="24"/>
          <w:szCs w:val="24"/>
        </w:rPr>
      </w:pPr>
    </w:p>
    <w:p w:rsidR="00405C39" w:rsidRPr="00865DCF" w:rsidRDefault="00405C39" w:rsidP="00405C39">
      <w:pPr>
        <w:pStyle w:val="Pargrafdellista"/>
        <w:numPr>
          <w:ilvl w:val="0"/>
          <w:numId w:val="46"/>
        </w:numPr>
        <w:jc w:val="both"/>
        <w:rPr>
          <w:sz w:val="24"/>
          <w:szCs w:val="24"/>
        </w:rPr>
      </w:pPr>
      <w:r w:rsidRPr="00865DCF">
        <w:rPr>
          <w:sz w:val="24"/>
          <w:szCs w:val="24"/>
        </w:rPr>
        <w:t>Quan es produeixi una alteració en les condicions que van determinar la concessió de la subvenció.</w:t>
      </w:r>
    </w:p>
    <w:p w:rsidR="00405C39" w:rsidRPr="00865DCF" w:rsidRDefault="00405C39" w:rsidP="00405C39">
      <w:pPr>
        <w:pStyle w:val="Pargrafdellista"/>
        <w:numPr>
          <w:ilvl w:val="0"/>
          <w:numId w:val="46"/>
        </w:numPr>
        <w:jc w:val="both"/>
        <w:rPr>
          <w:sz w:val="24"/>
          <w:szCs w:val="24"/>
        </w:rPr>
      </w:pPr>
      <w:r w:rsidRPr="00865DCF">
        <w:rPr>
          <w:sz w:val="24"/>
          <w:szCs w:val="24"/>
        </w:rPr>
        <w:t>Quan el/la beneficiari/ària hagi obtingut per a la mateixa actuació altres prestacions, ajuts o aportacions de qualsevol origen, públic o privat, que sumats als de l’Ajuntament superin el cost total del projecte o de l’activitat subvencionada.</w:t>
      </w:r>
    </w:p>
    <w:p w:rsidR="00405C39" w:rsidRPr="00865DCF" w:rsidRDefault="00405C39" w:rsidP="00405C39">
      <w:pPr>
        <w:pStyle w:val="Pargrafdellista"/>
        <w:numPr>
          <w:ilvl w:val="0"/>
          <w:numId w:val="46"/>
        </w:numPr>
        <w:jc w:val="both"/>
        <w:rPr>
          <w:sz w:val="24"/>
          <w:szCs w:val="24"/>
        </w:rPr>
      </w:pPr>
      <w:r w:rsidRPr="00865DCF">
        <w:rPr>
          <w:sz w:val="24"/>
          <w:szCs w:val="24"/>
        </w:rPr>
        <w:t>Quan el/la beneficiari/ària no hagi justificat adequadament la totalitat de l’</w:t>
      </w:r>
      <w:r>
        <w:rPr>
          <w:sz w:val="24"/>
          <w:szCs w:val="24"/>
        </w:rPr>
        <w:t xml:space="preserve"> </w:t>
      </w:r>
      <w:r w:rsidRPr="00865DCF">
        <w:rPr>
          <w:sz w:val="24"/>
          <w:szCs w:val="24"/>
        </w:rPr>
        <w:t>import exigit a les bases.</w:t>
      </w:r>
    </w:p>
    <w:p w:rsidR="00405C39" w:rsidRPr="00865DCF" w:rsidRDefault="00405C39" w:rsidP="00405C39">
      <w:pPr>
        <w:pStyle w:val="Textindependent3"/>
        <w:rPr>
          <w:sz w:val="24"/>
          <w:szCs w:val="24"/>
          <w:u w:val="single"/>
        </w:rPr>
      </w:pPr>
    </w:p>
    <w:p w:rsidR="00405C39" w:rsidRPr="00865DCF" w:rsidRDefault="00405C39" w:rsidP="00405C39">
      <w:pPr>
        <w:pStyle w:val="Textindependent3"/>
        <w:rPr>
          <w:b/>
          <w:sz w:val="24"/>
          <w:szCs w:val="24"/>
        </w:rPr>
      </w:pPr>
      <w:r w:rsidRPr="00865DCF">
        <w:rPr>
          <w:b/>
          <w:sz w:val="24"/>
          <w:szCs w:val="24"/>
          <w:u w:val="single"/>
        </w:rPr>
        <w:t>1</w:t>
      </w:r>
      <w:r>
        <w:rPr>
          <w:b/>
          <w:sz w:val="24"/>
          <w:szCs w:val="24"/>
          <w:u w:val="single"/>
        </w:rPr>
        <w:t>8</w:t>
      </w:r>
      <w:r w:rsidRPr="00865DCF">
        <w:rPr>
          <w:b/>
          <w:sz w:val="24"/>
          <w:szCs w:val="24"/>
          <w:u w:val="single"/>
        </w:rPr>
        <w:t>.- Compatibilitat amb d’altres prestacions</w:t>
      </w:r>
    </w:p>
    <w:p w:rsidR="00405C39" w:rsidRPr="00865DCF" w:rsidRDefault="00405C39" w:rsidP="00405C39">
      <w:pPr>
        <w:pStyle w:val="Textindependent3"/>
        <w:rPr>
          <w:b/>
          <w:sz w:val="24"/>
          <w:szCs w:val="24"/>
        </w:rPr>
      </w:pPr>
    </w:p>
    <w:p w:rsidR="00405C39" w:rsidRPr="00865DCF" w:rsidRDefault="00405C39" w:rsidP="00405C39">
      <w:pPr>
        <w:jc w:val="both"/>
        <w:rPr>
          <w:sz w:val="24"/>
          <w:szCs w:val="24"/>
        </w:rPr>
      </w:pPr>
      <w:r w:rsidRPr="00865DCF">
        <w:rPr>
          <w:sz w:val="24"/>
          <w:szCs w:val="24"/>
        </w:rPr>
        <w:t>La prestació atorgada serà compatible amb qualsevol altra concedida per altres administracions o ens públics o privats.</w:t>
      </w:r>
    </w:p>
    <w:p w:rsidR="00405C39" w:rsidRPr="00865DCF" w:rsidRDefault="00405C39" w:rsidP="00405C39">
      <w:pPr>
        <w:jc w:val="both"/>
        <w:rPr>
          <w:sz w:val="24"/>
          <w:szCs w:val="24"/>
        </w:rPr>
      </w:pPr>
    </w:p>
    <w:p w:rsidR="00405C39" w:rsidRPr="00865DCF" w:rsidRDefault="00405C39" w:rsidP="00405C39">
      <w:pPr>
        <w:jc w:val="both"/>
        <w:rPr>
          <w:sz w:val="24"/>
          <w:szCs w:val="24"/>
        </w:rPr>
      </w:pPr>
      <w:r w:rsidRPr="00865DCF">
        <w:rPr>
          <w:sz w:val="24"/>
          <w:szCs w:val="24"/>
        </w:rPr>
        <w:t>Tanmateix, l’</w:t>
      </w:r>
      <w:r>
        <w:rPr>
          <w:sz w:val="24"/>
          <w:szCs w:val="24"/>
        </w:rPr>
        <w:t xml:space="preserve"> </w:t>
      </w:r>
      <w:r w:rsidRPr="00865DCF">
        <w:rPr>
          <w:sz w:val="24"/>
          <w:szCs w:val="24"/>
        </w:rPr>
        <w:t>import total de les prestacions rebudes per la mateixa finalitat no podrà superar el cost total del projecte/activitat a desenvolupar.</w:t>
      </w:r>
    </w:p>
    <w:p w:rsidR="00405C39" w:rsidRPr="00865DCF" w:rsidRDefault="00405C39" w:rsidP="00405C39">
      <w:pPr>
        <w:jc w:val="both"/>
        <w:rPr>
          <w:sz w:val="24"/>
          <w:szCs w:val="24"/>
        </w:rPr>
      </w:pPr>
    </w:p>
    <w:p w:rsidR="00405C39" w:rsidRPr="00865DCF" w:rsidRDefault="00405C39" w:rsidP="00405C39">
      <w:pPr>
        <w:jc w:val="both"/>
        <w:rPr>
          <w:sz w:val="24"/>
          <w:szCs w:val="24"/>
        </w:rPr>
      </w:pPr>
      <w:r w:rsidRPr="00865DCF">
        <w:rPr>
          <w:sz w:val="24"/>
          <w:szCs w:val="24"/>
        </w:rPr>
        <w:t>Els/les beneficiaris/àries hauran de comunicar la petició i/o obtenció de qualsevol subvenció pública concurrent que no s’hagi declarat amb la sol·licitud.</w:t>
      </w:r>
    </w:p>
    <w:p w:rsidR="00405C39" w:rsidRPr="00865DCF" w:rsidRDefault="00405C39" w:rsidP="00405C39">
      <w:pPr>
        <w:jc w:val="both"/>
        <w:rPr>
          <w:sz w:val="24"/>
          <w:szCs w:val="24"/>
        </w:rPr>
      </w:pPr>
    </w:p>
    <w:p w:rsidR="00405C39" w:rsidRPr="00865DCF" w:rsidRDefault="00405C39" w:rsidP="00405C39">
      <w:pPr>
        <w:pStyle w:val="Textindependent3"/>
        <w:rPr>
          <w:b/>
          <w:sz w:val="24"/>
          <w:szCs w:val="24"/>
          <w:u w:val="single"/>
        </w:rPr>
      </w:pPr>
      <w:r>
        <w:rPr>
          <w:b/>
          <w:sz w:val="24"/>
          <w:szCs w:val="24"/>
          <w:u w:val="single"/>
        </w:rPr>
        <w:t>19</w:t>
      </w:r>
      <w:r w:rsidRPr="00865DCF">
        <w:rPr>
          <w:b/>
          <w:sz w:val="24"/>
          <w:szCs w:val="24"/>
          <w:u w:val="single"/>
        </w:rPr>
        <w:t xml:space="preserve">.- Publicitat de les </w:t>
      </w:r>
      <w:r>
        <w:rPr>
          <w:b/>
          <w:sz w:val="24"/>
          <w:szCs w:val="24"/>
          <w:u w:val="single"/>
        </w:rPr>
        <w:t>prestacions</w:t>
      </w:r>
      <w:r w:rsidRPr="00865DCF">
        <w:rPr>
          <w:b/>
          <w:sz w:val="24"/>
          <w:szCs w:val="24"/>
          <w:u w:val="single"/>
        </w:rPr>
        <w:t xml:space="preserve"> concedides</w:t>
      </w:r>
    </w:p>
    <w:p w:rsidR="00405C39" w:rsidRPr="00865DCF" w:rsidRDefault="00405C39" w:rsidP="00405C39">
      <w:pPr>
        <w:pStyle w:val="Textindependent3"/>
        <w:rPr>
          <w:sz w:val="24"/>
          <w:szCs w:val="24"/>
          <w:u w:val="single"/>
        </w:rPr>
      </w:pPr>
    </w:p>
    <w:p w:rsidR="00405C39" w:rsidRPr="00865DCF" w:rsidRDefault="00405C39" w:rsidP="00405C39">
      <w:pPr>
        <w:jc w:val="both"/>
        <w:rPr>
          <w:sz w:val="24"/>
          <w:szCs w:val="24"/>
        </w:rPr>
      </w:pPr>
      <w:r w:rsidRPr="00865DCF">
        <w:rPr>
          <w:sz w:val="24"/>
          <w:szCs w:val="24"/>
        </w:rPr>
        <w:t xml:space="preserve">Les prestacions atorgades a l’empara d’aquestes bases seran objecte de publicitat, amb indicació de la convocatòria, l’aplicació pressupostària, el/la beneficiari/ària, la quantitat concedida, la finalitat de la </w:t>
      </w:r>
      <w:r>
        <w:rPr>
          <w:sz w:val="24"/>
          <w:szCs w:val="24"/>
        </w:rPr>
        <w:t>prestació</w:t>
      </w:r>
      <w:r w:rsidRPr="00865DCF">
        <w:rPr>
          <w:sz w:val="24"/>
          <w:szCs w:val="24"/>
        </w:rPr>
        <w:t>, els diferents projectes o programes subvencionats i els participants en cada projecte o programa subvencionat, conforme es vagin publicant al Sistema Nacional de Publicitat de Subvencions, a través de la seva tramesa a la Base de Dades Nacional de Subvencions.</w:t>
      </w:r>
    </w:p>
    <w:p w:rsidR="00405C39" w:rsidRPr="00865DCF" w:rsidRDefault="00405C39" w:rsidP="00405C39">
      <w:pPr>
        <w:jc w:val="both"/>
        <w:rPr>
          <w:color w:val="FF0000"/>
          <w:sz w:val="24"/>
          <w:szCs w:val="24"/>
        </w:rPr>
      </w:pPr>
    </w:p>
    <w:p w:rsidR="00405C39" w:rsidRPr="00865DCF" w:rsidRDefault="00405C39" w:rsidP="00405C39">
      <w:pPr>
        <w:pStyle w:val="Textindependent3"/>
        <w:rPr>
          <w:b/>
          <w:sz w:val="24"/>
          <w:szCs w:val="24"/>
          <w:u w:val="single"/>
        </w:rPr>
      </w:pPr>
    </w:p>
    <w:p w:rsidR="00405C39" w:rsidRPr="00865DCF" w:rsidRDefault="00405C39" w:rsidP="00405C39">
      <w:pPr>
        <w:pStyle w:val="Textindependent3"/>
        <w:rPr>
          <w:b/>
          <w:sz w:val="24"/>
          <w:szCs w:val="24"/>
        </w:rPr>
      </w:pPr>
      <w:r w:rsidRPr="00865DCF">
        <w:rPr>
          <w:b/>
          <w:sz w:val="24"/>
          <w:szCs w:val="24"/>
          <w:u w:val="single"/>
        </w:rPr>
        <w:t>2</w:t>
      </w:r>
      <w:r>
        <w:rPr>
          <w:b/>
          <w:sz w:val="24"/>
          <w:szCs w:val="24"/>
          <w:u w:val="single"/>
        </w:rPr>
        <w:t>0</w:t>
      </w:r>
      <w:r w:rsidRPr="00865DCF">
        <w:rPr>
          <w:b/>
          <w:sz w:val="24"/>
          <w:szCs w:val="24"/>
          <w:u w:val="single"/>
        </w:rPr>
        <w:t>.- Causes de reintegrament</w:t>
      </w:r>
      <w:r w:rsidRPr="00865DCF">
        <w:rPr>
          <w:b/>
          <w:sz w:val="24"/>
          <w:szCs w:val="24"/>
        </w:rPr>
        <w:t xml:space="preserve"> </w:t>
      </w:r>
    </w:p>
    <w:p w:rsidR="00405C39" w:rsidRPr="00865DCF" w:rsidRDefault="00405C39" w:rsidP="00405C39">
      <w:pPr>
        <w:pStyle w:val="Textindependent2"/>
        <w:rPr>
          <w:sz w:val="24"/>
          <w:szCs w:val="24"/>
        </w:rPr>
      </w:pPr>
    </w:p>
    <w:p w:rsidR="00405C39" w:rsidRPr="00865DCF" w:rsidRDefault="00405C39" w:rsidP="00405C39">
      <w:pPr>
        <w:tabs>
          <w:tab w:val="num" w:pos="0"/>
        </w:tabs>
        <w:jc w:val="both"/>
        <w:rPr>
          <w:sz w:val="24"/>
          <w:szCs w:val="24"/>
        </w:rPr>
      </w:pPr>
      <w:r w:rsidRPr="00865DCF">
        <w:rPr>
          <w:sz w:val="24"/>
          <w:szCs w:val="24"/>
        </w:rPr>
        <w:lastRenderedPageBreak/>
        <w:t xml:space="preserve">1. Quan a conseqüència de l’anul·lació, revocació o de la revisió de la prestació, l’ import definitiu d’aquesta sigui inferior a l ’import pagat, el/la perceptor/a estarà obligat a reintegrar l’excés. </w:t>
      </w:r>
    </w:p>
    <w:p w:rsidR="00405C39" w:rsidRPr="00865DCF" w:rsidRDefault="00405C39" w:rsidP="00405C39">
      <w:pPr>
        <w:jc w:val="both"/>
        <w:rPr>
          <w:sz w:val="24"/>
          <w:szCs w:val="24"/>
        </w:rPr>
      </w:pPr>
    </w:p>
    <w:p w:rsidR="00405C39" w:rsidRPr="00865DCF" w:rsidRDefault="00405C39" w:rsidP="00405C39">
      <w:pPr>
        <w:tabs>
          <w:tab w:val="num" w:pos="0"/>
        </w:tabs>
        <w:jc w:val="both"/>
        <w:rPr>
          <w:sz w:val="24"/>
          <w:szCs w:val="24"/>
        </w:rPr>
      </w:pPr>
      <w:r w:rsidRPr="00865DCF">
        <w:rPr>
          <w:sz w:val="24"/>
          <w:szCs w:val="24"/>
        </w:rPr>
        <w:t>2. Així mateix, també estarà obligat a reintegrar, el/la sol·licitant que hagi percebut la prestació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w:t>
      </w:r>
    </w:p>
    <w:p w:rsidR="00405C39" w:rsidRPr="00865DCF" w:rsidRDefault="00405C39" w:rsidP="00405C39">
      <w:pPr>
        <w:jc w:val="both"/>
        <w:rPr>
          <w:sz w:val="24"/>
          <w:szCs w:val="24"/>
        </w:rPr>
      </w:pPr>
    </w:p>
    <w:p w:rsidR="00405C39" w:rsidRPr="00865DCF" w:rsidRDefault="00405C39" w:rsidP="00405C39">
      <w:pPr>
        <w:jc w:val="both"/>
        <w:rPr>
          <w:sz w:val="24"/>
          <w:szCs w:val="24"/>
        </w:rPr>
      </w:pPr>
      <w:r w:rsidRPr="00865DCF">
        <w:rPr>
          <w:sz w:val="24"/>
          <w:szCs w:val="24"/>
        </w:rPr>
        <w:t>3. Procedirà el reintegrament per part del/de la sol·licitant de la totalitat o part de les quantitats percebudes, i l’exigència de l’ interès de demora des del moment del pagament de la prestació fins a la data en què s’acordi la procedència del reintegrament.</w:t>
      </w:r>
    </w:p>
    <w:p w:rsidR="00405C39" w:rsidRPr="00865DCF" w:rsidRDefault="00405C39" w:rsidP="00405C39">
      <w:pPr>
        <w:jc w:val="both"/>
        <w:rPr>
          <w:sz w:val="24"/>
          <w:szCs w:val="24"/>
        </w:rPr>
      </w:pPr>
    </w:p>
    <w:p w:rsidR="00405C39" w:rsidRPr="00865DCF" w:rsidRDefault="00405C39" w:rsidP="00405C39">
      <w:pPr>
        <w:jc w:val="both"/>
        <w:rPr>
          <w:b/>
          <w:sz w:val="24"/>
          <w:szCs w:val="24"/>
        </w:rPr>
      </w:pPr>
      <w:r w:rsidRPr="00865DCF">
        <w:rPr>
          <w:b/>
          <w:sz w:val="24"/>
          <w:szCs w:val="24"/>
          <w:u w:val="single"/>
        </w:rPr>
        <w:t>2</w:t>
      </w:r>
      <w:r>
        <w:rPr>
          <w:b/>
          <w:sz w:val="24"/>
          <w:szCs w:val="24"/>
          <w:u w:val="single"/>
        </w:rPr>
        <w:t>1</w:t>
      </w:r>
      <w:r w:rsidRPr="00865DCF">
        <w:rPr>
          <w:b/>
          <w:sz w:val="24"/>
          <w:szCs w:val="24"/>
          <w:u w:val="single"/>
        </w:rPr>
        <w:t>.- Obligats al reintegrament</w:t>
      </w:r>
      <w:r w:rsidRPr="00865DCF">
        <w:rPr>
          <w:b/>
          <w:sz w:val="24"/>
          <w:szCs w:val="24"/>
        </w:rPr>
        <w:t xml:space="preserve">  </w:t>
      </w:r>
    </w:p>
    <w:p w:rsidR="00405C39" w:rsidRPr="00865DCF" w:rsidRDefault="00405C39" w:rsidP="00405C39">
      <w:pPr>
        <w:jc w:val="both"/>
        <w:rPr>
          <w:sz w:val="24"/>
          <w:szCs w:val="24"/>
        </w:rPr>
      </w:pPr>
    </w:p>
    <w:p w:rsidR="00405C39" w:rsidRPr="00865DCF" w:rsidRDefault="00405C39" w:rsidP="00405C39">
      <w:pPr>
        <w:jc w:val="both"/>
        <w:rPr>
          <w:sz w:val="24"/>
          <w:szCs w:val="24"/>
        </w:rPr>
      </w:pPr>
      <w:r w:rsidRPr="00865DCF">
        <w:rPr>
          <w:sz w:val="24"/>
          <w:szCs w:val="24"/>
        </w:rPr>
        <w:t>Respondran solidàriament els membres de la unitat familiar que gaudeixin de la condició de persones beneficiàries.</w:t>
      </w:r>
    </w:p>
    <w:p w:rsidR="00405C39" w:rsidRPr="00865DCF" w:rsidRDefault="00405C39" w:rsidP="00405C39">
      <w:pPr>
        <w:jc w:val="both"/>
        <w:rPr>
          <w:b/>
          <w:sz w:val="24"/>
          <w:szCs w:val="24"/>
        </w:rPr>
      </w:pPr>
    </w:p>
    <w:p w:rsidR="00405C39" w:rsidRPr="00865DCF" w:rsidRDefault="00405C39" w:rsidP="00405C39">
      <w:pPr>
        <w:jc w:val="both"/>
        <w:rPr>
          <w:b/>
          <w:sz w:val="24"/>
          <w:szCs w:val="24"/>
          <w:u w:val="single"/>
        </w:rPr>
      </w:pPr>
      <w:r w:rsidRPr="00865DCF">
        <w:rPr>
          <w:b/>
          <w:sz w:val="24"/>
          <w:szCs w:val="24"/>
          <w:u w:val="single"/>
        </w:rPr>
        <w:t>2</w:t>
      </w:r>
      <w:r>
        <w:rPr>
          <w:b/>
          <w:sz w:val="24"/>
          <w:szCs w:val="24"/>
          <w:u w:val="single"/>
        </w:rPr>
        <w:t>2</w:t>
      </w:r>
      <w:r w:rsidRPr="00865DCF">
        <w:rPr>
          <w:b/>
          <w:sz w:val="24"/>
          <w:szCs w:val="24"/>
          <w:u w:val="single"/>
        </w:rPr>
        <w:t>.- Règim jurídic supletori</w:t>
      </w:r>
    </w:p>
    <w:p w:rsidR="00405C39" w:rsidRPr="00865DCF" w:rsidRDefault="00405C39" w:rsidP="00405C39">
      <w:pPr>
        <w:jc w:val="both"/>
        <w:rPr>
          <w:sz w:val="24"/>
          <w:szCs w:val="24"/>
        </w:rPr>
      </w:pPr>
    </w:p>
    <w:p w:rsidR="00405C39" w:rsidRPr="00865DCF" w:rsidRDefault="00405C39" w:rsidP="00405C39">
      <w:pPr>
        <w:jc w:val="both"/>
        <w:rPr>
          <w:b/>
          <w:sz w:val="24"/>
          <w:szCs w:val="24"/>
          <w:u w:val="single"/>
        </w:rPr>
      </w:pPr>
      <w:r w:rsidRPr="00865DCF">
        <w:rPr>
          <w:sz w:val="24"/>
          <w:szCs w:val="24"/>
        </w:rPr>
        <w:t xml:space="preserve">En tot el que no preveuen expressament </w:t>
      </w:r>
      <w:r>
        <w:rPr>
          <w:sz w:val="24"/>
          <w:szCs w:val="24"/>
        </w:rPr>
        <w:t xml:space="preserve">en les </w:t>
      </w:r>
      <w:r w:rsidRPr="00865DCF">
        <w:rPr>
          <w:sz w:val="24"/>
          <w:szCs w:val="24"/>
        </w:rPr>
        <w:t xml:space="preserve"> bases, les Bases d'Execució del Pressupost General pel present exercici, la Llei 39/2015, de 1 d’octubre, del Procediment Administratiu Comú de les Administracions Públiques, la Llei 40/2015, de 1 d’octubre, de Règim Jurídic del Sector Público, i la resta de legislació concordant.</w:t>
      </w:r>
    </w:p>
    <w:p w:rsidR="00405C39" w:rsidRPr="00A7562B" w:rsidRDefault="00405C39" w:rsidP="00B162E3">
      <w:pPr>
        <w:jc w:val="both"/>
        <w:rPr>
          <w:sz w:val="24"/>
          <w:szCs w:val="24"/>
        </w:rPr>
      </w:pPr>
    </w:p>
    <w:sectPr w:rsidR="00405C39" w:rsidRPr="00A7562B" w:rsidSect="00B47F69">
      <w:headerReference w:type="default" r:id="rId8"/>
      <w:footerReference w:type="even" r:id="rId9"/>
      <w:footerReference w:type="default" r:id="rId10"/>
      <w:pgSz w:w="11906" w:h="16838" w:code="9"/>
      <w:pgMar w:top="2268" w:right="1418"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500E" w:rsidRDefault="001B500E">
      <w:r>
        <w:separator/>
      </w:r>
    </w:p>
  </w:endnote>
  <w:endnote w:type="continuationSeparator" w:id="0">
    <w:p w:rsidR="001B500E" w:rsidRDefault="001B5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Arial Unicode MS"/>
    <w:charset w:val="80"/>
    <w:family w:val="auto"/>
    <w:pitch w:val="default"/>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C10" w:rsidRDefault="006C7CD0">
    <w:pPr>
      <w:pStyle w:val="Peu"/>
      <w:framePr w:wrap="around" w:vAnchor="text" w:hAnchor="margin" w:xAlign="right" w:y="1"/>
      <w:rPr>
        <w:rStyle w:val="Nmerodepgina"/>
      </w:rPr>
    </w:pPr>
    <w:r>
      <w:rPr>
        <w:rStyle w:val="Nmerodepgina"/>
      </w:rPr>
      <w:fldChar w:fldCharType="begin"/>
    </w:r>
    <w:r w:rsidR="00D34C10">
      <w:rPr>
        <w:rStyle w:val="Nmerodepgina"/>
      </w:rPr>
      <w:instrText xml:space="preserve">PAGE  </w:instrText>
    </w:r>
    <w:r>
      <w:rPr>
        <w:rStyle w:val="Nmerodepgina"/>
      </w:rPr>
      <w:fldChar w:fldCharType="end"/>
    </w:r>
  </w:p>
  <w:p w:rsidR="00D34C10" w:rsidRDefault="00D34C10">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C10" w:rsidRDefault="00D34C10">
    <w:pPr>
      <w:pStyle w:val="Peu"/>
      <w:ind w:right="360"/>
      <w:rPr>
        <w:sz w:val="16"/>
        <w:lang w:val="es-ES"/>
      </w:rPr>
    </w:pPr>
  </w:p>
  <w:p w:rsidR="00D34C10" w:rsidRDefault="00D34C10">
    <w:pPr>
      <w:pStyle w:val="Peu"/>
      <w:ind w:right="360"/>
      <w:jc w:val="center"/>
      <w:rPr>
        <w:sz w:val="18"/>
      </w:rPr>
    </w:pPr>
    <w:r>
      <w:rPr>
        <w:sz w:val="18"/>
      </w:rPr>
      <w:t xml:space="preserve">Av. Mas Bagà, 24 – CAN MAS BAGÀ-  08450 Llinars del Vallès – Telf 93 841 38 42 -  Fax  93 841 37 21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500E" w:rsidRDefault="001B500E">
      <w:r>
        <w:separator/>
      </w:r>
    </w:p>
  </w:footnote>
  <w:footnote w:type="continuationSeparator" w:id="0">
    <w:p w:rsidR="001B500E" w:rsidRDefault="001B50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C10" w:rsidRDefault="00D34C10">
    <w:pPr>
      <w:pStyle w:val="Capalera"/>
    </w:pPr>
    <w:r>
      <w:rPr>
        <w:noProof/>
        <w:lang w:eastAsia="ca-ES"/>
      </w:rPr>
      <w:drawing>
        <wp:inline distT="0" distB="0" distL="0" distR="0">
          <wp:extent cx="914400" cy="781050"/>
          <wp:effectExtent l="19050" t="0" r="0" b="0"/>
          <wp:docPr id="1" name="Imagen 1" descr="Vertical - pet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 petit"/>
                  <pic:cNvPicPr>
                    <a:picLocks noChangeAspect="1" noChangeArrowheads="1"/>
                  </pic:cNvPicPr>
                </pic:nvPicPr>
                <pic:blipFill>
                  <a:blip r:embed="rId1"/>
                  <a:srcRect/>
                  <a:stretch>
                    <a:fillRect/>
                  </a:stretch>
                </pic:blipFill>
                <pic:spPr bwMode="auto">
                  <a:xfrm>
                    <a:off x="0" y="0"/>
                    <a:ext cx="914400" cy="78105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singleLevel"/>
    <w:tmpl w:val="00000002"/>
    <w:name w:val="WW8Num2"/>
    <w:lvl w:ilvl="0">
      <w:numFmt w:val="bullet"/>
      <w:lvlText w:val="-"/>
      <w:lvlJc w:val="left"/>
      <w:pPr>
        <w:tabs>
          <w:tab w:val="num" w:pos="360"/>
        </w:tabs>
      </w:pPr>
      <w:rPr>
        <w:rFonts w:ascii="StarSymbol" w:hAnsi="StarSymbol"/>
      </w:rPr>
    </w:lvl>
  </w:abstractNum>
  <w:abstractNum w:abstractNumId="2" w15:restartNumberingAfterBreak="0">
    <w:nsid w:val="01E31148"/>
    <w:multiLevelType w:val="hybridMultilevel"/>
    <w:tmpl w:val="C9B6DC14"/>
    <w:lvl w:ilvl="0" w:tplc="2AD49054">
      <w:start w:val="1"/>
      <w:numFmt w:val="decimal"/>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3" w15:restartNumberingAfterBreak="0">
    <w:nsid w:val="046A0854"/>
    <w:multiLevelType w:val="hybridMultilevel"/>
    <w:tmpl w:val="CF6E4B74"/>
    <w:lvl w:ilvl="0" w:tplc="A79472E8">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4542E8"/>
    <w:multiLevelType w:val="hybridMultilevel"/>
    <w:tmpl w:val="0A3866F0"/>
    <w:lvl w:ilvl="0" w:tplc="CF1A989C">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C6030E"/>
    <w:multiLevelType w:val="hybridMultilevel"/>
    <w:tmpl w:val="41027326"/>
    <w:lvl w:ilvl="0" w:tplc="26422680">
      <w:start w:val="5"/>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ACD0E28"/>
    <w:multiLevelType w:val="hybridMultilevel"/>
    <w:tmpl w:val="0FBE51AE"/>
    <w:lvl w:ilvl="0" w:tplc="2AD49054">
      <w:start w:val="1"/>
      <w:numFmt w:val="decimal"/>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7" w15:restartNumberingAfterBreak="0">
    <w:nsid w:val="0C64139F"/>
    <w:multiLevelType w:val="hybridMultilevel"/>
    <w:tmpl w:val="E784547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202A03"/>
    <w:multiLevelType w:val="hybridMultilevel"/>
    <w:tmpl w:val="ABD216D2"/>
    <w:lvl w:ilvl="0" w:tplc="2AD49054">
      <w:start w:val="1"/>
      <w:numFmt w:val="decimal"/>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9"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6F60110"/>
    <w:multiLevelType w:val="hybridMultilevel"/>
    <w:tmpl w:val="B4CA347E"/>
    <w:lvl w:ilvl="0" w:tplc="0C0A000F">
      <w:start w:val="1"/>
      <w:numFmt w:val="decimal"/>
      <w:lvlText w:val="%1."/>
      <w:lvlJc w:val="left"/>
      <w:pPr>
        <w:tabs>
          <w:tab w:val="num" w:pos="720"/>
        </w:tabs>
        <w:ind w:left="720" w:hanging="360"/>
      </w:pPr>
      <w:rPr>
        <w:rFonts w:hint="default"/>
      </w:rPr>
    </w:lvl>
    <w:lvl w:ilvl="1" w:tplc="C68C9386">
      <w:start w:val="3"/>
      <w:numFmt w:val="bullet"/>
      <w:lvlText w:val=""/>
      <w:lvlJc w:val="left"/>
      <w:pPr>
        <w:tabs>
          <w:tab w:val="num" w:pos="1440"/>
        </w:tabs>
        <w:ind w:left="1440" w:hanging="360"/>
      </w:pPr>
      <w:rPr>
        <w:rFonts w:ascii="Symbol" w:eastAsia="Times New Roman" w:hAnsi="Symbol" w:cs="Arial" w:hint="default"/>
      </w:rPr>
    </w:lvl>
    <w:lvl w:ilvl="2" w:tplc="0F92C2E2">
      <w:start w:val="1"/>
      <w:numFmt w:val="upperRoman"/>
      <w:lvlText w:val="%3."/>
      <w:lvlJc w:val="left"/>
      <w:pPr>
        <w:tabs>
          <w:tab w:val="num" w:pos="2700"/>
        </w:tabs>
        <w:ind w:left="2700" w:hanging="720"/>
      </w:pPr>
      <w:rPr>
        <w:rFonts w:hint="default"/>
      </w:r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11" w15:restartNumberingAfterBreak="0">
    <w:nsid w:val="1A834DA7"/>
    <w:multiLevelType w:val="hybridMultilevel"/>
    <w:tmpl w:val="47E6D084"/>
    <w:lvl w:ilvl="0" w:tplc="FA9CF41A">
      <w:start w:val="2"/>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2" w15:restartNumberingAfterBreak="0">
    <w:nsid w:val="1B4143F1"/>
    <w:multiLevelType w:val="hybridMultilevel"/>
    <w:tmpl w:val="4CB65A1E"/>
    <w:lvl w:ilvl="0" w:tplc="F04080D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E30CF3"/>
    <w:multiLevelType w:val="hybridMultilevel"/>
    <w:tmpl w:val="A07673D8"/>
    <w:lvl w:ilvl="0" w:tplc="352E794A">
      <w:numFmt w:val="bullet"/>
      <w:lvlText w:val=""/>
      <w:lvlJc w:val="left"/>
      <w:pPr>
        <w:ind w:left="720" w:hanging="360"/>
      </w:pPr>
      <w:rPr>
        <w:rFonts w:ascii="Symbol" w:eastAsia="Times New Roman" w:hAnsi="Symbo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23C866D2"/>
    <w:multiLevelType w:val="hybridMultilevel"/>
    <w:tmpl w:val="ADC28216"/>
    <w:lvl w:ilvl="0" w:tplc="352E794A">
      <w:numFmt w:val="bullet"/>
      <w:lvlText w:val=""/>
      <w:lvlJc w:val="left"/>
      <w:pPr>
        <w:ind w:left="720" w:hanging="360"/>
      </w:pPr>
      <w:rPr>
        <w:rFonts w:ascii="Symbol" w:eastAsia="Times New Roman" w:hAnsi="Symbol" w:cs="Aria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250C6BFB"/>
    <w:multiLevelType w:val="hybridMultilevel"/>
    <w:tmpl w:val="F1A6EEE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7CB41FA"/>
    <w:multiLevelType w:val="multilevel"/>
    <w:tmpl w:val="97228948"/>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0736715"/>
    <w:multiLevelType w:val="hybridMultilevel"/>
    <w:tmpl w:val="92E4A2E6"/>
    <w:lvl w:ilvl="0" w:tplc="F04080D4">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410918"/>
    <w:multiLevelType w:val="hybridMultilevel"/>
    <w:tmpl w:val="1FA43F72"/>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4351FD"/>
    <w:multiLevelType w:val="hybridMultilevel"/>
    <w:tmpl w:val="3AB48A0E"/>
    <w:lvl w:ilvl="0" w:tplc="CDFA913C">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3CF679C5"/>
    <w:multiLevelType w:val="hybridMultilevel"/>
    <w:tmpl w:val="E28CC98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E894BF0"/>
    <w:multiLevelType w:val="hybridMultilevel"/>
    <w:tmpl w:val="0876FB8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3F0D21B1"/>
    <w:multiLevelType w:val="hybridMultilevel"/>
    <w:tmpl w:val="E28CC98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41BA2F47"/>
    <w:multiLevelType w:val="hybridMultilevel"/>
    <w:tmpl w:val="EC6A3C1C"/>
    <w:lvl w:ilvl="0" w:tplc="326CC97A">
      <w:start w:val="1"/>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4" w15:restartNumberingAfterBreak="0">
    <w:nsid w:val="42724B79"/>
    <w:multiLevelType w:val="hybridMultilevel"/>
    <w:tmpl w:val="DA407EC8"/>
    <w:lvl w:ilvl="0" w:tplc="55982920">
      <w:start w:val="1"/>
      <w:numFmt w:val="decimal"/>
      <w:lvlText w:val="%1."/>
      <w:lvlJc w:val="left"/>
      <w:pPr>
        <w:tabs>
          <w:tab w:val="num" w:pos="720"/>
        </w:tabs>
        <w:ind w:left="720" w:hanging="360"/>
      </w:pPr>
      <w:rPr>
        <w:rFonts w:hint="default"/>
        <w:b w:val="0"/>
        <w:color w:val="auto"/>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5" w15:restartNumberingAfterBreak="0">
    <w:nsid w:val="45F870A6"/>
    <w:multiLevelType w:val="hybridMultilevel"/>
    <w:tmpl w:val="253CE044"/>
    <w:lvl w:ilvl="0" w:tplc="452ADBA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6" w15:restartNumberingAfterBreak="0">
    <w:nsid w:val="483E4093"/>
    <w:multiLevelType w:val="hybridMultilevel"/>
    <w:tmpl w:val="097401C2"/>
    <w:lvl w:ilvl="0" w:tplc="6E402E60">
      <w:numFmt w:val="bullet"/>
      <w:lvlText w:val="-"/>
      <w:lvlJc w:val="left"/>
      <w:pPr>
        <w:tabs>
          <w:tab w:val="num" w:pos="1080"/>
        </w:tabs>
        <w:ind w:left="1080" w:hanging="360"/>
      </w:pPr>
      <w:rPr>
        <w:rFonts w:ascii="Arial" w:eastAsia="Wingdings" w:hAnsi="Arial" w:cs="Aria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4DB0276B"/>
    <w:multiLevelType w:val="hybridMultilevel"/>
    <w:tmpl w:val="2B2C7AA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31D49F8"/>
    <w:multiLevelType w:val="multilevel"/>
    <w:tmpl w:val="B13CD63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9" w15:restartNumberingAfterBreak="0">
    <w:nsid w:val="554B573B"/>
    <w:multiLevelType w:val="hybridMultilevel"/>
    <w:tmpl w:val="4FD4042A"/>
    <w:lvl w:ilvl="0" w:tplc="271A8200">
      <w:start w:val="1"/>
      <w:numFmt w:val="bullet"/>
      <w:lvlText w:val=""/>
      <w:lvlJc w:val="left"/>
      <w:pPr>
        <w:tabs>
          <w:tab w:val="num" w:pos="1069"/>
        </w:tabs>
        <w:ind w:left="1069" w:hanging="360"/>
      </w:pPr>
      <w:rPr>
        <w:rFonts w:ascii="Wingdings 3" w:hAnsi="Wingdings 3" w:hint="default"/>
        <w:b/>
        <w:i w:val="0"/>
        <w:color w:val="333399"/>
        <w:sz w:val="20"/>
        <w:szCs w:val="20"/>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15:restartNumberingAfterBreak="0">
    <w:nsid w:val="5B547399"/>
    <w:multiLevelType w:val="hybridMultilevel"/>
    <w:tmpl w:val="C36E0B08"/>
    <w:lvl w:ilvl="0" w:tplc="922E53D6">
      <w:numFmt w:val="bullet"/>
      <w:lvlText w:val=""/>
      <w:lvlJc w:val="left"/>
      <w:pPr>
        <w:tabs>
          <w:tab w:val="num" w:pos="720"/>
        </w:tabs>
        <w:ind w:left="720" w:hanging="360"/>
      </w:pPr>
      <w:rPr>
        <w:rFonts w:ascii="Symbol" w:eastAsia="Times New Roman" w:hAnsi="Symbol" w:cs="Aria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E203576"/>
    <w:multiLevelType w:val="hybridMultilevel"/>
    <w:tmpl w:val="23945FAA"/>
    <w:lvl w:ilvl="0" w:tplc="7730F5D8">
      <w:start w:val="1"/>
      <w:numFmt w:val="decimal"/>
      <w:lvlText w:val="%1."/>
      <w:lvlJc w:val="left"/>
      <w:pPr>
        <w:tabs>
          <w:tab w:val="num" w:pos="720"/>
        </w:tabs>
        <w:ind w:left="720" w:hanging="360"/>
      </w:pPr>
      <w:rPr>
        <w:rFonts w:hint="default"/>
      </w:rPr>
    </w:lvl>
    <w:lvl w:ilvl="1" w:tplc="03901910">
      <w:numFmt w:val="none"/>
      <w:lvlText w:val=""/>
      <w:lvlJc w:val="left"/>
      <w:pPr>
        <w:tabs>
          <w:tab w:val="num" w:pos="360"/>
        </w:tabs>
      </w:pPr>
    </w:lvl>
    <w:lvl w:ilvl="2" w:tplc="033EE40A">
      <w:numFmt w:val="none"/>
      <w:lvlText w:val=""/>
      <w:lvlJc w:val="left"/>
      <w:pPr>
        <w:tabs>
          <w:tab w:val="num" w:pos="360"/>
        </w:tabs>
      </w:pPr>
    </w:lvl>
    <w:lvl w:ilvl="3" w:tplc="022EF800">
      <w:numFmt w:val="none"/>
      <w:lvlText w:val=""/>
      <w:lvlJc w:val="left"/>
      <w:pPr>
        <w:tabs>
          <w:tab w:val="num" w:pos="360"/>
        </w:tabs>
      </w:pPr>
    </w:lvl>
    <w:lvl w:ilvl="4" w:tplc="D63E982C">
      <w:numFmt w:val="none"/>
      <w:lvlText w:val=""/>
      <w:lvlJc w:val="left"/>
      <w:pPr>
        <w:tabs>
          <w:tab w:val="num" w:pos="360"/>
        </w:tabs>
      </w:pPr>
    </w:lvl>
    <w:lvl w:ilvl="5" w:tplc="7ED883DC">
      <w:numFmt w:val="none"/>
      <w:lvlText w:val=""/>
      <w:lvlJc w:val="left"/>
      <w:pPr>
        <w:tabs>
          <w:tab w:val="num" w:pos="360"/>
        </w:tabs>
      </w:pPr>
    </w:lvl>
    <w:lvl w:ilvl="6" w:tplc="36220418">
      <w:numFmt w:val="none"/>
      <w:lvlText w:val=""/>
      <w:lvlJc w:val="left"/>
      <w:pPr>
        <w:tabs>
          <w:tab w:val="num" w:pos="360"/>
        </w:tabs>
      </w:pPr>
    </w:lvl>
    <w:lvl w:ilvl="7" w:tplc="5F443574">
      <w:numFmt w:val="none"/>
      <w:lvlText w:val=""/>
      <w:lvlJc w:val="left"/>
      <w:pPr>
        <w:tabs>
          <w:tab w:val="num" w:pos="360"/>
        </w:tabs>
      </w:pPr>
    </w:lvl>
    <w:lvl w:ilvl="8" w:tplc="045EEA0C">
      <w:numFmt w:val="none"/>
      <w:lvlText w:val=""/>
      <w:lvlJc w:val="left"/>
      <w:pPr>
        <w:tabs>
          <w:tab w:val="num" w:pos="360"/>
        </w:tabs>
      </w:pPr>
    </w:lvl>
  </w:abstractNum>
  <w:abstractNum w:abstractNumId="33" w15:restartNumberingAfterBreak="0">
    <w:nsid w:val="612F1192"/>
    <w:multiLevelType w:val="hybridMultilevel"/>
    <w:tmpl w:val="8A3CB72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2551033"/>
    <w:multiLevelType w:val="singleLevel"/>
    <w:tmpl w:val="555ACFB4"/>
    <w:lvl w:ilvl="0">
      <w:start w:val="1"/>
      <w:numFmt w:val="bullet"/>
      <w:lvlText w:val="-"/>
      <w:lvlJc w:val="left"/>
      <w:pPr>
        <w:tabs>
          <w:tab w:val="num" w:pos="360"/>
        </w:tabs>
        <w:ind w:left="360" w:hanging="360"/>
      </w:pPr>
      <w:rPr>
        <w:rFonts w:hint="default"/>
      </w:rPr>
    </w:lvl>
  </w:abstractNum>
  <w:abstractNum w:abstractNumId="35" w15:restartNumberingAfterBreak="0">
    <w:nsid w:val="628F5649"/>
    <w:multiLevelType w:val="singleLevel"/>
    <w:tmpl w:val="5DBA2C40"/>
    <w:lvl w:ilvl="0">
      <w:start w:val="1"/>
      <w:numFmt w:val="lowerLetter"/>
      <w:lvlText w:val="%1)"/>
      <w:lvlJc w:val="left"/>
      <w:pPr>
        <w:ind w:left="502" w:hanging="360"/>
      </w:pPr>
      <w:rPr>
        <w:rFonts w:hint="default"/>
        <w:b w:val="0"/>
      </w:rPr>
    </w:lvl>
  </w:abstractNum>
  <w:abstractNum w:abstractNumId="36" w15:restartNumberingAfterBreak="0">
    <w:nsid w:val="63C01489"/>
    <w:multiLevelType w:val="hybridMultilevel"/>
    <w:tmpl w:val="0802B0B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5B22E0F"/>
    <w:multiLevelType w:val="hybridMultilevel"/>
    <w:tmpl w:val="72687FE0"/>
    <w:lvl w:ilvl="0" w:tplc="0C0A0011">
      <w:start w:val="1"/>
      <w:numFmt w:val="decimal"/>
      <w:lvlText w:val="%1)"/>
      <w:lvlJc w:val="left"/>
      <w:pPr>
        <w:tabs>
          <w:tab w:val="num" w:pos="720"/>
        </w:tabs>
        <w:ind w:left="720" w:hanging="360"/>
      </w:pPr>
      <w:rPr>
        <w:rFont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61A2EDA"/>
    <w:multiLevelType w:val="hybridMultilevel"/>
    <w:tmpl w:val="E28CC98A"/>
    <w:lvl w:ilvl="0" w:tplc="04030017">
      <w:start w:val="1"/>
      <w:numFmt w:val="lowerLetter"/>
      <w:lvlText w:val="%1)"/>
      <w:lvlJc w:val="left"/>
      <w:pPr>
        <w:ind w:left="786"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67AF0460"/>
    <w:multiLevelType w:val="hybridMultilevel"/>
    <w:tmpl w:val="9672FC16"/>
    <w:lvl w:ilvl="0" w:tplc="FE4C703E">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6CAB24F7"/>
    <w:multiLevelType w:val="hybridMultilevel"/>
    <w:tmpl w:val="2FF415CE"/>
    <w:lvl w:ilvl="0" w:tplc="2AD49054">
      <w:start w:val="1"/>
      <w:numFmt w:val="decimal"/>
      <w:lvlText w:val="%1."/>
      <w:lvlJc w:val="left"/>
      <w:pPr>
        <w:tabs>
          <w:tab w:val="num" w:pos="720"/>
        </w:tabs>
        <w:ind w:left="720" w:hanging="360"/>
      </w:pPr>
      <w:rPr>
        <w:rFonts w:hint="default"/>
      </w:rPr>
    </w:lvl>
    <w:lvl w:ilvl="1" w:tplc="C852ADEE">
      <w:start w:val="1"/>
      <w:numFmt w:val="bullet"/>
      <w:lvlText w:val=""/>
      <w:lvlJc w:val="left"/>
      <w:pPr>
        <w:tabs>
          <w:tab w:val="num" w:pos="1440"/>
        </w:tabs>
        <w:ind w:left="1440" w:hanging="360"/>
      </w:pPr>
      <w:rPr>
        <w:rFonts w:ascii="Symbol" w:eastAsia="Times New Roman" w:hAnsi="Symbol" w:cs="Arial" w:hint="default"/>
      </w:r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41" w15:restartNumberingAfterBreak="0">
    <w:nsid w:val="70D5649F"/>
    <w:multiLevelType w:val="hybridMultilevel"/>
    <w:tmpl w:val="C76AD1DC"/>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2" w15:restartNumberingAfterBreak="0">
    <w:nsid w:val="74B6376A"/>
    <w:multiLevelType w:val="hybridMultilevel"/>
    <w:tmpl w:val="BD12F05E"/>
    <w:lvl w:ilvl="0" w:tplc="2AD49054">
      <w:start w:val="1"/>
      <w:numFmt w:val="decimal"/>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43" w15:restartNumberingAfterBreak="0">
    <w:nsid w:val="75214EE8"/>
    <w:multiLevelType w:val="hybridMultilevel"/>
    <w:tmpl w:val="9C6ED438"/>
    <w:lvl w:ilvl="0" w:tplc="0C0A0017">
      <w:start w:val="1"/>
      <w:numFmt w:val="lowerLetter"/>
      <w:lvlText w:val="%1)"/>
      <w:lvlJc w:val="left"/>
      <w:pPr>
        <w:tabs>
          <w:tab w:val="num" w:pos="720"/>
        </w:tabs>
        <w:ind w:left="720" w:hanging="360"/>
      </w:pPr>
      <w:rPr>
        <w:rFonts w:hint="default"/>
        <w:b w:val="0"/>
        <w:u w:val="none"/>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44" w15:restartNumberingAfterBreak="0">
    <w:nsid w:val="756C0A45"/>
    <w:multiLevelType w:val="hybridMultilevel"/>
    <w:tmpl w:val="E59C26A8"/>
    <w:lvl w:ilvl="0" w:tplc="766A3D66">
      <w:start w:val="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15:restartNumberingAfterBreak="0">
    <w:nsid w:val="7CEB2213"/>
    <w:multiLevelType w:val="hybridMultilevel"/>
    <w:tmpl w:val="8AFA073C"/>
    <w:lvl w:ilvl="0" w:tplc="2328227E">
      <w:start w:val="3"/>
      <w:numFmt w:val="decimal"/>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46" w15:restartNumberingAfterBreak="0">
    <w:nsid w:val="7CFD440D"/>
    <w:multiLevelType w:val="multilevel"/>
    <w:tmpl w:val="88521422"/>
    <w:lvl w:ilvl="0">
      <w:start w:val="1"/>
      <w:numFmt w:val="decimal"/>
      <w:lvlText w:val="%1)"/>
      <w:lvlJc w:val="left"/>
      <w:pPr>
        <w:tabs>
          <w:tab w:val="num" w:pos="360"/>
        </w:tabs>
        <w:ind w:left="360" w:hanging="360"/>
      </w:pPr>
      <w:rPr>
        <w:rFonts w:hint="default"/>
        <w:b w:val="0"/>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7" w15:restartNumberingAfterBreak="0">
    <w:nsid w:val="7F596078"/>
    <w:multiLevelType w:val="hybridMultilevel"/>
    <w:tmpl w:val="A248406A"/>
    <w:lvl w:ilvl="0" w:tplc="F04080D4">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36"/>
  </w:num>
  <w:num w:numId="3">
    <w:abstractNumId w:val="27"/>
  </w:num>
  <w:num w:numId="4">
    <w:abstractNumId w:val="2"/>
  </w:num>
  <w:num w:numId="5">
    <w:abstractNumId w:val="6"/>
  </w:num>
  <w:num w:numId="6">
    <w:abstractNumId w:val="4"/>
  </w:num>
  <w:num w:numId="7">
    <w:abstractNumId w:val="43"/>
  </w:num>
  <w:num w:numId="8">
    <w:abstractNumId w:val="45"/>
  </w:num>
  <w:num w:numId="9">
    <w:abstractNumId w:val="3"/>
  </w:num>
  <w:num w:numId="10">
    <w:abstractNumId w:val="18"/>
  </w:num>
  <w:num w:numId="11">
    <w:abstractNumId w:val="33"/>
  </w:num>
  <w:num w:numId="12">
    <w:abstractNumId w:val="7"/>
  </w:num>
  <w:num w:numId="13">
    <w:abstractNumId w:val="31"/>
  </w:num>
  <w:num w:numId="14">
    <w:abstractNumId w:val="42"/>
  </w:num>
  <w:num w:numId="15">
    <w:abstractNumId w:val="8"/>
  </w:num>
  <w:num w:numId="16">
    <w:abstractNumId w:val="10"/>
  </w:num>
  <w:num w:numId="17">
    <w:abstractNumId w:val="29"/>
  </w:num>
  <w:num w:numId="18">
    <w:abstractNumId w:val="37"/>
  </w:num>
  <w:num w:numId="19">
    <w:abstractNumId w:val="17"/>
  </w:num>
  <w:num w:numId="20">
    <w:abstractNumId w:val="47"/>
  </w:num>
  <w:num w:numId="21">
    <w:abstractNumId w:val="12"/>
  </w:num>
  <w:num w:numId="22">
    <w:abstractNumId w:val="26"/>
  </w:num>
  <w:num w:numId="23">
    <w:abstractNumId w:val="32"/>
  </w:num>
  <w:num w:numId="24">
    <w:abstractNumId w:val="19"/>
  </w:num>
  <w:num w:numId="25">
    <w:abstractNumId w:val="28"/>
  </w:num>
  <w:num w:numId="26">
    <w:abstractNumId w:val="21"/>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30"/>
  </w:num>
  <w:num w:numId="32">
    <w:abstractNumId w:val="44"/>
  </w:num>
  <w:num w:numId="33">
    <w:abstractNumId w:val="40"/>
  </w:num>
  <w:num w:numId="34">
    <w:abstractNumId w:val="24"/>
  </w:num>
  <w:num w:numId="35">
    <w:abstractNumId w:val="35"/>
  </w:num>
  <w:num w:numId="36">
    <w:abstractNumId w:val="20"/>
  </w:num>
  <w:num w:numId="37">
    <w:abstractNumId w:val="38"/>
  </w:num>
  <w:num w:numId="38">
    <w:abstractNumId w:val="22"/>
  </w:num>
  <w:num w:numId="39">
    <w:abstractNumId w:val="25"/>
  </w:num>
  <w:num w:numId="40">
    <w:abstractNumId w:val="34"/>
  </w:num>
  <w:num w:numId="41">
    <w:abstractNumId w:val="46"/>
  </w:num>
  <w:num w:numId="42">
    <w:abstractNumId w:val="16"/>
  </w:num>
  <w:num w:numId="43">
    <w:abstractNumId w:val="11"/>
  </w:num>
  <w:num w:numId="44">
    <w:abstractNumId w:val="39"/>
  </w:num>
  <w:num w:numId="45">
    <w:abstractNumId w:val="5"/>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F71"/>
    <w:rsid w:val="000200E3"/>
    <w:rsid w:val="00022470"/>
    <w:rsid w:val="0003773E"/>
    <w:rsid w:val="00056852"/>
    <w:rsid w:val="000606C9"/>
    <w:rsid w:val="000667DD"/>
    <w:rsid w:val="0006700C"/>
    <w:rsid w:val="0007026F"/>
    <w:rsid w:val="00076CA5"/>
    <w:rsid w:val="00084783"/>
    <w:rsid w:val="000A0001"/>
    <w:rsid w:val="000A0302"/>
    <w:rsid w:val="000A561D"/>
    <w:rsid w:val="000B6F08"/>
    <w:rsid w:val="000E23D4"/>
    <w:rsid w:val="000E3FB4"/>
    <w:rsid w:val="000F4ED7"/>
    <w:rsid w:val="0010358C"/>
    <w:rsid w:val="00105DC3"/>
    <w:rsid w:val="00113D89"/>
    <w:rsid w:val="0011566B"/>
    <w:rsid w:val="00134681"/>
    <w:rsid w:val="00143BE2"/>
    <w:rsid w:val="00144847"/>
    <w:rsid w:val="0014688D"/>
    <w:rsid w:val="001626A1"/>
    <w:rsid w:val="001732DD"/>
    <w:rsid w:val="00174026"/>
    <w:rsid w:val="001750D7"/>
    <w:rsid w:val="0017612E"/>
    <w:rsid w:val="001765AD"/>
    <w:rsid w:val="00180ACB"/>
    <w:rsid w:val="00190CDC"/>
    <w:rsid w:val="00192CE2"/>
    <w:rsid w:val="0019353E"/>
    <w:rsid w:val="001A0067"/>
    <w:rsid w:val="001A6488"/>
    <w:rsid w:val="001A6B36"/>
    <w:rsid w:val="001B02CF"/>
    <w:rsid w:val="001B167E"/>
    <w:rsid w:val="001B500E"/>
    <w:rsid w:val="001B6C7D"/>
    <w:rsid w:val="001C1112"/>
    <w:rsid w:val="001D3ADE"/>
    <w:rsid w:val="001E3843"/>
    <w:rsid w:val="001F34D7"/>
    <w:rsid w:val="001F7ECE"/>
    <w:rsid w:val="00201A3C"/>
    <w:rsid w:val="002101C1"/>
    <w:rsid w:val="00225F82"/>
    <w:rsid w:val="00234363"/>
    <w:rsid w:val="00251D34"/>
    <w:rsid w:val="002606F2"/>
    <w:rsid w:val="002622EB"/>
    <w:rsid w:val="0027030A"/>
    <w:rsid w:val="00295C6D"/>
    <w:rsid w:val="002A1859"/>
    <w:rsid w:val="002A1CFF"/>
    <w:rsid w:val="002A6E95"/>
    <w:rsid w:val="002B4B80"/>
    <w:rsid w:val="002C00D2"/>
    <w:rsid w:val="002C7EB2"/>
    <w:rsid w:val="002F34FC"/>
    <w:rsid w:val="002F4188"/>
    <w:rsid w:val="002F46FE"/>
    <w:rsid w:val="002F5905"/>
    <w:rsid w:val="002F7207"/>
    <w:rsid w:val="00305E04"/>
    <w:rsid w:val="00310620"/>
    <w:rsid w:val="0031200D"/>
    <w:rsid w:val="00314684"/>
    <w:rsid w:val="00314F70"/>
    <w:rsid w:val="0033086C"/>
    <w:rsid w:val="003402E8"/>
    <w:rsid w:val="00343479"/>
    <w:rsid w:val="00346EC3"/>
    <w:rsid w:val="00353860"/>
    <w:rsid w:val="003801AD"/>
    <w:rsid w:val="0039278A"/>
    <w:rsid w:val="0039798B"/>
    <w:rsid w:val="003A0769"/>
    <w:rsid w:val="003A7343"/>
    <w:rsid w:val="003B39EB"/>
    <w:rsid w:val="003B406E"/>
    <w:rsid w:val="003B4FDE"/>
    <w:rsid w:val="003B6C18"/>
    <w:rsid w:val="003C0404"/>
    <w:rsid w:val="003C272F"/>
    <w:rsid w:val="003C2D3E"/>
    <w:rsid w:val="003E31BF"/>
    <w:rsid w:val="003F1FC1"/>
    <w:rsid w:val="00403068"/>
    <w:rsid w:val="00405C39"/>
    <w:rsid w:val="00416D76"/>
    <w:rsid w:val="004179D7"/>
    <w:rsid w:val="004319CD"/>
    <w:rsid w:val="00437D73"/>
    <w:rsid w:val="004407ED"/>
    <w:rsid w:val="00443CA7"/>
    <w:rsid w:val="0044753C"/>
    <w:rsid w:val="00450D0F"/>
    <w:rsid w:val="0045282A"/>
    <w:rsid w:val="00456C1F"/>
    <w:rsid w:val="00465671"/>
    <w:rsid w:val="00473F71"/>
    <w:rsid w:val="004A4910"/>
    <w:rsid w:val="004B5DCF"/>
    <w:rsid w:val="004C06C5"/>
    <w:rsid w:val="004C11C9"/>
    <w:rsid w:val="004C3620"/>
    <w:rsid w:val="004C5B2A"/>
    <w:rsid w:val="004D41D4"/>
    <w:rsid w:val="004F4C44"/>
    <w:rsid w:val="004F604B"/>
    <w:rsid w:val="005056F3"/>
    <w:rsid w:val="00506011"/>
    <w:rsid w:val="005070E1"/>
    <w:rsid w:val="00511D72"/>
    <w:rsid w:val="005127F7"/>
    <w:rsid w:val="00513789"/>
    <w:rsid w:val="00517B95"/>
    <w:rsid w:val="005220A0"/>
    <w:rsid w:val="00524732"/>
    <w:rsid w:val="005261DC"/>
    <w:rsid w:val="00527DF0"/>
    <w:rsid w:val="00530551"/>
    <w:rsid w:val="005333F8"/>
    <w:rsid w:val="00547F00"/>
    <w:rsid w:val="00553584"/>
    <w:rsid w:val="0057631B"/>
    <w:rsid w:val="0058268F"/>
    <w:rsid w:val="00587BC6"/>
    <w:rsid w:val="005A010B"/>
    <w:rsid w:val="005A36B3"/>
    <w:rsid w:val="005C2261"/>
    <w:rsid w:val="005C3D8D"/>
    <w:rsid w:val="005D0E50"/>
    <w:rsid w:val="005D0F7E"/>
    <w:rsid w:val="005D16FD"/>
    <w:rsid w:val="005D5F01"/>
    <w:rsid w:val="005E1AD6"/>
    <w:rsid w:val="005F2E26"/>
    <w:rsid w:val="005F5824"/>
    <w:rsid w:val="00601736"/>
    <w:rsid w:val="00601C52"/>
    <w:rsid w:val="00613EF3"/>
    <w:rsid w:val="0061454E"/>
    <w:rsid w:val="00621813"/>
    <w:rsid w:val="00622766"/>
    <w:rsid w:val="00624D1A"/>
    <w:rsid w:val="00626DCB"/>
    <w:rsid w:val="0062745C"/>
    <w:rsid w:val="00633FAD"/>
    <w:rsid w:val="006420F1"/>
    <w:rsid w:val="0065012A"/>
    <w:rsid w:val="00653671"/>
    <w:rsid w:val="00655747"/>
    <w:rsid w:val="00664D22"/>
    <w:rsid w:val="00667895"/>
    <w:rsid w:val="00667B61"/>
    <w:rsid w:val="006701A2"/>
    <w:rsid w:val="006826BF"/>
    <w:rsid w:val="00694F68"/>
    <w:rsid w:val="00696EDB"/>
    <w:rsid w:val="006A38DD"/>
    <w:rsid w:val="006B1AE2"/>
    <w:rsid w:val="006B72D9"/>
    <w:rsid w:val="006C3DA3"/>
    <w:rsid w:val="006C7CD0"/>
    <w:rsid w:val="006D73D2"/>
    <w:rsid w:val="006E04F3"/>
    <w:rsid w:val="00701961"/>
    <w:rsid w:val="007117A0"/>
    <w:rsid w:val="00713819"/>
    <w:rsid w:val="00720018"/>
    <w:rsid w:val="00731622"/>
    <w:rsid w:val="00731983"/>
    <w:rsid w:val="00736255"/>
    <w:rsid w:val="00751574"/>
    <w:rsid w:val="00756A8B"/>
    <w:rsid w:val="00760FDD"/>
    <w:rsid w:val="0076289B"/>
    <w:rsid w:val="00776BD4"/>
    <w:rsid w:val="007860BA"/>
    <w:rsid w:val="00792300"/>
    <w:rsid w:val="007B1131"/>
    <w:rsid w:val="007B7B56"/>
    <w:rsid w:val="007C1E82"/>
    <w:rsid w:val="007C28C3"/>
    <w:rsid w:val="007C2E1F"/>
    <w:rsid w:val="007C500D"/>
    <w:rsid w:val="007D516B"/>
    <w:rsid w:val="007E6972"/>
    <w:rsid w:val="007F7E2B"/>
    <w:rsid w:val="00821EC7"/>
    <w:rsid w:val="008228BA"/>
    <w:rsid w:val="0082414C"/>
    <w:rsid w:val="00833BA5"/>
    <w:rsid w:val="00834915"/>
    <w:rsid w:val="008349CC"/>
    <w:rsid w:val="00836355"/>
    <w:rsid w:val="00837FD0"/>
    <w:rsid w:val="008430D5"/>
    <w:rsid w:val="008453C0"/>
    <w:rsid w:val="00845AF2"/>
    <w:rsid w:val="008461A9"/>
    <w:rsid w:val="00847C3A"/>
    <w:rsid w:val="008538D2"/>
    <w:rsid w:val="0085539F"/>
    <w:rsid w:val="00856FFF"/>
    <w:rsid w:val="00857B3E"/>
    <w:rsid w:val="00862466"/>
    <w:rsid w:val="008636D1"/>
    <w:rsid w:val="0086502A"/>
    <w:rsid w:val="008700DA"/>
    <w:rsid w:val="0087342D"/>
    <w:rsid w:val="00876587"/>
    <w:rsid w:val="008A25DB"/>
    <w:rsid w:val="008A66C8"/>
    <w:rsid w:val="008B02D9"/>
    <w:rsid w:val="008C6116"/>
    <w:rsid w:val="008D4933"/>
    <w:rsid w:val="008D51D2"/>
    <w:rsid w:val="008E29B9"/>
    <w:rsid w:val="008E43FA"/>
    <w:rsid w:val="008F06EB"/>
    <w:rsid w:val="008F2606"/>
    <w:rsid w:val="00917816"/>
    <w:rsid w:val="00923DCB"/>
    <w:rsid w:val="00936883"/>
    <w:rsid w:val="009402DF"/>
    <w:rsid w:val="009410B5"/>
    <w:rsid w:val="00942DC9"/>
    <w:rsid w:val="0094544D"/>
    <w:rsid w:val="00945D86"/>
    <w:rsid w:val="00947BBB"/>
    <w:rsid w:val="009551C4"/>
    <w:rsid w:val="00960146"/>
    <w:rsid w:val="00965786"/>
    <w:rsid w:val="00983E3B"/>
    <w:rsid w:val="009931D8"/>
    <w:rsid w:val="00995391"/>
    <w:rsid w:val="009A3D4C"/>
    <w:rsid w:val="009B5AF0"/>
    <w:rsid w:val="009D349C"/>
    <w:rsid w:val="009E51BC"/>
    <w:rsid w:val="009E723B"/>
    <w:rsid w:val="009F497F"/>
    <w:rsid w:val="00A0320D"/>
    <w:rsid w:val="00A123A9"/>
    <w:rsid w:val="00A24A6E"/>
    <w:rsid w:val="00A2649C"/>
    <w:rsid w:val="00A32186"/>
    <w:rsid w:val="00A35B60"/>
    <w:rsid w:val="00A36872"/>
    <w:rsid w:val="00A37BD0"/>
    <w:rsid w:val="00A50DFC"/>
    <w:rsid w:val="00A51D07"/>
    <w:rsid w:val="00A5512B"/>
    <w:rsid w:val="00A63273"/>
    <w:rsid w:val="00A660BC"/>
    <w:rsid w:val="00A744E1"/>
    <w:rsid w:val="00A7562B"/>
    <w:rsid w:val="00A81F90"/>
    <w:rsid w:val="00A82AB4"/>
    <w:rsid w:val="00A91860"/>
    <w:rsid w:val="00AA12EE"/>
    <w:rsid w:val="00AA3B56"/>
    <w:rsid w:val="00AA5EE6"/>
    <w:rsid w:val="00AB4941"/>
    <w:rsid w:val="00AB68C8"/>
    <w:rsid w:val="00AC19A2"/>
    <w:rsid w:val="00AD57EB"/>
    <w:rsid w:val="00AE511A"/>
    <w:rsid w:val="00AE6A24"/>
    <w:rsid w:val="00AE74E9"/>
    <w:rsid w:val="00AF2A55"/>
    <w:rsid w:val="00B0135A"/>
    <w:rsid w:val="00B01D42"/>
    <w:rsid w:val="00B05A0B"/>
    <w:rsid w:val="00B162E3"/>
    <w:rsid w:val="00B20EB8"/>
    <w:rsid w:val="00B312B8"/>
    <w:rsid w:val="00B319B3"/>
    <w:rsid w:val="00B35D3F"/>
    <w:rsid w:val="00B405E8"/>
    <w:rsid w:val="00B45BB9"/>
    <w:rsid w:val="00B46E77"/>
    <w:rsid w:val="00B47B5D"/>
    <w:rsid w:val="00B47F69"/>
    <w:rsid w:val="00B64E7D"/>
    <w:rsid w:val="00B77295"/>
    <w:rsid w:val="00B8375B"/>
    <w:rsid w:val="00B85A0F"/>
    <w:rsid w:val="00B85A3C"/>
    <w:rsid w:val="00B865D5"/>
    <w:rsid w:val="00B971DD"/>
    <w:rsid w:val="00BA08E2"/>
    <w:rsid w:val="00BA7205"/>
    <w:rsid w:val="00BB3D0A"/>
    <w:rsid w:val="00BB63CC"/>
    <w:rsid w:val="00BB6C60"/>
    <w:rsid w:val="00BC7E85"/>
    <w:rsid w:val="00BD270D"/>
    <w:rsid w:val="00BD5E8B"/>
    <w:rsid w:val="00BE3FEA"/>
    <w:rsid w:val="00BE5360"/>
    <w:rsid w:val="00BF0827"/>
    <w:rsid w:val="00C13859"/>
    <w:rsid w:val="00C1409C"/>
    <w:rsid w:val="00C226CE"/>
    <w:rsid w:val="00C2395C"/>
    <w:rsid w:val="00C47A0E"/>
    <w:rsid w:val="00C55DD8"/>
    <w:rsid w:val="00C568EB"/>
    <w:rsid w:val="00C669EA"/>
    <w:rsid w:val="00C76122"/>
    <w:rsid w:val="00C8003D"/>
    <w:rsid w:val="00C81DB5"/>
    <w:rsid w:val="00C90392"/>
    <w:rsid w:val="00C93BA4"/>
    <w:rsid w:val="00C94668"/>
    <w:rsid w:val="00CA1F77"/>
    <w:rsid w:val="00CC0F6D"/>
    <w:rsid w:val="00CC393F"/>
    <w:rsid w:val="00CC40F1"/>
    <w:rsid w:val="00CD63D0"/>
    <w:rsid w:val="00CF2FD5"/>
    <w:rsid w:val="00CF652D"/>
    <w:rsid w:val="00D2033B"/>
    <w:rsid w:val="00D211DD"/>
    <w:rsid w:val="00D22C55"/>
    <w:rsid w:val="00D269A5"/>
    <w:rsid w:val="00D31204"/>
    <w:rsid w:val="00D32571"/>
    <w:rsid w:val="00D34C10"/>
    <w:rsid w:val="00D37A41"/>
    <w:rsid w:val="00D40ABB"/>
    <w:rsid w:val="00D435FB"/>
    <w:rsid w:val="00D44DB6"/>
    <w:rsid w:val="00D60679"/>
    <w:rsid w:val="00D612E1"/>
    <w:rsid w:val="00D63E07"/>
    <w:rsid w:val="00D702CC"/>
    <w:rsid w:val="00D84F13"/>
    <w:rsid w:val="00D9188F"/>
    <w:rsid w:val="00D97748"/>
    <w:rsid w:val="00DA4829"/>
    <w:rsid w:val="00DB03A2"/>
    <w:rsid w:val="00DC435F"/>
    <w:rsid w:val="00DC6BE7"/>
    <w:rsid w:val="00DD5269"/>
    <w:rsid w:val="00DF1882"/>
    <w:rsid w:val="00DF558E"/>
    <w:rsid w:val="00E02BAD"/>
    <w:rsid w:val="00E14309"/>
    <w:rsid w:val="00E23971"/>
    <w:rsid w:val="00E2615A"/>
    <w:rsid w:val="00E57482"/>
    <w:rsid w:val="00E71CE9"/>
    <w:rsid w:val="00E7210D"/>
    <w:rsid w:val="00E72193"/>
    <w:rsid w:val="00E72604"/>
    <w:rsid w:val="00E75EC5"/>
    <w:rsid w:val="00E82848"/>
    <w:rsid w:val="00E8510A"/>
    <w:rsid w:val="00EA214E"/>
    <w:rsid w:val="00EA7403"/>
    <w:rsid w:val="00EC0CD3"/>
    <w:rsid w:val="00EC1707"/>
    <w:rsid w:val="00ED44DD"/>
    <w:rsid w:val="00EE51CB"/>
    <w:rsid w:val="00F012C6"/>
    <w:rsid w:val="00F11DE8"/>
    <w:rsid w:val="00F12129"/>
    <w:rsid w:val="00F13048"/>
    <w:rsid w:val="00F26439"/>
    <w:rsid w:val="00F32703"/>
    <w:rsid w:val="00F3453C"/>
    <w:rsid w:val="00F34D9D"/>
    <w:rsid w:val="00F47376"/>
    <w:rsid w:val="00F52D83"/>
    <w:rsid w:val="00F52E40"/>
    <w:rsid w:val="00F547F8"/>
    <w:rsid w:val="00F556A2"/>
    <w:rsid w:val="00F622E4"/>
    <w:rsid w:val="00F7636E"/>
    <w:rsid w:val="00F850A1"/>
    <w:rsid w:val="00F93FC3"/>
    <w:rsid w:val="00F9663E"/>
    <w:rsid w:val="00FE70A2"/>
    <w:rsid w:val="00FF7DE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90693C"/>
  <w15:docId w15:val="{EB3A4DA8-67A1-49C2-BC9F-6B96CF7BF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3F71"/>
    <w:rPr>
      <w:rFonts w:ascii="Arial" w:hAnsi="Arial" w:cs="Arial"/>
      <w:lang w:val="ca-ES"/>
    </w:rPr>
  </w:style>
  <w:style w:type="paragraph" w:styleId="Ttol1">
    <w:name w:val="heading 1"/>
    <w:basedOn w:val="Normal"/>
    <w:next w:val="Normal"/>
    <w:qFormat/>
    <w:rsid w:val="00613EF3"/>
    <w:pPr>
      <w:keepNext/>
      <w:spacing w:line="360" w:lineRule="auto"/>
      <w:outlineLvl w:val="0"/>
    </w:pPr>
    <w:rPr>
      <w:b/>
    </w:rPr>
  </w:style>
  <w:style w:type="paragraph" w:styleId="Ttol2">
    <w:name w:val="heading 2"/>
    <w:basedOn w:val="Normal"/>
    <w:next w:val="Normal"/>
    <w:link w:val="Ttol2Car"/>
    <w:qFormat/>
    <w:rsid w:val="00613EF3"/>
    <w:pPr>
      <w:keepNext/>
      <w:outlineLvl w:val="1"/>
    </w:pPr>
    <w:rPr>
      <w:b/>
      <w:sz w:val="22"/>
      <w:lang w:val="es-ES_tradnl"/>
    </w:rPr>
  </w:style>
  <w:style w:type="paragraph" w:styleId="Ttol3">
    <w:name w:val="heading 3"/>
    <w:basedOn w:val="Normal"/>
    <w:next w:val="Normal"/>
    <w:qFormat/>
    <w:rsid w:val="00613EF3"/>
    <w:pPr>
      <w:keepNext/>
      <w:spacing w:line="360" w:lineRule="auto"/>
      <w:outlineLvl w:val="2"/>
    </w:pPr>
  </w:style>
  <w:style w:type="paragraph" w:styleId="Ttol4">
    <w:name w:val="heading 4"/>
    <w:basedOn w:val="Normal"/>
    <w:next w:val="Normal"/>
    <w:qFormat/>
    <w:rsid w:val="00613EF3"/>
    <w:pPr>
      <w:keepNext/>
      <w:outlineLvl w:val="3"/>
    </w:pPr>
    <w:rPr>
      <w:b/>
      <w:bCs/>
      <w:u w:val="single"/>
    </w:rPr>
  </w:style>
  <w:style w:type="paragraph" w:styleId="Ttol5">
    <w:name w:val="heading 5"/>
    <w:basedOn w:val="Normal"/>
    <w:next w:val="Normal"/>
    <w:qFormat/>
    <w:rsid w:val="00613EF3"/>
    <w:pPr>
      <w:keepNext/>
      <w:jc w:val="both"/>
      <w:outlineLvl w:val="4"/>
    </w:pPr>
    <w:rPr>
      <w:b/>
      <w:bCs/>
      <w:u w:val="single"/>
    </w:rPr>
  </w:style>
  <w:style w:type="paragraph" w:styleId="Ttol6">
    <w:name w:val="heading 6"/>
    <w:basedOn w:val="Normal"/>
    <w:next w:val="Normal"/>
    <w:qFormat/>
    <w:rsid w:val="00613EF3"/>
    <w:pPr>
      <w:keepNext/>
      <w:jc w:val="both"/>
      <w:outlineLvl w:val="5"/>
    </w:pPr>
    <w:rPr>
      <w:b/>
      <w:bCs/>
      <w:u w:val="single"/>
    </w:rPr>
  </w:style>
  <w:style w:type="paragraph" w:styleId="Ttol7">
    <w:name w:val="heading 7"/>
    <w:basedOn w:val="Normal"/>
    <w:next w:val="Normal"/>
    <w:qFormat/>
    <w:rsid w:val="00613EF3"/>
    <w:pPr>
      <w:keepNext/>
      <w:outlineLvl w:val="6"/>
    </w:pPr>
    <w:rPr>
      <w:b/>
      <w:bCs/>
    </w:rPr>
  </w:style>
  <w:style w:type="paragraph" w:styleId="Ttol8">
    <w:name w:val="heading 8"/>
    <w:basedOn w:val="Normal"/>
    <w:next w:val="Normal"/>
    <w:qFormat/>
    <w:rsid w:val="00613EF3"/>
    <w:pPr>
      <w:keepNext/>
      <w:jc w:val="both"/>
      <w:outlineLvl w:val="7"/>
    </w:pPr>
    <w:rPr>
      <w:i/>
      <w:iCs/>
      <w:color w:val="000000"/>
    </w:rPr>
  </w:style>
  <w:style w:type="paragraph" w:styleId="Ttol9">
    <w:name w:val="heading 9"/>
    <w:basedOn w:val="Normal"/>
    <w:next w:val="Normal"/>
    <w:qFormat/>
    <w:rsid w:val="00613EF3"/>
    <w:pPr>
      <w:keepNext/>
      <w:jc w:val="both"/>
      <w:outlineLvl w:val="8"/>
    </w:pPr>
    <w:rPr>
      <w:b/>
      <w:bC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eu">
    <w:name w:val="footer"/>
    <w:basedOn w:val="Normal"/>
    <w:link w:val="PeuCar"/>
    <w:rsid w:val="00613EF3"/>
    <w:pPr>
      <w:tabs>
        <w:tab w:val="center" w:pos="4153"/>
        <w:tab w:val="right" w:pos="8306"/>
      </w:tabs>
    </w:pPr>
  </w:style>
  <w:style w:type="character" w:styleId="Nmerodepgina">
    <w:name w:val="page number"/>
    <w:basedOn w:val="Tipusdelletraperdefectedelpargraf"/>
    <w:rsid w:val="00613EF3"/>
  </w:style>
  <w:style w:type="paragraph" w:styleId="Capalera">
    <w:name w:val="header"/>
    <w:basedOn w:val="Normal"/>
    <w:link w:val="CapaleraCar"/>
    <w:rsid w:val="00613EF3"/>
    <w:pPr>
      <w:tabs>
        <w:tab w:val="center" w:pos="4153"/>
        <w:tab w:val="right" w:pos="8306"/>
      </w:tabs>
    </w:pPr>
  </w:style>
  <w:style w:type="paragraph" w:styleId="Textindependent">
    <w:name w:val="Body Text"/>
    <w:basedOn w:val="Normal"/>
    <w:rsid w:val="00613EF3"/>
    <w:pPr>
      <w:spacing w:line="360" w:lineRule="auto"/>
      <w:jc w:val="both"/>
    </w:pPr>
  </w:style>
  <w:style w:type="paragraph" w:styleId="Textindependent2">
    <w:name w:val="Body Text 2"/>
    <w:basedOn w:val="Normal"/>
    <w:rsid w:val="00613EF3"/>
    <w:rPr>
      <w:sz w:val="28"/>
    </w:rPr>
  </w:style>
  <w:style w:type="paragraph" w:styleId="Textindependent3">
    <w:name w:val="Body Text 3"/>
    <w:basedOn w:val="Normal"/>
    <w:rsid w:val="00613EF3"/>
    <w:pPr>
      <w:jc w:val="both"/>
    </w:pPr>
    <w:rPr>
      <w:sz w:val="22"/>
    </w:rPr>
  </w:style>
  <w:style w:type="paragraph" w:styleId="NormalWeb">
    <w:name w:val="Normal (Web)"/>
    <w:basedOn w:val="Normal"/>
    <w:rsid w:val="00613EF3"/>
    <w:pPr>
      <w:spacing w:before="100" w:beforeAutospacing="1" w:after="100" w:afterAutospacing="1"/>
    </w:pPr>
    <w:rPr>
      <w:rFonts w:ascii="Arial Unicode MS" w:eastAsia="Arial Unicode MS" w:hAnsi="Arial Unicode MS" w:cs="Arial Unicode MS"/>
      <w:lang w:val="es-ES"/>
    </w:rPr>
  </w:style>
  <w:style w:type="paragraph" w:styleId="Sagniadetextindependent">
    <w:name w:val="Body Text Indent"/>
    <w:basedOn w:val="Normal"/>
    <w:rsid w:val="00613EF3"/>
    <w:pPr>
      <w:spacing w:line="360" w:lineRule="auto"/>
      <w:ind w:left="1080"/>
      <w:jc w:val="both"/>
    </w:pPr>
    <w:rPr>
      <w:rFonts w:ascii="Tahoma" w:hAnsi="Tahoma" w:cs="Tahoma"/>
      <w:b/>
      <w:bCs/>
    </w:rPr>
  </w:style>
  <w:style w:type="paragraph" w:styleId="Llegenda">
    <w:name w:val="caption"/>
    <w:basedOn w:val="Normal"/>
    <w:next w:val="Normal"/>
    <w:qFormat/>
    <w:rsid w:val="00613EF3"/>
    <w:pPr>
      <w:jc w:val="center"/>
    </w:pPr>
    <w:rPr>
      <w:rFonts w:ascii="Comic Sans MS" w:hAnsi="Comic Sans MS"/>
      <w:b/>
      <w:bCs/>
      <w:color w:val="333399"/>
      <w:sz w:val="32"/>
    </w:rPr>
  </w:style>
  <w:style w:type="paragraph" w:styleId="Subttol">
    <w:name w:val="Subtitle"/>
    <w:basedOn w:val="Normal"/>
    <w:qFormat/>
    <w:rsid w:val="00613EF3"/>
    <w:pPr>
      <w:jc w:val="center"/>
    </w:pPr>
    <w:rPr>
      <w:b/>
      <w:lang w:val="es-ES_tradnl"/>
    </w:rPr>
  </w:style>
  <w:style w:type="paragraph" w:styleId="Sagniadetextindependent2">
    <w:name w:val="Body Text Indent 2"/>
    <w:basedOn w:val="Normal"/>
    <w:rsid w:val="00613EF3"/>
    <w:pPr>
      <w:ind w:left="60"/>
      <w:jc w:val="both"/>
    </w:pPr>
  </w:style>
  <w:style w:type="paragraph" w:styleId="Sagniadetextindependent3">
    <w:name w:val="Body Text Indent 3"/>
    <w:basedOn w:val="Normal"/>
    <w:rsid w:val="00613EF3"/>
    <w:pPr>
      <w:spacing w:line="300" w:lineRule="auto"/>
      <w:ind w:left="63"/>
      <w:jc w:val="both"/>
    </w:pPr>
    <w:rPr>
      <w:bCs/>
    </w:rPr>
  </w:style>
  <w:style w:type="paragraph" w:styleId="Textdeglobus">
    <w:name w:val="Balloon Text"/>
    <w:basedOn w:val="Normal"/>
    <w:semiHidden/>
    <w:rsid w:val="00473F71"/>
    <w:rPr>
      <w:rFonts w:ascii="Tahoma" w:hAnsi="Tahoma" w:cs="Tahoma"/>
      <w:sz w:val="16"/>
      <w:szCs w:val="16"/>
    </w:rPr>
  </w:style>
  <w:style w:type="table" w:styleId="Taulaambtema">
    <w:name w:val="Table Theme"/>
    <w:basedOn w:val="Taulanormal"/>
    <w:rsid w:val="00DF55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ulamoderna">
    <w:name w:val="Table Contemporary"/>
    <w:basedOn w:val="Taulanormal"/>
    <w:rsid w:val="0076289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ulaweb3">
    <w:name w:val="Table Web 3"/>
    <w:basedOn w:val="Taulanormal"/>
    <w:rsid w:val="00310620"/>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extsenseformat">
    <w:name w:val="Plain Text"/>
    <w:basedOn w:val="Normal"/>
    <w:rsid w:val="00DC6BE7"/>
    <w:rPr>
      <w:rFonts w:ascii="Courier New" w:hAnsi="Courier New" w:cs="Times New Roman"/>
      <w:lang w:val="es-ES"/>
    </w:rPr>
  </w:style>
  <w:style w:type="table" w:styleId="Taulaelegant">
    <w:name w:val="Table Elegant"/>
    <w:basedOn w:val="Taulanormal"/>
    <w:rsid w:val="00D40AB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ulaambquadrcula">
    <w:name w:val="Table Grid"/>
    <w:basedOn w:val="Taulanormal"/>
    <w:rsid w:val="004F60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ulaambquadrcula2">
    <w:name w:val="Table Grid 2"/>
    <w:basedOn w:val="Taulanormal"/>
    <w:rsid w:val="00965786"/>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Textdenotaapeudepgina">
    <w:name w:val="footnote text"/>
    <w:basedOn w:val="Normal"/>
    <w:semiHidden/>
    <w:rsid w:val="00BB6C60"/>
    <w:rPr>
      <w:rFonts w:ascii="Times New Roman" w:eastAsia="SimSun" w:hAnsi="Times New Roman" w:cs="Times New Roman"/>
      <w:lang w:eastAsia="zh-CN"/>
    </w:rPr>
  </w:style>
  <w:style w:type="character" w:styleId="Refernciadenotaapeudepgina">
    <w:name w:val="footnote reference"/>
    <w:basedOn w:val="Tipusdelletraperdefectedelpargraf"/>
    <w:semiHidden/>
    <w:rsid w:val="00BB6C60"/>
    <w:rPr>
      <w:vertAlign w:val="superscript"/>
    </w:rPr>
  </w:style>
  <w:style w:type="paragraph" w:customStyle="1" w:styleId="titol2informe">
    <w:name w:val="titol 2 informe"/>
    <w:basedOn w:val="Normal"/>
    <w:rsid w:val="00314F70"/>
    <w:pPr>
      <w:pBdr>
        <w:bottom w:val="single" w:sz="12" w:space="1" w:color="2D4492"/>
      </w:pBdr>
      <w:spacing w:after="100"/>
      <w:jc w:val="both"/>
    </w:pPr>
    <w:rPr>
      <w:rFonts w:cs="Times New Roman"/>
      <w:b/>
      <w:bCs/>
      <w:color w:val="2D4492"/>
      <w:sz w:val="26"/>
    </w:rPr>
  </w:style>
  <w:style w:type="paragraph" w:customStyle="1" w:styleId="textnormal">
    <w:name w:val="text normal"/>
    <w:basedOn w:val="Normal"/>
    <w:rsid w:val="00314F70"/>
    <w:pPr>
      <w:spacing w:after="120"/>
    </w:pPr>
    <w:rPr>
      <w:rFonts w:cs="Times New Roman"/>
      <w:sz w:val="22"/>
    </w:rPr>
  </w:style>
  <w:style w:type="paragraph" w:customStyle="1" w:styleId="titol1informe">
    <w:name w:val="titol 1 informe"/>
    <w:basedOn w:val="Normal"/>
    <w:rsid w:val="00314F70"/>
    <w:pPr>
      <w:shd w:val="clear" w:color="auto" w:fill="E6E6E6"/>
      <w:spacing w:after="360"/>
      <w:jc w:val="both"/>
    </w:pPr>
    <w:rPr>
      <w:rFonts w:cs="Times New Roman"/>
      <w:b/>
      <w:bCs/>
      <w:sz w:val="30"/>
    </w:rPr>
  </w:style>
  <w:style w:type="paragraph" w:styleId="Pargrafdellista">
    <w:name w:val="List Paragraph"/>
    <w:basedOn w:val="Normal"/>
    <w:uiPriority w:val="34"/>
    <w:qFormat/>
    <w:rsid w:val="009A3D4C"/>
    <w:pPr>
      <w:ind w:left="708"/>
    </w:pPr>
  </w:style>
  <w:style w:type="character" w:customStyle="1" w:styleId="PeuCar">
    <w:name w:val="Peu Car"/>
    <w:basedOn w:val="Tipusdelletraperdefectedelpargraf"/>
    <w:link w:val="Peu"/>
    <w:rsid w:val="008E43FA"/>
    <w:rPr>
      <w:rFonts w:ascii="Arial" w:hAnsi="Arial" w:cs="Arial"/>
      <w:lang w:eastAsia="es-ES"/>
    </w:rPr>
  </w:style>
  <w:style w:type="character" w:customStyle="1" w:styleId="CapaleraCar">
    <w:name w:val="Capçalera Car"/>
    <w:basedOn w:val="Tipusdelletraperdefectedelpargraf"/>
    <w:link w:val="Capalera"/>
    <w:rsid w:val="0011566B"/>
    <w:rPr>
      <w:rFonts w:ascii="Arial" w:hAnsi="Arial" w:cs="Arial"/>
      <w:lang w:eastAsia="es-ES"/>
    </w:rPr>
  </w:style>
  <w:style w:type="paragraph" w:styleId="Ttol">
    <w:name w:val="Title"/>
    <w:basedOn w:val="Normal"/>
    <w:link w:val="TtolCar"/>
    <w:qFormat/>
    <w:rsid w:val="0011566B"/>
    <w:pPr>
      <w:jc w:val="center"/>
    </w:pPr>
    <w:rPr>
      <w:rFonts w:ascii="Times New Roman" w:hAnsi="Times New Roman" w:cs="Times New Roman"/>
      <w:sz w:val="24"/>
      <w:u w:val="single"/>
    </w:rPr>
  </w:style>
  <w:style w:type="character" w:customStyle="1" w:styleId="TtolCar">
    <w:name w:val="Títol Car"/>
    <w:basedOn w:val="Tipusdelletraperdefectedelpargraf"/>
    <w:link w:val="Ttol"/>
    <w:rsid w:val="0011566B"/>
    <w:rPr>
      <w:sz w:val="24"/>
      <w:u w:val="single"/>
      <w:lang w:eastAsia="es-ES"/>
    </w:rPr>
  </w:style>
  <w:style w:type="paragraph" w:styleId="Textdebloc">
    <w:name w:val="Block Text"/>
    <w:basedOn w:val="Normal"/>
    <w:rsid w:val="00CF2FD5"/>
    <w:pPr>
      <w:spacing w:after="120"/>
      <w:ind w:left="1416" w:right="99"/>
      <w:jc w:val="both"/>
    </w:pPr>
    <w:rPr>
      <w:rFonts w:ascii="Calibri" w:hAnsi="Calibri" w:cs="Times New Roman"/>
      <w:sz w:val="22"/>
      <w:szCs w:val="24"/>
      <w:lang w:eastAsia="es-ES_tradnl"/>
    </w:rPr>
  </w:style>
  <w:style w:type="character" w:customStyle="1" w:styleId="Ttol2Car">
    <w:name w:val="Títol 2 Car"/>
    <w:basedOn w:val="Tipusdelletraperdefectedelpargraf"/>
    <w:link w:val="Ttol2"/>
    <w:rsid w:val="00405C39"/>
    <w:rPr>
      <w:rFonts w:ascii="Arial" w:hAnsi="Arial" w:cs="Arial"/>
      <w:b/>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17113">
      <w:bodyDiv w:val="1"/>
      <w:marLeft w:val="0"/>
      <w:marRight w:val="0"/>
      <w:marTop w:val="0"/>
      <w:marBottom w:val="0"/>
      <w:divBdr>
        <w:top w:val="none" w:sz="0" w:space="0" w:color="auto"/>
        <w:left w:val="none" w:sz="0" w:space="0" w:color="auto"/>
        <w:bottom w:val="none" w:sz="0" w:space="0" w:color="auto"/>
        <w:right w:val="none" w:sz="0" w:space="0" w:color="auto"/>
      </w:divBdr>
    </w:div>
    <w:div w:id="157309873">
      <w:bodyDiv w:val="1"/>
      <w:marLeft w:val="0"/>
      <w:marRight w:val="0"/>
      <w:marTop w:val="0"/>
      <w:marBottom w:val="0"/>
      <w:divBdr>
        <w:top w:val="none" w:sz="0" w:space="0" w:color="auto"/>
        <w:left w:val="none" w:sz="0" w:space="0" w:color="auto"/>
        <w:bottom w:val="none" w:sz="0" w:space="0" w:color="auto"/>
        <w:right w:val="none" w:sz="0" w:space="0" w:color="auto"/>
      </w:divBdr>
    </w:div>
    <w:div w:id="558398705">
      <w:bodyDiv w:val="1"/>
      <w:marLeft w:val="0"/>
      <w:marRight w:val="0"/>
      <w:marTop w:val="0"/>
      <w:marBottom w:val="0"/>
      <w:divBdr>
        <w:top w:val="none" w:sz="0" w:space="0" w:color="auto"/>
        <w:left w:val="none" w:sz="0" w:space="0" w:color="auto"/>
        <w:bottom w:val="none" w:sz="0" w:space="0" w:color="auto"/>
        <w:right w:val="none" w:sz="0" w:space="0" w:color="auto"/>
      </w:divBdr>
    </w:div>
    <w:div w:id="618218970">
      <w:bodyDiv w:val="1"/>
      <w:marLeft w:val="0"/>
      <w:marRight w:val="0"/>
      <w:marTop w:val="0"/>
      <w:marBottom w:val="0"/>
      <w:divBdr>
        <w:top w:val="none" w:sz="0" w:space="0" w:color="auto"/>
        <w:left w:val="none" w:sz="0" w:space="0" w:color="auto"/>
        <w:bottom w:val="none" w:sz="0" w:space="0" w:color="auto"/>
        <w:right w:val="none" w:sz="0" w:space="0" w:color="auto"/>
      </w:divBdr>
    </w:div>
    <w:div w:id="925577102">
      <w:bodyDiv w:val="1"/>
      <w:marLeft w:val="0"/>
      <w:marRight w:val="0"/>
      <w:marTop w:val="0"/>
      <w:marBottom w:val="0"/>
      <w:divBdr>
        <w:top w:val="none" w:sz="0" w:space="0" w:color="auto"/>
        <w:left w:val="none" w:sz="0" w:space="0" w:color="auto"/>
        <w:bottom w:val="none" w:sz="0" w:space="0" w:color="auto"/>
        <w:right w:val="none" w:sz="0" w:space="0" w:color="auto"/>
      </w:divBdr>
    </w:div>
    <w:div w:id="1334801018">
      <w:bodyDiv w:val="1"/>
      <w:marLeft w:val="0"/>
      <w:marRight w:val="0"/>
      <w:marTop w:val="0"/>
      <w:marBottom w:val="0"/>
      <w:divBdr>
        <w:top w:val="none" w:sz="0" w:space="0" w:color="auto"/>
        <w:left w:val="none" w:sz="0" w:space="0" w:color="auto"/>
        <w:bottom w:val="none" w:sz="0" w:space="0" w:color="auto"/>
        <w:right w:val="none" w:sz="0" w:space="0" w:color="auto"/>
      </w:divBdr>
    </w:div>
    <w:div w:id="1827167720">
      <w:bodyDiv w:val="1"/>
      <w:marLeft w:val="0"/>
      <w:marRight w:val="0"/>
      <w:marTop w:val="0"/>
      <w:marBottom w:val="0"/>
      <w:divBdr>
        <w:top w:val="none" w:sz="0" w:space="0" w:color="auto"/>
        <w:left w:val="none" w:sz="0" w:space="0" w:color="auto"/>
        <w:bottom w:val="none" w:sz="0" w:space="0" w:color="auto"/>
        <w:right w:val="none" w:sz="0" w:space="0" w:color="auto"/>
      </w:divBdr>
    </w:div>
    <w:div w:id="1860846840">
      <w:bodyDiv w:val="1"/>
      <w:marLeft w:val="0"/>
      <w:marRight w:val="0"/>
      <w:marTop w:val="0"/>
      <w:marBottom w:val="0"/>
      <w:divBdr>
        <w:top w:val="none" w:sz="0" w:space="0" w:color="auto"/>
        <w:left w:val="none" w:sz="0" w:space="0" w:color="auto"/>
        <w:bottom w:val="none" w:sz="0" w:space="0" w:color="auto"/>
        <w:right w:val="none" w:sz="0" w:space="0" w:color="auto"/>
      </w:divBdr>
    </w:div>
    <w:div w:id="191346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7D302-A680-460A-8B9D-C43E4BD05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2997</Words>
  <Characters>17087</Characters>
  <Application>Microsoft Office Word</Application>
  <DocSecurity>0</DocSecurity>
  <Lines>142</Lines>
  <Paragraphs>40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Company>
  <LinksUpToDate>false</LinksUpToDate>
  <CharactersWithSpaces>20044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dc:creator>
  <cp:lastModifiedBy>Jordi Benedico</cp:lastModifiedBy>
  <cp:revision>6</cp:revision>
  <cp:lastPrinted>2023-12-20T10:09:00Z</cp:lastPrinted>
  <dcterms:created xsi:type="dcterms:W3CDTF">2024-01-03T07:45:00Z</dcterms:created>
  <dcterms:modified xsi:type="dcterms:W3CDTF">2024-01-03T09:42:00Z</dcterms:modified>
</cp:coreProperties>
</file>