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1D2" w:rsidRDefault="008811D2">
      <w:pPr>
        <w:pStyle w:val="Textoindependiente"/>
        <w:rPr>
          <w:rFonts w:ascii="Times New Roman"/>
          <w:sz w:val="20"/>
        </w:rPr>
      </w:pPr>
    </w:p>
    <w:p w:rsidR="008811D2" w:rsidRDefault="008811D2">
      <w:pPr>
        <w:pStyle w:val="Textoindependiente"/>
        <w:spacing w:before="6"/>
        <w:rPr>
          <w:rFonts w:ascii="Times New Roman"/>
          <w:sz w:val="21"/>
        </w:rPr>
      </w:pPr>
    </w:p>
    <w:p w:rsidR="008811D2" w:rsidRDefault="00365F28">
      <w:pPr>
        <w:pStyle w:val="Textoindependiente"/>
        <w:ind w:left="10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42915" cy="588645"/>
                <wp:effectExtent l="5080" t="13970" r="5080" b="6985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5886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1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11D2" w:rsidRDefault="00365F28" w:rsidP="006F10E3">
                            <w:pPr>
                              <w:spacing w:before="21" w:line="362" w:lineRule="auto"/>
                              <w:ind w:left="115" w:right="113"/>
                              <w:rPr>
                                <w:b/>
                                <w:sz w:val="16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16"/>
                              </w:rPr>
                              <w:t>BASES REGULADORAS DE CONCESIÓN DE SUBVENCIÓN POR EL PROCEDIMIENTO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 CONCURRENCIA COMPETITIVA DEL “CONCURSO DE DISFRACES DE VIERNES DE CARNAVAL</w:t>
                            </w:r>
                            <w:r>
                              <w:rPr>
                                <w:b/>
                                <w:spacing w:val="-5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2024”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MIAJADAS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36.45pt;height:4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" fillcolor="#d9d9d9" strokeweight=".16969mm">
                <v:textbox inset="0,0,0,0">
                  <w:txbxContent>
                    <w:p w:rsidR="008811D2" w:rsidRDefault="00365F28" w:rsidP="006F10E3">
                      <w:pPr>
                        <w:spacing w:before="21" w:line="362" w:lineRule="auto"/>
                        <w:ind w:left="115" w:right="113"/>
                        <w:rPr>
                          <w:b/>
                          <w:sz w:val="16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sz w:val="16"/>
                        </w:rPr>
                        <w:t>BASES REGULADORAS DE CONCESIÓN DE SUBVENCIÓN POR EL PROCEDIMIENTO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 CONCURRENCIA COMPETITIVA DEL “CONCURSO DE DISFRACES DE VIERNES DE CARNAVAL</w:t>
                      </w:r>
                      <w:r>
                        <w:rPr>
                          <w:b/>
                          <w:spacing w:val="-5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2024”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MIAJADAS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811D2" w:rsidRDefault="008811D2">
      <w:pPr>
        <w:pStyle w:val="Textoindependiente"/>
        <w:rPr>
          <w:rFonts w:ascii="Times New Roman"/>
          <w:sz w:val="20"/>
        </w:rPr>
      </w:pPr>
    </w:p>
    <w:p w:rsidR="008811D2" w:rsidRDefault="008811D2">
      <w:pPr>
        <w:pStyle w:val="Textoindependiente"/>
        <w:spacing w:before="11"/>
        <w:rPr>
          <w:rFonts w:ascii="Times New Roman"/>
          <w:sz w:val="18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  <w:spacing w:before="101"/>
      </w:pPr>
      <w:r>
        <w:t>Créditos</w:t>
      </w:r>
      <w:r>
        <w:rPr>
          <w:spacing w:val="-5"/>
        </w:rPr>
        <w:t xml:space="preserve"> </w:t>
      </w:r>
      <w:r>
        <w:t>Presupuestarios.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5" w:line="357" w:lineRule="auto"/>
        <w:ind w:left="221" w:right="216" w:hanging="1"/>
        <w:jc w:val="both"/>
      </w:pPr>
      <w:r>
        <w:t>La cuantía total máxima de las subvenciones – premios convocados, debidamente inscritos para el</w:t>
      </w:r>
      <w:r>
        <w:rPr>
          <w:spacing w:val="1"/>
        </w:rPr>
        <w:t xml:space="preserve"> </w:t>
      </w:r>
      <w:r>
        <w:t>concurso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anterioridad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día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2024.</w:t>
      </w:r>
    </w:p>
    <w:p w:rsidR="008811D2" w:rsidRDefault="008811D2">
      <w:pPr>
        <w:pStyle w:val="Textoindependiente"/>
        <w:spacing w:before="3"/>
        <w:rPr>
          <w:sz w:val="24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La subvención se imputa a la aplicación presupuestaria 338.481.01. El importe máximo total de la</w:t>
      </w:r>
      <w:r>
        <w:rPr>
          <w:spacing w:val="1"/>
        </w:rPr>
        <w:t xml:space="preserve"> </w:t>
      </w:r>
      <w:r>
        <w:t>subvención a conceder asciende a 650,00 €, que consiste en varios conceptos subvencionables y/o</w:t>
      </w:r>
      <w:r>
        <w:rPr>
          <w:spacing w:val="1"/>
        </w:rPr>
        <w:t xml:space="preserve"> </w:t>
      </w:r>
      <w:r>
        <w:t>premios: (en esa partida se incluiría el Concurso Viernes de Carnaval, nº 11 en la normativa de premios</w:t>
      </w:r>
      <w:r>
        <w:rPr>
          <w:spacing w:val="1"/>
        </w:rPr>
        <w:t xml:space="preserve"> </w:t>
      </w:r>
      <w:r>
        <w:t>en nº 11).</w:t>
      </w:r>
    </w:p>
    <w:p w:rsidR="008811D2" w:rsidRDefault="008811D2">
      <w:pPr>
        <w:pStyle w:val="Textoindependiente"/>
        <w:rPr>
          <w:sz w:val="24"/>
        </w:rPr>
      </w:pPr>
    </w:p>
    <w:p w:rsidR="008811D2" w:rsidRDefault="00365F28">
      <w:pPr>
        <w:pStyle w:val="Textoindependiente"/>
        <w:spacing w:before="1" w:line="360" w:lineRule="auto"/>
        <w:ind w:left="221" w:right="217"/>
        <w:jc w:val="both"/>
      </w:pPr>
      <w:r>
        <w:t>Al</w:t>
      </w:r>
      <w:r>
        <w:rPr>
          <w:spacing w:val="-12"/>
        </w:rPr>
        <w:t xml:space="preserve"> </w:t>
      </w:r>
      <w:r>
        <w:t>tratarse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supuesto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tramitación</w:t>
      </w:r>
      <w:r>
        <w:rPr>
          <w:spacing w:val="-12"/>
        </w:rPr>
        <w:t xml:space="preserve"> </w:t>
      </w:r>
      <w:r>
        <w:t>anticipada,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subordina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autorización</w:t>
      </w:r>
      <w:r>
        <w:rPr>
          <w:spacing w:val="-13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disposición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gasto</w:t>
      </w:r>
      <w:r>
        <w:rPr>
          <w:spacing w:val="-54"/>
        </w:rPr>
        <w:t xml:space="preserve"> </w:t>
      </w:r>
      <w:r>
        <w:t>al crédito para el ejercicio en el cual se autorice y/o disponga en el presupuesto (art. 173.6 y 174.1</w:t>
      </w:r>
      <w:r>
        <w:rPr>
          <w:spacing w:val="1"/>
        </w:rPr>
        <w:t xml:space="preserve"> </w:t>
      </w:r>
      <w:r>
        <w:t>TRLRHL;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Real</w:t>
      </w:r>
      <w:r>
        <w:rPr>
          <w:spacing w:val="-7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887/2006,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21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julio,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aprueba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Reglamento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54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 General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–RLGS-).</w:t>
      </w:r>
    </w:p>
    <w:p w:rsidR="008811D2" w:rsidRDefault="008811D2">
      <w:pPr>
        <w:pStyle w:val="Textoindependiente"/>
        <w:rPr>
          <w:sz w:val="24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Objeto,</w:t>
      </w:r>
      <w:r>
        <w:rPr>
          <w:spacing w:val="-5"/>
        </w:rPr>
        <w:t xml:space="preserve"> </w:t>
      </w:r>
      <w:r>
        <w:t>Condiciones y</w:t>
      </w:r>
      <w:r>
        <w:rPr>
          <w:spacing w:val="-3"/>
        </w:rPr>
        <w:t xml:space="preserve"> </w:t>
      </w:r>
      <w:r>
        <w:t>Finalidad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Concesión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Subvención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 w:line="357" w:lineRule="auto"/>
        <w:ind w:left="221" w:right="216"/>
        <w:jc w:val="both"/>
      </w:pP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subvención</w:t>
      </w:r>
      <w:r>
        <w:rPr>
          <w:spacing w:val="-14"/>
        </w:rPr>
        <w:t xml:space="preserve"> </w:t>
      </w:r>
      <w:r>
        <w:rPr>
          <w:spacing w:val="-1"/>
        </w:rPr>
        <w:t>tiene</w:t>
      </w:r>
      <w:r>
        <w:rPr>
          <w:spacing w:val="3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objetivo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fomento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participación</w:t>
      </w:r>
      <w:r>
        <w:rPr>
          <w:spacing w:val="-12"/>
        </w:rPr>
        <w:t xml:space="preserve"> </w:t>
      </w:r>
      <w:r>
        <w:t>ciudadana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eventos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ocio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culturales</w:t>
      </w:r>
      <w:r>
        <w:rPr>
          <w:spacing w:val="-5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muy</w:t>
      </w:r>
      <w:r>
        <w:rPr>
          <w:spacing w:val="-1"/>
        </w:rPr>
        <w:t xml:space="preserve"> </w:t>
      </w:r>
      <w:r>
        <w:t>positivos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población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pedanías.</w:t>
      </w:r>
    </w:p>
    <w:p w:rsidR="008811D2" w:rsidRDefault="00365F28">
      <w:pPr>
        <w:pStyle w:val="Textoindependiente"/>
        <w:spacing w:before="4"/>
        <w:ind w:left="221"/>
        <w:jc w:val="both"/>
      </w:pPr>
      <w:r>
        <w:t>Constituyen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 subvención: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extoindependiente"/>
        <w:spacing w:before="146" w:line="357" w:lineRule="auto"/>
        <w:ind w:left="221" w:right="217"/>
        <w:jc w:val="both"/>
      </w:pPr>
      <w:r>
        <w:t>Este concurso tiene como finalidad premiar la originalidad, creatividad, talento e innovación</w:t>
      </w:r>
      <w:r>
        <w:rPr>
          <w:spacing w:val="1"/>
        </w:rPr>
        <w:t xml:space="preserve"> </w:t>
      </w:r>
      <w:r>
        <w:t>de los</w:t>
      </w:r>
      <w:r>
        <w:rPr>
          <w:spacing w:val="1"/>
        </w:rPr>
        <w:t xml:space="preserve"> </w:t>
      </w:r>
      <w:proofErr w:type="gramStart"/>
      <w:r>
        <w:t>participantes</w:t>
      </w:r>
      <w:proofErr w:type="gram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Miajadas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divulgar</w:t>
      </w:r>
      <w:r>
        <w:rPr>
          <w:spacing w:val="-1"/>
        </w:rPr>
        <w:t xml:space="preserve"> </w:t>
      </w:r>
      <w:r>
        <w:t>una forma de</w:t>
      </w:r>
      <w:r>
        <w:rPr>
          <w:spacing w:val="-2"/>
        </w:rPr>
        <w:t xml:space="preserve"> </w:t>
      </w:r>
      <w:r>
        <w:t>disfrutar</w:t>
      </w:r>
      <w:r>
        <w:rPr>
          <w:spacing w:val="-1"/>
        </w:rPr>
        <w:t xml:space="preserve"> </w:t>
      </w:r>
      <w:r>
        <w:t>el carnaval.</w:t>
      </w:r>
    </w:p>
    <w:p w:rsidR="008811D2" w:rsidRDefault="008811D2">
      <w:pPr>
        <w:pStyle w:val="Textoindependiente"/>
        <w:spacing w:before="4"/>
        <w:rPr>
          <w:sz w:val="24"/>
        </w:rPr>
      </w:pPr>
    </w:p>
    <w:p w:rsidR="008811D2" w:rsidRDefault="00365F28">
      <w:pPr>
        <w:pStyle w:val="Textoindependiente"/>
        <w:spacing w:before="1" w:line="360" w:lineRule="auto"/>
        <w:ind w:left="221" w:right="216"/>
        <w:jc w:val="both"/>
      </w:pPr>
      <w:r>
        <w:t>La concesión de las ayudas contempladas en la presente convocatoria se sujetará a los principios de</w:t>
      </w:r>
      <w:r>
        <w:rPr>
          <w:spacing w:val="1"/>
        </w:rPr>
        <w:t xml:space="preserve"> </w:t>
      </w:r>
      <w:r>
        <w:t>publicidad, transparencia, concurrencia, objetividad, igualdad y no discriminación, así como la eficacia en</w:t>
      </w:r>
      <w:r>
        <w:rPr>
          <w:spacing w:val="-5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eficiencia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asignación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utilización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públicos.</w:t>
      </w:r>
    </w:p>
    <w:p w:rsidR="008811D2" w:rsidRDefault="008811D2">
      <w:pPr>
        <w:pStyle w:val="Textoindependiente"/>
        <w:spacing w:before="11"/>
        <w:rPr>
          <w:sz w:val="23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Requisitos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Solicitar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Acreditarlos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 w:line="357" w:lineRule="auto"/>
        <w:ind w:left="221" w:right="215"/>
        <w:jc w:val="both"/>
      </w:pPr>
      <w:r>
        <w:t>Podrán participar en el Concurso “Viernes de Carnaval” todas aquellas personas de 13 años o más en</w:t>
      </w:r>
      <w:r>
        <w:rPr>
          <w:spacing w:val="1"/>
        </w:rPr>
        <w:t xml:space="preserve"> </w:t>
      </w:r>
      <w:r>
        <w:t>Miajadas.</w:t>
      </w:r>
    </w:p>
    <w:p w:rsidR="008811D2" w:rsidRDefault="008811D2">
      <w:pPr>
        <w:pStyle w:val="Textoindependiente"/>
        <w:spacing w:before="2"/>
        <w:rPr>
          <w:sz w:val="24"/>
        </w:rPr>
      </w:pPr>
    </w:p>
    <w:p w:rsidR="008811D2" w:rsidRDefault="00365F28">
      <w:pPr>
        <w:pStyle w:val="Textoindependiente"/>
        <w:spacing w:before="1" w:line="362" w:lineRule="auto"/>
        <w:ind w:left="221" w:right="216"/>
        <w:jc w:val="both"/>
      </w:pPr>
      <w:r>
        <w:t>La “Temática” de este concurso de disfraces será consensuada en el Consejo de Festejos y se informará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tiempo</w:t>
      </w:r>
      <w:r>
        <w:rPr>
          <w:spacing w:val="2"/>
        </w:rPr>
        <w:t xml:space="preserve"> </w:t>
      </w:r>
      <w:r>
        <w:t>suficiente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elaboración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propuestas.</w:t>
      </w:r>
    </w:p>
    <w:p w:rsidR="008811D2" w:rsidRDefault="008811D2">
      <w:pPr>
        <w:pStyle w:val="Textoindependiente"/>
        <w:spacing w:before="9"/>
        <w:rPr>
          <w:sz w:val="23"/>
        </w:rPr>
      </w:pPr>
    </w:p>
    <w:p w:rsidR="008811D2" w:rsidRDefault="00365F28">
      <w:pPr>
        <w:pStyle w:val="Textoindependiente"/>
        <w:spacing w:line="360" w:lineRule="auto"/>
        <w:ind w:left="221" w:right="215"/>
        <w:jc w:val="both"/>
      </w:pPr>
      <w:r>
        <w:t>Las personas interesadas presentarán el formulario de participación con anterioridad o in situ el mismo</w:t>
      </w:r>
      <w:r>
        <w:rPr>
          <w:spacing w:val="1"/>
        </w:rPr>
        <w:t xml:space="preserve"> </w:t>
      </w:r>
      <w:r>
        <w:rPr>
          <w:spacing w:val="-1"/>
        </w:rPr>
        <w:t>día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celebración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concurso.</w:t>
      </w:r>
      <w:r>
        <w:rPr>
          <w:spacing w:val="-12"/>
        </w:rPr>
        <w:t xml:space="preserve"> </w:t>
      </w:r>
      <w:r>
        <w:t>Podrán</w:t>
      </w:r>
      <w:r>
        <w:rPr>
          <w:spacing w:val="-12"/>
        </w:rPr>
        <w:t xml:space="preserve"> </w:t>
      </w:r>
      <w:r>
        <w:t>presentarse</w:t>
      </w:r>
      <w:r>
        <w:rPr>
          <w:spacing w:val="-13"/>
        </w:rPr>
        <w:t xml:space="preserve"> </w:t>
      </w:r>
      <w:r>
        <w:t>menores</w:t>
      </w:r>
      <w:r>
        <w:rPr>
          <w:spacing w:val="-13"/>
        </w:rPr>
        <w:t xml:space="preserve"> </w:t>
      </w:r>
      <w:r>
        <w:t>siempre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acompañen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documentación</w:t>
      </w:r>
      <w:r>
        <w:rPr>
          <w:spacing w:val="-54"/>
        </w:rPr>
        <w:t xml:space="preserve"> </w:t>
      </w:r>
      <w:r>
        <w:t>requerida (Autorización del padre/madre/tutor legal, aceptando la participación del menor, Anexo II), así</w:t>
      </w:r>
      <w:r>
        <w:rPr>
          <w:spacing w:val="-54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Disfraces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Carnaval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adjuntará</w:t>
      </w:r>
      <w:r>
        <w:rPr>
          <w:spacing w:val="-3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información:</w:t>
      </w:r>
    </w:p>
    <w:p w:rsidR="008811D2" w:rsidRDefault="008811D2">
      <w:pPr>
        <w:spacing w:line="360" w:lineRule="auto"/>
        <w:jc w:val="both"/>
        <w:sectPr w:rsidR="008811D2">
          <w:headerReference w:type="default" r:id="rId7"/>
          <w:footerReference w:type="default" r:id="rId8"/>
          <w:type w:val="continuous"/>
          <w:pgSz w:w="11910" w:h="16840"/>
          <w:pgMar w:top="1900" w:right="1480" w:bottom="1040" w:left="1480" w:header="742" w:footer="849" w:gutter="0"/>
          <w:pgNumType w:start="1"/>
          <w:cols w:space="720"/>
        </w:sectPr>
      </w:pP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spacing w:before="1"/>
        <w:rPr>
          <w:sz w:val="15"/>
        </w:rPr>
      </w:pPr>
    </w:p>
    <w:p w:rsidR="008811D2" w:rsidRDefault="00365F28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101"/>
        <w:ind w:hanging="709"/>
        <w:rPr>
          <w:sz w:val="16"/>
        </w:rPr>
      </w:pP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participante.</w:t>
      </w:r>
      <w:r>
        <w:rPr>
          <w:spacing w:val="-1"/>
          <w:sz w:val="16"/>
        </w:rPr>
        <w:t xml:space="preserve"> </w:t>
      </w:r>
      <w:r>
        <w:rPr>
          <w:sz w:val="16"/>
        </w:rPr>
        <w:t>Anexo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</w:p>
    <w:p w:rsidR="008811D2" w:rsidRDefault="00365F28">
      <w:pPr>
        <w:pStyle w:val="Prrafodelista"/>
        <w:numPr>
          <w:ilvl w:val="0"/>
          <w:numId w:val="1"/>
        </w:numPr>
        <w:tabs>
          <w:tab w:val="left" w:pos="929"/>
          <w:tab w:val="left" w:pos="930"/>
        </w:tabs>
        <w:spacing w:before="96"/>
        <w:ind w:hanging="709"/>
        <w:rPr>
          <w:sz w:val="16"/>
        </w:rPr>
      </w:pPr>
      <w:r>
        <w:rPr>
          <w:sz w:val="16"/>
        </w:rPr>
        <w:t>Autorización</w:t>
      </w:r>
      <w:r>
        <w:rPr>
          <w:spacing w:val="-4"/>
          <w:sz w:val="16"/>
        </w:rPr>
        <w:t xml:space="preserve"> </w:t>
      </w:r>
      <w:r>
        <w:rPr>
          <w:sz w:val="16"/>
        </w:rPr>
        <w:t>en el</w:t>
      </w:r>
      <w:r>
        <w:rPr>
          <w:spacing w:val="-3"/>
          <w:sz w:val="16"/>
        </w:rPr>
        <w:t xml:space="preserve"> </w:t>
      </w:r>
      <w:r>
        <w:rPr>
          <w:sz w:val="16"/>
        </w:rPr>
        <w:t>caso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que el</w:t>
      </w:r>
      <w:r>
        <w:rPr>
          <w:spacing w:val="-2"/>
          <w:sz w:val="16"/>
        </w:rPr>
        <w:t xml:space="preserve"> </w:t>
      </w:r>
      <w:r>
        <w:rPr>
          <w:sz w:val="16"/>
        </w:rPr>
        <w:t>participante</w:t>
      </w:r>
      <w:r>
        <w:rPr>
          <w:spacing w:val="-1"/>
          <w:sz w:val="16"/>
        </w:rPr>
        <w:t xml:space="preserve"> </w:t>
      </w:r>
      <w:r>
        <w:rPr>
          <w:sz w:val="16"/>
        </w:rPr>
        <w:t>sea</w:t>
      </w:r>
      <w:r>
        <w:rPr>
          <w:spacing w:val="-3"/>
          <w:sz w:val="16"/>
        </w:rPr>
        <w:t xml:space="preserve"> </w:t>
      </w:r>
      <w:r>
        <w:rPr>
          <w:sz w:val="16"/>
        </w:rPr>
        <w:t>menor</w:t>
      </w:r>
      <w:r>
        <w:rPr>
          <w:spacing w:val="-1"/>
          <w:sz w:val="16"/>
        </w:rPr>
        <w:t xml:space="preserve"> </w:t>
      </w:r>
      <w:r>
        <w:rPr>
          <w:sz w:val="16"/>
        </w:rPr>
        <w:t>Anexo</w:t>
      </w:r>
      <w:r>
        <w:rPr>
          <w:spacing w:val="-3"/>
          <w:sz w:val="16"/>
        </w:rPr>
        <w:t xml:space="preserve"> </w:t>
      </w:r>
      <w:r>
        <w:rPr>
          <w:sz w:val="16"/>
        </w:rPr>
        <w:t>II.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  <w:spacing w:before="146"/>
      </w:pPr>
      <w:r>
        <w:t>Órgano</w:t>
      </w:r>
      <w:r>
        <w:rPr>
          <w:spacing w:val="-3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Instrucción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Resolución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5" w:line="360" w:lineRule="auto"/>
        <w:ind w:left="221" w:right="217"/>
        <w:jc w:val="both"/>
      </w:pPr>
      <w:r>
        <w:t>El órgano competente para la instrucción del expediente es la Concejalía de FESTEJOS, OCIO Y TIEMPO</w:t>
      </w:r>
      <w:r>
        <w:rPr>
          <w:spacing w:val="1"/>
        </w:rPr>
        <w:t xml:space="preserve"> </w:t>
      </w:r>
      <w:r>
        <w:t>LIBRE,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JUVENTUD,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FORMACIÓN,</w:t>
      </w:r>
      <w:r>
        <w:rPr>
          <w:spacing w:val="1"/>
        </w:rPr>
        <w:t xml:space="preserve"> </w:t>
      </w:r>
      <w:r>
        <w:t>UNIVERSIDAD</w:t>
      </w:r>
      <w:r>
        <w:rPr>
          <w:spacing w:val="1"/>
        </w:rPr>
        <w:t xml:space="preserve"> </w:t>
      </w:r>
      <w:r>
        <w:t>POPULAR,</w:t>
      </w:r>
      <w:r>
        <w:rPr>
          <w:spacing w:val="1"/>
        </w:rPr>
        <w:t xml:space="preserve"> </w:t>
      </w:r>
      <w:r>
        <w:t>NUEVAS</w:t>
      </w:r>
      <w:r>
        <w:rPr>
          <w:spacing w:val="1"/>
        </w:rPr>
        <w:t xml:space="preserve"> </w:t>
      </w:r>
      <w:r>
        <w:t>TECNOLOGÍAS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ALFABETIZACIÓN</w:t>
      </w:r>
      <w:r>
        <w:rPr>
          <w:spacing w:val="-2"/>
        </w:rPr>
        <w:t xml:space="preserve"> </w:t>
      </w:r>
      <w:r>
        <w:t>TECNOLÓGICA.</w:t>
      </w:r>
    </w:p>
    <w:p w:rsidR="008811D2" w:rsidRDefault="008811D2">
      <w:pPr>
        <w:pStyle w:val="Textoindependiente"/>
        <w:rPr>
          <w:sz w:val="24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Este solicitará cuantos informes estime necesarios para resolver, así como evaluar las solicitudes que se</w:t>
      </w:r>
      <w:r>
        <w:rPr>
          <w:spacing w:val="1"/>
        </w:rPr>
        <w:t xml:space="preserve"> </w:t>
      </w:r>
      <w:r>
        <w:t>presenten en tiempo y forma, todo ello de conformidad con el artículo 12.2</w:t>
      </w:r>
      <w:r>
        <w:rPr>
          <w:spacing w:val="1"/>
        </w:rPr>
        <w:t xml:space="preserve"> </w:t>
      </w:r>
      <w:r>
        <w:t>de la Ordenanza Municipal</w:t>
      </w:r>
      <w:r>
        <w:rPr>
          <w:spacing w:val="1"/>
        </w:rPr>
        <w:t xml:space="preserve"> </w:t>
      </w:r>
      <w:r>
        <w:t>específica en materia de subvenciones en materia de festejos, ocio y tiempo libre, cultura, juventud,</w:t>
      </w:r>
      <w:r>
        <w:rPr>
          <w:spacing w:val="1"/>
        </w:rPr>
        <w:t xml:space="preserve"> </w:t>
      </w:r>
      <w:r>
        <w:t>educación, participación ciudadana, asociacionismo, mayores y mujeres e igualdad de oportunidades,</w:t>
      </w:r>
      <w:r>
        <w:rPr>
          <w:spacing w:val="1"/>
        </w:rPr>
        <w:t xml:space="preserve"> </w:t>
      </w:r>
      <w:r>
        <w:t>consumo,</w:t>
      </w:r>
      <w:r>
        <w:rPr>
          <w:spacing w:val="-4"/>
        </w:rPr>
        <w:t xml:space="preserve"> </w:t>
      </w:r>
      <w:r>
        <w:t>comercio,</w:t>
      </w:r>
      <w:r>
        <w:rPr>
          <w:spacing w:val="-4"/>
        </w:rPr>
        <w:t xml:space="preserve"> </w:t>
      </w:r>
      <w:r>
        <w:t>deportes,</w:t>
      </w:r>
      <w:r>
        <w:rPr>
          <w:spacing w:val="-4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local,</w:t>
      </w:r>
      <w:r>
        <w:rPr>
          <w:spacing w:val="-3"/>
        </w:rPr>
        <w:t xml:space="preserve"> </w:t>
      </w:r>
      <w:r>
        <w:t>y medio</w:t>
      </w:r>
      <w:r>
        <w:rPr>
          <w:spacing w:val="-3"/>
        </w:rPr>
        <w:t xml:space="preserve"> </w:t>
      </w:r>
      <w:r>
        <w:t>ambiente.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Miajadas</w:t>
      </w:r>
      <w:r>
        <w:rPr>
          <w:spacing w:val="-1"/>
        </w:rPr>
        <w:t xml:space="preserve"> </w:t>
      </w:r>
      <w:r>
        <w:t>(Cáceres).</w:t>
      </w:r>
    </w:p>
    <w:p w:rsidR="008811D2" w:rsidRDefault="008811D2">
      <w:pPr>
        <w:pStyle w:val="Textoindependiente"/>
        <w:spacing w:before="2"/>
        <w:rPr>
          <w:sz w:val="24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El</w:t>
      </w:r>
      <w:r>
        <w:rPr>
          <w:spacing w:val="-7"/>
        </w:rPr>
        <w:t xml:space="preserve"> </w:t>
      </w:r>
      <w:r>
        <w:t>órgano</w:t>
      </w:r>
      <w:r>
        <w:rPr>
          <w:spacing w:val="-9"/>
        </w:rPr>
        <w:t xml:space="preserve"> </w:t>
      </w:r>
      <w:r>
        <w:t>competente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resolver</w:t>
      </w:r>
      <w:r>
        <w:rPr>
          <w:spacing w:val="-7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Alcalde,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normativa</w:t>
      </w:r>
      <w:r>
        <w:rPr>
          <w:spacing w:val="-6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fija</w:t>
      </w:r>
      <w:r>
        <w:rPr>
          <w:spacing w:val="-8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son</w:t>
      </w:r>
      <w:r>
        <w:rPr>
          <w:spacing w:val="-9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órganos</w:t>
      </w:r>
      <w:r>
        <w:rPr>
          <w:spacing w:val="-10"/>
        </w:rPr>
        <w:t xml:space="preserve"> </w:t>
      </w:r>
      <w:r>
        <w:t>competentes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otorgamiento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subvenciones,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debemos</w:t>
      </w:r>
      <w:r>
        <w:rPr>
          <w:spacing w:val="-9"/>
        </w:rPr>
        <w:t xml:space="preserve"> </w:t>
      </w:r>
      <w:r>
        <w:t>acudir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competencia</w:t>
      </w:r>
      <w:r>
        <w:rPr>
          <w:spacing w:val="-54"/>
        </w:rPr>
        <w:t xml:space="preserve"> </w:t>
      </w:r>
      <w:r>
        <w:t>residual del</w:t>
      </w:r>
      <w:r>
        <w:rPr>
          <w:spacing w:val="1"/>
        </w:rPr>
        <w:t xml:space="preserve"> </w:t>
      </w:r>
      <w:r>
        <w:t>Alcalde recogida en artículo 21.1.s de la Ley 7/1985, de 2 de abril, reguladora de las Bases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Régimen Local.</w:t>
      </w:r>
    </w:p>
    <w:p w:rsidR="008811D2" w:rsidRDefault="008811D2">
      <w:pPr>
        <w:pStyle w:val="Textoindependiente"/>
        <w:spacing w:before="11"/>
        <w:rPr>
          <w:sz w:val="23"/>
        </w:rPr>
      </w:pPr>
    </w:p>
    <w:p w:rsidR="008811D2" w:rsidRDefault="00365F28">
      <w:pPr>
        <w:pStyle w:val="Textoindependiente"/>
        <w:spacing w:line="360" w:lineRule="auto"/>
        <w:ind w:left="221" w:right="215"/>
        <w:jc w:val="both"/>
      </w:pPr>
      <w:r>
        <w:t>Asimismo,</w:t>
      </w:r>
      <w:r>
        <w:rPr>
          <w:spacing w:val="1"/>
        </w:rPr>
        <w:t xml:space="preserve"> </w:t>
      </w:r>
      <w:r>
        <w:t>debemos</w:t>
      </w:r>
      <w:r>
        <w:rPr>
          <w:spacing w:val="1"/>
        </w:rPr>
        <w:t xml:space="preserve"> </w:t>
      </w:r>
      <w:r>
        <w:t>destacar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convocatorias, tiene carácter reglamentario</w:t>
      </w:r>
      <w:r>
        <w:rPr>
          <w:spacing w:val="1"/>
        </w:rPr>
        <w:t xml:space="preserve"> </w:t>
      </w:r>
      <w:r>
        <w:t>por lo que la competencia para su aprobación recae en el</w:t>
      </w:r>
      <w:r>
        <w:rPr>
          <w:spacing w:val="1"/>
        </w:rPr>
        <w:t xml:space="preserve"> </w:t>
      </w:r>
      <w:r>
        <w:t>Pleno de conformidad con lo establecido en el artículo 22.2.d de la Ley 7/1985, de 2 de abril, reguladora</w:t>
      </w:r>
      <w:r>
        <w:rPr>
          <w:spacing w:val="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Régimen Local.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spacing w:before="11"/>
        <w:rPr>
          <w:sz w:val="27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Plazo</w:t>
      </w:r>
      <w:r>
        <w:rPr>
          <w:spacing w:val="-4"/>
        </w:rPr>
        <w:t xml:space="preserve"> </w:t>
      </w:r>
      <w:r>
        <w:t>de Presentación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Solicitudes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Documentación.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9" w:line="360" w:lineRule="auto"/>
        <w:ind w:left="221" w:right="216"/>
        <w:jc w:val="both"/>
      </w:pPr>
      <w:r>
        <w:t>Las solicitudes se formularán en el modelo que estará a disposición de los interesados en el Complejo</w:t>
      </w:r>
      <w:r>
        <w:rPr>
          <w:spacing w:val="1"/>
        </w:rPr>
        <w:t xml:space="preserve"> </w:t>
      </w:r>
      <w:r>
        <w:t>Cultural Palacio “Obispo Solís” en Miajadas, hasta las 14:00 horas del día 9 de febrero de 2023, también</w:t>
      </w:r>
      <w:r>
        <w:rPr>
          <w:spacing w:val="1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podrán</w:t>
      </w:r>
      <w:r>
        <w:rPr>
          <w:spacing w:val="-12"/>
        </w:rPr>
        <w:t xml:space="preserve"> </w:t>
      </w:r>
      <w:r>
        <w:rPr>
          <w:spacing w:val="-1"/>
        </w:rPr>
        <w:t>presentar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situ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mismo</w:t>
      </w:r>
      <w:r>
        <w:rPr>
          <w:spacing w:val="-10"/>
        </w:rPr>
        <w:t xml:space="preserve"> </w:t>
      </w:r>
      <w:r>
        <w:t>día</w:t>
      </w:r>
      <w:r>
        <w:rPr>
          <w:spacing w:val="-14"/>
        </w:rPr>
        <w:t xml:space="preserve"> </w:t>
      </w:r>
      <w:r>
        <w:t>previa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celebración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concurso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cualquiera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medios</w:t>
      </w:r>
      <w:r>
        <w:rPr>
          <w:spacing w:val="-54"/>
        </w:rPr>
        <w:t xml:space="preserve"> </w:t>
      </w:r>
      <w:r>
        <w:t>señalados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16.4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39/2015,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octubre,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Procedimiento</w:t>
      </w:r>
      <w:r>
        <w:rPr>
          <w:spacing w:val="-9"/>
        </w:rPr>
        <w:t xml:space="preserve"> </w:t>
      </w:r>
      <w:r>
        <w:t>Administrativo</w:t>
      </w:r>
      <w:r>
        <w:rPr>
          <w:spacing w:val="-9"/>
        </w:rPr>
        <w:t xml:space="preserve"> </w:t>
      </w:r>
      <w:r>
        <w:t>Común</w:t>
      </w:r>
      <w:r>
        <w:rPr>
          <w:spacing w:val="-54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Administraciones</w:t>
      </w:r>
      <w:r>
        <w:rPr>
          <w:spacing w:val="-1"/>
        </w:rPr>
        <w:t xml:space="preserve"> </w:t>
      </w:r>
      <w:r>
        <w:t>Públicas.</w:t>
      </w:r>
    </w:p>
    <w:p w:rsidR="008811D2" w:rsidRDefault="008811D2">
      <w:pPr>
        <w:pStyle w:val="Textoindependiente"/>
        <w:spacing w:before="11"/>
        <w:rPr>
          <w:sz w:val="23"/>
        </w:rPr>
      </w:pPr>
    </w:p>
    <w:p w:rsidR="008811D2" w:rsidRDefault="00365F28">
      <w:pPr>
        <w:pStyle w:val="Textoindependiente"/>
        <w:spacing w:line="360" w:lineRule="auto"/>
        <w:ind w:left="221" w:right="215" w:firstLine="57"/>
        <w:jc w:val="both"/>
      </w:pPr>
      <w:r>
        <w:t>En cuanto a la documentación, será la contenida en el apartado 4 de las presentes bases. Si la solicitud</w:t>
      </w:r>
      <w:r>
        <w:rPr>
          <w:spacing w:val="1"/>
        </w:rPr>
        <w:t xml:space="preserve"> </w:t>
      </w:r>
      <w:r>
        <w:t>no reúne los requisitos establecidos en la norma de convocatoria, el órgano competente requerirá al</w:t>
      </w:r>
      <w:r>
        <w:rPr>
          <w:spacing w:val="1"/>
        </w:rPr>
        <w:t xml:space="preserve"> </w:t>
      </w:r>
      <w:r>
        <w:t>interesado para que lo subsane en el plazo máximo e improrrogable de 24 horas, indicándole que si no lo</w:t>
      </w:r>
      <w:r>
        <w:rPr>
          <w:spacing w:val="-55"/>
        </w:rPr>
        <w:t xml:space="preserve"> </w:t>
      </w:r>
      <w:r>
        <w:t>hiciese se</w:t>
      </w:r>
      <w:r>
        <w:rPr>
          <w:spacing w:val="-1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desestimado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solicitud.</w:t>
      </w:r>
    </w:p>
    <w:p w:rsidR="008811D2" w:rsidRDefault="008811D2">
      <w:pPr>
        <w:spacing w:line="360" w:lineRule="auto"/>
        <w:jc w:val="both"/>
        <w:sectPr w:rsidR="008811D2">
          <w:pgSz w:w="11910" w:h="16840"/>
          <w:pgMar w:top="1900" w:right="1480" w:bottom="1040" w:left="1480" w:header="742" w:footer="849" w:gutter="0"/>
          <w:cols w:space="720"/>
        </w:sectPr>
      </w:pP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spacing w:before="4"/>
        <w:rPr>
          <w:sz w:val="19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resolución</w:t>
      </w:r>
      <w:r>
        <w:rPr>
          <w:spacing w:val="-2"/>
        </w:rPr>
        <w:t xml:space="preserve"> </w:t>
      </w:r>
      <w:r>
        <w:t>definitiva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notificación.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5" w:line="362" w:lineRule="auto"/>
        <w:ind w:left="221" w:right="215"/>
        <w:jc w:val="both"/>
      </w:pPr>
      <w:r>
        <w:t>Una vez evaluadas las solicitudes por el órgano instructor se formulará la propuesta de resolución</w:t>
      </w:r>
      <w:r>
        <w:rPr>
          <w:spacing w:val="1"/>
        </w:rPr>
        <w:t xml:space="preserve"> </w:t>
      </w:r>
      <w:r>
        <w:t>definitiva.</w:t>
      </w:r>
    </w:p>
    <w:p w:rsidR="008811D2" w:rsidRDefault="00365F28">
      <w:pPr>
        <w:pStyle w:val="Textoindependiente"/>
        <w:spacing w:line="190" w:lineRule="exact"/>
        <w:ind w:left="221"/>
        <w:jc w:val="both"/>
      </w:pPr>
      <w:r>
        <w:t>La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notificará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 interesados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</w:t>
      </w:r>
      <w:r>
        <w:rPr>
          <w:spacing w:val="-3"/>
        </w:rPr>
        <w:t xml:space="preserve"> </w:t>
      </w:r>
      <w:r>
        <w:t>sido</w:t>
      </w:r>
      <w:r>
        <w:rPr>
          <w:spacing w:val="-2"/>
        </w:rPr>
        <w:t xml:space="preserve"> </w:t>
      </w:r>
      <w:r>
        <w:t>propuestos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beneficiarios.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  <w:spacing w:before="146"/>
      </w:pPr>
      <w:r>
        <w:t>Jurado.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/>
        <w:ind w:left="221"/>
      </w:pPr>
      <w:r>
        <w:t>El</w:t>
      </w:r>
      <w:r>
        <w:rPr>
          <w:spacing w:val="-2"/>
        </w:rPr>
        <w:t xml:space="preserve"> </w:t>
      </w:r>
      <w:r>
        <w:t>Jurado</w:t>
      </w:r>
      <w:r>
        <w:rPr>
          <w:spacing w:val="-2"/>
        </w:rPr>
        <w:t xml:space="preserve"> </w:t>
      </w:r>
      <w:r>
        <w:t>estará</w:t>
      </w:r>
      <w:r>
        <w:rPr>
          <w:spacing w:val="-3"/>
        </w:rPr>
        <w:t xml:space="preserve"> </w:t>
      </w:r>
      <w:r>
        <w:t>designado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Concejalía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Festejos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Juventud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Miajadas.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  <w:spacing w:before="146"/>
      </w:pPr>
      <w:r>
        <w:t>Premios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entrega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5"/>
        <w:ind w:left="221"/>
      </w:pPr>
      <w:r>
        <w:t>Los</w:t>
      </w:r>
      <w:r>
        <w:rPr>
          <w:spacing w:val="-2"/>
        </w:rPr>
        <w:t xml:space="preserve"> </w:t>
      </w:r>
      <w:r>
        <w:t>premios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dividen</w:t>
      </w:r>
      <w:r>
        <w:rPr>
          <w:spacing w:val="-2"/>
        </w:rPr>
        <w:t xml:space="preserve"> </w:t>
      </w:r>
      <w:r>
        <w:t>en: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Prrafodelista"/>
        <w:numPr>
          <w:ilvl w:val="1"/>
          <w:numId w:val="1"/>
        </w:numPr>
        <w:tabs>
          <w:tab w:val="left" w:pos="941"/>
          <w:tab w:val="left" w:pos="942"/>
        </w:tabs>
        <w:spacing w:before="148"/>
        <w:rPr>
          <w:sz w:val="16"/>
        </w:rPr>
      </w:pPr>
      <w:r>
        <w:rPr>
          <w:sz w:val="16"/>
        </w:rPr>
        <w:t>PRIMER PREMIO:</w:t>
      </w:r>
      <w:r>
        <w:rPr>
          <w:spacing w:val="-5"/>
          <w:sz w:val="16"/>
        </w:rPr>
        <w:t xml:space="preserve"> </w:t>
      </w:r>
      <w:r>
        <w:rPr>
          <w:sz w:val="16"/>
        </w:rPr>
        <w:t>300 Euros.</w:t>
      </w:r>
    </w:p>
    <w:p w:rsidR="008811D2" w:rsidRDefault="00365F28">
      <w:pPr>
        <w:pStyle w:val="Prrafodelista"/>
        <w:numPr>
          <w:ilvl w:val="1"/>
          <w:numId w:val="1"/>
        </w:numPr>
        <w:tabs>
          <w:tab w:val="left" w:pos="941"/>
          <w:tab w:val="left" w:pos="942"/>
        </w:tabs>
        <w:spacing w:before="95"/>
        <w:rPr>
          <w:sz w:val="16"/>
        </w:rPr>
      </w:pPr>
      <w:r>
        <w:rPr>
          <w:sz w:val="16"/>
        </w:rPr>
        <w:t>SEGUNDO</w:t>
      </w:r>
      <w:r>
        <w:rPr>
          <w:spacing w:val="-3"/>
          <w:sz w:val="16"/>
        </w:rPr>
        <w:t xml:space="preserve"> </w:t>
      </w:r>
      <w:r>
        <w:rPr>
          <w:sz w:val="16"/>
        </w:rPr>
        <w:t>PREMIO:</w:t>
      </w:r>
      <w:r>
        <w:rPr>
          <w:spacing w:val="-4"/>
          <w:sz w:val="16"/>
        </w:rPr>
        <w:t xml:space="preserve"> </w:t>
      </w:r>
      <w:r>
        <w:rPr>
          <w:sz w:val="16"/>
        </w:rPr>
        <w:t>200</w:t>
      </w:r>
      <w:r>
        <w:rPr>
          <w:spacing w:val="56"/>
          <w:sz w:val="16"/>
        </w:rPr>
        <w:t xml:space="preserve"> </w:t>
      </w:r>
      <w:r>
        <w:rPr>
          <w:sz w:val="16"/>
        </w:rPr>
        <w:t>Euros.</w:t>
      </w:r>
    </w:p>
    <w:p w:rsidR="008811D2" w:rsidRDefault="00365F28">
      <w:pPr>
        <w:pStyle w:val="Prrafodelista"/>
        <w:numPr>
          <w:ilvl w:val="1"/>
          <w:numId w:val="1"/>
        </w:numPr>
        <w:tabs>
          <w:tab w:val="left" w:pos="941"/>
          <w:tab w:val="left" w:pos="942"/>
        </w:tabs>
        <w:spacing w:before="97"/>
        <w:rPr>
          <w:sz w:val="16"/>
        </w:rPr>
      </w:pPr>
      <w:r>
        <w:rPr>
          <w:sz w:val="16"/>
        </w:rPr>
        <w:t>TERCER</w:t>
      </w:r>
      <w:r>
        <w:rPr>
          <w:spacing w:val="-2"/>
          <w:sz w:val="16"/>
        </w:rPr>
        <w:t xml:space="preserve"> </w:t>
      </w:r>
      <w:r>
        <w:rPr>
          <w:sz w:val="16"/>
        </w:rPr>
        <w:t>PREMIO:</w:t>
      </w:r>
      <w:r>
        <w:rPr>
          <w:spacing w:val="-4"/>
          <w:sz w:val="16"/>
        </w:rPr>
        <w:t xml:space="preserve"> </w:t>
      </w:r>
      <w:r>
        <w:rPr>
          <w:sz w:val="16"/>
        </w:rPr>
        <w:t>150</w:t>
      </w:r>
      <w:r>
        <w:rPr>
          <w:spacing w:val="55"/>
          <w:sz w:val="16"/>
        </w:rPr>
        <w:t xml:space="preserve"> </w:t>
      </w:r>
      <w:r>
        <w:rPr>
          <w:sz w:val="16"/>
        </w:rPr>
        <w:t>Euros.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extoindependiente"/>
        <w:spacing w:before="144" w:line="360" w:lineRule="auto"/>
        <w:ind w:left="221" w:right="215"/>
        <w:jc w:val="both"/>
      </w:pPr>
      <w:r>
        <w:t>Los criterios a valorar en cada una de las categorías</w:t>
      </w:r>
      <w:r>
        <w:rPr>
          <w:spacing w:val="1"/>
        </w:rPr>
        <w:t xml:space="preserve"> </w:t>
      </w:r>
      <w:r>
        <w:t>por parte de los miembros del jurado serán los de</w:t>
      </w:r>
      <w:r>
        <w:rPr>
          <w:spacing w:val="1"/>
        </w:rPr>
        <w:t xml:space="preserve"> </w:t>
      </w:r>
      <w:r>
        <w:t>Adaptación a la temática, originalidad y animación, siendo 1 la mínima puntuación y 10 la máxima,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criterios,</w:t>
      </w:r>
      <w:r>
        <w:rPr>
          <w:spacing w:val="-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la máxima puntuación.</w:t>
      </w:r>
    </w:p>
    <w:p w:rsidR="008811D2" w:rsidRDefault="008811D2">
      <w:pPr>
        <w:pStyle w:val="Textoindependiente"/>
        <w:spacing w:before="11"/>
        <w:rPr>
          <w:sz w:val="23"/>
        </w:rPr>
      </w:pPr>
    </w:p>
    <w:p w:rsidR="008811D2" w:rsidRDefault="00365F28">
      <w:pPr>
        <w:pStyle w:val="Textoindependiente"/>
        <w:spacing w:before="1" w:line="360" w:lineRule="auto"/>
        <w:ind w:left="221" w:right="217"/>
        <w:jc w:val="both"/>
      </w:pPr>
      <w:r>
        <w:t>El fallo del jurado</w:t>
      </w:r>
      <w:r>
        <w:rPr>
          <w:spacing w:val="1"/>
        </w:rPr>
        <w:t xml:space="preserve"> </w:t>
      </w:r>
      <w:r>
        <w:t>será inapelable y se podrá declarar desierto si se considera 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 alcanzan un</w:t>
      </w:r>
      <w:r>
        <w:rPr>
          <w:spacing w:val="1"/>
        </w:rPr>
        <w:t xml:space="preserve"> </w:t>
      </w:r>
      <w:r>
        <w:t>mínimo exigible de participantes que permita realizar una comparación y valoración 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diferentes</w:t>
      </w:r>
      <w:r>
        <w:rPr>
          <w:spacing w:val="-54"/>
        </w:rPr>
        <w:t xml:space="preserve"> </w:t>
      </w:r>
      <w:r>
        <w:t>candidaturas</w:t>
      </w:r>
      <w:r>
        <w:rPr>
          <w:spacing w:val="-2"/>
        </w:rPr>
        <w:t xml:space="preserve"> </w:t>
      </w:r>
      <w:r>
        <w:t>propuestas.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spacing w:before="7"/>
        <w:rPr>
          <w:sz w:val="27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Los premios se harán públicos en el acto de clausura una vez concluida deliberación del Jurado. En dicho</w:t>
      </w:r>
      <w:r>
        <w:rPr>
          <w:spacing w:val="-54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notificarán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indispensable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las/los</w:t>
      </w:r>
      <w:r>
        <w:rPr>
          <w:spacing w:val="1"/>
        </w:rPr>
        <w:t xml:space="preserve"> </w:t>
      </w:r>
      <w:r>
        <w:t>ganadoras/es luzcan en ese momento el/los disfraz/ces premiado/s. Posteriormente, los premios se</w:t>
      </w:r>
      <w:r>
        <w:rPr>
          <w:spacing w:val="1"/>
        </w:rPr>
        <w:t xml:space="preserve"> </w:t>
      </w:r>
      <w:r>
        <w:t>difundirán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webs,</w:t>
      </w:r>
      <w:r>
        <w:rPr>
          <w:spacing w:val="-3"/>
        </w:rPr>
        <w:t xml:space="preserve"> </w:t>
      </w:r>
      <w:r>
        <w:t>aplicaciones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redes</w:t>
      </w:r>
      <w:r>
        <w:rPr>
          <w:spacing w:val="-2"/>
        </w:rPr>
        <w:t xml:space="preserve"> </w:t>
      </w:r>
      <w:r>
        <w:t>sociales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 Miajadas,</w:t>
      </w:r>
      <w:r>
        <w:rPr>
          <w:spacing w:val="-1"/>
        </w:rPr>
        <w:t xml:space="preserve"> </w:t>
      </w:r>
      <w:r>
        <w:t>RTV</w:t>
      </w:r>
      <w:r>
        <w:rPr>
          <w:spacing w:val="-2"/>
        </w:rPr>
        <w:t xml:space="preserve"> </w:t>
      </w:r>
      <w:r>
        <w:t>Miajadas.</w:t>
      </w:r>
    </w:p>
    <w:p w:rsidR="008811D2" w:rsidRDefault="008811D2">
      <w:pPr>
        <w:pStyle w:val="Textoindependiente"/>
        <w:spacing w:before="1"/>
        <w:rPr>
          <w:sz w:val="24"/>
        </w:rPr>
      </w:pPr>
    </w:p>
    <w:p w:rsidR="008811D2" w:rsidRDefault="00365F28">
      <w:pPr>
        <w:pStyle w:val="Textoindependiente"/>
        <w:spacing w:line="362" w:lineRule="auto"/>
        <w:ind w:left="221" w:right="215"/>
        <w:jc w:val="both"/>
      </w:pPr>
      <w:r>
        <w:rPr>
          <w:spacing w:val="-1"/>
        </w:rPr>
        <w:t>La</w:t>
      </w:r>
      <w:r>
        <w:rPr>
          <w:spacing w:val="-11"/>
        </w:rPr>
        <w:t xml:space="preserve"> </w:t>
      </w:r>
      <w:r>
        <w:t>celebración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acto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clausura</w:t>
      </w:r>
      <w:r>
        <w:rPr>
          <w:spacing w:val="-13"/>
        </w:rPr>
        <w:t xml:space="preserve"> </w:t>
      </w:r>
      <w:r>
        <w:t>está</w:t>
      </w:r>
      <w:r>
        <w:rPr>
          <w:spacing w:val="-13"/>
        </w:rPr>
        <w:t xml:space="preserve"> </w:t>
      </w:r>
      <w:r>
        <w:t>sometida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condiciones</w:t>
      </w:r>
      <w:r>
        <w:rPr>
          <w:spacing w:val="-14"/>
        </w:rPr>
        <w:t xml:space="preserve"> </w:t>
      </w:r>
      <w:r>
        <w:t>socio-sanitarias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celebración</w:t>
      </w:r>
      <w:r>
        <w:rPr>
          <w:spacing w:val="-54"/>
        </w:rPr>
        <w:t xml:space="preserve"> </w:t>
      </w:r>
      <w:r>
        <w:t>de actos</w:t>
      </w:r>
      <w:r>
        <w:rPr>
          <w:spacing w:val="-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permitan.</w:t>
      </w:r>
    </w:p>
    <w:p w:rsidR="008811D2" w:rsidRDefault="008811D2">
      <w:pPr>
        <w:pStyle w:val="Textoindependiente"/>
        <w:spacing w:before="9"/>
        <w:rPr>
          <w:sz w:val="23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Fin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vía</w:t>
      </w:r>
      <w:r>
        <w:rPr>
          <w:spacing w:val="-4"/>
        </w:rPr>
        <w:t xml:space="preserve"> </w:t>
      </w:r>
      <w:r>
        <w:t>Administrativa.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/>
        <w:ind w:left="222"/>
      </w:pPr>
      <w:r>
        <w:t>El</w:t>
      </w:r>
      <w:r>
        <w:rPr>
          <w:spacing w:val="-1"/>
        </w:rPr>
        <w:t xml:space="preserve"> </w:t>
      </w:r>
      <w:r>
        <w:t>acto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agota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vía</w:t>
      </w:r>
      <w:r>
        <w:rPr>
          <w:spacing w:val="-3"/>
        </w:rPr>
        <w:t xml:space="preserve"> </w:t>
      </w:r>
      <w:r>
        <w:t>administrativa.</w:t>
      </w:r>
    </w:p>
    <w:p w:rsidR="008811D2" w:rsidRDefault="008811D2">
      <w:pPr>
        <w:pStyle w:val="Textoindependiente"/>
        <w:rPr>
          <w:sz w:val="20"/>
        </w:rPr>
      </w:pPr>
    </w:p>
    <w:p w:rsidR="008811D2" w:rsidRDefault="00365F28">
      <w:pPr>
        <w:pStyle w:val="Textoindependiente"/>
        <w:spacing w:before="146" w:line="360" w:lineRule="auto"/>
        <w:ind w:left="222" w:right="215"/>
        <w:jc w:val="both"/>
      </w:pPr>
      <w:r>
        <w:t>De acuerdo con lo que disponen los artículos 123 y 124 de la Ley 39/2015, de 1 de octubre, del</w:t>
      </w:r>
      <w:r>
        <w:rPr>
          <w:spacing w:val="1"/>
        </w:rPr>
        <w:t xml:space="preserve"> </w:t>
      </w:r>
      <w:r>
        <w:t>Procedimiento Administrativo Común de las Administraciones Públicas, contra dicha resolución podrá</w:t>
      </w:r>
      <w:r>
        <w:rPr>
          <w:spacing w:val="1"/>
        </w:rPr>
        <w:t xml:space="preserve"> </w:t>
      </w:r>
      <w:r>
        <w:t>interponerse recurso potestativo de reposición ante el Alcalde de este Ayuntamiento, en el término de un</w:t>
      </w:r>
      <w:r>
        <w:rPr>
          <w:spacing w:val="-54"/>
        </w:rPr>
        <w:t xml:space="preserve"> </w:t>
      </w:r>
      <w:r>
        <w:t>mes a contar desde el día siguiente de la recepción de la notificación, o bien directamente recurso</w:t>
      </w:r>
      <w:r>
        <w:rPr>
          <w:spacing w:val="1"/>
        </w:rPr>
        <w:t xml:space="preserve"> </w:t>
      </w:r>
      <w:r>
        <w:t>contencioso</w:t>
      </w:r>
      <w:r>
        <w:rPr>
          <w:spacing w:val="9"/>
        </w:rPr>
        <w:t xml:space="preserve"> </w:t>
      </w:r>
      <w:r>
        <w:t>administrativo</w:t>
      </w:r>
      <w:r>
        <w:rPr>
          <w:spacing w:val="10"/>
        </w:rPr>
        <w:t xml:space="preserve"> </w:t>
      </w:r>
      <w:r>
        <w:t>ante</w:t>
      </w:r>
      <w:r>
        <w:rPr>
          <w:spacing w:val="11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Juzgado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Contencioso-Administrativo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Cáceres,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plazo</w:t>
      </w:r>
      <w:r>
        <w:rPr>
          <w:spacing w:val="7"/>
        </w:rPr>
        <w:t xml:space="preserve"> </w:t>
      </w:r>
      <w:r>
        <w:t>de</w:t>
      </w:r>
    </w:p>
    <w:p w:rsidR="008811D2" w:rsidRDefault="008811D2">
      <w:pPr>
        <w:spacing w:line="360" w:lineRule="auto"/>
        <w:jc w:val="both"/>
        <w:sectPr w:rsidR="008811D2">
          <w:pgSz w:w="11910" w:h="16840"/>
          <w:pgMar w:top="1900" w:right="1480" w:bottom="1040" w:left="1480" w:header="742" w:footer="849" w:gutter="0"/>
          <w:cols w:space="720"/>
        </w:sectPr>
      </w:pPr>
    </w:p>
    <w:p w:rsidR="008811D2" w:rsidRDefault="008811D2">
      <w:pPr>
        <w:pStyle w:val="Textoindependiente"/>
        <w:rPr>
          <w:sz w:val="20"/>
        </w:rPr>
      </w:pPr>
    </w:p>
    <w:p w:rsidR="008811D2" w:rsidRDefault="008811D2">
      <w:pPr>
        <w:pStyle w:val="Textoindependiente"/>
        <w:spacing w:before="4"/>
        <w:rPr>
          <w:sz w:val="19"/>
        </w:rPr>
      </w:pPr>
    </w:p>
    <w:p w:rsidR="008811D2" w:rsidRDefault="00365F28">
      <w:pPr>
        <w:pStyle w:val="Textoindependiente"/>
        <w:spacing w:line="362" w:lineRule="auto"/>
        <w:ind w:left="221" w:right="215"/>
        <w:jc w:val="both"/>
      </w:pPr>
      <w:proofErr w:type="gramStart"/>
      <w:r>
        <w:t>dos</w:t>
      </w:r>
      <w:proofErr w:type="gramEnd"/>
      <w:r>
        <w:t xml:space="preserve"> meses, a contar desde el día siguiente al de la recepción de la notificación, de conformidad con 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29/1998,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julio,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Jurisdicción Contencioso-Administrativa.</w:t>
      </w:r>
    </w:p>
    <w:p w:rsidR="008811D2" w:rsidRDefault="008811D2">
      <w:pPr>
        <w:pStyle w:val="Textoindependiente"/>
        <w:spacing w:before="9"/>
        <w:rPr>
          <w:sz w:val="23"/>
        </w:rPr>
      </w:pPr>
    </w:p>
    <w:p w:rsidR="008811D2" w:rsidRDefault="00365F28">
      <w:pPr>
        <w:pStyle w:val="Textoindependiente"/>
        <w:spacing w:line="360" w:lineRule="auto"/>
        <w:ind w:left="221" w:right="213"/>
        <w:jc w:val="both"/>
      </w:pPr>
      <w:r>
        <w:t>En caso de haber interpuesto recurso de reposición, no se podrá impugnar en la vía contencioso-</w:t>
      </w:r>
      <w:r>
        <w:rPr>
          <w:spacing w:val="1"/>
        </w:rPr>
        <w:t xml:space="preserve"> </w:t>
      </w:r>
      <w:r>
        <w:t>administrativa hasta que sea resuelto expresamente o se haya producido la desestimación presunta de</w:t>
      </w:r>
      <w:r>
        <w:rPr>
          <w:spacing w:val="1"/>
        </w:rPr>
        <w:t xml:space="preserve"> </w:t>
      </w:r>
      <w:r>
        <w:t>aquel.</w:t>
      </w:r>
    </w:p>
    <w:p w:rsidR="008811D2" w:rsidRDefault="008811D2">
      <w:pPr>
        <w:pStyle w:val="Textoindependiente"/>
        <w:spacing w:before="12"/>
        <w:rPr>
          <w:sz w:val="23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Medios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notificación o</w:t>
      </w:r>
      <w:r>
        <w:rPr>
          <w:spacing w:val="-4"/>
        </w:rPr>
        <w:t xml:space="preserve"> </w:t>
      </w:r>
      <w:r>
        <w:t>publicación.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 w:line="360" w:lineRule="auto"/>
        <w:ind w:left="221" w:right="216"/>
        <w:jc w:val="both"/>
      </w:pPr>
      <w:r>
        <w:t>Las presentes bases se publicarán en la Base Nacional de Subvenciones, junto a un extracto en el B.O.P.</w:t>
      </w:r>
      <w:r>
        <w:rPr>
          <w:spacing w:val="-54"/>
        </w:rPr>
        <w:t xml:space="preserve"> </w:t>
      </w:r>
      <w:r>
        <w:t>de Cáceres. El resto de actos de desarrollo y ejecución del concurso serán publicados en el Tablón de</w:t>
      </w:r>
      <w:r>
        <w:rPr>
          <w:spacing w:val="1"/>
        </w:rPr>
        <w:t xml:space="preserve"> </w:t>
      </w:r>
      <w:r>
        <w:t>Edictos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página</w:t>
      </w:r>
      <w:r>
        <w:rPr>
          <w:spacing w:val="-2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 xml:space="preserve">municipal: </w:t>
      </w:r>
      <w:hyperlink r:id="rId9">
        <w:r>
          <w:t>www.miajadas.org.</w:t>
        </w:r>
      </w:hyperlink>
    </w:p>
    <w:p w:rsidR="008811D2" w:rsidRDefault="008811D2">
      <w:pPr>
        <w:pStyle w:val="Textoindependiente"/>
        <w:spacing w:before="11"/>
        <w:rPr>
          <w:sz w:val="23"/>
        </w:rPr>
      </w:pPr>
    </w:p>
    <w:p w:rsidR="008811D2" w:rsidRDefault="00365F28">
      <w:pPr>
        <w:pStyle w:val="Ttulo1"/>
        <w:numPr>
          <w:ilvl w:val="0"/>
          <w:numId w:val="2"/>
        </w:numPr>
        <w:tabs>
          <w:tab w:val="left" w:pos="942"/>
        </w:tabs>
      </w:pPr>
      <w:r>
        <w:t>Sometimiento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Bases.</w:t>
      </w:r>
    </w:p>
    <w:p w:rsidR="008811D2" w:rsidRDefault="008811D2">
      <w:pPr>
        <w:pStyle w:val="Textoindependiente"/>
        <w:rPr>
          <w:b/>
          <w:sz w:val="20"/>
        </w:rPr>
      </w:pPr>
    </w:p>
    <w:p w:rsidR="008811D2" w:rsidRDefault="00365F28">
      <w:pPr>
        <w:pStyle w:val="Textoindependiente"/>
        <w:spacing w:before="146" w:line="360" w:lineRule="auto"/>
        <w:ind w:left="221" w:right="216"/>
        <w:jc w:val="both"/>
      </w:pPr>
      <w:r>
        <w:t>La participación en el concurso supone la aceptación íntegra de las bases que lo regulan. Todas las</w:t>
      </w:r>
      <w:r>
        <w:rPr>
          <w:spacing w:val="1"/>
        </w:rPr>
        <w:t xml:space="preserve"> </w:t>
      </w:r>
      <w:r>
        <w:t>incidencias no contempladas en las bases serán resueltas por el jurado calificador, cuando éste quede</w:t>
      </w:r>
      <w:r>
        <w:rPr>
          <w:spacing w:val="1"/>
        </w:rPr>
        <w:t xml:space="preserve"> </w:t>
      </w:r>
      <w:r>
        <w:t>constituido. La organización del premio se reserva el derecho a modificar en cualquier momento las</w:t>
      </w:r>
      <w:r>
        <w:rPr>
          <w:spacing w:val="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convocatoria,</w:t>
      </w:r>
      <w:r>
        <w:rPr>
          <w:spacing w:val="-8"/>
        </w:rPr>
        <w:t xml:space="preserve"> </w:t>
      </w:r>
      <w:r>
        <w:t>incluso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posible</w:t>
      </w:r>
      <w:r>
        <w:rPr>
          <w:spacing w:val="-8"/>
        </w:rPr>
        <w:t xml:space="preserve"> </w:t>
      </w:r>
      <w:r>
        <w:t>cancelación</w:t>
      </w:r>
      <w:r>
        <w:rPr>
          <w:spacing w:val="-8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plazo</w:t>
      </w:r>
      <w:r>
        <w:rPr>
          <w:spacing w:val="-10"/>
        </w:rPr>
        <w:t xml:space="preserve"> </w:t>
      </w:r>
      <w:r>
        <w:t>fijado,</w:t>
      </w:r>
      <w:r>
        <w:rPr>
          <w:spacing w:val="-11"/>
        </w:rPr>
        <w:t xml:space="preserve"> </w:t>
      </w:r>
      <w:r>
        <w:t>siempre</w:t>
      </w:r>
      <w:r>
        <w:rPr>
          <w:spacing w:val="-10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>concurra con causa justa para ello, comprometiéndose a comunicar las nuevas bases, condiciones de la</w:t>
      </w:r>
      <w:r>
        <w:rPr>
          <w:spacing w:val="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anulación definitiva.</w:t>
      </w:r>
    </w:p>
    <w:p w:rsidR="008811D2" w:rsidRDefault="008811D2">
      <w:pPr>
        <w:pStyle w:val="Textoindependiente"/>
        <w:spacing w:before="1"/>
        <w:rPr>
          <w:sz w:val="24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El Ayuntamiento de Miajadas se reserva el derecho a utilizar las fotografías presentadas a concurso, sin</w:t>
      </w:r>
      <w:r>
        <w:rPr>
          <w:spacing w:val="1"/>
        </w:rPr>
        <w:t xml:space="preserve"> </w:t>
      </w:r>
      <w:r>
        <w:t>limitación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tiempo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lugar,</w:t>
      </w:r>
      <w:r>
        <w:rPr>
          <w:spacing w:val="1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sin</w:t>
      </w:r>
      <w:r>
        <w:rPr>
          <w:spacing w:val="5"/>
        </w:rPr>
        <w:t xml:space="preserve"> </w:t>
      </w:r>
      <w:r>
        <w:t>ánimo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lucro,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exposiciones,</w:t>
      </w:r>
      <w:r>
        <w:rPr>
          <w:spacing w:val="6"/>
        </w:rPr>
        <w:t xml:space="preserve"> </w:t>
      </w:r>
      <w:r>
        <w:t>actos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divulgación,</w:t>
      </w:r>
      <w:r>
        <w:rPr>
          <w:spacing w:val="-5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cuantos</w:t>
      </w:r>
      <w:r>
        <w:rPr>
          <w:spacing w:val="-1"/>
        </w:rPr>
        <w:t xml:space="preserve"> </w:t>
      </w:r>
      <w:r>
        <w:t>trabajos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edición ser</w:t>
      </w:r>
      <w:r>
        <w:rPr>
          <w:spacing w:val="-1"/>
        </w:rPr>
        <w:t xml:space="preserve"> </w:t>
      </w:r>
      <w:r>
        <w:t>realicen</w:t>
      </w:r>
      <w:r>
        <w:rPr>
          <w:spacing w:val="-2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ellos.</w:t>
      </w:r>
    </w:p>
    <w:p w:rsidR="008811D2" w:rsidRDefault="008811D2">
      <w:pPr>
        <w:pStyle w:val="Textoindependiente"/>
        <w:spacing w:before="12"/>
        <w:rPr>
          <w:sz w:val="23"/>
        </w:rPr>
      </w:pPr>
    </w:p>
    <w:p w:rsidR="008811D2" w:rsidRDefault="00365F28">
      <w:pPr>
        <w:pStyle w:val="Textoindependiente"/>
        <w:spacing w:line="360" w:lineRule="auto"/>
        <w:ind w:left="221" w:right="216"/>
        <w:jc w:val="both"/>
      </w:pPr>
      <w:r>
        <w:t>Los datos personales que nos proporciona serán incorporados y tratados en un fichero del que es</w:t>
      </w:r>
      <w:r>
        <w:rPr>
          <w:spacing w:val="1"/>
        </w:rPr>
        <w:t xml:space="preserve"> </w:t>
      </w:r>
      <w:r>
        <w:t>responsable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Ayuntamiento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Miajadas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cuyo</w:t>
      </w:r>
      <w:r>
        <w:rPr>
          <w:spacing w:val="-10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proceder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gestión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solicitud</w:t>
      </w:r>
      <w:r>
        <w:rPr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realiza.</w:t>
      </w:r>
      <w:r>
        <w:rPr>
          <w:spacing w:val="-54"/>
        </w:rPr>
        <w:t xml:space="preserve"> </w:t>
      </w:r>
      <w:r>
        <w:t>Es obligatorio rellenar correctamente todos los datos. La falta o incorrección de alguno de ellos podría</w:t>
      </w:r>
      <w:r>
        <w:rPr>
          <w:spacing w:val="1"/>
        </w:rPr>
        <w:t xml:space="preserve"> </w:t>
      </w:r>
      <w:r>
        <w:t>impedir el trámite de su solicitud. Sus datos no serán cedidos a terceros, excepto las cesiones previstas</w:t>
      </w:r>
      <w:r>
        <w:rPr>
          <w:spacing w:val="1"/>
        </w:rPr>
        <w:t xml:space="preserve"> </w:t>
      </w:r>
      <w:r>
        <w:t>en la ley. Conforme a la ley 3/2018, de 5 de diciembre, de Protección de Datos, tiene derecho de acceso,</w:t>
      </w:r>
      <w:r>
        <w:rPr>
          <w:spacing w:val="-54"/>
        </w:rPr>
        <w:t xml:space="preserve"> </w:t>
      </w:r>
      <w:r>
        <w:t>rectificación, cancelación y oposición al tratamiento de los datos proporcionados. Para ejercer estos</w:t>
      </w:r>
      <w:r>
        <w:rPr>
          <w:spacing w:val="1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dirija</w:t>
      </w:r>
      <w:r>
        <w:rPr>
          <w:spacing w:val="-11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Ayuntamiento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Miajadas,</w:t>
      </w:r>
      <w:r>
        <w:rPr>
          <w:spacing w:val="-11"/>
        </w:rPr>
        <w:t xml:space="preserve"> </w:t>
      </w:r>
      <w:r>
        <w:t>Plaza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España,</w:t>
      </w:r>
      <w:r>
        <w:rPr>
          <w:spacing w:val="-11"/>
        </w:rPr>
        <w:t xml:space="preserve"> </w:t>
      </w:r>
      <w:r>
        <w:t>10.</w:t>
      </w:r>
      <w:r>
        <w:rPr>
          <w:spacing w:val="-12"/>
        </w:rPr>
        <w:t xml:space="preserve"> </w:t>
      </w:r>
      <w:r>
        <w:t>Miajadas.</w:t>
      </w:r>
      <w:r>
        <w:rPr>
          <w:spacing w:val="-12"/>
        </w:rPr>
        <w:t xml:space="preserve"> </w:t>
      </w:r>
      <w:r>
        <w:t>10100,</w:t>
      </w:r>
      <w:r>
        <w:rPr>
          <w:spacing w:val="-12"/>
        </w:rPr>
        <w:t xml:space="preserve"> </w:t>
      </w:r>
      <w:r>
        <w:t>adjuntando</w:t>
      </w:r>
      <w:r>
        <w:rPr>
          <w:spacing w:val="-53"/>
        </w:rPr>
        <w:t xml:space="preserve"> </w:t>
      </w:r>
      <w:r>
        <w:t>una copia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DNI.</w:t>
      </w:r>
    </w:p>
    <w:sectPr w:rsidR="008811D2">
      <w:pgSz w:w="11910" w:h="16840"/>
      <w:pgMar w:top="1900" w:right="1480" w:bottom="1040" w:left="1480" w:header="742" w:footer="8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9A8" w:rsidRDefault="009819A8">
      <w:r>
        <w:separator/>
      </w:r>
    </w:p>
  </w:endnote>
  <w:endnote w:type="continuationSeparator" w:id="0">
    <w:p w:rsidR="009819A8" w:rsidRDefault="00981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1D2" w:rsidRDefault="00365F2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507456" behindDoc="1" locked="0" layoutInCell="1" allowOverlap="1">
              <wp:simplePos x="0" y="0"/>
              <wp:positionH relativeFrom="page">
                <wp:posOffset>3498850</wp:posOffset>
              </wp:positionH>
              <wp:positionV relativeFrom="page">
                <wp:posOffset>10013315</wp:posOffset>
              </wp:positionV>
              <wp:extent cx="601345" cy="1181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345" cy="118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11D2" w:rsidRDefault="00365F28">
                          <w:pPr>
                            <w:spacing w:before="20"/>
                            <w:ind w:left="20"/>
                            <w:rPr>
                              <w:b/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10E3">
                            <w:rPr>
                              <w:b/>
                              <w:noProof/>
                              <w:sz w:val="12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75.5pt;margin-top:788.45pt;width:47.35pt;height:9.3pt;z-index:-1580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" filled="f" stroked="f">
              <v:textbox inset="0,0,0,0">
                <w:txbxContent>
                  <w:p w:rsidR="008811D2" w:rsidRDefault="00365F28">
                    <w:pPr>
                      <w:spacing w:before="20"/>
                      <w:ind w:left="20"/>
                      <w:rPr>
                        <w:b/>
                        <w:sz w:val="12"/>
                      </w:rPr>
                    </w:pPr>
                    <w:r>
                      <w:rPr>
                        <w:sz w:val="12"/>
                      </w:rPr>
                      <w:t>Página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F10E3">
                      <w:rPr>
                        <w:b/>
                        <w:noProof/>
                        <w:sz w:val="12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b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1"/>
                        <w:sz w:val="12"/>
                      </w:rPr>
                      <w:t xml:space="preserve"> </w:t>
                    </w:r>
                    <w:r>
                      <w:rPr>
                        <w:b/>
                        <w:sz w:val="1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9A8" w:rsidRDefault="009819A8">
      <w:r>
        <w:separator/>
      </w:r>
    </w:p>
  </w:footnote>
  <w:footnote w:type="continuationSeparator" w:id="0">
    <w:p w:rsidR="009819A8" w:rsidRDefault="00981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1D2" w:rsidRDefault="00365F2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505920" behindDoc="1" locked="0" layoutInCell="1" allowOverlap="1">
          <wp:simplePos x="0" y="0"/>
          <wp:positionH relativeFrom="page">
            <wp:posOffset>2662639</wp:posOffset>
          </wp:positionH>
          <wp:positionV relativeFrom="page">
            <wp:posOffset>470888</wp:posOffset>
          </wp:positionV>
          <wp:extent cx="1945552" cy="57887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5552" cy="5788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50643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1104900</wp:posOffset>
              </wp:positionV>
              <wp:extent cx="5436235" cy="6350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2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D6DA67" id="Rectangle 3" o:spid="_x0000_s1026" style="position:absolute;margin-left:83.65pt;margin-top:87pt;width:428.05pt;height:.5pt;z-index:-158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506944" behindDoc="1" locked="0" layoutInCell="1" allowOverlap="1">
              <wp:simplePos x="0" y="0"/>
              <wp:positionH relativeFrom="page">
                <wp:posOffset>2025015</wp:posOffset>
              </wp:positionH>
              <wp:positionV relativeFrom="page">
                <wp:posOffset>1111250</wp:posOffset>
              </wp:positionV>
              <wp:extent cx="35096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96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11D2" w:rsidRDefault="00365F28">
                          <w:pPr>
                            <w:spacing w:before="15"/>
                            <w:ind w:left="20"/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Plaza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España, 10,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10100,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Miajadas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(Cáceres) / Tfno.: 927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347 000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– Fax: 927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160 546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12"/>
                            </w:rPr>
                            <w:t>/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27"/>
                              <w:sz w:val="12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i/>
                                <w:color w:val="0562C1"/>
                                <w:sz w:val="12"/>
                                <w:u w:val="single" w:color="0562C1"/>
                              </w:rPr>
                              <w:t>https://miajadas.org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0562C1"/>
                                <w:sz w:val="12"/>
                              </w:rPr>
                              <w:t>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59.45pt;margin-top:87.5pt;width:276.35pt;height:8.65pt;z-index:-1580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kvrQIAAKk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" filled="f" stroked="f">
              <v:textbox inset="0,0,0,0">
                <w:txbxContent>
                  <w:p w:rsidR="008811D2" w:rsidRDefault="00365F28">
                    <w:pPr>
                      <w:spacing w:before="15"/>
                      <w:ind w:left="20"/>
                      <w:rPr>
                        <w:rFonts w:ascii="Times New Roman" w:hAnsi="Times New Roman"/>
                        <w:i/>
                        <w:sz w:val="12"/>
                      </w:rPr>
                    </w:pPr>
                    <w:r>
                      <w:rPr>
                        <w:rFonts w:ascii="Times New Roman" w:hAnsi="Times New Roman"/>
                        <w:i/>
                        <w:sz w:val="12"/>
                      </w:rPr>
                      <w:t>Plaza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de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España, 10,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10100,</w:t>
                    </w:r>
                    <w:r>
                      <w:rPr>
                        <w:rFonts w:ascii="Times New Roman" w:hAnsi="Times New Roman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Miajadas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(Cáceres) / Tfno.: 927</w:t>
                    </w:r>
                    <w:r>
                      <w:rPr>
                        <w:rFonts w:ascii="Times New Roman" w:hAnsi="Times New Roman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347 000</w:t>
                    </w:r>
                    <w:r>
                      <w:rPr>
                        <w:rFonts w:ascii="Times New Roman" w:hAnsi="Times New Roman"/>
                        <w:i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– Fax: 927</w:t>
                    </w:r>
                    <w:r>
                      <w:rPr>
                        <w:rFonts w:ascii="Times New Roman" w:hAnsi="Times New Roman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160 546</w:t>
                    </w:r>
                    <w:r>
                      <w:rPr>
                        <w:rFonts w:ascii="Times New Roman" w:hAnsi="Times New Roman"/>
                        <w:i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12"/>
                      </w:rPr>
                      <w:t>/</w:t>
                    </w:r>
                    <w:r>
                      <w:rPr>
                        <w:rFonts w:ascii="Times New Roman" w:hAnsi="Times New Roman"/>
                        <w:i/>
                        <w:spacing w:val="27"/>
                        <w:sz w:val="12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i/>
                          <w:color w:val="0562C1"/>
                          <w:sz w:val="12"/>
                          <w:u w:val="single" w:color="0562C1"/>
                        </w:rPr>
                        <w:t>https://miajadas.org</w:t>
                      </w:r>
                      <w:r>
                        <w:rPr>
                          <w:rFonts w:ascii="Times New Roman" w:hAnsi="Times New Roman"/>
                          <w:i/>
                          <w:color w:val="0562C1"/>
                          <w:sz w:val="12"/>
                        </w:rPr>
                        <w:t>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514FE"/>
    <w:multiLevelType w:val="hybridMultilevel"/>
    <w:tmpl w:val="25440C54"/>
    <w:lvl w:ilvl="0" w:tplc="64CEC092">
      <w:start w:val="1"/>
      <w:numFmt w:val="lowerLetter"/>
      <w:lvlText w:val="%1."/>
      <w:lvlJc w:val="left"/>
      <w:pPr>
        <w:ind w:left="929" w:hanging="708"/>
        <w:jc w:val="left"/>
      </w:pPr>
      <w:rPr>
        <w:rFonts w:ascii="Verdana" w:eastAsia="Verdana" w:hAnsi="Verdana" w:cs="Verdana" w:hint="default"/>
        <w:spacing w:val="-1"/>
        <w:w w:val="100"/>
        <w:sz w:val="16"/>
        <w:szCs w:val="16"/>
        <w:lang w:val="es-ES" w:eastAsia="en-US" w:bidi="ar-SA"/>
      </w:rPr>
    </w:lvl>
    <w:lvl w:ilvl="1" w:tplc="1FE8890E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2" w:tplc="69BCD01A">
      <w:numFmt w:val="bullet"/>
      <w:lvlText w:val="•"/>
      <w:lvlJc w:val="left"/>
      <w:pPr>
        <w:ind w:left="1829" w:hanging="361"/>
      </w:pPr>
      <w:rPr>
        <w:rFonts w:hint="default"/>
        <w:lang w:val="es-ES" w:eastAsia="en-US" w:bidi="ar-SA"/>
      </w:rPr>
    </w:lvl>
    <w:lvl w:ilvl="3" w:tplc="07E2BFAC">
      <w:numFmt w:val="bullet"/>
      <w:lvlText w:val="•"/>
      <w:lvlJc w:val="left"/>
      <w:pPr>
        <w:ind w:left="2719" w:hanging="361"/>
      </w:pPr>
      <w:rPr>
        <w:rFonts w:hint="default"/>
        <w:lang w:val="es-ES" w:eastAsia="en-US" w:bidi="ar-SA"/>
      </w:rPr>
    </w:lvl>
    <w:lvl w:ilvl="4" w:tplc="A9E6823E">
      <w:numFmt w:val="bullet"/>
      <w:lvlText w:val="•"/>
      <w:lvlJc w:val="left"/>
      <w:pPr>
        <w:ind w:left="3608" w:hanging="361"/>
      </w:pPr>
      <w:rPr>
        <w:rFonts w:hint="default"/>
        <w:lang w:val="es-ES" w:eastAsia="en-US" w:bidi="ar-SA"/>
      </w:rPr>
    </w:lvl>
    <w:lvl w:ilvl="5" w:tplc="F8C65F92">
      <w:numFmt w:val="bullet"/>
      <w:lvlText w:val="•"/>
      <w:lvlJc w:val="left"/>
      <w:pPr>
        <w:ind w:left="4498" w:hanging="361"/>
      </w:pPr>
      <w:rPr>
        <w:rFonts w:hint="default"/>
        <w:lang w:val="es-ES" w:eastAsia="en-US" w:bidi="ar-SA"/>
      </w:rPr>
    </w:lvl>
    <w:lvl w:ilvl="6" w:tplc="F3324F8C">
      <w:numFmt w:val="bullet"/>
      <w:lvlText w:val="•"/>
      <w:lvlJc w:val="left"/>
      <w:pPr>
        <w:ind w:left="5388" w:hanging="361"/>
      </w:pPr>
      <w:rPr>
        <w:rFonts w:hint="default"/>
        <w:lang w:val="es-ES" w:eastAsia="en-US" w:bidi="ar-SA"/>
      </w:rPr>
    </w:lvl>
    <w:lvl w:ilvl="7" w:tplc="24E24DC8">
      <w:numFmt w:val="bullet"/>
      <w:lvlText w:val="•"/>
      <w:lvlJc w:val="left"/>
      <w:pPr>
        <w:ind w:left="6277" w:hanging="361"/>
      </w:pPr>
      <w:rPr>
        <w:rFonts w:hint="default"/>
        <w:lang w:val="es-ES" w:eastAsia="en-US" w:bidi="ar-SA"/>
      </w:rPr>
    </w:lvl>
    <w:lvl w:ilvl="8" w:tplc="8760CE1E">
      <w:numFmt w:val="bullet"/>
      <w:lvlText w:val="•"/>
      <w:lvlJc w:val="left"/>
      <w:pPr>
        <w:ind w:left="7167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7D6D248E"/>
    <w:multiLevelType w:val="hybridMultilevel"/>
    <w:tmpl w:val="46DCC536"/>
    <w:lvl w:ilvl="0" w:tplc="3A9E5356">
      <w:start w:val="1"/>
      <w:numFmt w:val="decimal"/>
      <w:lvlText w:val="%1."/>
      <w:lvlJc w:val="left"/>
      <w:pPr>
        <w:ind w:left="941" w:hanging="361"/>
        <w:jc w:val="left"/>
      </w:pPr>
      <w:rPr>
        <w:rFonts w:ascii="Verdana" w:eastAsia="Verdana" w:hAnsi="Verdana" w:cs="Verdana" w:hint="default"/>
        <w:b/>
        <w:bCs/>
        <w:w w:val="100"/>
        <w:sz w:val="16"/>
        <w:szCs w:val="16"/>
        <w:lang w:val="es-ES" w:eastAsia="en-US" w:bidi="ar-SA"/>
      </w:rPr>
    </w:lvl>
    <w:lvl w:ilvl="1" w:tplc="83026B06">
      <w:numFmt w:val="bullet"/>
      <w:lvlText w:val="•"/>
      <w:lvlJc w:val="left"/>
      <w:pPr>
        <w:ind w:left="1740" w:hanging="361"/>
      </w:pPr>
      <w:rPr>
        <w:rFonts w:hint="default"/>
        <w:lang w:val="es-ES" w:eastAsia="en-US" w:bidi="ar-SA"/>
      </w:rPr>
    </w:lvl>
    <w:lvl w:ilvl="2" w:tplc="3DE4ADFE">
      <w:numFmt w:val="bullet"/>
      <w:lvlText w:val="•"/>
      <w:lvlJc w:val="left"/>
      <w:pPr>
        <w:ind w:left="2541" w:hanging="361"/>
      </w:pPr>
      <w:rPr>
        <w:rFonts w:hint="default"/>
        <w:lang w:val="es-ES" w:eastAsia="en-US" w:bidi="ar-SA"/>
      </w:rPr>
    </w:lvl>
    <w:lvl w:ilvl="3" w:tplc="5644CFA8">
      <w:numFmt w:val="bullet"/>
      <w:lvlText w:val="•"/>
      <w:lvlJc w:val="left"/>
      <w:pPr>
        <w:ind w:left="3341" w:hanging="361"/>
      </w:pPr>
      <w:rPr>
        <w:rFonts w:hint="default"/>
        <w:lang w:val="es-ES" w:eastAsia="en-US" w:bidi="ar-SA"/>
      </w:rPr>
    </w:lvl>
    <w:lvl w:ilvl="4" w:tplc="FA4CD720">
      <w:numFmt w:val="bullet"/>
      <w:lvlText w:val="•"/>
      <w:lvlJc w:val="left"/>
      <w:pPr>
        <w:ind w:left="4142" w:hanging="361"/>
      </w:pPr>
      <w:rPr>
        <w:rFonts w:hint="default"/>
        <w:lang w:val="es-ES" w:eastAsia="en-US" w:bidi="ar-SA"/>
      </w:rPr>
    </w:lvl>
    <w:lvl w:ilvl="5" w:tplc="8CC4D1CC">
      <w:numFmt w:val="bullet"/>
      <w:lvlText w:val="•"/>
      <w:lvlJc w:val="left"/>
      <w:pPr>
        <w:ind w:left="4943" w:hanging="361"/>
      </w:pPr>
      <w:rPr>
        <w:rFonts w:hint="default"/>
        <w:lang w:val="es-ES" w:eastAsia="en-US" w:bidi="ar-SA"/>
      </w:rPr>
    </w:lvl>
    <w:lvl w:ilvl="6" w:tplc="FD9869FE">
      <w:numFmt w:val="bullet"/>
      <w:lvlText w:val="•"/>
      <w:lvlJc w:val="left"/>
      <w:pPr>
        <w:ind w:left="5743" w:hanging="361"/>
      </w:pPr>
      <w:rPr>
        <w:rFonts w:hint="default"/>
        <w:lang w:val="es-ES" w:eastAsia="en-US" w:bidi="ar-SA"/>
      </w:rPr>
    </w:lvl>
    <w:lvl w:ilvl="7" w:tplc="8C4CD192">
      <w:numFmt w:val="bullet"/>
      <w:lvlText w:val="•"/>
      <w:lvlJc w:val="left"/>
      <w:pPr>
        <w:ind w:left="6544" w:hanging="361"/>
      </w:pPr>
      <w:rPr>
        <w:rFonts w:hint="default"/>
        <w:lang w:val="es-ES" w:eastAsia="en-US" w:bidi="ar-SA"/>
      </w:rPr>
    </w:lvl>
    <w:lvl w:ilvl="8" w:tplc="4D2E6792">
      <w:numFmt w:val="bullet"/>
      <w:lvlText w:val="•"/>
      <w:lvlJc w:val="left"/>
      <w:pPr>
        <w:ind w:left="7345" w:hanging="36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D2"/>
    <w:rsid w:val="00365F28"/>
    <w:rsid w:val="006F10E3"/>
    <w:rsid w:val="008811D2"/>
    <w:rsid w:val="009819A8"/>
    <w:rsid w:val="00AE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388077-EF17-4175-8250-48CD28B90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941" w:hanging="361"/>
      <w:outlineLvl w:val="0"/>
    </w:pPr>
    <w:rPr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94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ajadas.org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iajadas.org/" TargetMode="External"/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Pintado García</dc:creator>
  <cp:lastModifiedBy>Ana María Gil Cortés</cp:lastModifiedBy>
  <cp:revision>3</cp:revision>
  <dcterms:created xsi:type="dcterms:W3CDTF">2024-01-08T10:08:00Z</dcterms:created>
  <dcterms:modified xsi:type="dcterms:W3CDTF">2024-01-08T11:41:00Z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2024-01-08T00:00:00Z</vt:filetime>
  </property>
</Properties>
</file>