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DA1623" w14:textId="77777777" w:rsidR="00855138" w:rsidRDefault="00855138" w:rsidP="00CC05FB">
      <w:pPr>
        <w:spacing w:line="276" w:lineRule="auto"/>
        <w:ind w:right="284"/>
        <w:rPr>
          <w:rFonts w:ascii="Frutiger LT Std 47 Light Cn" w:hAnsi="Frutiger LT Std 47 Light Cn"/>
          <w:b/>
          <w:color w:val="000000"/>
          <w:sz w:val="24"/>
          <w:szCs w:val="24"/>
        </w:rPr>
      </w:pPr>
    </w:p>
    <w:p w14:paraId="54F86E38" w14:textId="3047380A" w:rsidR="00A85DAE" w:rsidRPr="00DE5A99" w:rsidRDefault="00A85DAE" w:rsidP="00CC05FB">
      <w:pPr>
        <w:spacing w:line="276" w:lineRule="auto"/>
        <w:ind w:left="227" w:right="284" w:firstLine="454"/>
        <w:jc w:val="center"/>
        <w:rPr>
          <w:rFonts w:ascii="AytoRoquetas Light Condensed" w:hAnsi="AytoRoquetas Light Condensed"/>
          <w:b/>
          <w:color w:val="000000"/>
          <w:sz w:val="24"/>
          <w:szCs w:val="24"/>
        </w:rPr>
      </w:pPr>
      <w:r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PROPUESTA DE</w:t>
      </w:r>
      <w:r w:rsidR="009F0CD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</w:t>
      </w:r>
      <w:r w:rsidR="00BF6CC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L</w:t>
      </w:r>
      <w:r w:rsidR="009F0CD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A</w:t>
      </w:r>
      <w:r w:rsidR="00BF6CC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</w:t>
      </w:r>
      <w:r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CONCEJAL DELEGAD</w:t>
      </w:r>
      <w:r w:rsidR="009F0CD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A</w:t>
      </w:r>
      <w:r w:rsidR="00CC05FB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DE PRESIDENCIA REFERENTE A SUBVENCIÓN NOMINATIVA AÑO 2023 A FAVOR DE LA ASOCIACIÓN DONANTES DE VIDA DE ROQUETAS DE MAR</w:t>
      </w:r>
    </w:p>
    <w:p w14:paraId="59A94CD5" w14:textId="77777777" w:rsidR="00A85DAE" w:rsidRPr="00DE5A99" w:rsidRDefault="00A85DAE" w:rsidP="00A85DAE">
      <w:pPr>
        <w:spacing w:line="360" w:lineRule="auto"/>
        <w:ind w:right="284" w:firstLine="227"/>
        <w:jc w:val="both"/>
        <w:rPr>
          <w:rFonts w:ascii="AytoRoquetas Light Condensed" w:hAnsi="AytoRoquetas Light Condensed"/>
          <w:color w:val="000000"/>
          <w:sz w:val="24"/>
          <w:szCs w:val="24"/>
        </w:rPr>
      </w:pPr>
    </w:p>
    <w:p w14:paraId="4EF57632" w14:textId="77777777" w:rsidR="00A85DAE" w:rsidRPr="00DE5A99" w:rsidRDefault="00A85DAE" w:rsidP="006711BC">
      <w:pPr>
        <w:spacing w:line="360" w:lineRule="auto"/>
        <w:ind w:right="284" w:firstLine="681"/>
        <w:jc w:val="both"/>
        <w:rPr>
          <w:rFonts w:ascii="AytoRoquetas Light Condensed" w:hAnsi="AytoRoquetas Light Condensed"/>
          <w:color w:val="000000"/>
          <w:sz w:val="24"/>
          <w:szCs w:val="24"/>
        </w:rPr>
      </w:pPr>
      <w:r w:rsidRPr="00DE5A99">
        <w:rPr>
          <w:rFonts w:ascii="AytoRoquetas Light Condensed" w:hAnsi="AytoRoquetas Light Condensed"/>
          <w:color w:val="000000"/>
          <w:sz w:val="24"/>
          <w:szCs w:val="24"/>
        </w:rPr>
        <w:t>I.- ANTECEDENTES</w:t>
      </w:r>
    </w:p>
    <w:p w14:paraId="661D36FB" w14:textId="77777777" w:rsidR="00CC05FB" w:rsidRPr="00CC05FB" w:rsidRDefault="0085763A" w:rsidP="00CC05FB">
      <w:pPr>
        <w:spacing w:after="0" w:line="288" w:lineRule="auto"/>
        <w:ind w:firstLine="708"/>
        <w:jc w:val="both"/>
        <w:rPr>
          <w:rFonts w:ascii="AytoRoquetas Light Condensed" w:hAnsi="AytoRoquetas Light Condensed"/>
          <w:sz w:val="24"/>
          <w:szCs w:val="24"/>
        </w:rPr>
      </w:pPr>
      <w:r w:rsidRPr="00DE5A99">
        <w:rPr>
          <w:rFonts w:ascii="AytoRoquetas Light Condensed" w:hAnsi="AytoRoquetas Light Condensed"/>
          <w:sz w:val="24"/>
          <w:szCs w:val="24"/>
        </w:rPr>
        <w:t>1</w:t>
      </w:r>
      <w:r w:rsidRPr="00CC05FB">
        <w:rPr>
          <w:rFonts w:ascii="AytoRoquetas Light Condensed" w:hAnsi="AytoRoquetas Light Condensed"/>
          <w:sz w:val="24"/>
          <w:szCs w:val="24"/>
        </w:rPr>
        <w:t xml:space="preserve">.- </w:t>
      </w:r>
      <w:r w:rsidR="00CC05FB" w:rsidRPr="00CC05FB">
        <w:rPr>
          <w:rFonts w:ascii="AytoRoquetas Light Condensed" w:hAnsi="AytoRoquetas Light Condensed"/>
          <w:sz w:val="24"/>
          <w:szCs w:val="24"/>
        </w:rPr>
        <w:t xml:space="preserve">Con fecha 18 de enero de 2023 (registro de entrada n.º 2023/2035), Dª. Sonia Mª. Iniesta González, con DNI n.º ***582***-A, en nombre y representación de la </w:t>
      </w:r>
      <w:r w:rsidR="00CC05FB" w:rsidRPr="00CC05FB">
        <w:rPr>
          <w:rFonts w:ascii="AytoRoquetas Light Condensed" w:hAnsi="AytoRoquetas Light Condensed"/>
          <w:bCs/>
          <w:sz w:val="24"/>
          <w:szCs w:val="24"/>
        </w:rPr>
        <w:t>ASOCIACIÓN DONANTES DE VIDA</w:t>
      </w:r>
      <w:r w:rsidR="00CC05FB" w:rsidRPr="00CC05FB">
        <w:rPr>
          <w:rFonts w:ascii="AytoRoquetas Light Condensed" w:hAnsi="AytoRoquetas Light Condensed"/>
          <w:sz w:val="24"/>
          <w:szCs w:val="24"/>
        </w:rPr>
        <w:t xml:space="preserve">, con CIF nº G04919411, presenta solicitud de subvención por importe de Cinco Mil Euros (5.000 Euros) </w:t>
      </w:r>
      <w:r w:rsidR="00CC05FB" w:rsidRPr="00CC05FB">
        <w:rPr>
          <w:rFonts w:ascii="AytoRoquetas Light Condensed" w:hAnsi="AytoRoquetas Light Condensed" w:cs="FrutigerLTStd-LightCn"/>
          <w:sz w:val="24"/>
          <w:szCs w:val="24"/>
        </w:rPr>
        <w:t xml:space="preserve">para cubrir </w:t>
      </w:r>
      <w:r w:rsidR="00CC05FB" w:rsidRPr="00CC05FB">
        <w:rPr>
          <w:rFonts w:ascii="AytoRoquetas Light Condensed" w:hAnsi="AytoRoquetas Light Condensed"/>
          <w:sz w:val="24"/>
          <w:szCs w:val="24"/>
        </w:rPr>
        <w:t xml:space="preserve">los gastos de </w:t>
      </w:r>
      <w:r w:rsidR="00CC05FB" w:rsidRPr="00CC05FB">
        <w:rPr>
          <w:rFonts w:ascii="AytoRoquetas Light Condensed" w:hAnsi="AytoRoquetas Light Condensed" w:cs="FrutigerLTStd-LightCn"/>
          <w:sz w:val="24"/>
          <w:szCs w:val="24"/>
        </w:rPr>
        <w:t>papelería, material informático y publicitario, distinciones para los donantes y una mesa y sillas.</w:t>
      </w:r>
    </w:p>
    <w:p w14:paraId="7EF883A1" w14:textId="77777777" w:rsidR="00A91A8E" w:rsidRPr="00DE5A99" w:rsidRDefault="00A91A8E" w:rsidP="00A91A8E">
      <w:pPr>
        <w:spacing w:after="0" w:line="288" w:lineRule="auto"/>
        <w:jc w:val="both"/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</w:pPr>
    </w:p>
    <w:p w14:paraId="1EDEB60B" w14:textId="24CF9EAC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-Italic"/>
          <w:i/>
          <w:iCs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FrutigerLTStd-LightCn"/>
          <w:sz w:val="24"/>
          <w:szCs w:val="24"/>
        </w:rPr>
        <w:t xml:space="preserve">2.- 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Que el Ayuntamiento de Roquetas de Mar, conforme a lo previsto en la </w:t>
      </w:r>
      <w:r w:rsidRPr="00DE5A99">
        <w:rPr>
          <w:rFonts w:ascii="AytoRoquetas Light Condensed" w:hAnsi="AytoRoquetas Light Condensed" w:cs="Calibri-Italic"/>
          <w:iCs/>
          <w:color w:val="000000"/>
          <w:sz w:val="24"/>
          <w:szCs w:val="24"/>
        </w:rPr>
        <w:t>Ordenanza General Reguladora del Régimen Jurídico de las subvenciones otorgadas por el Ayuntamiento de Roquetas de Mar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, publicada en el B.O.P de Almería número </w:t>
      </w:r>
      <w:r w:rsidR="00CC05FB">
        <w:rPr>
          <w:rFonts w:ascii="AytoRoquetas Light Condensed" w:hAnsi="AytoRoquetas Light Condensed" w:cs="Calibri"/>
          <w:color w:val="000000"/>
          <w:sz w:val="24"/>
          <w:szCs w:val="24"/>
        </w:rPr>
        <w:t>5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8 de </w:t>
      </w:r>
      <w:r w:rsidR="00CC05FB">
        <w:rPr>
          <w:rFonts w:ascii="AytoRoquetas Light Condensed" w:hAnsi="AytoRoquetas Light Condensed" w:cs="Calibri"/>
          <w:color w:val="000000"/>
          <w:sz w:val="24"/>
          <w:szCs w:val="24"/>
        </w:rPr>
        <w:t>25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 de marzo de 20</w:t>
      </w:r>
      <w:r w:rsidR="00CC05FB">
        <w:rPr>
          <w:rFonts w:ascii="AytoRoquetas Light Condensed" w:hAnsi="AytoRoquetas Light Condensed" w:cs="Calibri"/>
          <w:color w:val="000000"/>
          <w:sz w:val="24"/>
          <w:szCs w:val="24"/>
        </w:rPr>
        <w:t>22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, en su artículo 1</w:t>
      </w:r>
      <w:r w:rsidR="00CC05FB">
        <w:rPr>
          <w:rFonts w:ascii="AytoRoquetas Light Condensed" w:hAnsi="AytoRoquetas Light Condensed" w:cs="Calibri"/>
          <w:color w:val="000000"/>
          <w:sz w:val="24"/>
          <w:szCs w:val="24"/>
        </w:rPr>
        <w:t>3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, referido al “</w:t>
      </w:r>
      <w:r w:rsidRPr="00DE5A99">
        <w:rPr>
          <w:rFonts w:ascii="AytoRoquetas Light Condensed" w:hAnsi="AytoRoquetas Light Condensed" w:cs="Calibri-Italic"/>
          <w:iCs/>
          <w:color w:val="000000"/>
          <w:sz w:val="24"/>
          <w:szCs w:val="24"/>
        </w:rPr>
        <w:t>Procedimiento de concesión directa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”, expone que se podrán conceder de forma directa las subvenciones previstas nominativamente en el Presupuesto del Ayuntamiento.</w:t>
      </w:r>
    </w:p>
    <w:p w14:paraId="60FA95E4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</w:p>
    <w:p w14:paraId="08553A20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3.- Asimismo, y en este sentido, el Ayuntamiento de Roquetas de Mar, conforme a lo previsto en el artículo 48.1 de la ley 40/2015, de 1 de octubre, de Régimen Jurídico del Sector Público, podrá suscribir convenios con sujetos de derecho público y privado, sin que ello pueda suponer cesión de la titularidad de la competencia. </w:t>
      </w:r>
    </w:p>
    <w:p w14:paraId="48A39F7D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El artículo 48.3 de la misma Ley establece que, la validez y eficacia de dicha suscripción deberá mejorar la eficiencia de la gestión pública, facilitar la utilización conjunta de medios y servicios públicos, contribuir a la realización de actividades de utilidad pública y cumplir con la legislación de estabilidad presupuestaria y sostenibilidad financiera. </w:t>
      </w:r>
    </w:p>
    <w:p w14:paraId="482A4B49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Además, determina que cuando el convenio instrumente una subvención deberá cumplir con lo previsto en la Ley 38/2003, de 17 de noviembre, General de Subvenciones y en la normativa autonómica de desarrollo que, en su caso, resulte aplicable (artículo 48.7).</w:t>
      </w:r>
    </w:p>
    <w:p w14:paraId="7BB32928" w14:textId="6F0263CF" w:rsidR="0085763A" w:rsidRPr="00DE5A99" w:rsidRDefault="00A91A8E" w:rsidP="0085763A">
      <w:pPr>
        <w:spacing w:after="0" w:line="288" w:lineRule="auto"/>
        <w:ind w:firstLine="708"/>
        <w:jc w:val="both"/>
        <w:rPr>
          <w:rFonts w:ascii="AytoRoquetas Light Condensed" w:hAnsi="AytoRoquetas Light Condensed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En el borrador de Convenio se vienen a regular todas las actuaciones pretendidas para </w:t>
      </w:r>
      <w:r w:rsidRPr="00DE5A99">
        <w:rPr>
          <w:rFonts w:ascii="AytoRoquetas Light Condensed" w:hAnsi="AytoRoquetas Light Condensed" w:cs="FrutigerLTStd-LightCn"/>
          <w:sz w:val="24"/>
          <w:szCs w:val="24"/>
        </w:rPr>
        <w:t xml:space="preserve">cubrir los gastos </w:t>
      </w:r>
      <w:r w:rsidR="00DE5A99" w:rsidRPr="00DE5A99">
        <w:rPr>
          <w:rFonts w:ascii="AytoRoquetas Light Condensed" w:hAnsi="AytoRoquetas Light Condensed"/>
          <w:sz w:val="24"/>
          <w:szCs w:val="24"/>
        </w:rPr>
        <w:t xml:space="preserve">relativos a </w:t>
      </w:r>
      <w:r w:rsidR="00CC05FB" w:rsidRPr="00CC05FB">
        <w:rPr>
          <w:rFonts w:ascii="AytoRoquetas Light Condensed" w:hAnsi="AytoRoquetas Light Condensed"/>
          <w:sz w:val="24"/>
          <w:szCs w:val="24"/>
        </w:rPr>
        <w:t xml:space="preserve">gastos de </w:t>
      </w:r>
      <w:r w:rsidR="00CC05FB" w:rsidRPr="00CC05FB">
        <w:rPr>
          <w:rFonts w:ascii="AytoRoquetas Light Condensed" w:hAnsi="AytoRoquetas Light Condensed" w:cs="FrutigerLTStd-LightCn"/>
          <w:sz w:val="24"/>
          <w:szCs w:val="24"/>
        </w:rPr>
        <w:t>papelería, material informático y publicitario, distinciones para los donantes y una mesa y sillas</w:t>
      </w:r>
      <w:r w:rsidR="00CC05FB">
        <w:rPr>
          <w:rFonts w:ascii="AytoRoquetas Light Condensed" w:hAnsi="AytoRoquetas Light Condensed" w:cs="FrutigerLTStd-LightCn"/>
          <w:sz w:val="24"/>
          <w:szCs w:val="24"/>
        </w:rPr>
        <w:t>.</w:t>
      </w:r>
    </w:p>
    <w:p w14:paraId="5465880A" w14:textId="77777777" w:rsidR="00A91A8E" w:rsidRPr="00DE5A99" w:rsidRDefault="00A91A8E" w:rsidP="00EC730D">
      <w:pPr>
        <w:spacing w:after="0" w:line="288" w:lineRule="auto"/>
        <w:jc w:val="both"/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</w:pPr>
    </w:p>
    <w:p w14:paraId="5620C1C5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  <w:r w:rsidRPr="00DE5A99">
        <w:rPr>
          <w:rFonts w:ascii="AytoRoquetas Light Condensed" w:hAnsi="AytoRoquetas Light Condensed" w:cs="Calibri-Bold"/>
          <w:color w:val="000000"/>
          <w:sz w:val="24"/>
          <w:szCs w:val="24"/>
        </w:rPr>
        <w:lastRenderedPageBreak/>
        <w:t>4</w:t>
      </w:r>
      <w:r w:rsidRPr="00DE5A99">
        <w:rPr>
          <w:rFonts w:ascii="AytoRoquetas Light Condensed" w:hAnsi="AytoRoquetas Light Condensed" w:cs="Calibri-Bold"/>
          <w:b/>
          <w:bCs/>
          <w:color w:val="000000"/>
          <w:sz w:val="24"/>
          <w:szCs w:val="24"/>
        </w:rPr>
        <w:t xml:space="preserve">.- </w:t>
      </w:r>
      <w:r w:rsidRPr="00DE5A99">
        <w:rPr>
          <w:rFonts w:ascii="AytoRoquetas Light Condensed" w:hAnsi="AytoRoquetas Light Condensed" w:cs="Calibri-Bold"/>
          <w:bCs/>
          <w:color w:val="000000"/>
          <w:sz w:val="24"/>
          <w:szCs w:val="24"/>
        </w:rPr>
        <w:t>En virtud del art. 2 de la Ley 7/85, de 2 de abril, Reguladora de las Bases del Régimen Local, modificado por la Ley 27/2013 de Racionalización y Sostenibilidad de la Administración Local, p</w:t>
      </w:r>
      <w:r w:rsidRPr="00DE5A99"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  <w:t>ara la efectividad de la autonomía garantizada constitucionalmente a las Entidades Locales, la legislación del Estado y la de las Comunidades Autónomas, reguladora de los distintos sectores de acción pública, según la distribución constitucional de competencias, deberá asegurar a los Municipios, las Provincias y las Islas su derecho a intervenir en cuantos asuntos afecten directamente al círculo de sus intereses, atribuyéndoles las competencias que proceda en atención a las características de la actividad pública de que se trate y a la capacidad de gestión de la Entidad Local, de conformidad con los principios de descentralización, proximidad, eficacia y eficiencia, y con estricta sujeción a la normativa de estabilidad presupuestaria y sostenibilidad financiera.</w:t>
      </w:r>
    </w:p>
    <w:p w14:paraId="41B6901D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</w:p>
    <w:p w14:paraId="1C80DE94" w14:textId="6F66ED69" w:rsidR="00CF5E1E" w:rsidRPr="00DE5A99" w:rsidRDefault="0085763A" w:rsidP="00B52DBD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>II. LEGISLACIÓN APLICABLE</w:t>
      </w:r>
      <w:r w:rsidRPr="00DE5A99">
        <w:rPr>
          <w:rFonts w:ascii="AytoRoquetas Light Condensed" w:hAnsi="AytoRoquetas Light Condensed"/>
          <w:sz w:val="24"/>
          <w:szCs w:val="24"/>
        </w:rPr>
        <w:t>1</w:t>
      </w:r>
    </w:p>
    <w:p w14:paraId="7A6AAE9C" w14:textId="77777777" w:rsidR="00CF5E1E" w:rsidRPr="00DE5A99" w:rsidRDefault="00CF5E1E" w:rsidP="00CF5E1E">
      <w:pPr>
        <w:autoSpaceDE w:val="0"/>
        <w:autoSpaceDN w:val="0"/>
        <w:adjustRightInd w:val="0"/>
        <w:spacing w:after="0" w:line="276" w:lineRule="auto"/>
        <w:ind w:left="705"/>
        <w:jc w:val="both"/>
        <w:rPr>
          <w:rFonts w:ascii="AytoRoquetas Light Condensed" w:hAnsi="AytoRoquetas Light Condensed" w:cs="FrutigerLTStd-BoldCn"/>
          <w:bCs/>
          <w:sz w:val="24"/>
          <w:szCs w:val="24"/>
        </w:rPr>
      </w:pPr>
    </w:p>
    <w:p w14:paraId="438F9B89" w14:textId="597ED671" w:rsidR="009A4605" w:rsidRPr="00DE5A99" w:rsidRDefault="009A4605" w:rsidP="00A91A8E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bookmarkStart w:id="0" w:name="_Hlk54942976"/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 xml:space="preserve">Ley 38/2003, de 17 de noviembre, </w:t>
      </w:r>
      <w:r w:rsidR="00CC05FB">
        <w:rPr>
          <w:rFonts w:ascii="AytoRoquetas Light Condensed" w:hAnsi="AytoRoquetas Light Condensed" w:cs="FrutigerLTStd-BoldCn"/>
          <w:bCs/>
          <w:sz w:val="24"/>
          <w:szCs w:val="24"/>
        </w:rPr>
        <w:t>G</w:t>
      </w:r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>eneral de Subvenciones.</w:t>
      </w:r>
    </w:p>
    <w:p w14:paraId="774EB63A" w14:textId="72955263" w:rsidR="009A4605" w:rsidRPr="00DE5A99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 xml:space="preserve">Real Decreto 887/2006, de 21 de julio, por el que se aprueba el Reglamento de la Ley 38/2003, de 17 de noviembre, </w:t>
      </w:r>
      <w:r w:rsidR="00CC05FB">
        <w:rPr>
          <w:rFonts w:ascii="AytoRoquetas Light Condensed" w:hAnsi="AytoRoquetas Light Condensed" w:cs="FrutigerLTStd-BoldCn"/>
          <w:bCs/>
          <w:sz w:val="24"/>
          <w:szCs w:val="24"/>
        </w:rPr>
        <w:t>G</w:t>
      </w:r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>eneral de Subvenciones.</w:t>
      </w:r>
    </w:p>
    <w:p w14:paraId="21B1B8A5" w14:textId="06353BAA" w:rsidR="009A4605" w:rsidRPr="00DE5A99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>Ordenanza General Reguladora del Régimen Jurídico de las Subvenciones otorgadas por el Ayuntamiento de Roquetas de Mar.</w:t>
      </w:r>
    </w:p>
    <w:p w14:paraId="433EA813" w14:textId="63E2D925" w:rsidR="00EC730D" w:rsidRPr="00DE5A99" w:rsidRDefault="00DE5A99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>
        <w:rPr>
          <w:rFonts w:ascii="AytoRoquetas Light Condensed" w:hAnsi="AytoRoquetas Light Condensed" w:cs="FrutigerLTStd-BoldCn"/>
          <w:bCs/>
          <w:sz w:val="24"/>
          <w:szCs w:val="24"/>
        </w:rPr>
        <w:t>Bases de ejecución del presupuesto 202</w:t>
      </w:r>
      <w:r w:rsidR="00CC05FB">
        <w:rPr>
          <w:rFonts w:ascii="AytoRoquetas Light Condensed" w:hAnsi="AytoRoquetas Light Condensed" w:cs="FrutigerLTStd-BoldCn"/>
          <w:bCs/>
          <w:sz w:val="24"/>
          <w:szCs w:val="24"/>
        </w:rPr>
        <w:t>3</w:t>
      </w:r>
      <w:r>
        <w:rPr>
          <w:rFonts w:ascii="AytoRoquetas Light Condensed" w:hAnsi="AytoRoquetas Light Condensed" w:cs="FrutigerLTStd-BoldCn"/>
          <w:bCs/>
          <w:sz w:val="24"/>
          <w:szCs w:val="24"/>
        </w:rPr>
        <w:t xml:space="preserve"> y </w:t>
      </w:r>
      <w:r w:rsidR="00EC730D" w:rsidRPr="00DE5A99">
        <w:rPr>
          <w:rFonts w:ascii="AytoRoquetas Light Condensed" w:hAnsi="AytoRoquetas Light Condensed" w:cs="FrutigerLTStd-BoldCn"/>
          <w:bCs/>
          <w:sz w:val="24"/>
          <w:szCs w:val="24"/>
        </w:rPr>
        <w:t xml:space="preserve">Plan Estratégico de Subvenciones del Ayuntamiento de Roquetas de Mar, donde está contemplada una ayuda nominativa por importe de </w:t>
      </w:r>
      <w:r w:rsidR="00CC05FB">
        <w:rPr>
          <w:rFonts w:ascii="AytoRoquetas Light Condensed" w:hAnsi="AytoRoquetas Light Condensed" w:cs="FrutigerLTStd-BoldCn"/>
          <w:bCs/>
          <w:sz w:val="24"/>
          <w:szCs w:val="24"/>
        </w:rPr>
        <w:t>Cinco</w:t>
      </w:r>
      <w:r w:rsidR="00EC730D" w:rsidRPr="00DE5A99">
        <w:rPr>
          <w:rFonts w:ascii="AytoRoquetas Light Condensed" w:hAnsi="AytoRoquetas Light Condensed" w:cs="FrutigerLTStd-BoldCn"/>
          <w:bCs/>
          <w:sz w:val="24"/>
          <w:szCs w:val="24"/>
        </w:rPr>
        <w:t xml:space="preserve"> Mil</w:t>
      </w:r>
      <w:r w:rsidR="00EC730D" w:rsidRPr="00DE5A99">
        <w:rPr>
          <w:rFonts w:ascii="AytoRoquetas Light Condensed" w:hAnsi="AytoRoquetas Light Condensed"/>
          <w:sz w:val="24"/>
          <w:szCs w:val="24"/>
        </w:rPr>
        <w:t xml:space="preserve"> Euros (</w:t>
      </w:r>
      <w:r w:rsidR="00CC05FB">
        <w:rPr>
          <w:rFonts w:ascii="AytoRoquetas Light Condensed" w:hAnsi="AytoRoquetas Light Condensed"/>
          <w:sz w:val="24"/>
          <w:szCs w:val="24"/>
        </w:rPr>
        <w:t>5</w:t>
      </w:r>
      <w:r w:rsidR="00EC730D" w:rsidRPr="00DE5A99">
        <w:rPr>
          <w:rFonts w:ascii="AytoRoquetas Light Condensed" w:hAnsi="AytoRoquetas Light Condensed"/>
          <w:sz w:val="24"/>
          <w:szCs w:val="24"/>
        </w:rPr>
        <w:t xml:space="preserve">.000 Euros) a la </w:t>
      </w:r>
      <w:r w:rsidR="00CC05FB" w:rsidRPr="00CC05FB">
        <w:rPr>
          <w:rFonts w:ascii="AytoRoquetas Light Condensed" w:hAnsi="AytoRoquetas Light Condensed"/>
          <w:bCs/>
          <w:sz w:val="24"/>
          <w:szCs w:val="24"/>
        </w:rPr>
        <w:t>ASOCIACIÓN DONANTES DE VIDA</w:t>
      </w:r>
      <w:r w:rsidR="00CC05FB" w:rsidRPr="00CC05FB">
        <w:rPr>
          <w:rFonts w:ascii="AytoRoquetas Light Condensed" w:hAnsi="AytoRoquetas Light Condensed"/>
          <w:sz w:val="24"/>
          <w:szCs w:val="24"/>
        </w:rPr>
        <w:t>, con CIF nº G04919411</w:t>
      </w:r>
      <w:r w:rsidR="00CC05FB">
        <w:rPr>
          <w:rFonts w:ascii="AytoRoquetas Light Condensed" w:hAnsi="AytoRoquetas Light Condensed"/>
          <w:sz w:val="24"/>
          <w:szCs w:val="24"/>
        </w:rPr>
        <w:t>.</w:t>
      </w:r>
    </w:p>
    <w:p w14:paraId="7CA2EDB9" w14:textId="095FB9EF" w:rsidR="009A4605" w:rsidRPr="00DE5A99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DE5A99">
        <w:rPr>
          <w:rFonts w:ascii="AytoRoquetas Light Condensed" w:hAnsi="AytoRoquetas Light Condensed"/>
          <w:color w:val="000000"/>
          <w:sz w:val="24"/>
          <w:szCs w:val="24"/>
          <w:shd w:val="clear" w:color="auto" w:fill="F8F8F8"/>
        </w:rPr>
        <w:t>Ley 40/2015, de 1 de octubre, de Régimen Jurídico del Sector Público.</w:t>
      </w:r>
    </w:p>
    <w:p w14:paraId="1186C4A0" w14:textId="77777777" w:rsidR="009A4605" w:rsidRPr="00DE5A99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DE5A99">
        <w:rPr>
          <w:rFonts w:ascii="AytoRoquetas Light Condensed" w:hAnsi="AytoRoquetas Light Condensed"/>
          <w:color w:val="000000"/>
          <w:sz w:val="24"/>
          <w:szCs w:val="24"/>
          <w:shd w:val="clear" w:color="auto" w:fill="F8F8F8"/>
        </w:rPr>
        <w:t>Real Decreto 2568/1986, de 28 de noviembre, por el que se aprueba el Reglamento de Organización, Funcionamiento y Régimen Jurídico de las Entidades Locales.</w:t>
      </w:r>
    </w:p>
    <w:bookmarkEnd w:id="0"/>
    <w:p w14:paraId="68C50A4D" w14:textId="77777777" w:rsidR="00C7651B" w:rsidRPr="00DE5A99" w:rsidRDefault="00C7651B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47659978" w14:textId="68F91219" w:rsidR="00A85DAE" w:rsidRPr="00DE5A99" w:rsidRDefault="009F54A1" w:rsidP="00C06FB9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>III. CONSIDERACIONES JURÍDICAS</w:t>
      </w:r>
    </w:p>
    <w:p w14:paraId="1FBD7094" w14:textId="77777777" w:rsidR="00C7651B" w:rsidRPr="00DE5A99" w:rsidRDefault="00C7651B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4194AB64" w14:textId="1370DED8" w:rsidR="009F54A1" w:rsidRPr="00DE5A99" w:rsidRDefault="009F54A1" w:rsidP="000F51EE">
      <w:pPr>
        <w:pStyle w:val="Prrafodelista"/>
        <w:autoSpaceDE w:val="0"/>
        <w:autoSpaceDN w:val="0"/>
        <w:adjustRightInd w:val="0"/>
        <w:spacing w:after="0" w:line="276" w:lineRule="auto"/>
        <w:ind w:left="0" w:firstLine="708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bookmarkStart w:id="1" w:name="_Hlk54943005"/>
      <w:r w:rsidRPr="00DE5A99">
        <w:rPr>
          <w:rFonts w:ascii="AytoRoquetas Light Condensed" w:hAnsi="AytoRoquetas Light Condensed" w:cs="Frutiger-LightCn,Italic"/>
          <w:sz w:val="24"/>
          <w:szCs w:val="24"/>
        </w:rPr>
        <w:t>1º.</w:t>
      </w:r>
      <w:r w:rsidR="00866D48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Pr="00DE5A99">
        <w:rPr>
          <w:rFonts w:ascii="AytoRoquetas Light Condensed" w:hAnsi="AytoRoquetas Light Condensed" w:cs="Frutiger-LightCn,Italic"/>
          <w:sz w:val="24"/>
          <w:szCs w:val="24"/>
        </w:rPr>
        <w:t>Aprobación del Convenio de colaboración</w:t>
      </w:r>
      <w:r w:rsidR="009A4605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>para el otorgamiento de subvención nominativa recogida en el presupuesto 20</w:t>
      </w:r>
      <w:r w:rsidR="00866D48" w:rsidRPr="00DE5A99">
        <w:rPr>
          <w:rFonts w:ascii="AytoRoquetas Light Condensed" w:hAnsi="AytoRoquetas Light Condensed"/>
          <w:bCs/>
          <w:sz w:val="24"/>
          <w:szCs w:val="24"/>
        </w:rPr>
        <w:t>2</w:t>
      </w:r>
      <w:r w:rsidR="00CC05FB">
        <w:rPr>
          <w:rFonts w:ascii="AytoRoquetas Light Condensed" w:hAnsi="AytoRoquetas Light Condensed"/>
          <w:bCs/>
          <w:sz w:val="24"/>
          <w:szCs w:val="24"/>
        </w:rPr>
        <w:t>3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 xml:space="preserve"> entre el </w:t>
      </w:r>
      <w:r w:rsidR="00FD4B90" w:rsidRPr="00DE5A99">
        <w:rPr>
          <w:rFonts w:ascii="AytoRoquetas Light Condensed" w:hAnsi="AytoRoquetas Light Condensed"/>
          <w:bCs/>
          <w:sz w:val="24"/>
          <w:szCs w:val="24"/>
        </w:rPr>
        <w:t>A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 xml:space="preserve">yuntamiento de </w:t>
      </w:r>
      <w:r w:rsidR="00FD4B90" w:rsidRPr="00DE5A99">
        <w:rPr>
          <w:rFonts w:ascii="AytoRoquetas Light Condensed" w:hAnsi="AytoRoquetas Light Condensed"/>
          <w:bCs/>
          <w:sz w:val="24"/>
          <w:szCs w:val="24"/>
        </w:rPr>
        <w:t>R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 xml:space="preserve">oquetas de </w:t>
      </w:r>
      <w:r w:rsidR="00FD4B90" w:rsidRPr="00DE5A99">
        <w:rPr>
          <w:rFonts w:ascii="AytoRoquetas Light Condensed" w:hAnsi="AytoRoquetas Light Condensed"/>
          <w:bCs/>
          <w:sz w:val="24"/>
          <w:szCs w:val="24"/>
        </w:rPr>
        <w:t>M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 xml:space="preserve">ar y </w:t>
      </w:r>
      <w:r w:rsidR="00C06FB9" w:rsidRPr="00DE5A99">
        <w:rPr>
          <w:rFonts w:ascii="AytoRoquetas Light Condensed" w:hAnsi="AytoRoquetas Light Condensed"/>
          <w:sz w:val="24"/>
          <w:szCs w:val="24"/>
        </w:rPr>
        <w:t>la</w:t>
      </w:r>
      <w:r w:rsidR="00CC05FB">
        <w:rPr>
          <w:rFonts w:ascii="AytoRoquetas Light Condensed" w:hAnsi="AytoRoquetas Light Condensed"/>
          <w:sz w:val="24"/>
          <w:szCs w:val="24"/>
        </w:rPr>
        <w:t xml:space="preserve"> </w:t>
      </w:r>
      <w:r w:rsidR="00CC05FB" w:rsidRPr="00CC05FB">
        <w:rPr>
          <w:rFonts w:ascii="AytoRoquetas Light Condensed" w:hAnsi="AytoRoquetas Light Condensed"/>
          <w:bCs/>
          <w:sz w:val="24"/>
          <w:szCs w:val="24"/>
        </w:rPr>
        <w:t>ASOCIACIÓN DONANTES DE VIDA</w:t>
      </w:r>
      <w:r w:rsidR="00CC05FB" w:rsidRPr="00CC05FB">
        <w:rPr>
          <w:rFonts w:ascii="AytoRoquetas Light Condensed" w:hAnsi="AytoRoquetas Light Condensed"/>
          <w:sz w:val="24"/>
          <w:szCs w:val="24"/>
        </w:rPr>
        <w:t>, con CIF nº G04919411</w:t>
      </w:r>
      <w:r w:rsidR="00EC730D" w:rsidRPr="00DE5A99">
        <w:rPr>
          <w:rFonts w:ascii="AytoRoquetas Light Condensed" w:hAnsi="AytoRoquetas Light Condensed"/>
          <w:sz w:val="24"/>
          <w:szCs w:val="24"/>
        </w:rPr>
        <w:t>,</w:t>
      </w:r>
      <w:r w:rsidR="00C06FB9" w:rsidRPr="00DE5A99">
        <w:rPr>
          <w:rFonts w:ascii="AytoRoquetas Light Condensed" w:hAnsi="AytoRoquetas Light Condensed"/>
          <w:sz w:val="24"/>
          <w:szCs w:val="24"/>
        </w:rPr>
        <w:t xml:space="preserve"> </w:t>
      </w:r>
      <w:r w:rsidR="00421AA7" w:rsidRPr="00DE5A99">
        <w:rPr>
          <w:rFonts w:ascii="AytoRoquetas Light Condensed" w:hAnsi="AytoRoquetas Light Condensed"/>
          <w:bCs/>
          <w:sz w:val="24"/>
          <w:szCs w:val="24"/>
        </w:rPr>
        <w:t xml:space="preserve">por importe de </w:t>
      </w:r>
      <w:r w:rsidR="00CC05FB">
        <w:rPr>
          <w:rFonts w:ascii="AytoRoquetas Light Condensed" w:hAnsi="AytoRoquetas Light Condensed"/>
          <w:bCs/>
          <w:sz w:val="24"/>
          <w:szCs w:val="24"/>
        </w:rPr>
        <w:t>Cinco</w:t>
      </w:r>
      <w:r w:rsidR="00C06FB9" w:rsidRPr="00DE5A99">
        <w:rPr>
          <w:rFonts w:ascii="AytoRoquetas Light Condensed" w:hAnsi="AytoRoquetas Light Condensed"/>
          <w:bCs/>
          <w:sz w:val="24"/>
          <w:szCs w:val="24"/>
        </w:rPr>
        <w:t xml:space="preserve"> Mil Euros</w:t>
      </w:r>
      <w:r w:rsidR="000F6D4E" w:rsidRPr="00DE5A99">
        <w:rPr>
          <w:rFonts w:ascii="AytoRoquetas Light Condensed" w:hAnsi="AytoRoquetas Light Condensed"/>
          <w:sz w:val="24"/>
          <w:szCs w:val="24"/>
        </w:rPr>
        <w:t xml:space="preserve"> (</w:t>
      </w:r>
      <w:r w:rsidR="00CC05FB">
        <w:rPr>
          <w:rFonts w:ascii="AytoRoquetas Light Condensed" w:hAnsi="AytoRoquetas Light Condensed"/>
          <w:sz w:val="24"/>
          <w:szCs w:val="24"/>
        </w:rPr>
        <w:t>5</w:t>
      </w:r>
      <w:r w:rsidR="00C06FB9" w:rsidRPr="00DE5A99">
        <w:rPr>
          <w:rFonts w:ascii="AytoRoquetas Light Condensed" w:hAnsi="AytoRoquetas Light Condensed"/>
          <w:sz w:val="24"/>
          <w:szCs w:val="24"/>
        </w:rPr>
        <w:t>.000</w:t>
      </w:r>
      <w:r w:rsidR="000F6D4E" w:rsidRPr="00DE5A99">
        <w:rPr>
          <w:rFonts w:ascii="AytoRoquetas Light Condensed" w:hAnsi="AytoRoquetas Light Condensed"/>
          <w:sz w:val="24"/>
          <w:szCs w:val="24"/>
        </w:rPr>
        <w:t xml:space="preserve"> Euros)</w:t>
      </w:r>
      <w:r w:rsidR="00C06FB9" w:rsidRPr="00DE5A99">
        <w:rPr>
          <w:rFonts w:ascii="AytoRoquetas Light Condensed" w:hAnsi="AytoRoquetas Light Condensed"/>
          <w:sz w:val="24"/>
          <w:szCs w:val="24"/>
        </w:rPr>
        <w:t>.</w:t>
      </w:r>
    </w:p>
    <w:p w14:paraId="7F7FFC0F" w14:textId="77777777" w:rsidR="009F54A1" w:rsidRPr="00DE5A99" w:rsidRDefault="009F54A1" w:rsidP="00EF6A0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>2º. En caso de dictaminar favorablemente la aprobación de dicho borrador, proceder a la</w:t>
      </w:r>
      <w:r w:rsidR="00A85DAE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Pr="00DE5A99">
        <w:rPr>
          <w:rFonts w:ascii="AytoRoquetas Light Condensed" w:hAnsi="AytoRoquetas Light Condensed" w:cs="Frutiger-LightCn,Italic"/>
          <w:sz w:val="24"/>
          <w:szCs w:val="24"/>
        </w:rPr>
        <w:t>correspondiente suscripción del mismo.</w:t>
      </w:r>
    </w:p>
    <w:p w14:paraId="4CAFD8BA" w14:textId="27E29EA3" w:rsidR="009F54A1" w:rsidRPr="00DE5A99" w:rsidRDefault="00866D48" w:rsidP="0074614A">
      <w:pPr>
        <w:autoSpaceDE w:val="0"/>
        <w:autoSpaceDN w:val="0"/>
        <w:adjustRightInd w:val="0"/>
        <w:spacing w:after="0" w:line="276" w:lineRule="auto"/>
        <w:ind w:firstLine="681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>3</w:t>
      </w:r>
      <w:r w:rsidR="009F54A1" w:rsidRPr="00DE5A99">
        <w:rPr>
          <w:rFonts w:ascii="AytoRoquetas Light Condensed" w:hAnsi="AytoRoquetas Light Condensed" w:cs="Frutiger-LightCn,Italic"/>
          <w:sz w:val="24"/>
          <w:szCs w:val="24"/>
        </w:rPr>
        <w:t>º. Dar traslado y notificación del acuerdo que se adopte a Secretaría General, la Delegación de</w:t>
      </w:r>
      <w:r w:rsidR="00C7651B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="00CC05FB">
        <w:rPr>
          <w:rFonts w:ascii="AytoRoquetas Light Condensed" w:hAnsi="AytoRoquetas Light Condensed" w:cs="Frutiger-LightCn,Italic"/>
          <w:sz w:val="24"/>
          <w:szCs w:val="24"/>
        </w:rPr>
        <w:t>Presidencia</w:t>
      </w:r>
      <w:r w:rsidR="009F54A1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y </w:t>
      </w:r>
      <w:r w:rsidR="009A4605" w:rsidRPr="00DE5A99">
        <w:rPr>
          <w:rFonts w:ascii="AytoRoquetas Light Condensed" w:hAnsi="AytoRoquetas Light Condensed" w:cs="Frutiger-LightCn,Italic"/>
          <w:sz w:val="24"/>
          <w:szCs w:val="24"/>
        </w:rPr>
        <w:t>l</w:t>
      </w:r>
      <w:r w:rsidR="009F54A1" w:rsidRPr="00DE5A99">
        <w:rPr>
          <w:rFonts w:ascii="AytoRoquetas Light Condensed" w:hAnsi="AytoRoquetas Light Condensed" w:cs="Frutiger-LightCn,Italic"/>
          <w:sz w:val="24"/>
          <w:szCs w:val="24"/>
        </w:rPr>
        <w:t>a interesada, a los oportunos efectos.</w:t>
      </w:r>
    </w:p>
    <w:p w14:paraId="111A2FEA" w14:textId="77777777" w:rsidR="009A4605" w:rsidRPr="00DE5A99" w:rsidRDefault="009A4605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34ACDD67" w14:textId="77777777" w:rsidR="009A4605" w:rsidRPr="00DE5A99" w:rsidRDefault="009A4605" w:rsidP="00E81F85">
      <w:pPr>
        <w:spacing w:line="360" w:lineRule="auto"/>
        <w:ind w:left="227" w:right="284" w:firstLine="454"/>
        <w:jc w:val="both"/>
        <w:rPr>
          <w:rFonts w:ascii="AytoRoquetas Light Condensed" w:hAnsi="AytoRoquetas Light Condensed" w:cs="Arial"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Arial"/>
          <w:color w:val="000000"/>
          <w:sz w:val="24"/>
          <w:szCs w:val="24"/>
        </w:rPr>
        <w:t>No obstante, la Junta Local de Gobierno, con su superior criterio decidirá.</w:t>
      </w:r>
      <w:bookmarkEnd w:id="1"/>
    </w:p>
    <w:sectPr w:rsidR="009A4605" w:rsidRPr="00DE5A99" w:rsidSect="00DE5A99">
      <w:pgSz w:w="11906" w:h="16838"/>
      <w:pgMar w:top="127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Frutiger LT Std 47 Light Cn">
    <w:altName w:val="Calibri"/>
    <w:panose1 w:val="020B0406020204020204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LTStd-BoldCn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ytoRoquetas Light Condensed">
    <w:panose1 w:val="020B0406020504020204"/>
    <w:charset w:val="00"/>
    <w:family w:val="swiss"/>
    <w:pitch w:val="variable"/>
    <w:sig w:usb0="00000007" w:usb1="00000000" w:usb2="00000000" w:usb3="00000000" w:csb0="00000011" w:csb1="00000000"/>
  </w:font>
  <w:font w:name="FrutigerLTStd-LightCn">
    <w:panose1 w:val="020B0406020204020204"/>
    <w:charset w:val="00"/>
    <w:family w:val="auto"/>
    <w:notTrueType/>
    <w:pitch w:val="default"/>
    <w:sig w:usb0="00000003" w:usb1="00000000" w:usb2="00000000" w:usb3="00000000" w:csb0="00000001" w:csb1="00000000"/>
  </w:font>
  <w:font w:name="Calibri-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utiger-LightCn,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EB27BD"/>
    <w:multiLevelType w:val="hybridMultilevel"/>
    <w:tmpl w:val="971A5378"/>
    <w:lvl w:ilvl="0" w:tplc="A4E43520">
      <w:start w:val="2"/>
      <w:numFmt w:val="bullet"/>
      <w:lvlText w:val="-"/>
      <w:lvlJc w:val="left"/>
      <w:pPr>
        <w:ind w:left="1065" w:hanging="360"/>
      </w:pPr>
      <w:rPr>
        <w:rFonts w:ascii="Frutiger LT Std 47 Light Cn" w:eastAsiaTheme="minorHAnsi" w:hAnsi="Frutiger LT Std 47 Light Cn" w:cs="FrutigerLTStd-BoldCn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 w16cid:durableId="13076677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4A1"/>
    <w:rsid w:val="000719F0"/>
    <w:rsid w:val="000D148F"/>
    <w:rsid w:val="000E1F20"/>
    <w:rsid w:val="000F51EE"/>
    <w:rsid w:val="000F6D4E"/>
    <w:rsid w:val="00167121"/>
    <w:rsid w:val="00175CA4"/>
    <w:rsid w:val="001925D9"/>
    <w:rsid w:val="00205D2D"/>
    <w:rsid w:val="0023232A"/>
    <w:rsid w:val="00232817"/>
    <w:rsid w:val="002619E8"/>
    <w:rsid w:val="00421AA7"/>
    <w:rsid w:val="004377E2"/>
    <w:rsid w:val="004E109A"/>
    <w:rsid w:val="00513BD5"/>
    <w:rsid w:val="00536591"/>
    <w:rsid w:val="00650F3E"/>
    <w:rsid w:val="006711BC"/>
    <w:rsid w:val="006955A4"/>
    <w:rsid w:val="00697A33"/>
    <w:rsid w:val="006B0653"/>
    <w:rsid w:val="0074614A"/>
    <w:rsid w:val="007702AA"/>
    <w:rsid w:val="007B3891"/>
    <w:rsid w:val="00855138"/>
    <w:rsid w:val="0085763A"/>
    <w:rsid w:val="00861C42"/>
    <w:rsid w:val="00866D48"/>
    <w:rsid w:val="008B4440"/>
    <w:rsid w:val="008C7236"/>
    <w:rsid w:val="00914D24"/>
    <w:rsid w:val="00916BDD"/>
    <w:rsid w:val="00970CEE"/>
    <w:rsid w:val="009A4605"/>
    <w:rsid w:val="009D024C"/>
    <w:rsid w:val="009F0CD5"/>
    <w:rsid w:val="009F54A1"/>
    <w:rsid w:val="00A221FE"/>
    <w:rsid w:val="00A24284"/>
    <w:rsid w:val="00A85DAE"/>
    <w:rsid w:val="00A91A8E"/>
    <w:rsid w:val="00AC50CE"/>
    <w:rsid w:val="00B16C0F"/>
    <w:rsid w:val="00B25269"/>
    <w:rsid w:val="00B5088D"/>
    <w:rsid w:val="00B52DBD"/>
    <w:rsid w:val="00B92B28"/>
    <w:rsid w:val="00BA23BE"/>
    <w:rsid w:val="00BC18B9"/>
    <w:rsid w:val="00BF6CC5"/>
    <w:rsid w:val="00C01443"/>
    <w:rsid w:val="00C06FB9"/>
    <w:rsid w:val="00C7651B"/>
    <w:rsid w:val="00CB53BC"/>
    <w:rsid w:val="00CC05FB"/>
    <w:rsid w:val="00CF5E1E"/>
    <w:rsid w:val="00DE5A99"/>
    <w:rsid w:val="00E72667"/>
    <w:rsid w:val="00E81F85"/>
    <w:rsid w:val="00EC730D"/>
    <w:rsid w:val="00ED7948"/>
    <w:rsid w:val="00EF6A05"/>
    <w:rsid w:val="00F4443C"/>
    <w:rsid w:val="00F56A4F"/>
    <w:rsid w:val="00FD4B90"/>
    <w:rsid w:val="00FF6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EF699"/>
  <w15:chartTrackingRefBased/>
  <w15:docId w15:val="{55BE4573-D036-4929-888D-72F76B9EE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A46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125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9A7F03-EE71-4416-A963-507234CB7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718</Words>
  <Characters>3950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Pablo Vargas Amador</dc:creator>
  <cp:keywords/>
  <dc:description/>
  <cp:lastModifiedBy>Juan Pablo Vargas Amador</cp:lastModifiedBy>
  <cp:revision>3</cp:revision>
  <dcterms:created xsi:type="dcterms:W3CDTF">2023-01-25T06:36:00Z</dcterms:created>
  <dcterms:modified xsi:type="dcterms:W3CDTF">2023-01-25T06:44:00Z</dcterms:modified>
</cp:coreProperties>
</file>