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B5104" w14:textId="0FF9BBC2" w:rsidR="008372AF" w:rsidRPr="00CE0570" w:rsidRDefault="008372AF" w:rsidP="008372AF">
      <w:pPr>
        <w:pStyle w:val="300"/>
        <w:tabs>
          <w:tab w:val="left" w:pos="283"/>
        </w:tabs>
        <w:rPr>
          <w:rFonts w:ascii="Arial" w:hAnsi="Arial" w:cs="Arial"/>
          <w:b/>
          <w:bCs/>
        </w:rPr>
      </w:pPr>
      <w:r w:rsidRPr="00CE0570">
        <w:rPr>
          <w:rFonts w:ascii="Arial" w:hAnsi="Arial" w:cs="Arial"/>
          <w:b/>
          <w:bCs/>
        </w:rPr>
        <w:t>Bases reguladoras da concesión de axudas para o transporte universitario/FP</w:t>
      </w:r>
    </w:p>
    <w:p w14:paraId="133FEADC" w14:textId="60F2828D" w:rsidR="008372AF" w:rsidRPr="00CE0570" w:rsidRDefault="008372AF" w:rsidP="008372AF">
      <w:pPr>
        <w:pStyle w:val="300"/>
        <w:tabs>
          <w:tab w:val="left" w:pos="283"/>
        </w:tabs>
        <w:rPr>
          <w:rFonts w:ascii="Arial" w:hAnsi="Arial" w:cs="Arial"/>
        </w:rPr>
      </w:pPr>
      <w:r w:rsidRPr="00CE0570">
        <w:rPr>
          <w:rFonts w:ascii="Arial" w:hAnsi="Arial" w:cs="Arial"/>
          <w:b/>
          <w:bCs/>
        </w:rPr>
        <w:t>Primeira:</w:t>
      </w:r>
      <w:r w:rsidRPr="00CE0570">
        <w:rPr>
          <w:rFonts w:ascii="Arial" w:hAnsi="Arial" w:cs="Arial"/>
        </w:rPr>
        <w:t xml:space="preserve"> O obxecto das presentes bases é regular las normas que rexerán a concesión de axudas de transporte para alumnos matriculados en centros universitarios ou equivalentes, en ciclos formativos da formación profesional, bacharelato, ou outros cursos de formación ocupacional o profesional que habiliten para o desempeño dunha profesión o oficio, para o vixente curso académico, que efectúa o Concello de Neda, como acción de fomento destinada ás familias con escasos recursos económicos. </w:t>
      </w:r>
    </w:p>
    <w:p w14:paraId="27505959" w14:textId="77777777" w:rsidR="008372AF" w:rsidRPr="00CE0570" w:rsidRDefault="008372AF" w:rsidP="008372AF">
      <w:pPr>
        <w:pStyle w:val="300"/>
        <w:tabs>
          <w:tab w:val="left" w:pos="283"/>
        </w:tabs>
        <w:rPr>
          <w:rFonts w:ascii="Arial" w:hAnsi="Arial" w:cs="Arial"/>
        </w:rPr>
      </w:pPr>
      <w:r w:rsidRPr="00CE0570">
        <w:rPr>
          <w:rFonts w:ascii="Arial" w:hAnsi="Arial" w:cs="Arial"/>
        </w:rPr>
        <w:t>A convocatoria ds subvencións reguladas nestas bases efectuarase con cargo á aplicación orzamentaria 326.48003. O importe consignado para esta finalidade no orzamento do exercicio 2026 é de 2.000,00 €.</w:t>
      </w:r>
    </w:p>
    <w:p w14:paraId="682F37F4" w14:textId="77777777" w:rsidR="008372AF" w:rsidRPr="00CE0570" w:rsidRDefault="008372AF" w:rsidP="008372AF">
      <w:pPr>
        <w:pStyle w:val="300"/>
        <w:tabs>
          <w:tab w:val="left" w:pos="283"/>
        </w:tabs>
        <w:rPr>
          <w:rFonts w:ascii="Arial" w:hAnsi="Arial" w:cs="Arial"/>
        </w:rPr>
      </w:pPr>
      <w:r w:rsidRPr="00CE0570">
        <w:rPr>
          <w:rFonts w:ascii="Arial" w:hAnsi="Arial" w:cs="Arial"/>
          <w:b/>
          <w:bCs/>
        </w:rPr>
        <w:t>Segunda:</w:t>
      </w:r>
      <w:r w:rsidRPr="00CE0570">
        <w:rPr>
          <w:rFonts w:ascii="Arial" w:hAnsi="Arial" w:cs="Arial"/>
        </w:rPr>
        <w:t xml:space="preserve"> Poderán solicitar estas axudas aqueles que reúnan os seguintes requisitos: </w:t>
      </w:r>
    </w:p>
    <w:p w14:paraId="7682883E" w14:textId="77777777" w:rsidR="008372AF" w:rsidRPr="00CE0570" w:rsidRDefault="008372AF" w:rsidP="008372AF">
      <w:pPr>
        <w:pStyle w:val="300"/>
        <w:tabs>
          <w:tab w:val="left" w:pos="283"/>
        </w:tabs>
        <w:ind w:left="283"/>
        <w:rPr>
          <w:rFonts w:ascii="Arial" w:hAnsi="Arial" w:cs="Arial"/>
        </w:rPr>
      </w:pPr>
      <w:r w:rsidRPr="00CE0570">
        <w:rPr>
          <w:rFonts w:ascii="Arial" w:hAnsi="Arial" w:cs="Arial"/>
        </w:rPr>
        <w:t>1) Estar empadroado no Concello de Neda cunha antelación mínima de seis meses.</w:t>
      </w:r>
    </w:p>
    <w:p w14:paraId="08B1B55A" w14:textId="64FD91DD" w:rsidR="008372AF" w:rsidRPr="00CE0570" w:rsidRDefault="008372AF" w:rsidP="008372AF">
      <w:pPr>
        <w:pStyle w:val="300"/>
        <w:tabs>
          <w:tab w:val="left" w:pos="283"/>
        </w:tabs>
        <w:ind w:left="283"/>
        <w:rPr>
          <w:rFonts w:ascii="Arial" w:hAnsi="Arial" w:cs="Arial"/>
        </w:rPr>
      </w:pPr>
      <w:r w:rsidRPr="00CE0570">
        <w:rPr>
          <w:rFonts w:ascii="Arial" w:hAnsi="Arial" w:cs="Arial"/>
        </w:rPr>
        <w:t xml:space="preserve">2) Estar ó corrente no pago dos tributos municipais, no intre de presenta-la solicitude, salvo que se </w:t>
      </w:r>
      <w:r w:rsidR="00CE0570" w:rsidRPr="00CE0570">
        <w:rPr>
          <w:rFonts w:ascii="Arial" w:hAnsi="Arial" w:cs="Arial"/>
        </w:rPr>
        <w:t>reúnan</w:t>
      </w:r>
      <w:r w:rsidRPr="00CE0570">
        <w:rPr>
          <w:rFonts w:ascii="Arial" w:hAnsi="Arial" w:cs="Arial"/>
        </w:rPr>
        <w:t xml:space="preserve"> os requisitos para ser </w:t>
      </w:r>
      <w:r w:rsidR="00CE0570" w:rsidRPr="00CE0570">
        <w:rPr>
          <w:rFonts w:ascii="Arial" w:hAnsi="Arial" w:cs="Arial"/>
        </w:rPr>
        <w:t>beneficiario</w:t>
      </w:r>
      <w:r w:rsidRPr="00CE0570">
        <w:rPr>
          <w:rFonts w:ascii="Arial" w:hAnsi="Arial" w:cs="Arial"/>
        </w:rPr>
        <w:t xml:space="preserve"> de subvencións de integración social. </w:t>
      </w:r>
    </w:p>
    <w:p w14:paraId="2486F6DE" w14:textId="77777777" w:rsidR="008372AF" w:rsidRPr="00CE0570" w:rsidRDefault="008372AF" w:rsidP="008372AF">
      <w:pPr>
        <w:pStyle w:val="300"/>
        <w:tabs>
          <w:tab w:val="left" w:pos="283"/>
        </w:tabs>
        <w:ind w:left="283"/>
        <w:rPr>
          <w:rFonts w:ascii="Arial" w:hAnsi="Arial" w:cs="Arial"/>
        </w:rPr>
      </w:pPr>
      <w:r w:rsidRPr="00CE0570">
        <w:rPr>
          <w:rFonts w:ascii="Arial" w:hAnsi="Arial" w:cs="Arial"/>
        </w:rPr>
        <w:t xml:space="preserve">3) Estar matriculado para o vixente curso académico nun centro universitario ou equivalente, ou en ciclos formativos da formación profesional, bacharelato ou en cursos de formación ocupacional o profesional dependendo da modalidade de axuda. </w:t>
      </w:r>
    </w:p>
    <w:p w14:paraId="68B96CD3" w14:textId="2534A6BE" w:rsidR="008372AF" w:rsidRPr="00CE0570" w:rsidRDefault="008372AF" w:rsidP="008372AF">
      <w:pPr>
        <w:pStyle w:val="300"/>
        <w:tabs>
          <w:tab w:val="left" w:pos="283"/>
        </w:tabs>
        <w:ind w:left="283"/>
        <w:rPr>
          <w:rFonts w:ascii="Arial" w:hAnsi="Arial" w:cs="Arial"/>
        </w:rPr>
      </w:pPr>
      <w:r w:rsidRPr="00CE0570">
        <w:rPr>
          <w:rFonts w:ascii="Arial" w:hAnsi="Arial" w:cs="Arial"/>
        </w:rPr>
        <w:t xml:space="preserve">4) Pertencer a unha unidade familiar no caso das axudas para transporte de </w:t>
      </w:r>
      <w:r w:rsidR="00CE0570" w:rsidRPr="00CE0570">
        <w:rPr>
          <w:rFonts w:ascii="Arial" w:hAnsi="Arial" w:cs="Arial"/>
        </w:rPr>
        <w:t>estudantes</w:t>
      </w:r>
      <w:r w:rsidRPr="00CE0570">
        <w:rPr>
          <w:rFonts w:ascii="Arial" w:hAnsi="Arial" w:cs="Arial"/>
        </w:rPr>
        <w:t xml:space="preserve"> </w:t>
      </w:r>
      <w:r w:rsidR="00CE0570" w:rsidRPr="00CE0570">
        <w:rPr>
          <w:rFonts w:ascii="Arial" w:hAnsi="Arial" w:cs="Arial"/>
        </w:rPr>
        <w:t>cunha</w:t>
      </w:r>
      <w:r w:rsidRPr="00CE0570">
        <w:rPr>
          <w:rFonts w:ascii="Arial" w:hAnsi="Arial" w:cs="Arial"/>
        </w:rPr>
        <w:t xml:space="preserve"> renda per cápita mensual non superior ao 1,5% IPREM. </w:t>
      </w:r>
    </w:p>
    <w:p w14:paraId="4B2620DF" w14:textId="52874851" w:rsidR="008372AF" w:rsidRPr="00CE0570" w:rsidRDefault="008372AF" w:rsidP="008372AF">
      <w:pPr>
        <w:pStyle w:val="300"/>
        <w:ind w:left="284"/>
        <w:rPr>
          <w:rFonts w:ascii="Arial" w:hAnsi="Arial" w:cs="Arial"/>
        </w:rPr>
      </w:pPr>
      <w:r w:rsidRPr="00CE0570">
        <w:rPr>
          <w:rFonts w:ascii="Arial" w:hAnsi="Arial" w:cs="Arial"/>
        </w:rPr>
        <w:t xml:space="preserve">Enténdese como renda per cápita mensual a suma dos ingresos anuais obtidos por todos os membros que conforman a unidade familiar, dividido polo número de membros da unidade familiar. </w:t>
      </w:r>
    </w:p>
    <w:p w14:paraId="10C7D7AB" w14:textId="77777777" w:rsidR="008372AF" w:rsidRPr="00CE0570" w:rsidRDefault="008372AF" w:rsidP="008372AF">
      <w:pPr>
        <w:pStyle w:val="300"/>
        <w:tabs>
          <w:tab w:val="left" w:pos="283"/>
        </w:tabs>
        <w:rPr>
          <w:rFonts w:ascii="Arial" w:hAnsi="Arial" w:cs="Arial"/>
        </w:rPr>
      </w:pPr>
      <w:r w:rsidRPr="00CE0570">
        <w:rPr>
          <w:rFonts w:ascii="Arial" w:hAnsi="Arial" w:cs="Arial"/>
          <w:b/>
          <w:bCs/>
        </w:rPr>
        <w:t>Terceira:</w:t>
      </w:r>
      <w:r w:rsidRPr="00CE0570">
        <w:rPr>
          <w:rFonts w:ascii="Arial" w:hAnsi="Arial" w:cs="Arial"/>
        </w:rPr>
        <w:t xml:space="preserve"> As solicitudes de subvención deberán presentarse no Rexistro Xeral do Concello acompañadas dos seguintes documentos: </w:t>
      </w:r>
    </w:p>
    <w:p w14:paraId="5DA967A1" w14:textId="77777777" w:rsidR="008372AF" w:rsidRPr="00CE0570" w:rsidRDefault="008372AF" w:rsidP="008372AF">
      <w:pPr>
        <w:pStyle w:val="300"/>
        <w:tabs>
          <w:tab w:val="left" w:pos="283"/>
        </w:tabs>
        <w:ind w:left="283"/>
        <w:rPr>
          <w:rFonts w:ascii="Arial" w:hAnsi="Arial" w:cs="Arial"/>
        </w:rPr>
      </w:pPr>
      <w:r w:rsidRPr="00CE0570">
        <w:rPr>
          <w:rFonts w:ascii="Arial" w:hAnsi="Arial" w:cs="Arial"/>
        </w:rPr>
        <w:t xml:space="preserve">a. Fotocopia compulsada do DNI do solicitante e dos alumnos beneficiarios. </w:t>
      </w:r>
    </w:p>
    <w:p w14:paraId="46F96148" w14:textId="77777777" w:rsidR="008372AF" w:rsidRPr="00CE0570" w:rsidRDefault="008372AF" w:rsidP="008372AF">
      <w:pPr>
        <w:pStyle w:val="300"/>
        <w:tabs>
          <w:tab w:val="left" w:pos="283"/>
        </w:tabs>
        <w:ind w:left="283"/>
        <w:rPr>
          <w:rFonts w:ascii="Arial" w:hAnsi="Arial" w:cs="Arial"/>
        </w:rPr>
      </w:pPr>
      <w:r w:rsidRPr="00CE0570">
        <w:rPr>
          <w:rFonts w:ascii="Arial" w:hAnsi="Arial" w:cs="Arial"/>
        </w:rPr>
        <w:t xml:space="preserve">b. Fotocopia compulsada do libro de familia e/ou título de familia numerosa en caso de telo. </w:t>
      </w:r>
    </w:p>
    <w:p w14:paraId="6815E02B" w14:textId="77777777" w:rsidR="008372AF" w:rsidRPr="00CE0570" w:rsidRDefault="008372AF" w:rsidP="008372AF">
      <w:pPr>
        <w:pStyle w:val="300"/>
        <w:tabs>
          <w:tab w:val="left" w:pos="283"/>
        </w:tabs>
        <w:ind w:left="283"/>
        <w:rPr>
          <w:rFonts w:ascii="Arial" w:hAnsi="Arial" w:cs="Arial"/>
        </w:rPr>
      </w:pPr>
      <w:r w:rsidRPr="00CE0570">
        <w:rPr>
          <w:rFonts w:ascii="Arial" w:hAnsi="Arial" w:cs="Arial"/>
        </w:rPr>
        <w:t xml:space="preserve">c. Fotocopia compulsada do resgardo da matrícula do vixente curso escolar.  </w:t>
      </w:r>
    </w:p>
    <w:p w14:paraId="2A45C9BC" w14:textId="77777777" w:rsidR="008372AF" w:rsidRPr="00CE0570" w:rsidRDefault="008372AF" w:rsidP="008372AF">
      <w:pPr>
        <w:pStyle w:val="300"/>
        <w:tabs>
          <w:tab w:val="left" w:pos="283"/>
        </w:tabs>
        <w:ind w:left="283"/>
        <w:rPr>
          <w:rFonts w:ascii="Arial" w:hAnsi="Arial" w:cs="Arial"/>
        </w:rPr>
      </w:pPr>
      <w:r w:rsidRPr="00CE0570">
        <w:rPr>
          <w:rFonts w:ascii="Arial" w:hAnsi="Arial" w:cs="Arial"/>
        </w:rPr>
        <w:t xml:space="preserve">d. Fotocopia compulsada da renda do exercicio anterior ao da convocatoria. </w:t>
      </w:r>
    </w:p>
    <w:p w14:paraId="5258EB4A" w14:textId="08CB60C6" w:rsidR="008372AF" w:rsidRPr="00CE0570" w:rsidRDefault="008372AF" w:rsidP="008372AF">
      <w:pPr>
        <w:pStyle w:val="Blockquote"/>
        <w:tabs>
          <w:tab w:val="left" w:pos="283"/>
        </w:tabs>
        <w:spacing w:before="0" w:after="0"/>
        <w:ind w:left="0"/>
        <w:jc w:val="both"/>
        <w:rPr>
          <w:rFonts w:ascii="Arial" w:hAnsi="Arial" w:cs="Arial"/>
          <w:sz w:val="20"/>
          <w:szCs w:val="20"/>
          <w:lang w:val="gl-ES"/>
        </w:rPr>
      </w:pPr>
      <w:r w:rsidRPr="00CE0570">
        <w:rPr>
          <w:rFonts w:ascii="Arial" w:hAnsi="Arial" w:cs="Arial"/>
          <w:sz w:val="20"/>
          <w:szCs w:val="20"/>
          <w:lang w:val="gl-ES"/>
        </w:rPr>
        <w:tab/>
        <w:t xml:space="preserve">e. Certificado de </w:t>
      </w:r>
      <w:r w:rsidR="00CE0570" w:rsidRPr="00CE0570">
        <w:rPr>
          <w:rFonts w:ascii="Arial" w:hAnsi="Arial" w:cs="Arial"/>
          <w:sz w:val="20"/>
          <w:szCs w:val="20"/>
          <w:lang w:val="gl-ES"/>
        </w:rPr>
        <w:t>empadroamento</w:t>
      </w:r>
      <w:r w:rsidRPr="00CE0570">
        <w:rPr>
          <w:rFonts w:ascii="Arial" w:hAnsi="Arial" w:cs="Arial"/>
          <w:sz w:val="20"/>
          <w:szCs w:val="20"/>
          <w:lang w:val="gl-ES"/>
        </w:rPr>
        <w:t xml:space="preserve"> no Concello de Neda. </w:t>
      </w:r>
    </w:p>
    <w:p w14:paraId="3847665A" w14:textId="1AE5E8F8" w:rsidR="008372AF" w:rsidRPr="00CE0570" w:rsidRDefault="008372AF" w:rsidP="008372AF">
      <w:pPr>
        <w:pStyle w:val="300"/>
        <w:tabs>
          <w:tab w:val="left" w:pos="283"/>
        </w:tabs>
        <w:ind w:left="283"/>
        <w:rPr>
          <w:rFonts w:ascii="Arial" w:hAnsi="Arial" w:cs="Arial"/>
        </w:rPr>
      </w:pPr>
      <w:r w:rsidRPr="00CE0570">
        <w:rPr>
          <w:rFonts w:ascii="Arial" w:hAnsi="Arial" w:cs="Arial"/>
        </w:rPr>
        <w:t>f. Xustificantes de ingresos económicos da unidade familiar maiores de 18 anos, seg</w:t>
      </w:r>
      <w:r w:rsidR="00CE0570">
        <w:rPr>
          <w:rFonts w:ascii="Arial" w:hAnsi="Arial" w:cs="Arial"/>
        </w:rPr>
        <w:t>undo</w:t>
      </w:r>
      <w:r w:rsidRPr="00CE0570">
        <w:rPr>
          <w:rFonts w:ascii="Arial" w:hAnsi="Arial" w:cs="Arial"/>
        </w:rPr>
        <w:t xml:space="preserve"> o caso: fotocopia da última declaración da renda, nóminas, certificación do organismo competente (INEM, Xunta, Seguridade Social.) se recibise </w:t>
      </w:r>
      <w:r w:rsidR="00CE0570" w:rsidRPr="00CE0570">
        <w:rPr>
          <w:rFonts w:ascii="Arial" w:hAnsi="Arial" w:cs="Arial"/>
        </w:rPr>
        <w:t>algunha</w:t>
      </w:r>
      <w:r w:rsidRPr="00CE0570">
        <w:rPr>
          <w:rFonts w:ascii="Arial" w:hAnsi="Arial" w:cs="Arial"/>
        </w:rPr>
        <w:t xml:space="preserve"> prestación o pensión (RISGA, PNC, viudedade, orfandade, xubilación,..), xustificantes de pensións, certificado de empresa, etc. A renda familiar deberá ser acreditada por todos os membros que figuren empadroados e residan no mesmo enderezo e que obteñan ou non ingresos de calquera natureza. </w:t>
      </w:r>
    </w:p>
    <w:p w14:paraId="262E56D3" w14:textId="77777777" w:rsidR="008372AF" w:rsidRPr="00CE0570" w:rsidRDefault="008372AF" w:rsidP="008372AF">
      <w:pPr>
        <w:pStyle w:val="Textopredeterminado"/>
        <w:tabs>
          <w:tab w:val="left" w:pos="283"/>
        </w:tabs>
        <w:ind w:left="283"/>
        <w:rPr>
          <w:rFonts w:ascii="Arial" w:hAnsi="Arial" w:cs="Arial"/>
          <w:sz w:val="20"/>
          <w:lang w:val="gl-ES"/>
        </w:rPr>
      </w:pPr>
      <w:r w:rsidRPr="00CE0570">
        <w:rPr>
          <w:rFonts w:ascii="Arial" w:hAnsi="Arial" w:cs="Arial"/>
          <w:sz w:val="20"/>
          <w:lang w:val="gl-ES"/>
        </w:rPr>
        <w:t xml:space="preserve"> g. Fotocopia da última Declaración da Renda ou, no caso de non ter obriga de presentala, certificado negativo da Administración de Facenda cos datos fiscais de todos/as os/as convivintes maiores de 18 anos, ou declaración xurada no mesmo senso e cos mesmos requisitos. </w:t>
      </w:r>
    </w:p>
    <w:p w14:paraId="5AC5A51B" w14:textId="77777777" w:rsidR="008372AF" w:rsidRPr="00CE0570" w:rsidRDefault="008372AF" w:rsidP="008372AF">
      <w:pPr>
        <w:pStyle w:val="Textopredeterminado"/>
        <w:tabs>
          <w:tab w:val="left" w:pos="283"/>
        </w:tabs>
        <w:ind w:left="283"/>
        <w:rPr>
          <w:rFonts w:ascii="Arial" w:hAnsi="Arial" w:cs="Arial"/>
          <w:sz w:val="20"/>
          <w:lang w:val="gl-ES"/>
        </w:rPr>
      </w:pPr>
      <w:r w:rsidRPr="00CE0570">
        <w:rPr>
          <w:rFonts w:ascii="Arial" w:hAnsi="Arial" w:cs="Arial"/>
          <w:sz w:val="20"/>
          <w:lang w:val="gl-ES"/>
        </w:rPr>
        <w:t xml:space="preserve">h. Declaración xurada de ingresos irregulares no modelo que se achega xunto ó modelo de solicitude. </w:t>
      </w:r>
    </w:p>
    <w:p w14:paraId="40FDE52C" w14:textId="77777777" w:rsidR="008372AF" w:rsidRPr="00CE0570" w:rsidRDefault="008372AF" w:rsidP="008372AF">
      <w:pPr>
        <w:pStyle w:val="Blockquote"/>
        <w:tabs>
          <w:tab w:val="left" w:pos="283"/>
        </w:tabs>
        <w:spacing w:before="0" w:after="0"/>
        <w:ind w:left="283"/>
        <w:jc w:val="both"/>
        <w:rPr>
          <w:rFonts w:ascii="Arial" w:hAnsi="Arial" w:cs="Arial"/>
          <w:sz w:val="20"/>
          <w:szCs w:val="20"/>
          <w:lang w:val="gl-ES"/>
        </w:rPr>
      </w:pPr>
      <w:r w:rsidRPr="00CE0570">
        <w:rPr>
          <w:rFonts w:ascii="Arial" w:hAnsi="Arial" w:cs="Arial"/>
          <w:sz w:val="20"/>
          <w:szCs w:val="20"/>
          <w:lang w:val="gl-ES"/>
        </w:rPr>
        <w:t xml:space="preserve">i. Calquera outra documentación acreditativa de situacións declaradas polos solicitantes, tales como: separación ou divorcio, discapacidade ou minusvalía, carné de familia numerosa, etc. </w:t>
      </w:r>
    </w:p>
    <w:p w14:paraId="674D8D18" w14:textId="2B59C655" w:rsidR="008372AF" w:rsidRPr="00CE0570" w:rsidRDefault="008372AF" w:rsidP="008372AF">
      <w:pPr>
        <w:pStyle w:val="Blockquote"/>
        <w:spacing w:before="0" w:after="0"/>
        <w:ind w:left="284"/>
        <w:jc w:val="both"/>
        <w:rPr>
          <w:rFonts w:ascii="Arial" w:hAnsi="Arial" w:cs="Arial"/>
          <w:sz w:val="20"/>
          <w:szCs w:val="20"/>
          <w:lang w:val="gl-ES"/>
        </w:rPr>
      </w:pPr>
      <w:r w:rsidRPr="00CE0570">
        <w:rPr>
          <w:rFonts w:ascii="Arial" w:hAnsi="Arial" w:cs="Arial"/>
          <w:sz w:val="20"/>
          <w:szCs w:val="20"/>
          <w:lang w:val="gl-ES"/>
        </w:rPr>
        <w:lastRenderedPageBreak/>
        <w:t xml:space="preserve">En caso de non aportarse documentación acreditativa para el concepto de ingresos anuais, non poderá </w:t>
      </w:r>
      <w:r w:rsidR="00CE0570" w:rsidRPr="00CE0570">
        <w:rPr>
          <w:rFonts w:ascii="Arial" w:hAnsi="Arial" w:cs="Arial"/>
          <w:sz w:val="20"/>
          <w:szCs w:val="20"/>
          <w:lang w:val="gl-ES"/>
        </w:rPr>
        <w:t>outorgarse</w:t>
      </w:r>
      <w:r w:rsidRPr="00CE0570">
        <w:rPr>
          <w:rFonts w:ascii="Arial" w:hAnsi="Arial" w:cs="Arial"/>
          <w:sz w:val="20"/>
          <w:szCs w:val="20"/>
          <w:lang w:val="gl-ES"/>
        </w:rPr>
        <w:t xml:space="preserve"> </w:t>
      </w:r>
      <w:r w:rsidR="00CE0570" w:rsidRPr="00CE0570">
        <w:rPr>
          <w:rFonts w:ascii="Arial" w:hAnsi="Arial" w:cs="Arial"/>
          <w:sz w:val="20"/>
          <w:szCs w:val="20"/>
          <w:lang w:val="gl-ES"/>
        </w:rPr>
        <w:t>puntuación</w:t>
      </w:r>
      <w:r w:rsidRPr="00CE0570">
        <w:rPr>
          <w:rFonts w:ascii="Arial" w:hAnsi="Arial" w:cs="Arial"/>
          <w:sz w:val="20"/>
          <w:szCs w:val="20"/>
          <w:lang w:val="gl-ES"/>
        </w:rPr>
        <w:t xml:space="preserve">. No caso de </w:t>
      </w:r>
      <w:r w:rsidR="00CE0570" w:rsidRPr="00CE0570">
        <w:rPr>
          <w:rFonts w:ascii="Arial" w:hAnsi="Arial" w:cs="Arial"/>
          <w:sz w:val="20"/>
          <w:szCs w:val="20"/>
          <w:lang w:val="gl-ES"/>
        </w:rPr>
        <w:t>contradición</w:t>
      </w:r>
      <w:r w:rsidRPr="00CE0570">
        <w:rPr>
          <w:rFonts w:ascii="Arial" w:hAnsi="Arial" w:cs="Arial"/>
          <w:sz w:val="20"/>
          <w:szCs w:val="20"/>
          <w:lang w:val="gl-ES"/>
        </w:rPr>
        <w:t xml:space="preserve"> nos datos sobre propiedades, situación económica e nivel de vida, solicitarase informe de signos externos de riqueza.</w:t>
      </w:r>
    </w:p>
    <w:p w14:paraId="252AAFD5" w14:textId="3EBE418D" w:rsidR="008372AF" w:rsidRPr="00CE0570" w:rsidRDefault="008372AF" w:rsidP="008372AF">
      <w:pPr>
        <w:pStyle w:val="300"/>
        <w:tabs>
          <w:tab w:val="left" w:pos="283"/>
        </w:tabs>
        <w:ind w:left="283" w:right="424"/>
        <w:rPr>
          <w:rFonts w:ascii="Arial" w:hAnsi="Arial" w:cs="Arial"/>
        </w:rPr>
      </w:pPr>
      <w:r w:rsidRPr="00CE0570">
        <w:rPr>
          <w:rFonts w:ascii="Arial" w:hAnsi="Arial" w:cs="Arial"/>
        </w:rPr>
        <w:t>j. Declaración de outras axudas obtidas polo mesmo concepto, sen que en ningún caso o importe a subvencionar  poda superar o gasto realizado. A omisión desta declaración cando exista determinará a exclusión da solicitude. En caso de ter solicitada beca o axuda o estudo, deberán presentar resolución da mesma no prazo de 15 días dende a súa concesión.</w:t>
      </w:r>
    </w:p>
    <w:p w14:paraId="5D5C66EB" w14:textId="2AEE3740" w:rsidR="008372AF" w:rsidRPr="00CE0570" w:rsidRDefault="008372AF" w:rsidP="008372AF">
      <w:pPr>
        <w:pStyle w:val="300"/>
        <w:tabs>
          <w:tab w:val="left" w:pos="283"/>
        </w:tabs>
        <w:rPr>
          <w:rFonts w:ascii="Arial" w:hAnsi="Arial" w:cs="Arial"/>
        </w:rPr>
      </w:pPr>
      <w:r w:rsidRPr="00CE0570">
        <w:rPr>
          <w:rFonts w:ascii="Arial" w:hAnsi="Arial" w:cs="Arial"/>
          <w:b/>
          <w:bCs/>
        </w:rPr>
        <w:t>Cuarta:</w:t>
      </w:r>
      <w:r w:rsidRPr="00CE0570">
        <w:rPr>
          <w:rFonts w:ascii="Arial" w:hAnsi="Arial" w:cs="Arial"/>
        </w:rPr>
        <w:t xml:space="preserve"> O prazo de presentación das solicitudes é de vinte días naturais, contados a partir do día seguinte á publicación da convocatoria no Boletín Oficial da Provincia.</w:t>
      </w:r>
    </w:p>
    <w:p w14:paraId="3E669B38" w14:textId="38884698" w:rsidR="008372AF" w:rsidRPr="00CE0570" w:rsidRDefault="008372AF" w:rsidP="008372AF">
      <w:pPr>
        <w:pStyle w:val="300"/>
        <w:tabs>
          <w:tab w:val="left" w:pos="283"/>
        </w:tabs>
        <w:rPr>
          <w:rFonts w:ascii="Arial" w:hAnsi="Arial" w:cs="Arial"/>
        </w:rPr>
      </w:pPr>
      <w:r w:rsidRPr="00CE0570">
        <w:rPr>
          <w:rFonts w:ascii="Arial" w:hAnsi="Arial" w:cs="Arial"/>
          <w:b/>
          <w:bCs/>
        </w:rPr>
        <w:t>Quinta:</w:t>
      </w:r>
      <w:r w:rsidRPr="00CE0570">
        <w:rPr>
          <w:rFonts w:ascii="Arial" w:hAnsi="Arial" w:cs="Arial"/>
        </w:rPr>
        <w:t xml:space="preserve"> Logo da proposta do Concelleiro/a responsable, o órgano competente resolve o seu outorgamento, segundo o baremo seguinte: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1"/>
        <w:gridCol w:w="3467"/>
      </w:tblGrid>
      <w:tr w:rsidR="008372AF" w:rsidRPr="00CE0570" w14:paraId="7BE4626B" w14:textId="77777777" w:rsidTr="00F36744">
        <w:trPr>
          <w:jc w:val="center"/>
        </w:trPr>
        <w:tc>
          <w:tcPr>
            <w:tcW w:w="62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D85D8" w14:textId="77777777" w:rsidR="008372AF" w:rsidRPr="00CE0570" w:rsidRDefault="008372AF" w:rsidP="00F36744">
            <w:pPr>
              <w:pStyle w:val="300"/>
              <w:jc w:val="center"/>
              <w:rPr>
                <w:rFonts w:ascii="Arial" w:hAnsi="Arial" w:cs="Arial"/>
              </w:rPr>
            </w:pPr>
            <w:r w:rsidRPr="00CE0570">
              <w:rPr>
                <w:rFonts w:ascii="Arial" w:hAnsi="Arial" w:cs="Arial"/>
              </w:rPr>
              <w:t>BAREMO</w:t>
            </w:r>
          </w:p>
        </w:tc>
      </w:tr>
      <w:tr w:rsidR="008372AF" w:rsidRPr="00CE0570" w14:paraId="7F0D94DC" w14:textId="77777777" w:rsidTr="00F36744">
        <w:trPr>
          <w:jc w:val="center"/>
        </w:trPr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0907F" w14:textId="77777777" w:rsidR="008372AF" w:rsidRPr="00CE0570" w:rsidRDefault="008372AF" w:rsidP="00F36744">
            <w:pPr>
              <w:pStyle w:val="300"/>
              <w:jc w:val="center"/>
              <w:rPr>
                <w:rFonts w:ascii="Arial" w:hAnsi="Arial" w:cs="Arial"/>
              </w:rPr>
            </w:pPr>
            <w:r w:rsidRPr="00CE0570">
              <w:rPr>
                <w:rFonts w:ascii="Arial" w:hAnsi="Arial" w:cs="Arial"/>
              </w:rPr>
              <w:t>R.P.C./MES</w:t>
            </w:r>
          </w:p>
        </w:tc>
        <w:tc>
          <w:tcPr>
            <w:tcW w:w="3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40D43" w14:textId="46CA81E6" w:rsidR="008372AF" w:rsidRPr="00CE0570" w:rsidRDefault="008372AF" w:rsidP="00F36744">
            <w:pPr>
              <w:pStyle w:val="300"/>
              <w:jc w:val="center"/>
              <w:rPr>
                <w:rFonts w:ascii="Arial" w:hAnsi="Arial" w:cs="Arial"/>
              </w:rPr>
            </w:pPr>
            <w:r w:rsidRPr="00CE0570">
              <w:rPr>
                <w:rFonts w:ascii="Arial" w:hAnsi="Arial" w:cs="Arial"/>
              </w:rPr>
              <w:t xml:space="preserve">% </w:t>
            </w:r>
            <w:r w:rsidR="00CE0570" w:rsidRPr="00CE0570">
              <w:rPr>
                <w:rFonts w:ascii="Arial" w:hAnsi="Arial" w:cs="Arial"/>
              </w:rPr>
              <w:t>axuda</w:t>
            </w:r>
            <w:r w:rsidRPr="00CE0570">
              <w:rPr>
                <w:rFonts w:ascii="Arial" w:hAnsi="Arial" w:cs="Arial"/>
              </w:rPr>
              <w:t xml:space="preserve"> sobre coste transporte</w:t>
            </w:r>
          </w:p>
        </w:tc>
      </w:tr>
      <w:tr w:rsidR="008372AF" w:rsidRPr="00CE0570" w14:paraId="3B1356DD" w14:textId="77777777" w:rsidTr="00F36744">
        <w:trPr>
          <w:jc w:val="center"/>
        </w:trPr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4ADBD" w14:textId="77777777" w:rsidR="008372AF" w:rsidRPr="00CE0570" w:rsidRDefault="008372AF" w:rsidP="00F36744">
            <w:pPr>
              <w:pStyle w:val="300"/>
              <w:jc w:val="center"/>
              <w:rPr>
                <w:rFonts w:ascii="Arial" w:hAnsi="Arial" w:cs="Arial"/>
              </w:rPr>
            </w:pPr>
            <w:r w:rsidRPr="00CE0570">
              <w:rPr>
                <w:rFonts w:ascii="Arial" w:hAnsi="Arial" w:cs="Arial"/>
              </w:rPr>
              <w:t>Inferior ao IPREM</w:t>
            </w:r>
          </w:p>
        </w:tc>
        <w:tc>
          <w:tcPr>
            <w:tcW w:w="3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A0233" w14:textId="77777777" w:rsidR="008372AF" w:rsidRPr="00CE0570" w:rsidRDefault="008372AF" w:rsidP="00F36744">
            <w:pPr>
              <w:pStyle w:val="300"/>
              <w:jc w:val="center"/>
              <w:rPr>
                <w:rFonts w:ascii="Arial" w:hAnsi="Arial" w:cs="Arial"/>
              </w:rPr>
            </w:pPr>
            <w:r w:rsidRPr="00CE0570">
              <w:rPr>
                <w:rFonts w:ascii="Arial" w:hAnsi="Arial" w:cs="Arial"/>
              </w:rPr>
              <w:t>90%</w:t>
            </w:r>
          </w:p>
        </w:tc>
      </w:tr>
      <w:tr w:rsidR="008372AF" w:rsidRPr="00CE0570" w14:paraId="79F11BE4" w14:textId="77777777" w:rsidTr="00F36744">
        <w:trPr>
          <w:jc w:val="center"/>
        </w:trPr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82B55" w14:textId="77777777" w:rsidR="008372AF" w:rsidRPr="00CE0570" w:rsidRDefault="008372AF" w:rsidP="00F36744">
            <w:pPr>
              <w:pStyle w:val="300"/>
              <w:jc w:val="center"/>
              <w:rPr>
                <w:rFonts w:ascii="Arial" w:hAnsi="Arial" w:cs="Arial"/>
              </w:rPr>
            </w:pPr>
            <w:r w:rsidRPr="00CE0570">
              <w:rPr>
                <w:rFonts w:ascii="Arial" w:hAnsi="Arial" w:cs="Arial"/>
              </w:rPr>
              <w:t>Entre IPREM e 1,5% IPREM</w:t>
            </w:r>
          </w:p>
        </w:tc>
        <w:tc>
          <w:tcPr>
            <w:tcW w:w="3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34DEC" w14:textId="77777777" w:rsidR="008372AF" w:rsidRPr="00CE0570" w:rsidRDefault="008372AF" w:rsidP="00F36744">
            <w:pPr>
              <w:pStyle w:val="300"/>
              <w:jc w:val="center"/>
              <w:rPr>
                <w:rFonts w:ascii="Arial" w:hAnsi="Arial" w:cs="Arial"/>
              </w:rPr>
            </w:pPr>
            <w:r w:rsidRPr="00CE0570">
              <w:rPr>
                <w:rFonts w:ascii="Arial" w:hAnsi="Arial" w:cs="Arial"/>
              </w:rPr>
              <w:t>60%</w:t>
            </w:r>
          </w:p>
        </w:tc>
      </w:tr>
      <w:tr w:rsidR="008372AF" w:rsidRPr="00CE0570" w14:paraId="04BE4E41" w14:textId="77777777" w:rsidTr="00F36744">
        <w:trPr>
          <w:jc w:val="center"/>
        </w:trPr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7ECC5" w14:textId="77777777" w:rsidR="008372AF" w:rsidRPr="00CE0570" w:rsidRDefault="008372AF" w:rsidP="00F36744">
            <w:pPr>
              <w:pStyle w:val="300"/>
              <w:jc w:val="center"/>
              <w:rPr>
                <w:rFonts w:ascii="Arial" w:hAnsi="Arial" w:cs="Arial"/>
              </w:rPr>
            </w:pPr>
            <w:r w:rsidRPr="00CE0570">
              <w:rPr>
                <w:rFonts w:ascii="Arial" w:hAnsi="Arial" w:cs="Arial"/>
              </w:rPr>
              <w:t>Superior a 1,5% IPREM</w:t>
            </w:r>
          </w:p>
        </w:tc>
        <w:tc>
          <w:tcPr>
            <w:tcW w:w="3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30D9E" w14:textId="77777777" w:rsidR="008372AF" w:rsidRPr="00CE0570" w:rsidRDefault="008372AF" w:rsidP="00F36744">
            <w:pPr>
              <w:pStyle w:val="300"/>
              <w:jc w:val="center"/>
              <w:rPr>
                <w:rFonts w:ascii="Arial" w:hAnsi="Arial" w:cs="Arial"/>
              </w:rPr>
            </w:pPr>
            <w:r w:rsidRPr="00CE0570">
              <w:rPr>
                <w:rFonts w:ascii="Arial" w:hAnsi="Arial" w:cs="Arial"/>
              </w:rPr>
              <w:t>30%</w:t>
            </w:r>
          </w:p>
        </w:tc>
      </w:tr>
    </w:tbl>
    <w:p w14:paraId="4719BAB5" w14:textId="729C5149" w:rsidR="008372AF" w:rsidRPr="00CE0570" w:rsidRDefault="008372AF" w:rsidP="008372AF">
      <w:pPr>
        <w:pStyle w:val="300"/>
        <w:rPr>
          <w:rFonts w:ascii="Arial" w:hAnsi="Arial" w:cs="Arial"/>
        </w:rPr>
      </w:pPr>
      <w:r w:rsidRPr="00CE0570">
        <w:rPr>
          <w:rFonts w:ascii="Arial" w:hAnsi="Arial" w:cs="Arial"/>
          <w:b/>
          <w:bCs/>
        </w:rPr>
        <w:t>Sexta</w:t>
      </w:r>
      <w:r w:rsidRPr="00CE0570">
        <w:rPr>
          <w:rFonts w:ascii="Arial" w:hAnsi="Arial" w:cs="Arial"/>
        </w:rPr>
        <w:t xml:space="preserve"> As axudas </w:t>
      </w:r>
      <w:r w:rsidR="00CE0570" w:rsidRPr="00CE0570">
        <w:rPr>
          <w:rFonts w:ascii="Arial" w:hAnsi="Arial" w:cs="Arial"/>
        </w:rPr>
        <w:t>repartiranse</w:t>
      </w:r>
      <w:r w:rsidRPr="00CE0570">
        <w:rPr>
          <w:rFonts w:ascii="Arial" w:hAnsi="Arial" w:cs="Arial"/>
        </w:rPr>
        <w:t xml:space="preserve"> entre os beneficiarios/as ata o límite do crédito orzamentario da aplicación presupostaria 326-48003, reducindo proporcionalmente as axudas concedidas no caso de que </w:t>
      </w:r>
      <w:r w:rsidR="00CE0570" w:rsidRPr="00CE0570">
        <w:rPr>
          <w:rFonts w:ascii="Arial" w:hAnsi="Arial" w:cs="Arial"/>
        </w:rPr>
        <w:t>estas</w:t>
      </w:r>
      <w:r w:rsidRPr="00CE0570">
        <w:rPr>
          <w:rFonts w:ascii="Arial" w:hAnsi="Arial" w:cs="Arial"/>
        </w:rPr>
        <w:t xml:space="preserve"> superen o importe do crédito orzamentario autorizado, e sen que en ningún caso o importe das axudas poda exceder da cantidade de 500 euros. No caso de empate eliminaranse aqueles que teñan unha renda per cápita anual que sexa maior.</w:t>
      </w:r>
    </w:p>
    <w:p w14:paraId="01D318FC" w14:textId="5179B12E" w:rsidR="008372AF" w:rsidRPr="00CE0570" w:rsidRDefault="00CE0570" w:rsidP="008372AF">
      <w:pPr>
        <w:pStyle w:val="300"/>
        <w:tabs>
          <w:tab w:val="left" w:pos="283"/>
        </w:tabs>
        <w:rPr>
          <w:rFonts w:ascii="Arial" w:hAnsi="Arial" w:cs="Arial"/>
        </w:rPr>
      </w:pPr>
      <w:r w:rsidRPr="00CE0570">
        <w:rPr>
          <w:rFonts w:ascii="Arial" w:hAnsi="Arial" w:cs="Arial"/>
          <w:b/>
          <w:bCs/>
        </w:rPr>
        <w:t>Sétima</w:t>
      </w:r>
      <w:r w:rsidR="008372AF" w:rsidRPr="00CE0570">
        <w:rPr>
          <w:rFonts w:ascii="Arial" w:hAnsi="Arial" w:cs="Arial"/>
          <w:b/>
          <w:bCs/>
        </w:rPr>
        <w:t>:</w:t>
      </w:r>
      <w:r w:rsidR="008372AF" w:rsidRPr="00CE0570">
        <w:rPr>
          <w:rFonts w:ascii="Arial" w:hAnsi="Arial" w:cs="Arial"/>
        </w:rPr>
        <w:t xml:space="preserve"> A resolución da concesión será notificada ó interesado no prazo de tres meses, unha vez expirado o prazo de presentación de solicitudes. A falta de resolución expresa producirá efectos desestimatorios, e contra a desestimación expresa ou presunta poderán formularse os recursos que procedan.</w:t>
      </w:r>
    </w:p>
    <w:p w14:paraId="2B519609" w14:textId="00B1D8C7" w:rsidR="008372AF" w:rsidRPr="00CE0570" w:rsidRDefault="008372AF" w:rsidP="008372AF">
      <w:pPr>
        <w:rPr>
          <w:rFonts w:ascii="Arial" w:hAnsi="Arial" w:cs="Arial"/>
        </w:rPr>
      </w:pPr>
      <w:r w:rsidRPr="00CE0570">
        <w:rPr>
          <w:rFonts w:ascii="Arial" w:hAnsi="Arial" w:cs="Arial"/>
          <w:b/>
        </w:rPr>
        <w:t>Oitava</w:t>
      </w:r>
      <w:r w:rsidRPr="00CE0570">
        <w:rPr>
          <w:rFonts w:ascii="Arial" w:hAnsi="Arial" w:cs="Arial"/>
        </w:rPr>
        <w:t>: Procederá o reintegro total ou parcial das cantidades percibidas e a esixencia do</w:t>
      </w:r>
      <w:r w:rsidR="00CE0570">
        <w:rPr>
          <w:rFonts w:ascii="Arial" w:hAnsi="Arial" w:cs="Arial"/>
        </w:rPr>
        <w:t xml:space="preserve">s xuros </w:t>
      </w:r>
      <w:r w:rsidRPr="00CE0570">
        <w:rPr>
          <w:rFonts w:ascii="Arial" w:hAnsi="Arial" w:cs="Arial"/>
        </w:rPr>
        <w:t>de mora correspondente</w:t>
      </w:r>
      <w:r w:rsidR="003C59CC">
        <w:rPr>
          <w:rFonts w:ascii="Arial" w:hAnsi="Arial" w:cs="Arial"/>
        </w:rPr>
        <w:t>s</w:t>
      </w:r>
      <w:r w:rsidRPr="00CE0570">
        <w:rPr>
          <w:rFonts w:ascii="Arial" w:hAnsi="Arial" w:cs="Arial"/>
        </w:rPr>
        <w:t xml:space="preserve"> dende o momento do pago da subvención ata a data na que se acorde a procedencia do reintegro nos casos e cos requisitos establecidos nos artigos 36 e 37 da Lei 38/2003, Xeral de Subvenci</w:t>
      </w:r>
      <w:r w:rsidR="001F4C98" w:rsidRPr="00CE0570">
        <w:rPr>
          <w:rFonts w:ascii="Arial" w:hAnsi="Arial" w:cs="Arial"/>
        </w:rPr>
        <w:t>ó</w:t>
      </w:r>
      <w:r w:rsidRPr="00CE0570">
        <w:rPr>
          <w:rFonts w:ascii="Arial" w:hAnsi="Arial" w:cs="Arial"/>
        </w:rPr>
        <w:t>ns.</w:t>
      </w:r>
    </w:p>
    <w:p w14:paraId="4FE9F198" w14:textId="23E586C1" w:rsidR="001F16BD" w:rsidRPr="00CE0570" w:rsidRDefault="008372AF" w:rsidP="008372AF">
      <w:pPr>
        <w:pStyle w:val="300"/>
        <w:tabs>
          <w:tab w:val="left" w:pos="283"/>
        </w:tabs>
        <w:rPr>
          <w:rFonts w:ascii="Arial" w:hAnsi="Arial" w:cs="Arial"/>
        </w:rPr>
      </w:pPr>
      <w:r w:rsidRPr="00CE0570">
        <w:rPr>
          <w:rFonts w:ascii="Arial" w:hAnsi="Arial" w:cs="Arial"/>
        </w:rPr>
        <w:t xml:space="preserve">Para os casos non previstos nestas bases, aplicaranse as normas xerais que regulan as bases para a execución do orzamento xeral do Concello de Neda. </w:t>
      </w:r>
    </w:p>
    <w:p w14:paraId="13EBA673" w14:textId="77777777" w:rsidR="00506218" w:rsidRPr="00CE0570" w:rsidRDefault="00506218" w:rsidP="00773F8C"/>
    <w:p w14:paraId="14BD8251" w14:textId="365FCA96" w:rsidR="005B2DCF" w:rsidRPr="00CE0570" w:rsidRDefault="00F075F1" w:rsidP="00773F8C">
      <w:r w:rsidRPr="00CE0570">
        <w:t>Vila de Neda, na data da sinatura dixital</w:t>
      </w:r>
    </w:p>
    <w:p w14:paraId="4B8AC0F5" w14:textId="48C334B1" w:rsidR="00F075F1" w:rsidRPr="00CE0570" w:rsidRDefault="00F075F1" w:rsidP="00773F8C">
      <w:r w:rsidRPr="00CE0570">
        <w:t>O alcalde</w:t>
      </w:r>
    </w:p>
    <w:p w14:paraId="55B851BA" w14:textId="63F0B5B9" w:rsidR="00F075F1" w:rsidRPr="00CE0570" w:rsidRDefault="00F075F1" w:rsidP="00773F8C">
      <w:r w:rsidRPr="00CE0570">
        <w:t>Ángel Alvariño Saavedra</w:t>
      </w:r>
    </w:p>
    <w:sectPr w:rsidR="00F075F1" w:rsidRPr="00CE0570" w:rsidSect="001057C2">
      <w:headerReference w:type="default" r:id="rId7"/>
      <w:footerReference w:type="default" r:id="rId8"/>
      <w:pgSz w:w="11906" w:h="16838" w:code="9"/>
      <w:pgMar w:top="2410" w:right="1134" w:bottom="1134" w:left="1701" w:header="567" w:footer="567" w:gutter="0"/>
      <w:cols w:space="720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C259D" w14:textId="77777777" w:rsidR="00405717" w:rsidRDefault="00405717" w:rsidP="00773F8C">
      <w:r>
        <w:separator/>
      </w:r>
    </w:p>
  </w:endnote>
  <w:endnote w:type="continuationSeparator" w:id="0">
    <w:p w14:paraId="1A05775D" w14:textId="77777777" w:rsidR="00405717" w:rsidRDefault="00405717" w:rsidP="00773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;宋体">
    <w:panose1 w:val="00000000000000000000"/>
    <w:charset w:val="8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HMNG I+ Bodoni">
    <w:charset w:val="00"/>
    <w:family w:val="auto"/>
    <w:pitch w:val="default"/>
  </w:font>
  <w:font w:name="LiberationSans;Arial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7907C" w14:textId="77777777" w:rsidR="005B2DCF" w:rsidRDefault="00B3273C" w:rsidP="00773F8C">
    <w:r>
      <w:rPr>
        <w:rStyle w:val="Fuentedeprrafopredeter1"/>
        <w:rFonts w:ascii="LiberationSans;Arial" w:eastAsia="Calibri" w:hAnsi="LiberationSans;Arial" w:cs="LiberationSans;Arial"/>
        <w:color w:val="000000"/>
        <w:sz w:val="12"/>
        <w:szCs w:val="12"/>
      </w:rPr>
      <w:t xml:space="preserve">Mediante o Código de verificación (CVD) impreso no lateral esquerdo deste documento, pode Vde. verificar a integridade autenticidade do mesmo na sede electrónica municipal: </w:t>
    </w:r>
    <w:r>
      <w:rPr>
        <w:rStyle w:val="Fuentedeprrafopredeter1"/>
        <w:rFonts w:ascii="LiberationSans;Arial" w:eastAsia="Calibri" w:hAnsi="LiberationSans;Arial" w:cs="LiberationSans;Arial"/>
        <w:color w:val="000081"/>
        <w:sz w:val="12"/>
        <w:szCs w:val="12"/>
      </w:rPr>
      <w:t>https://sede.neda.gal</w:t>
    </w:r>
  </w:p>
  <w:p w14:paraId="200EB55F" w14:textId="77777777" w:rsidR="005B2DCF" w:rsidRDefault="005B2DCF" w:rsidP="00773F8C">
    <w:pPr>
      <w:pStyle w:val="Piedepgina"/>
    </w:pPr>
  </w:p>
  <w:p w14:paraId="6F50CC8F" w14:textId="77777777" w:rsidR="005B2DCF" w:rsidRDefault="005B2DCF" w:rsidP="00773F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66A3C" w14:textId="77777777" w:rsidR="00405717" w:rsidRDefault="00405717" w:rsidP="00773F8C">
      <w:r>
        <w:separator/>
      </w:r>
    </w:p>
  </w:footnote>
  <w:footnote w:type="continuationSeparator" w:id="0">
    <w:p w14:paraId="02E372BA" w14:textId="77777777" w:rsidR="00405717" w:rsidRDefault="00405717" w:rsidP="00773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3794D" w14:textId="77777777" w:rsidR="005B2DCF" w:rsidRDefault="00B3273C" w:rsidP="00773F8C">
    <w:pPr>
      <w:pStyle w:val="Encabezado1"/>
    </w:pPr>
    <w:r>
      <w:rPr>
        <w:noProof/>
      </w:rPr>
      <w:drawing>
        <wp:anchor distT="0" distB="0" distL="0" distR="0" simplePos="0" relativeHeight="6" behindDoc="0" locked="0" layoutInCell="0" allowOverlap="1" wp14:anchorId="074662E8" wp14:editId="324D03D2">
          <wp:simplePos x="0" y="0"/>
          <wp:positionH relativeFrom="column">
            <wp:posOffset>-152400</wp:posOffset>
          </wp:positionH>
          <wp:positionV relativeFrom="paragraph">
            <wp:posOffset>-59055</wp:posOffset>
          </wp:positionV>
          <wp:extent cx="1009650" cy="1195705"/>
          <wp:effectExtent l="0" t="0" r="0" b="0"/>
          <wp:wrapSquare wrapText="bothSides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" t="-3" r="-4" b="-3"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195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C0181E0" w14:textId="77777777" w:rsidR="005B2DCF" w:rsidRDefault="00B3273C">
    <w:pPr>
      <w:pStyle w:val="LO-Normal"/>
      <w:widowControl/>
      <w:ind w:left="5669"/>
      <w:rPr>
        <w:rFonts w:ascii="Arial" w:hAnsi="Arial" w:cs="Arial"/>
        <w:sz w:val="16"/>
        <w:szCs w:val="16"/>
        <w:lang w:val="gl-ES"/>
      </w:rPr>
    </w:pPr>
    <w:r>
      <w:rPr>
        <w:rFonts w:ascii="Arial" w:hAnsi="Arial" w:cs="Arial"/>
        <w:sz w:val="16"/>
        <w:szCs w:val="16"/>
        <w:lang w:val="gl-ES"/>
      </w:rPr>
      <w:t>Casa do Concello</w:t>
    </w:r>
  </w:p>
  <w:p w14:paraId="30E02E71" w14:textId="77777777" w:rsidR="005B2DCF" w:rsidRDefault="00B3273C">
    <w:pPr>
      <w:pStyle w:val="LO-Normal"/>
      <w:widowControl/>
      <w:ind w:left="5669"/>
      <w:rPr>
        <w:rFonts w:ascii="Arial" w:hAnsi="Arial" w:cs="Arial"/>
        <w:sz w:val="16"/>
        <w:szCs w:val="16"/>
        <w:lang w:val="gl-ES"/>
      </w:rPr>
    </w:pPr>
    <w:r>
      <w:rPr>
        <w:rFonts w:ascii="Arial" w:hAnsi="Arial" w:cs="Arial"/>
        <w:sz w:val="16"/>
        <w:szCs w:val="16"/>
        <w:lang w:val="gl-ES"/>
      </w:rPr>
      <w:t>Avda. Algeciras, 34</w:t>
    </w:r>
  </w:p>
  <w:p w14:paraId="23626424" w14:textId="77777777" w:rsidR="005B2DCF" w:rsidRDefault="00B3273C">
    <w:pPr>
      <w:pStyle w:val="LO-Normal"/>
      <w:widowControl/>
      <w:ind w:left="5669"/>
      <w:rPr>
        <w:rFonts w:ascii="Arial" w:hAnsi="Arial" w:cs="Arial"/>
        <w:sz w:val="16"/>
        <w:szCs w:val="16"/>
        <w:lang w:val="gl-ES"/>
      </w:rPr>
    </w:pPr>
    <w:r>
      <w:rPr>
        <w:rFonts w:ascii="Arial" w:hAnsi="Arial" w:cs="Arial"/>
        <w:sz w:val="16"/>
        <w:szCs w:val="16"/>
        <w:lang w:val="gl-ES"/>
      </w:rPr>
      <w:t>15510 Neda</w:t>
    </w:r>
  </w:p>
  <w:p w14:paraId="10A890AC" w14:textId="77777777" w:rsidR="005B2DCF" w:rsidRDefault="00B3273C">
    <w:pPr>
      <w:pStyle w:val="LO-Normal"/>
      <w:widowControl/>
      <w:ind w:left="5669"/>
      <w:rPr>
        <w:rFonts w:ascii="Arial" w:hAnsi="Arial" w:cs="Arial"/>
        <w:sz w:val="16"/>
        <w:szCs w:val="16"/>
        <w:lang w:val="gl-ES"/>
      </w:rPr>
    </w:pPr>
    <w:r>
      <w:rPr>
        <w:rFonts w:ascii="Arial" w:hAnsi="Arial" w:cs="Arial"/>
        <w:sz w:val="16"/>
        <w:szCs w:val="16"/>
        <w:lang w:val="gl-ES"/>
      </w:rPr>
      <w:t>(A Coruña)</w:t>
    </w:r>
  </w:p>
  <w:p w14:paraId="2DC2D6ED" w14:textId="77777777" w:rsidR="005B2DCF" w:rsidRDefault="00B3273C">
    <w:pPr>
      <w:pStyle w:val="LO-Normal"/>
      <w:widowControl/>
      <w:ind w:left="5669"/>
      <w:rPr>
        <w:rFonts w:ascii="Arial" w:hAnsi="Arial" w:cs="Arial"/>
        <w:sz w:val="16"/>
        <w:szCs w:val="16"/>
        <w:lang w:val="gl-ES"/>
      </w:rPr>
    </w:pPr>
    <w:r>
      <w:rPr>
        <w:rFonts w:ascii="Arial" w:hAnsi="Arial" w:cs="Arial"/>
        <w:sz w:val="16"/>
        <w:szCs w:val="16"/>
        <w:lang w:val="gl-ES"/>
      </w:rPr>
      <w:t>Tfno.: 981 380 039 Fax.: 981 385 600</w:t>
    </w:r>
  </w:p>
  <w:p w14:paraId="26BBFDAB" w14:textId="77777777" w:rsidR="005B2DCF" w:rsidRDefault="00B3273C">
    <w:pPr>
      <w:pStyle w:val="LO-Normal"/>
      <w:widowControl/>
      <w:ind w:left="5669"/>
    </w:pPr>
    <w:hyperlink r:id="rId2" w:tgtFrame="_blank">
      <w:r>
        <w:rPr>
          <w:rStyle w:val="Hipervnculo"/>
          <w:rFonts w:ascii="Arial" w:hAnsi="Arial" w:cs="Arial"/>
          <w:kern w:val="0"/>
          <w:sz w:val="16"/>
          <w:szCs w:val="16"/>
          <w:lang w:val="gl-ES"/>
        </w:rPr>
        <w:t>https://sede.neda.gal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E7E30"/>
    <w:multiLevelType w:val="multilevel"/>
    <w:tmpl w:val="8828DC74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9D406B"/>
    <w:multiLevelType w:val="hybridMultilevel"/>
    <w:tmpl w:val="9A5C6B84"/>
    <w:lvl w:ilvl="0" w:tplc="AE601E58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D5B8C"/>
    <w:multiLevelType w:val="hybridMultilevel"/>
    <w:tmpl w:val="C276D7F0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335E3D"/>
    <w:multiLevelType w:val="multilevel"/>
    <w:tmpl w:val="44DC3F92"/>
    <w:lvl w:ilvl="0">
      <w:numFmt w:val="bullet"/>
      <w:lvlText w:val="-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C7371E"/>
    <w:multiLevelType w:val="hybridMultilevel"/>
    <w:tmpl w:val="76225D4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E37E39"/>
    <w:multiLevelType w:val="hybridMultilevel"/>
    <w:tmpl w:val="2418F2CC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B5215D"/>
    <w:multiLevelType w:val="hybridMultilevel"/>
    <w:tmpl w:val="07162316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E753DE"/>
    <w:multiLevelType w:val="hybridMultilevel"/>
    <w:tmpl w:val="827659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40742"/>
    <w:multiLevelType w:val="multilevel"/>
    <w:tmpl w:val="1882AAC0"/>
    <w:lvl w:ilvl="0">
      <w:numFmt w:val="bullet"/>
      <w:lvlText w:val="-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5F44B26"/>
    <w:multiLevelType w:val="hybridMultilevel"/>
    <w:tmpl w:val="78328FA2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B54886"/>
    <w:multiLevelType w:val="hybridMultilevel"/>
    <w:tmpl w:val="E79A7D0C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F246C60"/>
    <w:multiLevelType w:val="hybridMultilevel"/>
    <w:tmpl w:val="D2326608"/>
    <w:lvl w:ilvl="0" w:tplc="9EFE153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60694998">
    <w:abstractNumId w:val="0"/>
  </w:num>
  <w:num w:numId="2" w16cid:durableId="306976973">
    <w:abstractNumId w:val="8"/>
  </w:num>
  <w:num w:numId="3" w16cid:durableId="868570856">
    <w:abstractNumId w:val="3"/>
  </w:num>
  <w:num w:numId="4" w16cid:durableId="933054668">
    <w:abstractNumId w:val="10"/>
  </w:num>
  <w:num w:numId="5" w16cid:durableId="1439135666">
    <w:abstractNumId w:val="4"/>
  </w:num>
  <w:num w:numId="6" w16cid:durableId="886259371">
    <w:abstractNumId w:val="9"/>
  </w:num>
  <w:num w:numId="7" w16cid:durableId="1638101926">
    <w:abstractNumId w:val="11"/>
  </w:num>
  <w:num w:numId="8" w16cid:durableId="275866767">
    <w:abstractNumId w:val="2"/>
  </w:num>
  <w:num w:numId="9" w16cid:durableId="1407410804">
    <w:abstractNumId w:val="5"/>
  </w:num>
  <w:num w:numId="10" w16cid:durableId="1955863895">
    <w:abstractNumId w:val="7"/>
  </w:num>
  <w:num w:numId="11" w16cid:durableId="752167618">
    <w:abstractNumId w:val="6"/>
  </w:num>
  <w:num w:numId="12" w16cid:durableId="638800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DCF"/>
    <w:rsid w:val="000116C6"/>
    <w:rsid w:val="00060FF3"/>
    <w:rsid w:val="000B6F4D"/>
    <w:rsid w:val="001057C2"/>
    <w:rsid w:val="00106757"/>
    <w:rsid w:val="00144E86"/>
    <w:rsid w:val="001C35C2"/>
    <w:rsid w:val="001E3772"/>
    <w:rsid w:val="001F16BD"/>
    <w:rsid w:val="001F4C98"/>
    <w:rsid w:val="001F791C"/>
    <w:rsid w:val="00223A17"/>
    <w:rsid w:val="002445A3"/>
    <w:rsid w:val="00282B74"/>
    <w:rsid w:val="0030152D"/>
    <w:rsid w:val="00371753"/>
    <w:rsid w:val="003C59CC"/>
    <w:rsid w:val="003F4408"/>
    <w:rsid w:val="00405717"/>
    <w:rsid w:val="00456240"/>
    <w:rsid w:val="00456923"/>
    <w:rsid w:val="004E1031"/>
    <w:rsid w:val="00504B74"/>
    <w:rsid w:val="00506218"/>
    <w:rsid w:val="0054709F"/>
    <w:rsid w:val="005B2DCF"/>
    <w:rsid w:val="007310B2"/>
    <w:rsid w:val="00773F8C"/>
    <w:rsid w:val="008372AF"/>
    <w:rsid w:val="0085349A"/>
    <w:rsid w:val="00890E71"/>
    <w:rsid w:val="008E4645"/>
    <w:rsid w:val="008F2C4A"/>
    <w:rsid w:val="00977EC4"/>
    <w:rsid w:val="009E1B39"/>
    <w:rsid w:val="00A54289"/>
    <w:rsid w:val="00B3273C"/>
    <w:rsid w:val="00B34EC6"/>
    <w:rsid w:val="00B355FB"/>
    <w:rsid w:val="00BA0BD9"/>
    <w:rsid w:val="00BA51C1"/>
    <w:rsid w:val="00BE69E1"/>
    <w:rsid w:val="00C802E8"/>
    <w:rsid w:val="00CA2BB2"/>
    <w:rsid w:val="00CD6CF5"/>
    <w:rsid w:val="00CE0570"/>
    <w:rsid w:val="00DF1E40"/>
    <w:rsid w:val="00F075F1"/>
    <w:rsid w:val="00F47B66"/>
    <w:rsid w:val="00F806D7"/>
    <w:rsid w:val="00FA5A3C"/>
    <w:rsid w:val="00FB74BA"/>
    <w:rsid w:val="00FC190F"/>
    <w:rsid w:val="00FE19EE"/>
    <w:rsid w:val="00FF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6173"/>
  <w15:docId w15:val="{DAB8A7B4-0CFF-4967-82C4-16711C8CB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F8C"/>
    <w:pPr>
      <w:spacing w:after="120" w:line="276" w:lineRule="auto"/>
      <w:jc w:val="both"/>
      <w:textAlignment w:val="baseline"/>
    </w:pPr>
    <w:rPr>
      <w:rFonts w:asciiTheme="minorHAnsi" w:eastAsia="Times New Roman" w:hAnsiTheme="minorHAnsi" w:cstheme="minorHAnsi"/>
      <w:kern w:val="2"/>
      <w:sz w:val="20"/>
      <w:szCs w:val="20"/>
      <w:lang w:val="gl-ES" w:bidi="ar-SA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numPr>
        <w:ilvl w:val="1"/>
        <w:numId w:val="1"/>
      </w:numPr>
      <w:spacing w:before="200" w:line="360" w:lineRule="auto"/>
      <w:outlineLvl w:val="1"/>
    </w:pPr>
    <w:rPr>
      <w:b/>
      <w:bCs/>
      <w:szCs w:val="26"/>
      <w:u w:val="single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 w:cs="Calibri Light"/>
      <w:color w:val="1F4D78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 w:cs="Calibri Light"/>
      <w:i/>
      <w:iCs/>
      <w:color w:val="2E74B5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 w:cs="Calibri Light"/>
      <w:color w:val="2E74B5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 w:cs="Calibri Light"/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3z0">
    <w:name w:val="WW8Num3z0"/>
    <w:qFormat/>
    <w:rPr>
      <w:rFonts w:ascii="Arial" w:eastAsia="Times New Roman" w:hAnsi="Arial" w:cs="Aria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Arial" w:eastAsia="Times New Roman" w:hAnsi="Arial" w:cs="Aria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Arial" w:eastAsia="Calibri" w:hAnsi="Arial" w:cs="Aria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Arial" w:eastAsia="Times New Roman" w:hAnsi="Arial" w:cs="Aria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  <w:rPr>
      <w:rFonts w:ascii="Times New Roman" w:eastAsia="Times New Roman" w:hAnsi="Times New Roman" w:cs="Times New Roman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  <w:rPr>
      <w:rFonts w:ascii="Arial" w:eastAsia="Times New Roman" w:hAnsi="Arial" w:cs="Aria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Fuentedeprrafopredeter1">
    <w:name w:val="Fuente de párrafo predeter.1"/>
    <w:qFormat/>
  </w:style>
  <w:style w:type="character" w:customStyle="1" w:styleId="WW8Num2z0">
    <w:name w:val="WW8Num2z0"/>
    <w:qFormat/>
  </w:style>
  <w:style w:type="character" w:customStyle="1" w:styleId="WW8Num7z3">
    <w:name w:val="WW8Num7z3"/>
    <w:qFormat/>
    <w:rPr>
      <w:rFonts w:ascii="Symbol" w:eastAsia="Symbol" w:hAnsi="Symbol" w:cs="Symbol"/>
    </w:rPr>
  </w:style>
  <w:style w:type="character" w:customStyle="1" w:styleId="WW8Num12z1">
    <w:name w:val="WW8Num12z1"/>
    <w:qFormat/>
    <w:rPr>
      <w:rFonts w:ascii="Symbol" w:eastAsia="Symbol" w:hAnsi="Symbol" w:cs="Symbol"/>
    </w:rPr>
  </w:style>
  <w:style w:type="character" w:customStyle="1" w:styleId="WW8Num12z4">
    <w:name w:val="WW8Num12z4"/>
    <w:qFormat/>
    <w:rPr>
      <w:rFonts w:ascii="Calibri" w:eastAsia="Times New Roman" w:hAnsi="Calibri" w:cs="Times New Roman"/>
    </w:rPr>
  </w:style>
  <w:style w:type="character" w:customStyle="1" w:styleId="WW8Num16z0">
    <w:name w:val="WW8Num16z0"/>
    <w:qFormat/>
  </w:style>
  <w:style w:type="character" w:customStyle="1" w:styleId="WW8Num17z0">
    <w:name w:val="WW8Num17z0"/>
    <w:qFormat/>
  </w:style>
  <w:style w:type="character" w:customStyle="1" w:styleId="WW8Num18z0">
    <w:name w:val="WW8Num18z0"/>
    <w:qFormat/>
  </w:style>
  <w:style w:type="character" w:customStyle="1" w:styleId="WW8Num19z0">
    <w:name w:val="WW8Num19z0"/>
    <w:qFormat/>
    <w:rPr>
      <w:rFonts w:ascii="Arial" w:eastAsia="Calibri" w:hAnsi="Arial" w:cs="Arial"/>
    </w:rPr>
  </w:style>
  <w:style w:type="character" w:customStyle="1" w:styleId="WW8Num19z1">
    <w:name w:val="WW8Num19z1"/>
    <w:qFormat/>
    <w:rPr>
      <w:rFonts w:ascii="Courier New" w:eastAsia="Courier New" w:hAnsi="Courier New" w:cs="Courier New"/>
    </w:rPr>
  </w:style>
  <w:style w:type="character" w:customStyle="1" w:styleId="WW8Num19z2">
    <w:name w:val="WW8Num19z2"/>
    <w:qFormat/>
    <w:rPr>
      <w:rFonts w:ascii="Wingdings" w:eastAsia="Wingdings" w:hAnsi="Wingdings" w:cs="Wingdings"/>
    </w:rPr>
  </w:style>
  <w:style w:type="character" w:customStyle="1" w:styleId="WW8Num19z3">
    <w:name w:val="WW8Num19z3"/>
    <w:qFormat/>
    <w:rPr>
      <w:rFonts w:ascii="Symbol" w:eastAsia="Symbol" w:hAnsi="Symbol" w:cs="Symbol"/>
    </w:rPr>
  </w:style>
  <w:style w:type="character" w:customStyle="1" w:styleId="WW8Num20z0">
    <w:name w:val="WW8Num20z0"/>
    <w:qFormat/>
    <w:rPr>
      <w:rFonts w:ascii="Times New Roman" w:eastAsia="Times New Roman" w:hAnsi="Times New Roman" w:cs="Times New Roman"/>
    </w:rPr>
  </w:style>
  <w:style w:type="character" w:customStyle="1" w:styleId="WW8Num20z1">
    <w:name w:val="WW8Num20z1"/>
    <w:qFormat/>
    <w:rPr>
      <w:rFonts w:ascii="Courier New" w:eastAsia="Courier New" w:hAnsi="Courier New" w:cs="Courier New"/>
    </w:rPr>
  </w:style>
  <w:style w:type="character" w:customStyle="1" w:styleId="WW8Num20z2">
    <w:name w:val="WW8Num20z2"/>
    <w:qFormat/>
    <w:rPr>
      <w:rFonts w:ascii="Wingdings" w:eastAsia="Wingdings" w:hAnsi="Wingdings" w:cs="Wingdings"/>
    </w:rPr>
  </w:style>
  <w:style w:type="character" w:customStyle="1" w:styleId="WW8Num20z3">
    <w:name w:val="WW8Num20z3"/>
    <w:qFormat/>
    <w:rPr>
      <w:rFonts w:ascii="Symbol" w:eastAsia="Symbol" w:hAnsi="Symbol" w:cs="Symbol"/>
    </w:rPr>
  </w:style>
  <w:style w:type="character" w:customStyle="1" w:styleId="WW8Num22z0">
    <w:name w:val="WW8Num22z0"/>
    <w:qFormat/>
    <w:rPr>
      <w:rFonts w:ascii="Symbol" w:eastAsia="Symbol" w:hAnsi="Symbol" w:cs="Symbol"/>
    </w:rPr>
  </w:style>
  <w:style w:type="character" w:customStyle="1" w:styleId="WW8Num22z1">
    <w:name w:val="WW8Num22z1"/>
    <w:qFormat/>
    <w:rPr>
      <w:rFonts w:ascii="Courier New" w:eastAsia="Courier New" w:hAnsi="Courier New" w:cs="Courier New"/>
    </w:rPr>
  </w:style>
  <w:style w:type="character" w:customStyle="1" w:styleId="WW8Num22z2">
    <w:name w:val="WW8Num22z2"/>
    <w:qFormat/>
    <w:rPr>
      <w:rFonts w:ascii="Wingdings" w:eastAsia="Wingdings" w:hAnsi="Wingdings" w:cs="Wingdings"/>
    </w:rPr>
  </w:style>
  <w:style w:type="character" w:customStyle="1" w:styleId="WW8Num23z0">
    <w:name w:val="WW8Num23z0"/>
    <w:qFormat/>
    <w:rPr>
      <w:rFonts w:ascii="Calibri" w:eastAsia="Calibri" w:hAnsi="Calibri" w:cs="Times New Roman"/>
    </w:rPr>
  </w:style>
  <w:style w:type="character" w:customStyle="1" w:styleId="WW8Num23z1">
    <w:name w:val="WW8Num23z1"/>
    <w:qFormat/>
    <w:rPr>
      <w:rFonts w:ascii="Courier New" w:eastAsia="Courier New" w:hAnsi="Courier New" w:cs="Courier New"/>
    </w:rPr>
  </w:style>
  <w:style w:type="character" w:customStyle="1" w:styleId="WW8Num23z2">
    <w:name w:val="WW8Num23z2"/>
    <w:qFormat/>
    <w:rPr>
      <w:rFonts w:ascii="Wingdings" w:eastAsia="Wingdings" w:hAnsi="Wingdings" w:cs="Wingdings"/>
    </w:rPr>
  </w:style>
  <w:style w:type="character" w:customStyle="1" w:styleId="WW8Num23z3">
    <w:name w:val="WW8Num23z3"/>
    <w:qFormat/>
    <w:rPr>
      <w:rFonts w:ascii="Symbol" w:eastAsia="Symbol" w:hAnsi="Symbol" w:cs="Symbol"/>
    </w:rPr>
  </w:style>
  <w:style w:type="character" w:customStyle="1" w:styleId="WW8Num24z0">
    <w:name w:val="WW8Num24z0"/>
    <w:qFormat/>
    <w:rPr>
      <w:rFonts w:ascii="Arial" w:eastAsia="Times New Roman" w:hAnsi="Arial" w:cs="Arial"/>
    </w:rPr>
  </w:style>
  <w:style w:type="character" w:customStyle="1" w:styleId="WW8Num24z1">
    <w:name w:val="WW8Num24z1"/>
    <w:qFormat/>
    <w:rPr>
      <w:rFonts w:ascii="Courier New" w:eastAsia="Courier New" w:hAnsi="Courier New" w:cs="Courier New"/>
    </w:rPr>
  </w:style>
  <w:style w:type="character" w:customStyle="1" w:styleId="WW8Num24z2">
    <w:name w:val="WW8Num24z2"/>
    <w:qFormat/>
    <w:rPr>
      <w:rFonts w:ascii="Wingdings" w:eastAsia="Wingdings" w:hAnsi="Wingdings" w:cs="Wingdings"/>
    </w:rPr>
  </w:style>
  <w:style w:type="character" w:customStyle="1" w:styleId="WW8Num24z3">
    <w:name w:val="WW8Num24z3"/>
    <w:qFormat/>
    <w:rPr>
      <w:rFonts w:ascii="Symbol" w:eastAsia="Symbol" w:hAnsi="Symbol" w:cs="Symbol"/>
    </w:rPr>
  </w:style>
  <w:style w:type="character" w:customStyle="1" w:styleId="WW8Num25z0">
    <w:name w:val="WW8Num25z0"/>
    <w:qFormat/>
  </w:style>
  <w:style w:type="character" w:customStyle="1" w:styleId="Tipodeletrapredefinidodopargrafo">
    <w:name w:val="Tipo de letra predefinido do parágrafo"/>
    <w:qFormat/>
  </w:style>
  <w:style w:type="character" w:customStyle="1" w:styleId="CabeceiraCarc">
    <w:name w:val="Cabeceira Carác."/>
    <w:basedOn w:val="Tipodeletrapredefinidodopargrafo"/>
    <w:qFormat/>
  </w:style>
  <w:style w:type="character" w:customStyle="1" w:styleId="PdepxinaCarc">
    <w:name w:val="Pé de páxina Carác."/>
    <w:basedOn w:val="Tipodeletrapredefinidodopargrafo"/>
    <w:qFormat/>
  </w:style>
  <w:style w:type="character" w:customStyle="1" w:styleId="Ttulo2Carc">
    <w:name w:val="Título 2 Carác."/>
    <w:qFormat/>
    <w:rPr>
      <w:rFonts w:eastAsia="Times New Roman"/>
      <w:b/>
      <w:bCs/>
      <w:sz w:val="24"/>
      <w:szCs w:val="26"/>
      <w:u w:val="single"/>
      <w:lang w:val="es-ES"/>
    </w:rPr>
  </w:style>
  <w:style w:type="character" w:customStyle="1" w:styleId="Ttulo1Carc">
    <w:name w:val="Título 1 Carác."/>
    <w:qFormat/>
    <w:rPr>
      <w:rFonts w:eastAsia="Times New Roman"/>
      <w:b/>
      <w:sz w:val="22"/>
    </w:rPr>
  </w:style>
  <w:style w:type="character" w:customStyle="1" w:styleId="Textoprincipal2Carc">
    <w:name w:val="Texto principal 2 Carác."/>
    <w:qFormat/>
    <w:rPr>
      <w:rFonts w:eastAsia="Times New Roman"/>
      <w:bCs/>
      <w:sz w:val="22"/>
    </w:rPr>
  </w:style>
  <w:style w:type="character" w:customStyle="1" w:styleId="TextodegloboCarc">
    <w:name w:val="Texto de globo Carác."/>
    <w:qFormat/>
    <w:rPr>
      <w:rFonts w:ascii="Segoe UI" w:eastAsia="Times New Roman" w:hAnsi="Segoe UI" w:cs="Segoe UI"/>
      <w:sz w:val="18"/>
      <w:szCs w:val="18"/>
    </w:rPr>
  </w:style>
  <w:style w:type="character" w:customStyle="1" w:styleId="Ttulo3Carc">
    <w:name w:val="Título 3 Carác."/>
    <w:qFormat/>
    <w:rPr>
      <w:rFonts w:ascii="Calibri Light" w:eastAsia="Times New Roman" w:hAnsi="Calibri Light" w:cs="Times New Roman"/>
      <w:color w:val="1F4D78"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character" w:customStyle="1" w:styleId="TextodocorpoCarc">
    <w:name w:val="Texto do corpo Carác."/>
    <w:qFormat/>
    <w:rPr>
      <w:rFonts w:eastAsia="Times New Roman"/>
      <w:sz w:val="22"/>
    </w:rPr>
  </w:style>
  <w:style w:type="character" w:customStyle="1" w:styleId="Ttulo5Carc">
    <w:name w:val="Título 5 Carác."/>
    <w:qFormat/>
    <w:rPr>
      <w:rFonts w:ascii="Calibri Light" w:eastAsia="Times New Roman" w:hAnsi="Calibri Light" w:cs="Times New Roman"/>
      <w:color w:val="2E74B5"/>
      <w:sz w:val="22"/>
    </w:rPr>
  </w:style>
  <w:style w:type="character" w:customStyle="1" w:styleId="Ttulo6Carc">
    <w:name w:val="Título 6 Carác."/>
    <w:qFormat/>
    <w:rPr>
      <w:rFonts w:ascii="Calibri Light" w:eastAsia="Times New Roman" w:hAnsi="Calibri Light" w:cs="Times New Roman"/>
      <w:color w:val="1F4D78"/>
      <w:sz w:val="22"/>
    </w:rPr>
  </w:style>
  <w:style w:type="character" w:customStyle="1" w:styleId="Fuentedeprrafopredeter3">
    <w:name w:val="Fuente de párrafo predeter.3"/>
    <w:qFormat/>
  </w:style>
  <w:style w:type="character" w:customStyle="1" w:styleId="Ttulo4Carc">
    <w:name w:val="Título 4 Carác."/>
    <w:qFormat/>
    <w:rPr>
      <w:rFonts w:ascii="Calibri Light" w:eastAsia="Times New Roman" w:hAnsi="Calibri Light" w:cs="Times New Roman"/>
      <w:i/>
      <w:iCs/>
      <w:color w:val="2E74B5"/>
      <w:sz w:val="22"/>
    </w:rPr>
  </w:style>
  <w:style w:type="character" w:customStyle="1" w:styleId="nfasis1">
    <w:name w:val="Énfasis1"/>
    <w:qFormat/>
    <w:rPr>
      <w:i/>
      <w:iCs/>
    </w:rPr>
  </w:style>
  <w:style w:type="character" w:customStyle="1" w:styleId="EstndarCar">
    <w:name w:val="Estándar Car"/>
    <w:qFormat/>
    <w:rPr>
      <w:sz w:val="24"/>
      <w:szCs w:val="24"/>
    </w:rPr>
  </w:style>
  <w:style w:type="character" w:customStyle="1" w:styleId="Sangra2dotextoprincipalCarc">
    <w:name w:val="Sangría 2 do texto principal Carác."/>
    <w:qFormat/>
    <w:rPr>
      <w:rFonts w:eastAsia="Times New Roman"/>
      <w:sz w:val="22"/>
    </w:rPr>
  </w:style>
  <w:style w:type="character" w:customStyle="1" w:styleId="WWCharLFO4LVL1">
    <w:name w:val="WW_CharLFO4LVL1"/>
    <w:qFormat/>
    <w:rPr>
      <w:rFonts w:ascii="Symbol" w:hAnsi="Symbol" w:cs="Symbol"/>
    </w:rPr>
  </w:style>
  <w:style w:type="character" w:customStyle="1" w:styleId="WWCharLFO4LVL2">
    <w:name w:val="WW_CharLFO4LVL2"/>
    <w:qFormat/>
    <w:rPr>
      <w:rFonts w:ascii="Courier New" w:hAnsi="Courier New" w:cs="Courier New"/>
    </w:rPr>
  </w:style>
  <w:style w:type="character" w:customStyle="1" w:styleId="WWCharLFO4LVL3">
    <w:name w:val="WW_CharLFO4LVL3"/>
    <w:qFormat/>
    <w:rPr>
      <w:rFonts w:ascii="Wingdings" w:hAnsi="Wingdings" w:cs="Wingdings"/>
    </w:rPr>
  </w:style>
  <w:style w:type="character" w:customStyle="1" w:styleId="WWCharLFO4LVL4">
    <w:name w:val="WW_CharLFO4LVL4"/>
    <w:qFormat/>
    <w:rPr>
      <w:rFonts w:ascii="Symbol" w:hAnsi="Symbol" w:cs="Symbol"/>
    </w:rPr>
  </w:style>
  <w:style w:type="character" w:customStyle="1" w:styleId="WWCharLFO4LVL5">
    <w:name w:val="WW_CharLFO4LVL5"/>
    <w:qFormat/>
    <w:rPr>
      <w:rFonts w:ascii="Courier New" w:hAnsi="Courier New" w:cs="Courier New"/>
    </w:rPr>
  </w:style>
  <w:style w:type="character" w:customStyle="1" w:styleId="WWCharLFO4LVL6">
    <w:name w:val="WW_CharLFO4LVL6"/>
    <w:qFormat/>
    <w:rPr>
      <w:rFonts w:ascii="Wingdings" w:hAnsi="Wingdings" w:cs="Wingdings"/>
    </w:rPr>
  </w:style>
  <w:style w:type="character" w:customStyle="1" w:styleId="WWCharLFO4LVL7">
    <w:name w:val="WW_CharLFO4LVL7"/>
    <w:qFormat/>
    <w:rPr>
      <w:rFonts w:ascii="Symbol" w:hAnsi="Symbol" w:cs="Symbol"/>
    </w:rPr>
  </w:style>
  <w:style w:type="character" w:customStyle="1" w:styleId="WWCharLFO4LVL8">
    <w:name w:val="WW_CharLFO4LVL8"/>
    <w:qFormat/>
    <w:rPr>
      <w:rFonts w:ascii="Courier New" w:hAnsi="Courier New" w:cs="Courier New"/>
    </w:rPr>
  </w:style>
  <w:style w:type="character" w:customStyle="1" w:styleId="WWCharLFO4LVL9">
    <w:name w:val="WW_CharLFO4LVL9"/>
    <w:qFormat/>
    <w:rPr>
      <w:rFonts w:ascii="Wingdings" w:hAnsi="Wingdings" w:cs="Wingdings"/>
    </w:rPr>
  </w:style>
  <w:style w:type="character" w:customStyle="1" w:styleId="WWCharLFO7LVL1">
    <w:name w:val="WW_CharLFO7LVL1"/>
    <w:qFormat/>
    <w:rPr>
      <w:rFonts w:ascii="Calibri" w:eastAsia="Times New Roman" w:hAnsi="Calibri" w:cs="Times New Roman"/>
    </w:rPr>
  </w:style>
  <w:style w:type="character" w:customStyle="1" w:styleId="WWCharLFO7LVL2">
    <w:name w:val="WW_CharLFO7LVL2"/>
    <w:qFormat/>
    <w:rPr>
      <w:rFonts w:ascii="Courier New" w:hAnsi="Courier New" w:cs="Courier New"/>
    </w:rPr>
  </w:style>
  <w:style w:type="character" w:customStyle="1" w:styleId="WWCharLFO7LVL3">
    <w:name w:val="WW_CharLFO7LVL3"/>
    <w:qFormat/>
    <w:rPr>
      <w:rFonts w:ascii="Wingdings" w:hAnsi="Wingdings" w:cs="Wingdings"/>
    </w:rPr>
  </w:style>
  <w:style w:type="character" w:customStyle="1" w:styleId="WWCharLFO7LVL4">
    <w:name w:val="WW_CharLFO7LVL4"/>
    <w:qFormat/>
    <w:rPr>
      <w:rFonts w:ascii="Symbol" w:hAnsi="Symbol" w:cs="Symbol"/>
    </w:rPr>
  </w:style>
  <w:style w:type="character" w:customStyle="1" w:styleId="WWCharLFO7LVL5">
    <w:name w:val="WW_CharLFO7LVL5"/>
    <w:qFormat/>
    <w:rPr>
      <w:rFonts w:ascii="Courier New" w:hAnsi="Courier New" w:cs="Courier New"/>
    </w:rPr>
  </w:style>
  <w:style w:type="character" w:customStyle="1" w:styleId="WWCharLFO7LVL6">
    <w:name w:val="WW_CharLFO7LVL6"/>
    <w:qFormat/>
    <w:rPr>
      <w:rFonts w:ascii="Wingdings" w:hAnsi="Wingdings" w:cs="Wingdings"/>
    </w:rPr>
  </w:style>
  <w:style w:type="character" w:customStyle="1" w:styleId="WWCharLFO7LVL7">
    <w:name w:val="WW_CharLFO7LVL7"/>
    <w:qFormat/>
    <w:rPr>
      <w:rFonts w:ascii="Symbol" w:hAnsi="Symbol" w:cs="Symbol"/>
    </w:rPr>
  </w:style>
  <w:style w:type="character" w:customStyle="1" w:styleId="WWCharLFO7LVL8">
    <w:name w:val="WW_CharLFO7LVL8"/>
    <w:qFormat/>
    <w:rPr>
      <w:rFonts w:ascii="Courier New" w:hAnsi="Courier New" w:cs="Courier New"/>
    </w:rPr>
  </w:style>
  <w:style w:type="character" w:customStyle="1" w:styleId="WWCharLFO7LVL9">
    <w:name w:val="WW_CharLFO7LVL9"/>
    <w:qFormat/>
    <w:rPr>
      <w:rFonts w:ascii="Wingdings" w:hAnsi="Wingdings" w:cs="Wingdings"/>
    </w:rPr>
  </w:style>
  <w:style w:type="character" w:customStyle="1" w:styleId="WWCharLFO12LVL2">
    <w:name w:val="WW_CharLFO12LVL2"/>
    <w:qFormat/>
    <w:rPr>
      <w:rFonts w:ascii="Symbol" w:hAnsi="Symbol" w:cs="Symbol"/>
    </w:rPr>
  </w:style>
  <w:style w:type="character" w:customStyle="1" w:styleId="WWCharLFO12LVL5">
    <w:name w:val="WW_CharLFO12LVL5"/>
    <w:qFormat/>
    <w:rPr>
      <w:rFonts w:ascii="Calibri" w:eastAsia="Times New Roman" w:hAnsi="Calibri" w:cs="Times New Roman"/>
    </w:rPr>
  </w:style>
  <w:style w:type="character" w:customStyle="1" w:styleId="WWCharLFO13LVL1">
    <w:name w:val="WW_CharLFO13LVL1"/>
    <w:qFormat/>
    <w:rPr>
      <w:rFonts w:ascii="Symbol" w:eastAsia="Calibri" w:hAnsi="Symbol" w:cs="Arial"/>
    </w:rPr>
  </w:style>
  <w:style w:type="character" w:customStyle="1" w:styleId="WWCharLFO13LVL2">
    <w:name w:val="WW_CharLFO13LVL2"/>
    <w:qFormat/>
    <w:rPr>
      <w:rFonts w:ascii="Courier New" w:hAnsi="Courier New" w:cs="Courier New"/>
    </w:rPr>
  </w:style>
  <w:style w:type="character" w:customStyle="1" w:styleId="WWCharLFO13LVL3">
    <w:name w:val="WW_CharLFO13LVL3"/>
    <w:qFormat/>
    <w:rPr>
      <w:rFonts w:ascii="Wingdings" w:hAnsi="Wingdings" w:cs="Wingdings"/>
    </w:rPr>
  </w:style>
  <w:style w:type="character" w:customStyle="1" w:styleId="WWCharLFO13LVL4">
    <w:name w:val="WW_CharLFO13LVL4"/>
    <w:qFormat/>
    <w:rPr>
      <w:rFonts w:ascii="Symbol" w:hAnsi="Symbol" w:cs="Symbol"/>
    </w:rPr>
  </w:style>
  <w:style w:type="character" w:customStyle="1" w:styleId="WWCharLFO13LVL5">
    <w:name w:val="WW_CharLFO13LVL5"/>
    <w:qFormat/>
    <w:rPr>
      <w:rFonts w:ascii="Courier New" w:hAnsi="Courier New" w:cs="Courier New"/>
    </w:rPr>
  </w:style>
  <w:style w:type="character" w:customStyle="1" w:styleId="WWCharLFO13LVL6">
    <w:name w:val="WW_CharLFO13LVL6"/>
    <w:qFormat/>
    <w:rPr>
      <w:rFonts w:ascii="Wingdings" w:hAnsi="Wingdings" w:cs="Wingdings"/>
    </w:rPr>
  </w:style>
  <w:style w:type="character" w:customStyle="1" w:styleId="WWCharLFO13LVL7">
    <w:name w:val="WW_CharLFO13LVL7"/>
    <w:qFormat/>
    <w:rPr>
      <w:rFonts w:ascii="Symbol" w:hAnsi="Symbol" w:cs="Symbol"/>
    </w:rPr>
  </w:style>
  <w:style w:type="character" w:customStyle="1" w:styleId="WWCharLFO13LVL8">
    <w:name w:val="WW_CharLFO13LVL8"/>
    <w:qFormat/>
    <w:rPr>
      <w:rFonts w:ascii="Courier New" w:hAnsi="Courier New" w:cs="Courier New"/>
    </w:rPr>
  </w:style>
  <w:style w:type="character" w:customStyle="1" w:styleId="WWCharLFO13LVL9">
    <w:name w:val="WW_CharLFO13LVL9"/>
    <w:qFormat/>
    <w:rPr>
      <w:rFonts w:ascii="Wingdings" w:hAnsi="Wingdings" w:cs="Wingdings"/>
    </w:rPr>
  </w:style>
  <w:style w:type="character" w:customStyle="1" w:styleId="WWCharLFO19LVL1">
    <w:name w:val="WW_CharLFO19LVL1"/>
    <w:qFormat/>
    <w:rPr>
      <w:rFonts w:ascii="Arial" w:eastAsia="Calibri" w:hAnsi="Arial" w:cs="Arial"/>
    </w:rPr>
  </w:style>
  <w:style w:type="character" w:customStyle="1" w:styleId="WWCharLFO19LVL2">
    <w:name w:val="WW_CharLFO19LVL2"/>
    <w:qFormat/>
    <w:rPr>
      <w:rFonts w:ascii="Courier New" w:hAnsi="Courier New" w:cs="Courier New"/>
    </w:rPr>
  </w:style>
  <w:style w:type="character" w:customStyle="1" w:styleId="WWCharLFO19LVL3">
    <w:name w:val="WW_CharLFO19LVL3"/>
    <w:qFormat/>
    <w:rPr>
      <w:rFonts w:ascii="Wingdings" w:hAnsi="Wingdings" w:cs="Wingdings"/>
    </w:rPr>
  </w:style>
  <w:style w:type="character" w:customStyle="1" w:styleId="WWCharLFO19LVL4">
    <w:name w:val="WW_CharLFO19LVL4"/>
    <w:qFormat/>
    <w:rPr>
      <w:rFonts w:ascii="Symbol" w:hAnsi="Symbol" w:cs="Symbol"/>
    </w:rPr>
  </w:style>
  <w:style w:type="character" w:customStyle="1" w:styleId="WWCharLFO19LVL5">
    <w:name w:val="WW_CharLFO19LVL5"/>
    <w:qFormat/>
    <w:rPr>
      <w:rFonts w:ascii="Courier New" w:hAnsi="Courier New" w:cs="Courier New"/>
    </w:rPr>
  </w:style>
  <w:style w:type="character" w:customStyle="1" w:styleId="WWCharLFO19LVL6">
    <w:name w:val="WW_CharLFO19LVL6"/>
    <w:qFormat/>
    <w:rPr>
      <w:rFonts w:ascii="Wingdings" w:hAnsi="Wingdings" w:cs="Wingdings"/>
    </w:rPr>
  </w:style>
  <w:style w:type="character" w:customStyle="1" w:styleId="WWCharLFO19LVL7">
    <w:name w:val="WW_CharLFO19LVL7"/>
    <w:qFormat/>
    <w:rPr>
      <w:rFonts w:ascii="Symbol" w:hAnsi="Symbol" w:cs="Symbol"/>
    </w:rPr>
  </w:style>
  <w:style w:type="character" w:customStyle="1" w:styleId="WWCharLFO19LVL8">
    <w:name w:val="WW_CharLFO19LVL8"/>
    <w:qFormat/>
    <w:rPr>
      <w:rFonts w:ascii="Courier New" w:hAnsi="Courier New" w:cs="Courier New"/>
    </w:rPr>
  </w:style>
  <w:style w:type="character" w:customStyle="1" w:styleId="WWCharLFO19LVL9">
    <w:name w:val="WW_CharLFO19LVL9"/>
    <w:qFormat/>
    <w:rPr>
      <w:rFonts w:ascii="Wingdings" w:hAnsi="Wingdings" w:cs="Wingdings"/>
    </w:rPr>
  </w:style>
  <w:style w:type="character" w:customStyle="1" w:styleId="WWCharLFO20LVL1">
    <w:name w:val="WW_CharLFO20LVL1"/>
    <w:qFormat/>
    <w:rPr>
      <w:rFonts w:ascii="Times New Roman" w:eastAsia="Times New Roman" w:hAnsi="Times New Roman" w:cs="Times New Roman"/>
    </w:rPr>
  </w:style>
  <w:style w:type="character" w:customStyle="1" w:styleId="WWCharLFO20LVL2">
    <w:name w:val="WW_CharLFO20LVL2"/>
    <w:qFormat/>
    <w:rPr>
      <w:rFonts w:ascii="Courier New" w:hAnsi="Courier New" w:cs="Courier New"/>
    </w:rPr>
  </w:style>
  <w:style w:type="character" w:customStyle="1" w:styleId="WWCharLFO20LVL3">
    <w:name w:val="WW_CharLFO20LVL3"/>
    <w:qFormat/>
    <w:rPr>
      <w:rFonts w:ascii="Wingdings" w:hAnsi="Wingdings" w:cs="Wingdings"/>
    </w:rPr>
  </w:style>
  <w:style w:type="character" w:customStyle="1" w:styleId="WWCharLFO20LVL4">
    <w:name w:val="WW_CharLFO20LVL4"/>
    <w:qFormat/>
    <w:rPr>
      <w:rFonts w:ascii="Symbol" w:hAnsi="Symbol" w:cs="Symbol"/>
    </w:rPr>
  </w:style>
  <w:style w:type="character" w:customStyle="1" w:styleId="WWCharLFO20LVL5">
    <w:name w:val="WW_CharLFO20LVL5"/>
    <w:qFormat/>
    <w:rPr>
      <w:rFonts w:ascii="Courier New" w:hAnsi="Courier New" w:cs="Courier New"/>
    </w:rPr>
  </w:style>
  <w:style w:type="character" w:customStyle="1" w:styleId="WWCharLFO20LVL6">
    <w:name w:val="WW_CharLFO20LVL6"/>
    <w:qFormat/>
    <w:rPr>
      <w:rFonts w:ascii="Wingdings" w:hAnsi="Wingdings" w:cs="Wingdings"/>
    </w:rPr>
  </w:style>
  <w:style w:type="character" w:customStyle="1" w:styleId="WWCharLFO20LVL7">
    <w:name w:val="WW_CharLFO20LVL7"/>
    <w:qFormat/>
    <w:rPr>
      <w:rFonts w:ascii="Symbol" w:hAnsi="Symbol" w:cs="Symbol"/>
    </w:rPr>
  </w:style>
  <w:style w:type="character" w:customStyle="1" w:styleId="WWCharLFO20LVL8">
    <w:name w:val="WW_CharLFO20LVL8"/>
    <w:qFormat/>
    <w:rPr>
      <w:rFonts w:ascii="Courier New" w:hAnsi="Courier New" w:cs="Courier New"/>
    </w:rPr>
  </w:style>
  <w:style w:type="character" w:customStyle="1" w:styleId="WWCharLFO20LVL9">
    <w:name w:val="WW_CharLFO20LVL9"/>
    <w:qFormat/>
    <w:rPr>
      <w:rFonts w:ascii="Wingdings" w:hAnsi="Wingdings" w:cs="Wingdings"/>
    </w:rPr>
  </w:style>
  <w:style w:type="character" w:customStyle="1" w:styleId="WWCharLFO22LVL1">
    <w:name w:val="WW_CharLFO22LVL1"/>
    <w:qFormat/>
    <w:rPr>
      <w:rFonts w:ascii="Symbol" w:hAnsi="Symbol" w:cs="Symbol"/>
    </w:rPr>
  </w:style>
  <w:style w:type="character" w:customStyle="1" w:styleId="WWCharLFO22LVL2">
    <w:name w:val="WW_CharLFO22LVL2"/>
    <w:qFormat/>
    <w:rPr>
      <w:rFonts w:ascii="Courier New" w:hAnsi="Courier New" w:cs="Courier New"/>
    </w:rPr>
  </w:style>
  <w:style w:type="character" w:customStyle="1" w:styleId="WWCharLFO22LVL3">
    <w:name w:val="WW_CharLFO22LVL3"/>
    <w:qFormat/>
    <w:rPr>
      <w:rFonts w:ascii="Wingdings" w:hAnsi="Wingdings" w:cs="Wingdings"/>
    </w:rPr>
  </w:style>
  <w:style w:type="character" w:customStyle="1" w:styleId="WWCharLFO22LVL4">
    <w:name w:val="WW_CharLFO22LVL4"/>
    <w:qFormat/>
    <w:rPr>
      <w:rFonts w:ascii="Symbol" w:hAnsi="Symbol" w:cs="Symbol"/>
    </w:rPr>
  </w:style>
  <w:style w:type="character" w:customStyle="1" w:styleId="WWCharLFO22LVL5">
    <w:name w:val="WW_CharLFO22LVL5"/>
    <w:qFormat/>
    <w:rPr>
      <w:rFonts w:ascii="Courier New" w:hAnsi="Courier New" w:cs="Courier New"/>
    </w:rPr>
  </w:style>
  <w:style w:type="character" w:customStyle="1" w:styleId="WWCharLFO22LVL6">
    <w:name w:val="WW_CharLFO22LVL6"/>
    <w:qFormat/>
    <w:rPr>
      <w:rFonts w:ascii="Wingdings" w:hAnsi="Wingdings" w:cs="Wingdings"/>
    </w:rPr>
  </w:style>
  <w:style w:type="character" w:customStyle="1" w:styleId="WWCharLFO22LVL7">
    <w:name w:val="WW_CharLFO22LVL7"/>
    <w:qFormat/>
    <w:rPr>
      <w:rFonts w:ascii="Symbol" w:hAnsi="Symbol" w:cs="Symbol"/>
    </w:rPr>
  </w:style>
  <w:style w:type="character" w:customStyle="1" w:styleId="WWCharLFO22LVL8">
    <w:name w:val="WW_CharLFO22LVL8"/>
    <w:qFormat/>
    <w:rPr>
      <w:rFonts w:ascii="Courier New" w:hAnsi="Courier New" w:cs="Courier New"/>
    </w:rPr>
  </w:style>
  <w:style w:type="character" w:customStyle="1" w:styleId="WWCharLFO22LVL9">
    <w:name w:val="WW_CharLFO22LVL9"/>
    <w:qFormat/>
    <w:rPr>
      <w:rFonts w:ascii="Wingdings" w:hAnsi="Wingdings" w:cs="Wingdings"/>
    </w:rPr>
  </w:style>
  <w:style w:type="character" w:customStyle="1" w:styleId="WWCharLFO23LVL1">
    <w:name w:val="WW_CharLFO23LVL1"/>
    <w:qFormat/>
    <w:rPr>
      <w:rFonts w:ascii="Calibri" w:eastAsia="Calibri" w:hAnsi="Calibri" w:cs="Times New Roman"/>
    </w:rPr>
  </w:style>
  <w:style w:type="character" w:customStyle="1" w:styleId="WWCharLFO23LVL2">
    <w:name w:val="WW_CharLFO23LVL2"/>
    <w:qFormat/>
    <w:rPr>
      <w:rFonts w:ascii="Courier New" w:hAnsi="Courier New" w:cs="Courier New"/>
    </w:rPr>
  </w:style>
  <w:style w:type="character" w:customStyle="1" w:styleId="WWCharLFO23LVL3">
    <w:name w:val="WW_CharLFO23LVL3"/>
    <w:qFormat/>
    <w:rPr>
      <w:rFonts w:ascii="Wingdings" w:hAnsi="Wingdings" w:cs="Wingdings"/>
    </w:rPr>
  </w:style>
  <w:style w:type="character" w:customStyle="1" w:styleId="WWCharLFO23LVL4">
    <w:name w:val="WW_CharLFO23LVL4"/>
    <w:qFormat/>
    <w:rPr>
      <w:rFonts w:ascii="Symbol" w:hAnsi="Symbol" w:cs="Symbol"/>
    </w:rPr>
  </w:style>
  <w:style w:type="character" w:customStyle="1" w:styleId="WWCharLFO23LVL5">
    <w:name w:val="WW_CharLFO23LVL5"/>
    <w:qFormat/>
    <w:rPr>
      <w:rFonts w:ascii="Courier New" w:hAnsi="Courier New" w:cs="Courier New"/>
    </w:rPr>
  </w:style>
  <w:style w:type="character" w:customStyle="1" w:styleId="WWCharLFO23LVL6">
    <w:name w:val="WW_CharLFO23LVL6"/>
    <w:qFormat/>
    <w:rPr>
      <w:rFonts w:ascii="Wingdings" w:hAnsi="Wingdings" w:cs="Wingdings"/>
    </w:rPr>
  </w:style>
  <w:style w:type="character" w:customStyle="1" w:styleId="WWCharLFO23LVL7">
    <w:name w:val="WW_CharLFO23LVL7"/>
    <w:qFormat/>
    <w:rPr>
      <w:rFonts w:ascii="Symbol" w:hAnsi="Symbol" w:cs="Symbol"/>
    </w:rPr>
  </w:style>
  <w:style w:type="character" w:customStyle="1" w:styleId="WWCharLFO23LVL8">
    <w:name w:val="WW_CharLFO23LVL8"/>
    <w:qFormat/>
    <w:rPr>
      <w:rFonts w:ascii="Courier New" w:hAnsi="Courier New" w:cs="Courier New"/>
    </w:rPr>
  </w:style>
  <w:style w:type="character" w:customStyle="1" w:styleId="WWCharLFO23LVL9">
    <w:name w:val="WW_CharLFO23LVL9"/>
    <w:qFormat/>
    <w:rPr>
      <w:rFonts w:ascii="Wingdings" w:hAnsi="Wingdings" w:cs="Wingdings"/>
    </w:rPr>
  </w:style>
  <w:style w:type="character" w:customStyle="1" w:styleId="WWCharLFO24LVL1">
    <w:name w:val="WW_CharLFO24LVL1"/>
    <w:qFormat/>
    <w:rPr>
      <w:rFonts w:ascii="Arial" w:eastAsia="Times New Roman" w:hAnsi="Arial" w:cs="Arial"/>
    </w:rPr>
  </w:style>
  <w:style w:type="character" w:customStyle="1" w:styleId="WWCharLFO24LVL2">
    <w:name w:val="WW_CharLFO24LVL2"/>
    <w:qFormat/>
    <w:rPr>
      <w:rFonts w:ascii="Courier New" w:hAnsi="Courier New" w:cs="Courier New"/>
    </w:rPr>
  </w:style>
  <w:style w:type="character" w:customStyle="1" w:styleId="WWCharLFO24LVL3">
    <w:name w:val="WW_CharLFO24LVL3"/>
    <w:qFormat/>
    <w:rPr>
      <w:rFonts w:ascii="Wingdings" w:hAnsi="Wingdings" w:cs="Wingdings"/>
    </w:rPr>
  </w:style>
  <w:style w:type="character" w:customStyle="1" w:styleId="WWCharLFO24LVL4">
    <w:name w:val="WW_CharLFO24LVL4"/>
    <w:qFormat/>
    <w:rPr>
      <w:rFonts w:ascii="Symbol" w:hAnsi="Symbol" w:cs="Symbol"/>
    </w:rPr>
  </w:style>
  <w:style w:type="character" w:customStyle="1" w:styleId="WWCharLFO24LVL5">
    <w:name w:val="WW_CharLFO24LVL5"/>
    <w:qFormat/>
    <w:rPr>
      <w:rFonts w:ascii="Courier New" w:hAnsi="Courier New" w:cs="Courier New"/>
    </w:rPr>
  </w:style>
  <w:style w:type="character" w:customStyle="1" w:styleId="WWCharLFO24LVL6">
    <w:name w:val="WW_CharLFO24LVL6"/>
    <w:qFormat/>
    <w:rPr>
      <w:rFonts w:ascii="Wingdings" w:hAnsi="Wingdings" w:cs="Wingdings"/>
    </w:rPr>
  </w:style>
  <w:style w:type="character" w:customStyle="1" w:styleId="WWCharLFO24LVL7">
    <w:name w:val="WW_CharLFO24LVL7"/>
    <w:qFormat/>
    <w:rPr>
      <w:rFonts w:ascii="Symbol" w:hAnsi="Symbol" w:cs="Symbol"/>
    </w:rPr>
  </w:style>
  <w:style w:type="character" w:customStyle="1" w:styleId="WWCharLFO24LVL8">
    <w:name w:val="WW_CharLFO24LVL8"/>
    <w:qFormat/>
    <w:rPr>
      <w:rFonts w:ascii="Courier New" w:hAnsi="Courier New" w:cs="Courier New"/>
    </w:rPr>
  </w:style>
  <w:style w:type="character" w:customStyle="1" w:styleId="WWCharLFO24LVL9">
    <w:name w:val="WW_CharLFO24LVL9"/>
    <w:qFormat/>
    <w:rPr>
      <w:rFonts w:ascii="Wingdings" w:hAnsi="Wingdings" w:cs="Wingdings"/>
    </w:rPr>
  </w:style>
  <w:style w:type="character" w:customStyle="1" w:styleId="EncabezadoCar">
    <w:name w:val="Encabezado Car"/>
    <w:qFormat/>
    <w:rPr>
      <w:rFonts w:ascii="Times New Roman" w:eastAsia="Times New Roman" w:hAnsi="Times New Roman" w:cs="Times New Roman"/>
    </w:rPr>
  </w:style>
  <w:style w:type="character" w:customStyle="1" w:styleId="PiedepginaCar">
    <w:name w:val="Pie de página Car"/>
    <w:qFormat/>
    <w:rPr>
      <w:rFonts w:ascii="Times New Roman" w:eastAsia="Times New Roman" w:hAnsi="Times New Roman" w:cs="Times New Roman"/>
    </w:rPr>
  </w:style>
  <w:style w:type="character" w:customStyle="1" w:styleId="InitialStyle1">
    <w:name w:val="InitialStyle:1"/>
    <w:qFormat/>
  </w:style>
  <w:style w:type="character" w:styleId="Nmerodepgina">
    <w:name w:val="page number"/>
    <w:qFormat/>
  </w:style>
  <w:style w:type="character" w:customStyle="1" w:styleId="SangradetextonormalCar">
    <w:name w:val="Sangría de texto normal Car"/>
    <w:qFormat/>
    <w:rPr>
      <w:rFonts w:ascii="Times New Roman" w:eastAsia="Times New Roman" w:hAnsi="Times New Roman" w:cs="Times New Roman"/>
      <w:szCs w:val="24"/>
    </w:rPr>
  </w:style>
  <w:style w:type="character" w:customStyle="1" w:styleId="Textoindependiente3Car">
    <w:name w:val="Texto independiente 3 Car"/>
    <w:qFormat/>
    <w:rPr>
      <w:rFonts w:eastAsia="Times New Roman"/>
      <w:sz w:val="16"/>
      <w:szCs w:val="16"/>
    </w:rPr>
  </w:style>
  <w:style w:type="character" w:customStyle="1" w:styleId="Ttulo1Car">
    <w:name w:val="Título 1 Car"/>
    <w:qFormat/>
    <w:rPr>
      <w:rFonts w:eastAsia="Times New Roman"/>
      <w:b/>
      <w:szCs w:val="24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</w:style>
  <w:style w:type="paragraph" w:styleId="Lista">
    <w:name w:val="List"/>
    <w:basedOn w:val="Textoindependiente"/>
    <w:rPr>
      <w:rFonts w:cs="Lucida Sans"/>
      <w:sz w:val="24"/>
    </w:rPr>
  </w:style>
  <w:style w:type="paragraph" w:styleId="Descripcin">
    <w:name w:val="caption"/>
    <w:basedOn w:val="Normal"/>
    <w:qFormat/>
    <w:pPr>
      <w:suppressLineNumbers/>
      <w:spacing w:before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sz w:val="24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O-Normal1">
    <w:name w:val="LO-Normal1"/>
    <w:qFormat/>
    <w:pPr>
      <w:widowControl w:val="0"/>
      <w:textAlignment w:val="baseline"/>
    </w:pPr>
    <w:rPr>
      <w:kern w:val="2"/>
    </w:rPr>
  </w:style>
  <w:style w:type="paragraph" w:customStyle="1" w:styleId="Descripcin1">
    <w:name w:val="Descripción1"/>
    <w:basedOn w:val="Normal"/>
    <w:qFormat/>
    <w:pPr>
      <w:suppressLineNumbers/>
      <w:spacing w:before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Encabezado1">
    <w:name w:val="Encabezado1"/>
    <w:basedOn w:val="Normal"/>
    <w:qFormat/>
  </w:style>
  <w:style w:type="paragraph" w:styleId="Piedepgina">
    <w:name w:val="footer"/>
    <w:basedOn w:val="Normal"/>
  </w:style>
  <w:style w:type="paragraph" w:customStyle="1" w:styleId="Textoprincipal2">
    <w:name w:val="Texto principal 2"/>
    <w:basedOn w:val="Normal"/>
    <w:qFormat/>
    <w:rPr>
      <w:bCs/>
    </w:rPr>
  </w:style>
  <w:style w:type="paragraph" w:customStyle="1" w:styleId="Pargrafodelista">
    <w:name w:val="Parágrafo de lista"/>
    <w:basedOn w:val="Normal"/>
    <w:qFormat/>
    <w:pPr>
      <w:ind w:left="720"/>
    </w:pPr>
  </w:style>
  <w:style w:type="paragraph" w:customStyle="1" w:styleId="Textopredeterminado">
    <w:name w:val="Texto predeterminado"/>
    <w:basedOn w:val="Normal"/>
    <w:qFormat/>
    <w:pPr>
      <w:overflowPunct w:val="0"/>
      <w:autoSpaceDE w:val="0"/>
    </w:pPr>
    <w:rPr>
      <w:sz w:val="24"/>
      <w:lang w:val="es-ES_tradnl"/>
    </w:rPr>
  </w:style>
  <w:style w:type="paragraph" w:styleId="Textodeglobo">
    <w:name w:val="Balloon Text"/>
    <w:basedOn w:val="Normal"/>
    <w:qFormat/>
    <w:rPr>
      <w:rFonts w:ascii="Segoe UI" w:eastAsia="Segoe UI" w:hAnsi="Segoe UI" w:cs="Segoe UI"/>
      <w:sz w:val="18"/>
      <w:szCs w:val="18"/>
    </w:rPr>
  </w:style>
  <w:style w:type="paragraph" w:customStyle="1" w:styleId="Pa11">
    <w:name w:val="Pa11"/>
    <w:basedOn w:val="Normal"/>
    <w:next w:val="Normal"/>
    <w:qFormat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Pa13">
    <w:name w:val="Pa13"/>
    <w:basedOn w:val="Normal"/>
    <w:next w:val="Normal"/>
    <w:qFormat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Pa14">
    <w:name w:val="Pa14"/>
    <w:basedOn w:val="Normal"/>
    <w:next w:val="Normal"/>
    <w:qFormat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Textbody">
    <w:name w:val="Text body"/>
    <w:basedOn w:val="Normal"/>
    <w:qFormat/>
    <w:pPr>
      <w:spacing w:after="140" w:line="288" w:lineRule="auto"/>
    </w:pPr>
    <w:rPr>
      <w:rFonts w:eastAsia="Calibri"/>
      <w:sz w:val="24"/>
      <w:szCs w:val="24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Calibri" w:hAnsi="Times New Roman" w:cs="Times New Roman"/>
      <w:kern w:val="2"/>
      <w:lang w:val="gl-ES" w:bidi="ar-SA"/>
    </w:rPr>
  </w:style>
  <w:style w:type="paragraph" w:customStyle="1" w:styleId="LO-Normal9">
    <w:name w:val="LO-Normal9"/>
    <w:qFormat/>
    <w:pPr>
      <w:ind w:firstLine="187"/>
      <w:jc w:val="both"/>
      <w:textAlignment w:val="baseline"/>
    </w:pPr>
    <w:rPr>
      <w:rFonts w:ascii="Times New Roman" w:eastAsia="Times New Roman" w:hAnsi="Times New Roman" w:cs="Arial"/>
      <w:kern w:val="2"/>
      <w:lang w:val="gl-ES"/>
    </w:rPr>
  </w:style>
  <w:style w:type="paragraph" w:customStyle="1" w:styleId="pau">
    <w:name w:val="pau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pex">
    <w:name w:val="pex"/>
    <w:basedOn w:val="Normal"/>
    <w:qFormat/>
    <w:pPr>
      <w:spacing w:before="280" w:after="280"/>
    </w:pPr>
    <w:rPr>
      <w:sz w:val="24"/>
      <w:szCs w:val="24"/>
      <w:lang w:val="en-US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ctit">
    <w:name w:val="ctit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UnorderedListUL">
    <w:name w:val="Unordered List (UL)"/>
    <w:basedOn w:val="Normal"/>
    <w:qFormat/>
    <w:pPr>
      <w:autoSpaceDE w:val="0"/>
      <w:spacing w:before="100"/>
      <w:ind w:left="600" w:hanging="300"/>
    </w:pPr>
    <w:rPr>
      <w:sz w:val="24"/>
      <w:szCs w:val="24"/>
    </w:rPr>
  </w:style>
  <w:style w:type="paragraph" w:customStyle="1" w:styleId="DefaultText">
    <w:name w:val="Default Text"/>
    <w:basedOn w:val="Normal"/>
    <w:qFormat/>
    <w:pPr>
      <w:autoSpaceDE w:val="0"/>
      <w:spacing w:line="100" w:lineRule="atLeast"/>
    </w:pPr>
    <w:rPr>
      <w:sz w:val="24"/>
      <w:lang w:val="en-US"/>
    </w:rPr>
  </w:style>
  <w:style w:type="paragraph" w:customStyle="1" w:styleId="Textopreformateado">
    <w:name w:val="Texto preformateado"/>
    <w:basedOn w:val="Normal"/>
    <w:qFormat/>
    <w:pPr>
      <w:widowControl w:val="0"/>
    </w:pPr>
    <w:rPr>
      <w:lang w:bidi="es-ES"/>
    </w:rPr>
  </w:style>
  <w:style w:type="paragraph" w:customStyle="1" w:styleId="parrafo">
    <w:name w:val="parrafo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parrafo2">
    <w:name w:val="parrafo_2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cabezatabla">
    <w:name w:val="cabeza_tabla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cuerpotablaizq">
    <w:name w:val="cuerpo_tabla_izq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cuerpotablacentro">
    <w:name w:val="cuerpo_tabla_centro"/>
    <w:basedOn w:val="Normal"/>
    <w:qFormat/>
    <w:pPr>
      <w:spacing w:before="280" w:after="280"/>
    </w:pPr>
    <w:rPr>
      <w:sz w:val="24"/>
      <w:szCs w:val="24"/>
      <w:lang w:val="en-US"/>
    </w:rPr>
  </w:style>
  <w:style w:type="paragraph" w:customStyle="1" w:styleId="Estndar">
    <w:name w:val="Estándar"/>
    <w:basedOn w:val="Normal"/>
    <w:qFormat/>
    <w:pPr>
      <w:autoSpaceDE w:val="0"/>
    </w:pPr>
    <w:rPr>
      <w:rFonts w:eastAsia="Calibri"/>
      <w:sz w:val="24"/>
      <w:szCs w:val="24"/>
    </w:rPr>
  </w:style>
  <w:style w:type="paragraph" w:customStyle="1" w:styleId="Estandar12">
    <w:name w:val="Estandar12"/>
    <w:basedOn w:val="Normal"/>
    <w:qFormat/>
    <w:pPr>
      <w:overflowPunct w:val="0"/>
      <w:autoSpaceDE w:val="0"/>
    </w:pPr>
    <w:rPr>
      <w:sz w:val="24"/>
      <w:lang w:val="en-US"/>
    </w:rPr>
  </w:style>
  <w:style w:type="paragraph" w:customStyle="1" w:styleId="Sangra2dotextoprincipal">
    <w:name w:val="Sangría 2 do texto principal"/>
    <w:basedOn w:val="Normal"/>
    <w:qFormat/>
    <w:pPr>
      <w:spacing w:line="480" w:lineRule="auto"/>
      <w:ind w:left="283"/>
    </w:pPr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LO-Normal">
    <w:name w:val="LO-Normal"/>
    <w:qFormat/>
    <w:pPr>
      <w:widowControl w:val="0"/>
      <w:textAlignment w:val="baseline"/>
    </w:pPr>
    <w:rPr>
      <w:rFonts w:eastAsia="SimSun;宋体" w:cs="Mangal"/>
      <w:kern w:val="2"/>
    </w:rPr>
  </w:style>
  <w:style w:type="paragraph" w:styleId="Encabezado">
    <w:name w:val="header"/>
    <w:basedOn w:val="Cabeceraypie"/>
  </w:style>
  <w:style w:type="paragraph" w:customStyle="1" w:styleId="Tablanormal1">
    <w:name w:val="Tabla normal1"/>
    <w:qFormat/>
    <w:rPr>
      <w:rFonts w:ascii="Calibri" w:eastAsia="Calibri" w:hAnsi="Calibri" w:cs="Calibri"/>
      <w:kern w:val="2"/>
      <w:sz w:val="20"/>
      <w:szCs w:val="20"/>
      <w:lang w:bidi="ar-SA"/>
    </w:rPr>
  </w:style>
  <w:style w:type="paragraph" w:customStyle="1" w:styleId="Tablaconcuadrcula1">
    <w:name w:val="Tabla con cuadrícula1"/>
    <w:basedOn w:val="Tablanormal1"/>
    <w:qFormat/>
  </w:style>
  <w:style w:type="paragraph" w:styleId="Prrafodelista">
    <w:name w:val="List Paragraph"/>
    <w:basedOn w:val="Normal"/>
    <w:qFormat/>
    <w:pPr>
      <w:suppressAutoHyphens w:val="0"/>
      <w:ind w:left="720"/>
      <w:textAlignment w:val="auto"/>
    </w:pPr>
    <w:rPr>
      <w:kern w:val="0"/>
    </w:rPr>
  </w:style>
  <w:style w:type="paragraph" w:customStyle="1" w:styleId="CulleredoNormal">
    <w:name w:val="Culleredo Normal"/>
    <w:qFormat/>
    <w:pPr>
      <w:jc w:val="both"/>
    </w:pPr>
    <w:rPr>
      <w:rFonts w:ascii="Arial" w:eastAsia="Courier New" w:hAnsi="Arial" w:cs="Arial"/>
      <w:kern w:val="2"/>
      <w:sz w:val="22"/>
      <w:szCs w:val="20"/>
      <w:lang w:val="es-ES_tradnl" w:bidi="ar-SA"/>
    </w:rPr>
  </w:style>
  <w:style w:type="paragraph" w:styleId="Sangradetextonormal">
    <w:name w:val="Body Text Indent"/>
    <w:basedOn w:val="Textoindependiente"/>
  </w:style>
  <w:style w:type="paragraph" w:customStyle="1" w:styleId="Textopredeterminado22">
    <w:name w:val="Texto predeterminado:2:2"/>
    <w:basedOn w:val="Normal"/>
    <w:qFormat/>
    <w:rPr>
      <w:sz w:val="24"/>
      <w:lang w:val="en-US"/>
    </w:rPr>
  </w:style>
  <w:style w:type="paragraph" w:styleId="Textoindependiente3">
    <w:name w:val="Body Text 3"/>
    <w:basedOn w:val="Normal"/>
    <w:qFormat/>
    <w:rPr>
      <w:sz w:val="16"/>
      <w:szCs w:val="16"/>
    </w:rPr>
  </w:style>
  <w:style w:type="paragraph" w:customStyle="1" w:styleId="Default">
    <w:name w:val="Default"/>
    <w:basedOn w:val="Normal"/>
    <w:qFormat/>
    <w:pPr>
      <w:suppressAutoHyphens w:val="0"/>
      <w:autoSpaceDE w:val="0"/>
      <w:textAlignment w:val="auto"/>
    </w:pPr>
    <w:rPr>
      <w:rFonts w:ascii="FHMNG I+ Bodoni" w:eastAsia="Calibri" w:hAnsi="FHMNG I+ Bodoni" w:cs="FHMNG I+ Bodoni"/>
      <w:kern w:val="0"/>
      <w:sz w:val="24"/>
      <w:szCs w:val="24"/>
    </w:rPr>
  </w:style>
  <w:style w:type="paragraph" w:customStyle="1" w:styleId="300">
    <w:name w:val="300"/>
    <w:basedOn w:val="Normal"/>
    <w:qFormat/>
    <w:pPr>
      <w:suppressAutoHyphens w:val="0"/>
      <w:autoSpaceDE w:val="0"/>
      <w:textAlignment w:val="auto"/>
    </w:pPr>
    <w:rPr>
      <w:kern w:val="0"/>
    </w:rPr>
  </w:style>
  <w:style w:type="paragraph" w:customStyle="1" w:styleId="296">
    <w:name w:val="296"/>
    <w:basedOn w:val="Normal"/>
    <w:qFormat/>
    <w:pPr>
      <w:suppressAutoHyphens w:val="0"/>
      <w:autoSpaceDE w:val="0"/>
      <w:textAlignment w:val="auto"/>
    </w:pPr>
    <w:rPr>
      <w:kern w:val="0"/>
    </w:rPr>
  </w:style>
  <w:style w:type="paragraph" w:customStyle="1" w:styleId="303">
    <w:name w:val="303"/>
    <w:basedOn w:val="Normal"/>
    <w:qFormat/>
    <w:pPr>
      <w:suppressAutoHyphens w:val="0"/>
      <w:autoSpaceDE w:val="0"/>
      <w:textAlignment w:val="auto"/>
    </w:pPr>
    <w:rPr>
      <w:kern w:val="0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paragraph" w:customStyle="1" w:styleId="Blockquote">
    <w:name w:val="Blockquote"/>
    <w:basedOn w:val="Normal"/>
    <w:rsid w:val="008372AF"/>
    <w:pPr>
      <w:suppressAutoHyphens w:val="0"/>
      <w:autoSpaceDE w:val="0"/>
      <w:autoSpaceDN w:val="0"/>
      <w:adjustRightInd w:val="0"/>
      <w:spacing w:before="100" w:after="100" w:line="240" w:lineRule="auto"/>
      <w:ind w:left="360" w:right="360"/>
      <w:jc w:val="left"/>
      <w:textAlignment w:val="auto"/>
    </w:pPr>
    <w:rPr>
      <w:rFonts w:ascii="Times New Roman" w:hAnsi="Times New Roman" w:cs="Times New Roman"/>
      <w:kern w:val="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neda.ga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</dc:creator>
  <cp:keywords/>
  <dc:description/>
  <cp:lastModifiedBy>OFF6785 UserOFF</cp:lastModifiedBy>
  <cp:revision>3</cp:revision>
  <cp:lastPrinted>2023-06-13T11:29:00Z</cp:lastPrinted>
  <dcterms:created xsi:type="dcterms:W3CDTF">2026-11-04T10:36:00Z</dcterms:created>
  <dcterms:modified xsi:type="dcterms:W3CDTF">2026-11-04T10:36:00Z</dcterms:modified>
  <dc:language>es-ES</dc:language>
</cp:coreProperties>
</file>