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121F3" w14:textId="630D5597" w:rsidR="00A977B3" w:rsidRPr="001257F6" w:rsidRDefault="00A977B3" w:rsidP="00481360">
      <w:pPr>
        <w:rPr>
          <w:sz w:val="22"/>
          <w:szCs w:val="22"/>
        </w:rPr>
      </w:pPr>
      <w:r w:rsidRPr="001257F6">
        <w:rPr>
          <w:sz w:val="22"/>
          <w:szCs w:val="22"/>
        </w:rPr>
        <w:t>ANUNCI</w:t>
      </w:r>
    </w:p>
    <w:p w14:paraId="3B204576" w14:textId="77777777" w:rsidR="00A977B3" w:rsidRPr="001257F6" w:rsidRDefault="00A977B3" w:rsidP="00A977B3">
      <w:pPr>
        <w:jc w:val="both"/>
        <w:rPr>
          <w:sz w:val="22"/>
          <w:szCs w:val="22"/>
        </w:rPr>
      </w:pPr>
    </w:p>
    <w:p w14:paraId="6015A611" w14:textId="052875D6" w:rsidR="00A977B3" w:rsidRPr="00EB17BF" w:rsidRDefault="00A977B3" w:rsidP="00A977B3">
      <w:pPr>
        <w:jc w:val="both"/>
        <w:rPr>
          <w:sz w:val="22"/>
          <w:szCs w:val="22"/>
        </w:rPr>
      </w:pPr>
      <w:r w:rsidRPr="00EB17BF">
        <w:rPr>
          <w:sz w:val="22"/>
          <w:szCs w:val="22"/>
        </w:rPr>
        <w:t xml:space="preserve">Convocatòria </w:t>
      </w:r>
      <w:r w:rsidR="00EB17BF" w:rsidRPr="00EB17BF">
        <w:rPr>
          <w:sz w:val="22"/>
          <w:szCs w:val="22"/>
        </w:rPr>
        <w:t xml:space="preserve">de la subvenció relativa als premis </w:t>
      </w:r>
      <w:proofErr w:type="spellStart"/>
      <w:r w:rsidR="00EB17BF" w:rsidRPr="00EB17BF">
        <w:rPr>
          <w:i/>
          <w:sz w:val="22"/>
          <w:szCs w:val="22"/>
        </w:rPr>
        <w:t>Fotorecicla</w:t>
      </w:r>
      <w:proofErr w:type="spellEnd"/>
      <w:r w:rsidR="00EB17BF" w:rsidRPr="00EB17BF">
        <w:rPr>
          <w:i/>
          <w:sz w:val="22"/>
          <w:szCs w:val="22"/>
        </w:rPr>
        <w:t xml:space="preserve"> </w:t>
      </w:r>
      <w:r w:rsidR="00EB17BF" w:rsidRPr="00EB17BF">
        <w:rPr>
          <w:sz w:val="22"/>
          <w:szCs w:val="22"/>
        </w:rPr>
        <w:t>del Consell Comarcal del Tarragonès.</w:t>
      </w:r>
    </w:p>
    <w:p w14:paraId="04A15AB2" w14:textId="77777777" w:rsidR="00A977B3" w:rsidRPr="00EB17BF" w:rsidRDefault="00A977B3" w:rsidP="002704AB">
      <w:pPr>
        <w:jc w:val="both"/>
        <w:rPr>
          <w:sz w:val="22"/>
          <w:szCs w:val="22"/>
          <w:lang w:eastAsia="ca-ES"/>
        </w:rPr>
      </w:pPr>
    </w:p>
    <w:p w14:paraId="2950B8F4" w14:textId="580EC9D7" w:rsidR="002704AB" w:rsidRPr="00EB17BF" w:rsidRDefault="002704AB" w:rsidP="002704AB">
      <w:pPr>
        <w:jc w:val="both"/>
        <w:rPr>
          <w:sz w:val="22"/>
          <w:szCs w:val="22"/>
          <w:lang w:eastAsia="ca-ES"/>
        </w:rPr>
      </w:pPr>
      <w:r w:rsidRPr="00EB17BF">
        <w:rPr>
          <w:sz w:val="22"/>
          <w:szCs w:val="22"/>
          <w:lang w:eastAsia="ca-ES"/>
        </w:rPr>
        <w:t>Extracte del decret de Presidència</w:t>
      </w:r>
      <w:r w:rsidR="00EB17BF" w:rsidRPr="00EB17BF">
        <w:rPr>
          <w:sz w:val="22"/>
          <w:szCs w:val="22"/>
          <w:lang w:eastAsia="ca-ES"/>
        </w:rPr>
        <w:t>,</w:t>
      </w:r>
      <w:r w:rsidRPr="00EB17BF">
        <w:rPr>
          <w:sz w:val="22"/>
          <w:szCs w:val="22"/>
          <w:lang w:eastAsia="ca-ES"/>
        </w:rPr>
        <w:t xml:space="preserve"> de data</w:t>
      </w:r>
      <w:r w:rsidR="00997A9F" w:rsidRPr="00EB17BF">
        <w:rPr>
          <w:sz w:val="22"/>
          <w:szCs w:val="22"/>
          <w:lang w:eastAsia="ca-ES"/>
        </w:rPr>
        <w:t xml:space="preserve"> </w:t>
      </w:r>
      <w:r w:rsidR="00EB17BF" w:rsidRPr="00EB17BF">
        <w:rPr>
          <w:sz w:val="22"/>
          <w:szCs w:val="22"/>
          <w:lang w:eastAsia="ca-ES"/>
        </w:rPr>
        <w:t>28</w:t>
      </w:r>
      <w:r w:rsidR="00414B02" w:rsidRPr="00EB17BF">
        <w:rPr>
          <w:sz w:val="22"/>
          <w:szCs w:val="22"/>
          <w:lang w:eastAsia="ca-ES"/>
        </w:rPr>
        <w:t xml:space="preserve"> </w:t>
      </w:r>
      <w:r w:rsidR="00EB17BF" w:rsidRPr="00EB17BF">
        <w:rPr>
          <w:sz w:val="22"/>
          <w:szCs w:val="22"/>
          <w:lang w:eastAsia="ca-ES"/>
        </w:rPr>
        <w:t>d’octubre</w:t>
      </w:r>
      <w:r w:rsidR="00E921B8" w:rsidRPr="00EB17BF">
        <w:rPr>
          <w:sz w:val="22"/>
          <w:szCs w:val="22"/>
          <w:lang w:eastAsia="ca-ES"/>
        </w:rPr>
        <w:t xml:space="preserve"> de 2026</w:t>
      </w:r>
      <w:r w:rsidRPr="00EB17BF">
        <w:rPr>
          <w:sz w:val="22"/>
          <w:szCs w:val="22"/>
          <w:lang w:eastAsia="ca-ES"/>
        </w:rPr>
        <w:t xml:space="preserve"> pel qual </w:t>
      </w:r>
      <w:r w:rsidR="00EB17BF" w:rsidRPr="00EB17BF">
        <w:rPr>
          <w:sz w:val="22"/>
          <w:szCs w:val="22"/>
          <w:lang w:eastAsia="ca-ES"/>
        </w:rPr>
        <w:t>s’aprova la convocatòria.</w:t>
      </w:r>
    </w:p>
    <w:p w14:paraId="225D767A" w14:textId="01228C35" w:rsidR="002704AB" w:rsidRPr="00EB17BF" w:rsidRDefault="002704AB" w:rsidP="002704AB">
      <w:pPr>
        <w:jc w:val="both"/>
        <w:rPr>
          <w:color w:val="333333"/>
          <w:sz w:val="22"/>
          <w:szCs w:val="22"/>
          <w:lang w:eastAsia="ca-ES"/>
        </w:rPr>
      </w:pPr>
    </w:p>
    <w:p w14:paraId="601AB7CC" w14:textId="77777777" w:rsidR="00EB1098" w:rsidRPr="00EB17BF" w:rsidRDefault="00EB1098" w:rsidP="00EB1098">
      <w:pPr>
        <w:jc w:val="both"/>
        <w:rPr>
          <w:color w:val="FF0000"/>
          <w:sz w:val="22"/>
          <w:szCs w:val="22"/>
        </w:rPr>
      </w:pPr>
      <w:r w:rsidRPr="00EB17BF">
        <w:rPr>
          <w:sz w:val="22"/>
          <w:szCs w:val="22"/>
        </w:rPr>
        <w:t xml:space="preserve">Primer.- Indicació de l’aprovació de les Bases Reguladores Específiques i diari on s’han publicat   </w:t>
      </w:r>
    </w:p>
    <w:p w14:paraId="7C09E872" w14:textId="77777777" w:rsidR="00EB1098" w:rsidRPr="00EB17BF" w:rsidRDefault="00EB1098" w:rsidP="00EB1098">
      <w:pPr>
        <w:jc w:val="both"/>
        <w:rPr>
          <w:b/>
          <w:sz w:val="22"/>
          <w:szCs w:val="22"/>
        </w:rPr>
      </w:pPr>
    </w:p>
    <w:p w14:paraId="77754B43" w14:textId="77777777" w:rsidR="00EB17BF" w:rsidRPr="00EB17BF" w:rsidRDefault="00EB17BF" w:rsidP="00EB17BF">
      <w:pPr>
        <w:jc w:val="both"/>
        <w:rPr>
          <w:sz w:val="22"/>
          <w:szCs w:val="22"/>
        </w:rPr>
      </w:pPr>
      <w:r w:rsidRPr="00EB17BF">
        <w:rPr>
          <w:sz w:val="22"/>
          <w:szCs w:val="22"/>
        </w:rPr>
        <w:t>La present subvenció es troba regulada a les bases aprovades mitjançant acord del Ple de la corporació en data 30 de juny de 2026, l’aprovació definitiva de les quals es va publicar al Butlletí Oficial de la Província de Tarragona en data 2 de setembre de 2026 (CVE 2026-08052), així com al Diari Oficial de la Generalitat de Catalunya en data 2 d’octubre de 2026 (núm. DOGC 9763).</w:t>
      </w:r>
    </w:p>
    <w:p w14:paraId="1F9297AD" w14:textId="77777777" w:rsidR="00EB1098" w:rsidRPr="00EB17BF" w:rsidRDefault="00EB1098" w:rsidP="00EB1098">
      <w:pPr>
        <w:jc w:val="both"/>
        <w:rPr>
          <w:sz w:val="22"/>
          <w:szCs w:val="22"/>
        </w:rPr>
      </w:pPr>
    </w:p>
    <w:p w14:paraId="55D18E81" w14:textId="77777777" w:rsidR="00EB1098" w:rsidRPr="00EB17BF" w:rsidRDefault="00EB1098" w:rsidP="00EB1098">
      <w:pPr>
        <w:jc w:val="both"/>
        <w:rPr>
          <w:sz w:val="22"/>
          <w:szCs w:val="22"/>
        </w:rPr>
      </w:pPr>
      <w:r w:rsidRPr="00EB17BF">
        <w:rPr>
          <w:sz w:val="22"/>
          <w:szCs w:val="22"/>
        </w:rPr>
        <w:t xml:space="preserve">Segon.- Quantia total màxima dels ajuts a atorgar i consignació pressupostària  </w:t>
      </w:r>
    </w:p>
    <w:p w14:paraId="6354CFB7" w14:textId="77777777" w:rsidR="00EB1098" w:rsidRPr="00EB17BF" w:rsidRDefault="00EB1098" w:rsidP="00EB1098">
      <w:pPr>
        <w:jc w:val="both"/>
        <w:rPr>
          <w:b/>
          <w:sz w:val="22"/>
          <w:szCs w:val="22"/>
        </w:rPr>
      </w:pPr>
    </w:p>
    <w:p w14:paraId="22C03AEC" w14:textId="19B66A70" w:rsidR="00EB17BF" w:rsidRPr="00EB17BF" w:rsidRDefault="00EB17BF" w:rsidP="00EB17BF">
      <w:pPr>
        <w:jc w:val="both"/>
        <w:rPr>
          <w:sz w:val="22"/>
          <w:szCs w:val="22"/>
        </w:rPr>
      </w:pPr>
      <w:r w:rsidRPr="00EB17BF">
        <w:rPr>
          <w:sz w:val="22"/>
          <w:szCs w:val="22"/>
        </w:rPr>
        <w:t>L</w:t>
      </w:r>
      <w:r w:rsidRPr="00EB17BF">
        <w:rPr>
          <w:sz w:val="22"/>
          <w:szCs w:val="22"/>
        </w:rPr>
        <w:t>’import total de les subvencions a concedir és de 9.000,00 €, existint consignació pressupostària suficient a la partida 1.1722.22717.01.</w:t>
      </w:r>
    </w:p>
    <w:p w14:paraId="75AFC0EB" w14:textId="77777777" w:rsidR="00EB1098" w:rsidRPr="00EB17BF" w:rsidRDefault="00EB1098" w:rsidP="00EB1098">
      <w:pPr>
        <w:autoSpaceDE w:val="0"/>
        <w:autoSpaceDN w:val="0"/>
        <w:adjustRightInd w:val="0"/>
        <w:jc w:val="both"/>
        <w:rPr>
          <w:rFonts w:eastAsiaTheme="minorHAnsi" w:cs="NimbusSans"/>
          <w:sz w:val="22"/>
          <w:szCs w:val="22"/>
          <w:lang w:eastAsia="en-US"/>
        </w:rPr>
      </w:pPr>
    </w:p>
    <w:p w14:paraId="7288FCE4" w14:textId="2E3E341D" w:rsidR="00EB1098" w:rsidRPr="00EB17BF" w:rsidRDefault="00EB1098" w:rsidP="00EB1098">
      <w:pPr>
        <w:jc w:val="both"/>
        <w:rPr>
          <w:sz w:val="22"/>
          <w:szCs w:val="22"/>
        </w:rPr>
      </w:pPr>
      <w:r w:rsidRPr="00EB17BF">
        <w:rPr>
          <w:sz w:val="22"/>
          <w:szCs w:val="22"/>
        </w:rPr>
        <w:t>Tercer.- Objecte, condicions i finalitat dels ajuts</w:t>
      </w:r>
    </w:p>
    <w:p w14:paraId="0C5AB66F" w14:textId="77777777" w:rsidR="00EB1098" w:rsidRPr="00EB17BF" w:rsidRDefault="00EB1098" w:rsidP="00EB1098">
      <w:pPr>
        <w:jc w:val="both"/>
        <w:rPr>
          <w:b/>
          <w:sz w:val="22"/>
          <w:szCs w:val="22"/>
        </w:rPr>
      </w:pPr>
    </w:p>
    <w:p w14:paraId="46B80DEC" w14:textId="77777777" w:rsidR="00EB17BF" w:rsidRPr="00EB17BF" w:rsidRDefault="00EB17BF" w:rsidP="00EB17BF">
      <w:pPr>
        <w:jc w:val="both"/>
        <w:rPr>
          <w:sz w:val="22"/>
          <w:szCs w:val="22"/>
        </w:rPr>
      </w:pPr>
      <w:r w:rsidRPr="00EB17BF">
        <w:rPr>
          <w:sz w:val="22"/>
          <w:szCs w:val="22"/>
        </w:rPr>
        <w:t xml:space="preserve">Aquesta subvenció té per objecte premiar als guanyadors del concurs </w:t>
      </w:r>
      <w:proofErr w:type="spellStart"/>
      <w:r w:rsidRPr="00EB17BF">
        <w:rPr>
          <w:i/>
          <w:sz w:val="22"/>
          <w:szCs w:val="22"/>
        </w:rPr>
        <w:t>Fotorecicla</w:t>
      </w:r>
      <w:proofErr w:type="spellEnd"/>
      <w:r w:rsidRPr="00EB17BF">
        <w:rPr>
          <w:sz w:val="22"/>
          <w:szCs w:val="22"/>
        </w:rPr>
        <w:t>, que s’organitzarà per part del Consell Comarcal del Tarragonès. Aquest concurs pretén la creació d’obres fotogràfiques relatives al foment de la recollida selectiva de residus i que incentivin la disminució de la fracció rebuig als municipis del Tarragonès.</w:t>
      </w:r>
    </w:p>
    <w:p w14:paraId="46F6BAE6" w14:textId="77777777" w:rsidR="00EB1098" w:rsidRPr="00EB17BF" w:rsidRDefault="00EB1098" w:rsidP="00EB1098">
      <w:pPr>
        <w:jc w:val="both"/>
        <w:rPr>
          <w:sz w:val="22"/>
          <w:szCs w:val="22"/>
        </w:rPr>
      </w:pPr>
    </w:p>
    <w:p w14:paraId="026CF707" w14:textId="77777777" w:rsidR="00EB1098" w:rsidRPr="00EB17BF" w:rsidRDefault="00EB1098" w:rsidP="00EB1098">
      <w:pPr>
        <w:jc w:val="both"/>
        <w:rPr>
          <w:sz w:val="22"/>
          <w:szCs w:val="22"/>
        </w:rPr>
      </w:pPr>
      <w:r w:rsidRPr="00EB17BF">
        <w:rPr>
          <w:sz w:val="22"/>
          <w:szCs w:val="22"/>
        </w:rPr>
        <w:t xml:space="preserve">Quart.- Procediment de concessió </w:t>
      </w:r>
    </w:p>
    <w:p w14:paraId="294D897B" w14:textId="77777777" w:rsidR="00EB1098" w:rsidRPr="00EB17BF" w:rsidRDefault="00EB1098" w:rsidP="00EB1098">
      <w:pPr>
        <w:jc w:val="both"/>
        <w:rPr>
          <w:b/>
          <w:sz w:val="22"/>
          <w:szCs w:val="22"/>
        </w:rPr>
      </w:pPr>
    </w:p>
    <w:p w14:paraId="3F9B6130" w14:textId="77777777" w:rsidR="00EB17BF" w:rsidRPr="00EB17BF" w:rsidRDefault="00EB17BF" w:rsidP="00EB17BF">
      <w:pPr>
        <w:jc w:val="both"/>
        <w:rPr>
          <w:sz w:val="22"/>
          <w:szCs w:val="22"/>
        </w:rPr>
      </w:pPr>
      <w:r w:rsidRPr="00EB17BF">
        <w:rPr>
          <w:sz w:val="22"/>
          <w:szCs w:val="22"/>
        </w:rPr>
        <w:t>D’acord amb l’apartat 5 de les seves bases reguladores, la present subvenció s’atorga mitjançant procediment de concurrència competitiva, regulat al Capítol II del Títol I de la Llei 38/2003, general de subvencions, així com al Títol I del Reial decret 887/2006, de 21 de juliol, pel que se n’aprova el reglament.</w:t>
      </w:r>
    </w:p>
    <w:p w14:paraId="1DE81B6F" w14:textId="77777777" w:rsidR="00EB1098" w:rsidRPr="00EB17BF" w:rsidRDefault="00EB1098" w:rsidP="00EB1098">
      <w:pPr>
        <w:jc w:val="both"/>
        <w:rPr>
          <w:b/>
          <w:sz w:val="22"/>
          <w:szCs w:val="22"/>
        </w:rPr>
      </w:pPr>
    </w:p>
    <w:p w14:paraId="6C7123D3" w14:textId="77777777" w:rsidR="00EB1098" w:rsidRPr="00EB17BF" w:rsidRDefault="00EB1098" w:rsidP="00EB1098">
      <w:pPr>
        <w:jc w:val="both"/>
        <w:rPr>
          <w:sz w:val="22"/>
          <w:szCs w:val="22"/>
        </w:rPr>
      </w:pPr>
      <w:r w:rsidRPr="00EB17BF">
        <w:rPr>
          <w:sz w:val="22"/>
          <w:szCs w:val="22"/>
        </w:rPr>
        <w:t>Cinquè.- Requisits per ser beneficiari i criteris de valoració de la situació econòmica</w:t>
      </w:r>
    </w:p>
    <w:p w14:paraId="4B783FD3" w14:textId="77777777" w:rsidR="00EB1098" w:rsidRPr="00EB17BF" w:rsidRDefault="00EB1098" w:rsidP="00EB1098">
      <w:pPr>
        <w:jc w:val="both"/>
        <w:rPr>
          <w:b/>
          <w:sz w:val="22"/>
          <w:szCs w:val="22"/>
        </w:rPr>
      </w:pPr>
    </w:p>
    <w:p w14:paraId="06868FDB" w14:textId="77777777" w:rsidR="00EB17BF" w:rsidRPr="00EB17BF" w:rsidRDefault="00EB17BF" w:rsidP="00EB17BF">
      <w:pPr>
        <w:jc w:val="both"/>
        <w:rPr>
          <w:sz w:val="22"/>
          <w:szCs w:val="22"/>
        </w:rPr>
      </w:pPr>
      <w:r w:rsidRPr="00EB17BF">
        <w:rPr>
          <w:sz w:val="22"/>
          <w:szCs w:val="22"/>
        </w:rPr>
        <w:t>Els requisits per a sol·licitar la subvenció, d’acord amb el que es contempla a les bases reguladores, són els següents:</w:t>
      </w:r>
    </w:p>
    <w:p w14:paraId="73497722" w14:textId="77777777" w:rsidR="00EB17BF" w:rsidRPr="00EB17BF" w:rsidRDefault="00EB17BF" w:rsidP="00EB17BF">
      <w:pPr>
        <w:jc w:val="both"/>
        <w:rPr>
          <w:sz w:val="22"/>
          <w:szCs w:val="22"/>
        </w:rPr>
      </w:pPr>
    </w:p>
    <w:p w14:paraId="646C447E" w14:textId="77777777" w:rsidR="00EB17BF" w:rsidRPr="00EB17BF" w:rsidRDefault="00EB17BF" w:rsidP="00EB17BF">
      <w:pPr>
        <w:pStyle w:val="Prrafodelista"/>
        <w:numPr>
          <w:ilvl w:val="1"/>
          <w:numId w:val="10"/>
        </w:numPr>
        <w:spacing w:line="259" w:lineRule="auto"/>
        <w:contextualSpacing/>
        <w:jc w:val="both"/>
        <w:rPr>
          <w:rFonts w:ascii="Bookman Old Style" w:hAnsi="Bookman Old Style"/>
          <w:sz w:val="22"/>
          <w:szCs w:val="22"/>
          <w:u w:val="single"/>
          <w:lang w:val="ca-ES"/>
        </w:rPr>
      </w:pPr>
      <w:r w:rsidRPr="00EB17BF">
        <w:rPr>
          <w:rFonts w:ascii="Bookman Old Style" w:hAnsi="Bookman Old Style"/>
          <w:sz w:val="22"/>
          <w:szCs w:val="22"/>
          <w:u w:val="single"/>
          <w:lang w:val="ca-ES"/>
        </w:rPr>
        <w:t>Requisits generals</w:t>
      </w:r>
    </w:p>
    <w:p w14:paraId="288C7A67" w14:textId="77777777" w:rsidR="00EB17BF" w:rsidRPr="00EB17BF" w:rsidRDefault="00EB17BF" w:rsidP="00EB17BF">
      <w:pPr>
        <w:pStyle w:val="Prrafodelista"/>
        <w:ind w:left="360"/>
        <w:jc w:val="both"/>
        <w:rPr>
          <w:rFonts w:ascii="Bookman Old Style" w:hAnsi="Bookman Old Style"/>
          <w:sz w:val="22"/>
          <w:szCs w:val="22"/>
          <w:u w:val="single"/>
          <w:lang w:val="ca-ES"/>
        </w:rPr>
      </w:pPr>
    </w:p>
    <w:p w14:paraId="30409916" w14:textId="77777777" w:rsidR="00EB17BF" w:rsidRPr="00EB17BF" w:rsidRDefault="00EB17BF" w:rsidP="00EB17BF">
      <w:pPr>
        <w:pStyle w:val="Prrafodelista"/>
        <w:jc w:val="both"/>
        <w:rPr>
          <w:rFonts w:ascii="Bookman Old Style" w:hAnsi="Bookman Old Style"/>
          <w:sz w:val="22"/>
          <w:szCs w:val="22"/>
          <w:lang w:val="ca-ES"/>
        </w:rPr>
      </w:pPr>
      <w:r w:rsidRPr="00EB17BF">
        <w:rPr>
          <w:rFonts w:ascii="Bookman Old Style" w:hAnsi="Bookman Old Style"/>
          <w:sz w:val="22"/>
          <w:szCs w:val="22"/>
          <w:lang w:val="ca-ES"/>
        </w:rPr>
        <w:t>D’acord amb l’establert a l’article 13.2 de la Llei 38/2003, de 17 de novembre, general de subvencions, s’estableixen com a requisits per accedir a la condició de beneficiari de la subvenció els següents:</w:t>
      </w:r>
    </w:p>
    <w:p w14:paraId="393DA866" w14:textId="77777777" w:rsidR="00EB17BF" w:rsidRPr="00EB17BF" w:rsidRDefault="00EB17BF" w:rsidP="00EB17BF">
      <w:pPr>
        <w:pStyle w:val="Prrafodelista"/>
        <w:jc w:val="both"/>
        <w:rPr>
          <w:rFonts w:ascii="Bookman Old Style" w:hAnsi="Bookman Old Style"/>
          <w:sz w:val="22"/>
          <w:szCs w:val="22"/>
          <w:lang w:val="ca-ES"/>
        </w:rPr>
      </w:pPr>
    </w:p>
    <w:p w14:paraId="0D722EDE"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 xml:space="preserve">No haver estat condemnades mitjançant sentència ferma a la pena de pèrdua de la possibilitat d'obtenir subvencions o ajudes públiques o per </w:t>
      </w:r>
      <w:r w:rsidRPr="00EB17BF">
        <w:rPr>
          <w:rFonts w:ascii="Bookman Old Style" w:hAnsi="Bookman Old Style"/>
          <w:sz w:val="22"/>
          <w:szCs w:val="22"/>
          <w:lang w:val="ca-ES"/>
        </w:rPr>
        <w:lastRenderedPageBreak/>
        <w:t>delictes de prevaricació, suborn, malversació de cabals públics, tràfic d'influències, fraus i exaccions il·legals o delictes urbanístics.</w:t>
      </w:r>
    </w:p>
    <w:p w14:paraId="707CBE02" w14:textId="77777777" w:rsidR="00EB17BF" w:rsidRPr="00EB17BF" w:rsidRDefault="00EB17BF" w:rsidP="00EB17BF">
      <w:pPr>
        <w:pStyle w:val="Prrafodelista"/>
        <w:rPr>
          <w:rFonts w:ascii="Bookman Old Style" w:hAnsi="Bookman Old Style"/>
          <w:sz w:val="22"/>
          <w:szCs w:val="22"/>
          <w:lang w:val="ca-ES"/>
        </w:rPr>
      </w:pPr>
    </w:p>
    <w:p w14:paraId="7C9237E0"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No haver donat lloc, per una causa de la qual hagin estat declarades culpables, a la resolució ferma de qualsevol contracte subscrit amb l'Administració.</w:t>
      </w:r>
    </w:p>
    <w:p w14:paraId="107694F9" w14:textId="77777777" w:rsidR="00EB17BF" w:rsidRPr="00EB17BF" w:rsidRDefault="00EB17BF" w:rsidP="00EB17BF">
      <w:pPr>
        <w:pStyle w:val="Prrafodelista"/>
        <w:rPr>
          <w:rFonts w:ascii="Bookman Old Style" w:hAnsi="Bookman Old Style"/>
          <w:sz w:val="22"/>
          <w:szCs w:val="22"/>
          <w:lang w:val="ca-ES"/>
        </w:rPr>
      </w:pPr>
    </w:p>
    <w:p w14:paraId="303DCD07"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No estar incursa en algun dels supòsits de la Llei 3/2015, de 30 de març, reguladora de l'exercici de l'alt càrrec de l'Administració General de l'Estat, de la Llei 53/1984, de 26 de desembre, d'incompatibilitats del personal al servei de les administracions públiques, o que es tracti de qualsevol dels càrrecs electius que regula la Llei orgànica 5/1985, de 19 de juny, del règim electoral general, en els termes que estableixin aquesta normativa o la normativa autonòmica que reguli aquestes matèries.</w:t>
      </w:r>
    </w:p>
    <w:p w14:paraId="4DEF64B4" w14:textId="77777777" w:rsidR="00EB17BF" w:rsidRPr="00EB17BF" w:rsidRDefault="00EB17BF" w:rsidP="00EB17BF">
      <w:pPr>
        <w:pStyle w:val="Prrafodelista"/>
        <w:rPr>
          <w:rFonts w:ascii="Bookman Old Style" w:hAnsi="Bookman Old Style"/>
          <w:sz w:val="22"/>
          <w:szCs w:val="22"/>
          <w:lang w:val="ca-ES"/>
        </w:rPr>
      </w:pPr>
    </w:p>
    <w:p w14:paraId="73F71B17"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Estar al corrent en el compliment de les obligacions tributàries o davant la Seguretat Social imposades per les disposicions vigents, en la forma que es determini per reglament.</w:t>
      </w:r>
    </w:p>
    <w:p w14:paraId="69D7290E" w14:textId="77777777" w:rsidR="00EB17BF" w:rsidRPr="00EB17BF" w:rsidRDefault="00EB17BF" w:rsidP="00EB17BF">
      <w:pPr>
        <w:pStyle w:val="Prrafodelista"/>
        <w:rPr>
          <w:rFonts w:ascii="Bookman Old Style" w:hAnsi="Bookman Old Style"/>
          <w:sz w:val="22"/>
          <w:szCs w:val="22"/>
          <w:lang w:val="ca-ES"/>
        </w:rPr>
      </w:pPr>
    </w:p>
    <w:p w14:paraId="7E4EE6E8"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No tenir la residència fiscal en un país o un territori qualificat per reglament com a paradís fiscal.</w:t>
      </w:r>
    </w:p>
    <w:p w14:paraId="33FD56E8" w14:textId="77777777" w:rsidR="00EB17BF" w:rsidRPr="00EB17BF" w:rsidRDefault="00EB17BF" w:rsidP="00EB17BF">
      <w:pPr>
        <w:pStyle w:val="Prrafodelista"/>
        <w:rPr>
          <w:rFonts w:ascii="Bookman Old Style" w:hAnsi="Bookman Old Style"/>
          <w:sz w:val="22"/>
          <w:szCs w:val="22"/>
          <w:lang w:val="ca-ES"/>
        </w:rPr>
      </w:pPr>
    </w:p>
    <w:p w14:paraId="18FBC93E"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Estar al corrent de pagament d'obligacions per reintegrament de subvencions en els termes que es determinin per reglament.</w:t>
      </w:r>
    </w:p>
    <w:p w14:paraId="0E640387" w14:textId="77777777" w:rsidR="00EB17BF" w:rsidRPr="00EB17BF" w:rsidRDefault="00EB17BF" w:rsidP="00EB17BF">
      <w:pPr>
        <w:pStyle w:val="Prrafodelista"/>
        <w:rPr>
          <w:rFonts w:ascii="Bookman Old Style" w:hAnsi="Bookman Old Style"/>
          <w:sz w:val="22"/>
          <w:szCs w:val="22"/>
          <w:lang w:val="ca-ES"/>
        </w:rPr>
      </w:pPr>
    </w:p>
    <w:p w14:paraId="2DE807C5" w14:textId="77777777" w:rsidR="00EB17BF" w:rsidRPr="00EB17BF" w:rsidRDefault="00EB17BF" w:rsidP="00EB17BF">
      <w:pPr>
        <w:pStyle w:val="Prrafodelista"/>
        <w:numPr>
          <w:ilvl w:val="1"/>
          <w:numId w:val="11"/>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No haver estat sancionat mitjançant resolució ferma amb la pèrdua de la possibilitat d'obtenir subvencions segons aquesta Llei o altres lleis que ho estableixin.</w:t>
      </w:r>
    </w:p>
    <w:p w14:paraId="397ECD1C" w14:textId="77777777" w:rsidR="00EB17BF" w:rsidRPr="00EB17BF" w:rsidRDefault="00EB17BF" w:rsidP="00EB17BF">
      <w:pPr>
        <w:jc w:val="both"/>
        <w:rPr>
          <w:sz w:val="22"/>
          <w:szCs w:val="22"/>
        </w:rPr>
      </w:pPr>
    </w:p>
    <w:p w14:paraId="508F7C05" w14:textId="77777777" w:rsidR="00EB17BF" w:rsidRPr="00EB17BF" w:rsidRDefault="00EB17BF" w:rsidP="00EB17BF">
      <w:pPr>
        <w:pStyle w:val="Prrafodelista"/>
        <w:numPr>
          <w:ilvl w:val="1"/>
          <w:numId w:val="12"/>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u w:val="single"/>
          <w:lang w:val="ca-ES"/>
        </w:rPr>
        <w:t>Acompliment dels principis ètics contemplats a la legislació vigent en matèria de transparència i bon govern</w:t>
      </w:r>
    </w:p>
    <w:p w14:paraId="2B95A548" w14:textId="77777777" w:rsidR="00EB17BF" w:rsidRPr="00EB17BF" w:rsidRDefault="00EB17BF" w:rsidP="00EB17BF">
      <w:pPr>
        <w:jc w:val="both"/>
        <w:rPr>
          <w:sz w:val="22"/>
          <w:szCs w:val="22"/>
        </w:rPr>
      </w:pPr>
    </w:p>
    <w:p w14:paraId="26F2905A" w14:textId="77777777" w:rsidR="00EB17BF" w:rsidRPr="00EB17BF" w:rsidRDefault="00EB17BF" w:rsidP="00EB17BF">
      <w:pPr>
        <w:pStyle w:val="Prrafodelista"/>
        <w:ind w:left="794"/>
        <w:jc w:val="both"/>
        <w:rPr>
          <w:rFonts w:ascii="Bookman Old Style" w:hAnsi="Bookman Old Style"/>
          <w:sz w:val="22"/>
          <w:szCs w:val="22"/>
          <w:lang w:val="ca-ES"/>
        </w:rPr>
      </w:pPr>
      <w:r w:rsidRPr="00EB17BF">
        <w:rPr>
          <w:rFonts w:ascii="Bookman Old Style" w:hAnsi="Bookman Old Style"/>
          <w:sz w:val="22"/>
          <w:szCs w:val="22"/>
          <w:lang w:val="ca-ES"/>
        </w:rPr>
        <w:t>D’acord amb l’article 55.2 de la Llei 19/2014, de 29 de desembre, de transparència, accés a la informació pública i bon govern, els beneficiaris també hauran de donar compliment als principis ètics contemplats a l’esmentada llei, comprometent-se a respectar la Constitució, l’Estatut d’Autonomia i la resta de l’ordenament jurídic en la seva activitat relacionada amb la seva participació al concurs, així com en tots aquells aspectes institucionals que li pertoquin com a beneficiari de la subvenció.</w:t>
      </w:r>
    </w:p>
    <w:p w14:paraId="42989454" w14:textId="77777777" w:rsidR="00EB17BF" w:rsidRPr="00EB17BF" w:rsidRDefault="00EB17BF" w:rsidP="00EB17BF">
      <w:pPr>
        <w:jc w:val="both"/>
        <w:rPr>
          <w:sz w:val="22"/>
          <w:szCs w:val="22"/>
        </w:rPr>
      </w:pPr>
    </w:p>
    <w:p w14:paraId="727F26DD" w14:textId="77777777" w:rsidR="00EB17BF" w:rsidRPr="00EB17BF" w:rsidRDefault="00EB17BF" w:rsidP="00EB17BF">
      <w:pPr>
        <w:pStyle w:val="Prrafodelista"/>
        <w:numPr>
          <w:ilvl w:val="1"/>
          <w:numId w:val="12"/>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u w:val="single"/>
          <w:lang w:val="ca-ES"/>
        </w:rPr>
        <w:t>Requisits específics</w:t>
      </w:r>
    </w:p>
    <w:p w14:paraId="1302F003" w14:textId="77777777" w:rsidR="00EB17BF" w:rsidRPr="00EB17BF" w:rsidRDefault="00EB17BF" w:rsidP="00EB17BF">
      <w:pPr>
        <w:pStyle w:val="Prrafodelista"/>
        <w:ind w:left="794"/>
        <w:jc w:val="both"/>
        <w:rPr>
          <w:rFonts w:ascii="Bookman Old Style" w:hAnsi="Bookman Old Style"/>
          <w:sz w:val="22"/>
          <w:szCs w:val="22"/>
          <w:lang w:val="ca-ES"/>
        </w:rPr>
      </w:pPr>
    </w:p>
    <w:p w14:paraId="72BE6327" w14:textId="77777777" w:rsidR="00EB17BF" w:rsidRPr="00EB17BF" w:rsidRDefault="00EB17BF" w:rsidP="00EB17BF">
      <w:pPr>
        <w:pStyle w:val="Prrafodelista"/>
        <w:ind w:left="794"/>
        <w:jc w:val="both"/>
        <w:rPr>
          <w:rFonts w:ascii="Bookman Old Style" w:hAnsi="Bookman Old Style"/>
          <w:sz w:val="22"/>
          <w:szCs w:val="22"/>
          <w:lang w:val="ca-ES"/>
        </w:rPr>
      </w:pPr>
      <w:r w:rsidRPr="00EB17BF">
        <w:rPr>
          <w:rFonts w:ascii="Bookman Old Style" w:hAnsi="Bookman Old Style"/>
          <w:sz w:val="22"/>
          <w:szCs w:val="22"/>
          <w:lang w:val="ca-ES"/>
        </w:rPr>
        <w:t>En el marc de la present subvenció, s’estableixen com a requisits específics els següents:</w:t>
      </w:r>
    </w:p>
    <w:p w14:paraId="0CEEB4A0" w14:textId="77777777" w:rsidR="00EB17BF" w:rsidRPr="00EB17BF" w:rsidRDefault="00EB17BF" w:rsidP="00EB17BF">
      <w:pPr>
        <w:pStyle w:val="Prrafodelista"/>
        <w:ind w:left="794"/>
        <w:jc w:val="both"/>
        <w:rPr>
          <w:rFonts w:ascii="Bookman Old Style" w:hAnsi="Bookman Old Style"/>
          <w:sz w:val="22"/>
          <w:szCs w:val="22"/>
          <w:lang w:val="ca-ES"/>
        </w:rPr>
      </w:pPr>
    </w:p>
    <w:p w14:paraId="3C940F81" w14:textId="77777777" w:rsidR="00EB17BF" w:rsidRPr="00EB17BF" w:rsidRDefault="00EB17BF" w:rsidP="00EB17BF">
      <w:pPr>
        <w:pStyle w:val="Prrafodelista"/>
        <w:numPr>
          <w:ilvl w:val="0"/>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Ser una persona física.</w:t>
      </w:r>
    </w:p>
    <w:p w14:paraId="1723963E" w14:textId="77777777" w:rsidR="00EB17BF" w:rsidRPr="00EB17BF" w:rsidRDefault="00EB17BF" w:rsidP="00EB17BF">
      <w:pPr>
        <w:pStyle w:val="Prrafodelista"/>
        <w:numPr>
          <w:ilvl w:val="0"/>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lastRenderedPageBreak/>
        <w:t>Residir en algun dels 18 municipis on el Consell Comarcal del Tarragonès presta els serveis de recollida, neteja i gestió de deixalleries, i que són els següents:</w:t>
      </w:r>
    </w:p>
    <w:p w14:paraId="4B477BD9"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Altafulla</w:t>
      </w:r>
    </w:p>
    <w:p w14:paraId="10671DEF"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El Catllar</w:t>
      </w:r>
    </w:p>
    <w:p w14:paraId="5EF41517"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Canonja</w:t>
      </w:r>
    </w:p>
    <w:p w14:paraId="54DA0732"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Creixell</w:t>
      </w:r>
    </w:p>
    <w:p w14:paraId="4B52DBF6"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Nou de Gaià</w:t>
      </w:r>
    </w:p>
    <w:p w14:paraId="44CD3B31"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El Morell</w:t>
      </w:r>
    </w:p>
    <w:p w14:paraId="1064A3F1"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Els Pallaresos</w:t>
      </w:r>
    </w:p>
    <w:p w14:paraId="7FF1FF8E"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Perafort</w:t>
      </w:r>
    </w:p>
    <w:p w14:paraId="01E5F4D5"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Pobla de Mafumet</w:t>
      </w:r>
    </w:p>
    <w:p w14:paraId="6DEE47CC"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Pobla de Montornès</w:t>
      </w:r>
    </w:p>
    <w:p w14:paraId="694554B2"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Renau</w:t>
      </w:r>
    </w:p>
    <w:p w14:paraId="23CF1DB0"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Riera de Gaià</w:t>
      </w:r>
    </w:p>
    <w:p w14:paraId="5BB2A76D"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Roda de Berà</w:t>
      </w:r>
    </w:p>
    <w:p w14:paraId="6FCDED2B"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Salomó</w:t>
      </w:r>
    </w:p>
    <w:p w14:paraId="4A106C07"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La Secuita</w:t>
      </w:r>
    </w:p>
    <w:p w14:paraId="730D2779"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Torredembarra</w:t>
      </w:r>
    </w:p>
    <w:p w14:paraId="5AB0527A"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Vespella de Gaià</w:t>
      </w:r>
    </w:p>
    <w:p w14:paraId="39590689" w14:textId="77777777" w:rsidR="00EB17BF" w:rsidRPr="00EB17BF" w:rsidRDefault="00EB17BF" w:rsidP="00EB17BF">
      <w:pPr>
        <w:pStyle w:val="Prrafodelista"/>
        <w:numPr>
          <w:ilvl w:val="1"/>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Vilallonga del Camp</w:t>
      </w:r>
    </w:p>
    <w:p w14:paraId="275C850C" w14:textId="77777777" w:rsidR="00EB17BF" w:rsidRPr="00EB17BF" w:rsidRDefault="00EB17BF" w:rsidP="00EB17BF">
      <w:pPr>
        <w:pStyle w:val="Prrafodelista"/>
        <w:numPr>
          <w:ilvl w:val="0"/>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Trobar-se en edat de concursar. A tals efectes, s’estableixen dues categories: una per a concursants d’entre 14 i 25 anys, i una altra per a concursants de 26 anys o més. Per a aquells concursants que siguin menors d’edat, la sol·licitud haurà de realitzar-se per part dels progenitors o de qui n’ostenti la representació legal, sent aquesta persona, també, la que rebrà el premi concedit al menor.</w:t>
      </w:r>
    </w:p>
    <w:p w14:paraId="2368D795" w14:textId="77777777" w:rsidR="00EB17BF" w:rsidRPr="00EB17BF" w:rsidRDefault="00EB17BF" w:rsidP="00EB17BF">
      <w:pPr>
        <w:pStyle w:val="Prrafodelista"/>
        <w:numPr>
          <w:ilvl w:val="0"/>
          <w:numId w:val="13"/>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El fet de participar en el concurs comporta la cessió, de manera gratuïta, dels drets d’explotació, inclosos els de reproducció, distribució i comunicació pública al Consell Comarcal del Tarragonès, per tal de dur a terme actes i campanyes de difusió i promoció del reciclatge i la correcta separació dels residus, durant el temps indispensable per a dur-les a terme i, en qualsevol cas, per un termini mínim de deu anys, en els termes previstos a l’article 43 del Reial decret legislatiu 1/1996, de 12 d’abril, pel qual s’aprova el Text refós de la Llei de propietat intel·lectual.</w:t>
      </w:r>
    </w:p>
    <w:p w14:paraId="4C85C81F" w14:textId="77777777" w:rsidR="00EB1098" w:rsidRPr="00EB17BF" w:rsidRDefault="00EB1098" w:rsidP="00EB1098">
      <w:pPr>
        <w:jc w:val="both"/>
        <w:rPr>
          <w:b/>
          <w:sz w:val="22"/>
          <w:szCs w:val="22"/>
        </w:rPr>
      </w:pPr>
    </w:p>
    <w:p w14:paraId="02D26C82" w14:textId="0D9AB5E0" w:rsidR="00085893" w:rsidRPr="00EB17BF" w:rsidRDefault="004B7128" w:rsidP="00085893">
      <w:pPr>
        <w:jc w:val="both"/>
        <w:rPr>
          <w:sz w:val="22"/>
          <w:szCs w:val="22"/>
        </w:rPr>
      </w:pPr>
      <w:r w:rsidRPr="00EB17BF">
        <w:rPr>
          <w:sz w:val="22"/>
          <w:szCs w:val="22"/>
        </w:rPr>
        <w:t>Sisè</w:t>
      </w:r>
      <w:r w:rsidR="00085893" w:rsidRPr="00EB17BF">
        <w:rPr>
          <w:sz w:val="22"/>
          <w:szCs w:val="22"/>
        </w:rPr>
        <w:t>.- Termini de presentació de les sol·licituds</w:t>
      </w:r>
    </w:p>
    <w:p w14:paraId="5D996562" w14:textId="77777777" w:rsidR="00085893" w:rsidRPr="00EB17BF" w:rsidRDefault="00085893" w:rsidP="00085893">
      <w:pPr>
        <w:jc w:val="both"/>
        <w:rPr>
          <w:b/>
          <w:sz w:val="22"/>
          <w:szCs w:val="22"/>
        </w:rPr>
      </w:pPr>
    </w:p>
    <w:p w14:paraId="01C6423F" w14:textId="2E7E240B" w:rsidR="00085893" w:rsidRPr="00EB17BF" w:rsidRDefault="00EB17BF" w:rsidP="00085893">
      <w:pPr>
        <w:jc w:val="both"/>
        <w:rPr>
          <w:sz w:val="22"/>
          <w:szCs w:val="22"/>
        </w:rPr>
      </w:pPr>
      <w:r w:rsidRPr="00EB17BF">
        <w:rPr>
          <w:sz w:val="22"/>
          <w:szCs w:val="22"/>
        </w:rPr>
        <w:t>El termini de presentació de les sol·licituds serà d’un mes, a comptar a partir de la publicació de la present convocatòria al Butlletí Oficial de la Província de Tarragona i a la Base de Dades Nacional de Subvencions.</w:t>
      </w:r>
    </w:p>
    <w:p w14:paraId="128B2E02" w14:textId="756C3717" w:rsidR="00085893" w:rsidRPr="00EB17BF" w:rsidRDefault="00085893" w:rsidP="00085893">
      <w:pPr>
        <w:jc w:val="both"/>
        <w:rPr>
          <w:sz w:val="22"/>
          <w:szCs w:val="22"/>
        </w:rPr>
      </w:pPr>
    </w:p>
    <w:p w14:paraId="7D555E40" w14:textId="6F74CFA4" w:rsidR="00403BC6" w:rsidRPr="00EB17BF" w:rsidRDefault="00EB17BF" w:rsidP="00403BC6">
      <w:pPr>
        <w:jc w:val="both"/>
        <w:rPr>
          <w:sz w:val="22"/>
          <w:szCs w:val="22"/>
        </w:rPr>
      </w:pPr>
      <w:r w:rsidRPr="00EB17BF">
        <w:rPr>
          <w:sz w:val="22"/>
          <w:szCs w:val="22"/>
        </w:rPr>
        <w:t>Setè</w:t>
      </w:r>
      <w:r w:rsidR="00403BC6" w:rsidRPr="00EB17BF">
        <w:rPr>
          <w:sz w:val="22"/>
          <w:szCs w:val="22"/>
        </w:rPr>
        <w:t>.- Concessions o denegacions de l’ajut i notificacions.</w:t>
      </w:r>
    </w:p>
    <w:p w14:paraId="3159C9D1" w14:textId="77777777" w:rsidR="004B7128" w:rsidRPr="00EB17BF" w:rsidRDefault="004B7128" w:rsidP="00403BC6">
      <w:pPr>
        <w:pStyle w:val="Textoindependiente3"/>
        <w:spacing w:after="0"/>
        <w:jc w:val="both"/>
        <w:rPr>
          <w:sz w:val="22"/>
          <w:szCs w:val="22"/>
          <w:lang w:eastAsia="es-ES"/>
        </w:rPr>
      </w:pPr>
    </w:p>
    <w:p w14:paraId="39BD47AD" w14:textId="77777777" w:rsidR="00EB17BF" w:rsidRPr="00EB17BF" w:rsidRDefault="00EB17BF" w:rsidP="00EB17BF">
      <w:pPr>
        <w:jc w:val="both"/>
        <w:rPr>
          <w:sz w:val="22"/>
          <w:szCs w:val="22"/>
        </w:rPr>
      </w:pPr>
      <w:r w:rsidRPr="00EB17BF">
        <w:rPr>
          <w:sz w:val="22"/>
          <w:szCs w:val="22"/>
        </w:rPr>
        <w:t xml:space="preserve">El termini per a resoldre sobre les sol·licituds presentades s’estableix com de sis mesos, a comptar des de la publicació de la convocatòria als diaris corresponents. </w:t>
      </w:r>
      <w:r w:rsidRPr="00EB17BF">
        <w:rPr>
          <w:sz w:val="22"/>
          <w:szCs w:val="22"/>
        </w:rPr>
        <w:lastRenderedPageBreak/>
        <w:t xml:space="preserve">Per tal de garantir el dret a la protecció de dades, la resolució es dictarà </w:t>
      </w:r>
      <w:proofErr w:type="spellStart"/>
      <w:r w:rsidRPr="00EB17BF">
        <w:rPr>
          <w:sz w:val="22"/>
          <w:szCs w:val="22"/>
        </w:rPr>
        <w:t>anonimitzant</w:t>
      </w:r>
      <w:proofErr w:type="spellEnd"/>
      <w:r w:rsidRPr="00EB17BF">
        <w:rPr>
          <w:sz w:val="22"/>
          <w:szCs w:val="22"/>
        </w:rPr>
        <w:t xml:space="preserve"> les dades de caràcter personal de les persones que hagin presentat sol·licitud.</w:t>
      </w:r>
    </w:p>
    <w:p w14:paraId="2D7378D0" w14:textId="77777777" w:rsidR="00EB17BF" w:rsidRPr="00EB17BF" w:rsidRDefault="00EB17BF" w:rsidP="00EB17BF">
      <w:pPr>
        <w:jc w:val="both"/>
        <w:rPr>
          <w:sz w:val="22"/>
          <w:szCs w:val="22"/>
        </w:rPr>
      </w:pPr>
    </w:p>
    <w:p w14:paraId="41EE898C" w14:textId="77777777" w:rsidR="00EB17BF" w:rsidRPr="00EB17BF" w:rsidRDefault="00EB17BF" w:rsidP="00EB17BF">
      <w:pPr>
        <w:jc w:val="both"/>
        <w:rPr>
          <w:sz w:val="22"/>
          <w:szCs w:val="22"/>
        </w:rPr>
      </w:pPr>
      <w:r w:rsidRPr="00EB17BF">
        <w:rPr>
          <w:sz w:val="22"/>
          <w:szCs w:val="22"/>
        </w:rPr>
        <w:t>D’acord amb l’article 45.1.b) de la Llei 39/2015, en tractar-se d’un procediment de concurrència competitiva, la resolució del procediment es publicarà al portal web del Consell Comarcal del Tarragonès, així com a la BDNS, fet que substituirà la notificació individual a cadascun dels sol·licitants d’acord amb el previst al mateix text legal.</w:t>
      </w:r>
    </w:p>
    <w:p w14:paraId="25698FDE" w14:textId="5DC0FD7B" w:rsidR="00EB1098" w:rsidRPr="00EB17BF" w:rsidRDefault="00EB1098" w:rsidP="002704AB">
      <w:pPr>
        <w:jc w:val="both"/>
        <w:rPr>
          <w:color w:val="333333"/>
          <w:sz w:val="22"/>
          <w:szCs w:val="22"/>
          <w:lang w:eastAsia="ca-ES"/>
        </w:rPr>
      </w:pPr>
    </w:p>
    <w:p w14:paraId="42A39101" w14:textId="7B7EC761" w:rsidR="00403BC6" w:rsidRPr="00EB17BF" w:rsidRDefault="00EB17BF" w:rsidP="00403BC6">
      <w:pPr>
        <w:jc w:val="both"/>
        <w:rPr>
          <w:sz w:val="22"/>
          <w:szCs w:val="22"/>
        </w:rPr>
      </w:pPr>
      <w:r>
        <w:rPr>
          <w:sz w:val="22"/>
          <w:szCs w:val="22"/>
        </w:rPr>
        <w:t>Vuitè</w:t>
      </w:r>
      <w:bookmarkStart w:id="0" w:name="_GoBack"/>
      <w:bookmarkEnd w:id="0"/>
      <w:r w:rsidR="00403BC6" w:rsidRPr="00EB17BF">
        <w:rPr>
          <w:sz w:val="22"/>
          <w:szCs w:val="22"/>
        </w:rPr>
        <w:t>.- Òrgans competents per a la instrucció i la proposta de concessió</w:t>
      </w:r>
    </w:p>
    <w:p w14:paraId="17FE9B99" w14:textId="77777777" w:rsidR="00403BC6" w:rsidRPr="00EB17BF" w:rsidRDefault="00403BC6" w:rsidP="00403BC6">
      <w:pPr>
        <w:jc w:val="both"/>
        <w:rPr>
          <w:b/>
          <w:sz w:val="22"/>
          <w:szCs w:val="22"/>
        </w:rPr>
      </w:pPr>
    </w:p>
    <w:p w14:paraId="4EC1593A" w14:textId="77777777" w:rsidR="00EB17BF" w:rsidRPr="00EB17BF" w:rsidRDefault="00EB17BF" w:rsidP="00EB17BF">
      <w:pPr>
        <w:jc w:val="both"/>
        <w:rPr>
          <w:sz w:val="22"/>
          <w:szCs w:val="22"/>
        </w:rPr>
      </w:pPr>
      <w:r w:rsidRPr="00EB17BF">
        <w:rPr>
          <w:sz w:val="22"/>
          <w:szCs w:val="22"/>
        </w:rPr>
        <w:t>La instrucció de les sol·licituds la realitzarà un tribunal, que serà format pels membres següents:</w:t>
      </w:r>
    </w:p>
    <w:p w14:paraId="6A88D5F1" w14:textId="77777777" w:rsidR="00EB17BF" w:rsidRPr="00EB17BF" w:rsidRDefault="00EB17BF" w:rsidP="00EB17BF">
      <w:pPr>
        <w:jc w:val="both"/>
        <w:rPr>
          <w:sz w:val="22"/>
          <w:szCs w:val="22"/>
        </w:rPr>
      </w:pPr>
    </w:p>
    <w:p w14:paraId="1E847085" w14:textId="77777777" w:rsidR="00EB17BF" w:rsidRPr="00EB17BF" w:rsidRDefault="00EB17BF" w:rsidP="00EB17BF">
      <w:pPr>
        <w:pStyle w:val="Prrafodelista"/>
        <w:numPr>
          <w:ilvl w:val="0"/>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 xml:space="preserve">Joan Martí Pla </w:t>
      </w:r>
      <w:proofErr w:type="spellStart"/>
      <w:r w:rsidRPr="00EB17BF">
        <w:rPr>
          <w:rFonts w:ascii="Bookman Old Style" w:hAnsi="Bookman Old Style"/>
          <w:sz w:val="22"/>
          <w:szCs w:val="22"/>
          <w:lang w:val="ca-ES"/>
        </w:rPr>
        <w:t>Pla</w:t>
      </w:r>
      <w:proofErr w:type="spellEnd"/>
      <w:r w:rsidRPr="00EB17BF">
        <w:rPr>
          <w:rFonts w:ascii="Bookman Old Style" w:hAnsi="Bookman Old Style"/>
          <w:sz w:val="22"/>
          <w:szCs w:val="22"/>
          <w:lang w:val="ca-ES"/>
        </w:rPr>
        <w:t>, president de la Comissió Informativa de Medi Ambient del Consell Comarcal del Tarragonès.</w:t>
      </w:r>
    </w:p>
    <w:p w14:paraId="59DD5C5B" w14:textId="77777777" w:rsidR="00EB17BF" w:rsidRPr="00EB17BF" w:rsidRDefault="00EB17BF" w:rsidP="00EB17BF">
      <w:pPr>
        <w:pStyle w:val="Prrafodelista"/>
        <w:numPr>
          <w:ilvl w:val="0"/>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Els següents membres de la Comissió Informativa de Medi Ambient del Consell Comarcal del Tarragonès:</w:t>
      </w:r>
    </w:p>
    <w:p w14:paraId="1C2CF82F"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Joan Anton Ramírez Rubio</w:t>
      </w:r>
    </w:p>
    <w:p w14:paraId="0439F6D9"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Antoni Moncusí Magdalena</w:t>
      </w:r>
    </w:p>
    <w:p w14:paraId="3EBF9928"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Maria Eva Martínez Giol</w:t>
      </w:r>
    </w:p>
    <w:p w14:paraId="57636175"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Rafael Luna Rivas</w:t>
      </w:r>
    </w:p>
    <w:p w14:paraId="1A9E9BC0"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Jordi Collado Álvarez</w:t>
      </w:r>
    </w:p>
    <w:p w14:paraId="51C9CAD9"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Josefa Aguirre Clapé, amb el suplent Francisco Javier Gómez León</w:t>
      </w:r>
    </w:p>
    <w:p w14:paraId="4577C637" w14:textId="77777777" w:rsidR="00EB17BF" w:rsidRPr="00EB17BF" w:rsidRDefault="00EB17BF" w:rsidP="00EB17BF">
      <w:pPr>
        <w:pStyle w:val="Prrafodelista"/>
        <w:numPr>
          <w:ilvl w:val="1"/>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 xml:space="preserve">Robert </w:t>
      </w:r>
      <w:proofErr w:type="spellStart"/>
      <w:r w:rsidRPr="00EB17BF">
        <w:rPr>
          <w:rFonts w:ascii="Bookman Old Style" w:hAnsi="Bookman Old Style"/>
          <w:sz w:val="22"/>
          <w:szCs w:val="22"/>
          <w:lang w:val="ca-ES"/>
        </w:rPr>
        <w:t>Tatay</w:t>
      </w:r>
      <w:proofErr w:type="spellEnd"/>
      <w:r w:rsidRPr="00EB17BF">
        <w:rPr>
          <w:rFonts w:ascii="Bookman Old Style" w:hAnsi="Bookman Old Style"/>
          <w:sz w:val="22"/>
          <w:szCs w:val="22"/>
          <w:lang w:val="ca-ES"/>
        </w:rPr>
        <w:t xml:space="preserve"> Ribes</w:t>
      </w:r>
    </w:p>
    <w:p w14:paraId="1EFC0E97" w14:textId="77777777" w:rsidR="00EB17BF" w:rsidRPr="00EB17BF" w:rsidRDefault="00EB17BF" w:rsidP="00EB17BF">
      <w:pPr>
        <w:pStyle w:val="Prrafodelista"/>
        <w:numPr>
          <w:ilvl w:val="0"/>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Javier Martínez Algueró, fotògraf.</w:t>
      </w:r>
    </w:p>
    <w:p w14:paraId="46C86BD4" w14:textId="77777777" w:rsidR="00EB17BF" w:rsidRPr="00EB17BF" w:rsidRDefault="00EB17BF" w:rsidP="00EB17BF">
      <w:pPr>
        <w:pStyle w:val="Prrafodelista"/>
        <w:numPr>
          <w:ilvl w:val="0"/>
          <w:numId w:val="14"/>
        </w:numPr>
        <w:spacing w:line="259" w:lineRule="auto"/>
        <w:contextualSpacing/>
        <w:jc w:val="both"/>
        <w:rPr>
          <w:rFonts w:ascii="Bookman Old Style" w:hAnsi="Bookman Old Style"/>
          <w:sz w:val="22"/>
          <w:szCs w:val="22"/>
          <w:lang w:val="ca-ES"/>
        </w:rPr>
      </w:pPr>
      <w:r w:rsidRPr="00EB17BF">
        <w:rPr>
          <w:rFonts w:ascii="Bookman Old Style" w:hAnsi="Bookman Old Style"/>
          <w:sz w:val="22"/>
          <w:szCs w:val="22"/>
          <w:lang w:val="ca-ES"/>
        </w:rPr>
        <w:t>Antoni Gaitan Sánchez, Tècnic de Medi Ambient del Consell Comarcal del Tarragonès, que tindrà les funcions de Secretaria del tribunal.</w:t>
      </w:r>
    </w:p>
    <w:p w14:paraId="11DD8DF8" w14:textId="77777777" w:rsidR="00EB17BF" w:rsidRPr="00EB17BF" w:rsidRDefault="00EB17BF" w:rsidP="00EB17BF">
      <w:pPr>
        <w:jc w:val="both"/>
        <w:rPr>
          <w:sz w:val="22"/>
          <w:szCs w:val="22"/>
        </w:rPr>
      </w:pPr>
    </w:p>
    <w:p w14:paraId="7B9C106C" w14:textId="77777777" w:rsidR="00EB17BF" w:rsidRPr="00EB17BF" w:rsidRDefault="00EB17BF" w:rsidP="00EB17BF">
      <w:pPr>
        <w:jc w:val="both"/>
        <w:rPr>
          <w:sz w:val="22"/>
          <w:szCs w:val="22"/>
        </w:rPr>
      </w:pPr>
      <w:r w:rsidRPr="00EB17BF">
        <w:rPr>
          <w:sz w:val="22"/>
          <w:szCs w:val="22"/>
        </w:rPr>
        <w:t>A efectes de publicitat, s’inclouen els membres del tribunal per tal de poder apreciar les possibles causes d’abstenció reconegudes a l’article 23 de la Llei 40/2015, d’1 d’octubre, de règim jurídic del sector públic, i permetre als interessats promoure les recusacions pertinents d’acord amb l’article 24 de la mateixa.</w:t>
      </w:r>
    </w:p>
    <w:p w14:paraId="2D2EFB51" w14:textId="77777777" w:rsidR="00EB17BF" w:rsidRPr="00EB17BF" w:rsidRDefault="00EB17BF" w:rsidP="00EB17BF">
      <w:pPr>
        <w:jc w:val="both"/>
        <w:rPr>
          <w:sz w:val="22"/>
          <w:szCs w:val="22"/>
        </w:rPr>
      </w:pPr>
    </w:p>
    <w:p w14:paraId="7E6C2478" w14:textId="77777777" w:rsidR="00EB17BF" w:rsidRPr="00EB17BF" w:rsidRDefault="00EB17BF" w:rsidP="00EB17BF">
      <w:pPr>
        <w:jc w:val="both"/>
        <w:rPr>
          <w:sz w:val="22"/>
          <w:szCs w:val="22"/>
        </w:rPr>
      </w:pPr>
      <w:r w:rsidRPr="00EB17BF">
        <w:rPr>
          <w:sz w:val="22"/>
          <w:szCs w:val="22"/>
        </w:rPr>
        <w:t>En qualsevol cas, els raonaments i justificacions que utilitzi el tribunal per avaluar les sol·licituds, juntament amb la seva puntuació, quedaran degudament transcrits a l’acta que s’emeti per part de la Secretaria del Tribunal. Tanmateix, el Tribunal emetrà una proposta de resolució de les sol·licituds, on constarà una relació ordenada de les puntuacions atorgades, de major a menor, en els termes previstos a l’article 24.4 de la Llei general de subvencions.</w:t>
      </w:r>
    </w:p>
    <w:p w14:paraId="15C00BD4" w14:textId="77777777" w:rsidR="00EB17BF" w:rsidRPr="00EB17BF" w:rsidRDefault="00EB17BF" w:rsidP="00EB17BF">
      <w:pPr>
        <w:jc w:val="both"/>
        <w:rPr>
          <w:sz w:val="22"/>
          <w:szCs w:val="22"/>
        </w:rPr>
      </w:pPr>
    </w:p>
    <w:p w14:paraId="03927DCA" w14:textId="77777777" w:rsidR="00EB17BF" w:rsidRPr="00EB17BF" w:rsidRDefault="00EB17BF" w:rsidP="00EB17BF">
      <w:pPr>
        <w:jc w:val="both"/>
        <w:rPr>
          <w:sz w:val="22"/>
          <w:szCs w:val="22"/>
        </w:rPr>
      </w:pPr>
      <w:r w:rsidRPr="00EB17BF">
        <w:rPr>
          <w:sz w:val="22"/>
          <w:szCs w:val="22"/>
        </w:rPr>
        <w:t>En aquells aspectes de valoració subjectius, com ara la qualitat artística o l’adequació al missatge que es vol difondre, no serà possible apel·lar les decisions del Tribunal, sens perjudici de que si que ho siguin aquelles de caràcter més objectiu o que incompleixin el previst en aquestes Bases o les posteriors convocatòries. El Tribunal pot considerar la convocatòria deserta si considera que cap de les propostes compleix amb uns estàndards mínims de qualitat.</w:t>
      </w:r>
    </w:p>
    <w:p w14:paraId="25F06395" w14:textId="77777777" w:rsidR="00EB17BF" w:rsidRPr="00EB17BF" w:rsidRDefault="00EB17BF" w:rsidP="00EB17BF">
      <w:pPr>
        <w:jc w:val="both"/>
        <w:rPr>
          <w:sz w:val="22"/>
          <w:szCs w:val="22"/>
        </w:rPr>
      </w:pPr>
    </w:p>
    <w:p w14:paraId="1229239F" w14:textId="77777777" w:rsidR="00EB17BF" w:rsidRPr="00EB17BF" w:rsidRDefault="00EB17BF" w:rsidP="00EB17BF">
      <w:pPr>
        <w:jc w:val="both"/>
        <w:rPr>
          <w:sz w:val="22"/>
          <w:szCs w:val="22"/>
        </w:rPr>
      </w:pPr>
      <w:r w:rsidRPr="00EB17BF">
        <w:rPr>
          <w:sz w:val="22"/>
          <w:szCs w:val="22"/>
        </w:rPr>
        <w:lastRenderedPageBreak/>
        <w:t>L’òrgan competent per a resoldre el procediment de concessió és la Presidència del Consell, que ho farà mitjançant decret, degudament motivat d’acord amb la valoració de les sol·licituds que hagi realitzat el tribunal i on constaran, relacionades, les puntuacions de totes les sol·licituds que s’hagin presentat.</w:t>
      </w:r>
    </w:p>
    <w:p w14:paraId="2CDCADAC" w14:textId="4F485218" w:rsidR="002704AB" w:rsidRPr="00EB17BF" w:rsidRDefault="002704AB" w:rsidP="002704AB">
      <w:pPr>
        <w:jc w:val="both"/>
        <w:rPr>
          <w:sz w:val="22"/>
          <w:szCs w:val="22"/>
          <w:lang w:eastAsia="ca-ES"/>
        </w:rPr>
      </w:pPr>
    </w:p>
    <w:p w14:paraId="24823990" w14:textId="77777777" w:rsidR="00EB17BF" w:rsidRPr="00EB17BF" w:rsidRDefault="00EB17BF" w:rsidP="002704AB">
      <w:pPr>
        <w:jc w:val="both"/>
        <w:rPr>
          <w:sz w:val="22"/>
          <w:szCs w:val="22"/>
          <w:lang w:eastAsia="ca-ES"/>
        </w:rPr>
      </w:pPr>
    </w:p>
    <w:p w14:paraId="28FF6039" w14:textId="6F6B4BC9" w:rsidR="002704AB" w:rsidRPr="00EB17BF" w:rsidRDefault="009B7919" w:rsidP="002704AB">
      <w:pPr>
        <w:jc w:val="both"/>
        <w:rPr>
          <w:sz w:val="22"/>
          <w:szCs w:val="22"/>
          <w:lang w:eastAsia="ca-ES"/>
        </w:rPr>
      </w:pPr>
      <w:r w:rsidRPr="00EB17BF">
        <w:rPr>
          <w:sz w:val="22"/>
          <w:szCs w:val="22"/>
          <w:lang w:eastAsia="ca-ES"/>
        </w:rPr>
        <w:t>Tarragona, a</w:t>
      </w:r>
      <w:r w:rsidR="00F93F9F" w:rsidRPr="00EB17BF">
        <w:rPr>
          <w:sz w:val="22"/>
          <w:szCs w:val="22"/>
          <w:lang w:eastAsia="ca-ES"/>
        </w:rPr>
        <w:t xml:space="preserve"> </w:t>
      </w:r>
      <w:r w:rsidRPr="00EB17BF">
        <w:rPr>
          <w:sz w:val="22"/>
          <w:szCs w:val="22"/>
          <w:lang w:eastAsia="ca-ES"/>
        </w:rPr>
        <w:t>data de signatura electrònica</w:t>
      </w:r>
    </w:p>
    <w:p w14:paraId="681B4225" w14:textId="6749B5D4" w:rsidR="002704AB" w:rsidRPr="001257F6" w:rsidRDefault="002704AB" w:rsidP="002704AB">
      <w:pPr>
        <w:jc w:val="both"/>
        <w:rPr>
          <w:sz w:val="22"/>
          <w:szCs w:val="22"/>
          <w:lang w:eastAsia="ca-ES"/>
        </w:rPr>
      </w:pPr>
    </w:p>
    <w:p w14:paraId="78C584AB" w14:textId="1377B36A" w:rsidR="002704AB" w:rsidRPr="001257F6" w:rsidRDefault="002704AB" w:rsidP="002704AB">
      <w:pPr>
        <w:rPr>
          <w:sz w:val="22"/>
          <w:szCs w:val="22"/>
          <w:lang w:eastAsia="ca-ES"/>
        </w:rPr>
      </w:pPr>
      <w:r w:rsidRPr="001257F6">
        <w:rPr>
          <w:sz w:val="22"/>
          <w:szCs w:val="22"/>
          <w:lang w:eastAsia="ca-ES"/>
        </w:rPr>
        <w:t>El secretari</w:t>
      </w:r>
      <w:r w:rsidR="00501587">
        <w:rPr>
          <w:sz w:val="22"/>
          <w:szCs w:val="22"/>
          <w:lang w:eastAsia="ca-ES"/>
        </w:rPr>
        <w:t xml:space="preserve"> accidental</w:t>
      </w:r>
    </w:p>
    <w:sectPr w:rsidR="002704AB" w:rsidRPr="001257F6" w:rsidSect="00352B76">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56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90247" w14:textId="77777777" w:rsidR="00275643" w:rsidRDefault="00275643" w:rsidP="001E1152">
      <w:r>
        <w:separator/>
      </w:r>
    </w:p>
  </w:endnote>
  <w:endnote w:type="continuationSeparator" w:id="0">
    <w:p w14:paraId="2C447B36" w14:textId="77777777" w:rsidR="00275643" w:rsidRDefault="00275643" w:rsidP="001E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NimbusSan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FB951" w14:textId="77777777" w:rsidR="009E7B16" w:rsidRDefault="009E7B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4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3"/>
      <w:gridCol w:w="419"/>
    </w:tblGrid>
    <w:tr w:rsidR="00352B76" w14:paraId="205E9228" w14:textId="77777777" w:rsidTr="00DA5EA4">
      <w:tc>
        <w:tcPr>
          <w:tcW w:w="9723" w:type="dxa"/>
        </w:tcPr>
        <w:p w14:paraId="3C4D420C" w14:textId="77777777" w:rsidR="00352B76" w:rsidRDefault="00352B76" w:rsidP="00352B76">
          <w:pPr>
            <w:pStyle w:val="Piedepgina"/>
            <w:tabs>
              <w:tab w:val="clear" w:pos="8504"/>
            </w:tabs>
            <w:ind w:hanging="1134"/>
            <w:jc w:val="right"/>
            <w:rPr>
              <w:b/>
              <w:color w:val="44546A" w:themeColor="text2"/>
              <w:sz w:val="18"/>
              <w:lang w:val="es-ES"/>
            </w:rPr>
          </w:pPr>
          <w:r w:rsidRPr="00CD090C">
            <w:rPr>
              <w:b/>
              <w:color w:val="44546A" w:themeColor="text2"/>
              <w:sz w:val="18"/>
              <w:lang w:val="es-ES"/>
            </w:rPr>
            <w:t>CARRER DE LES COQUES, 3 – 4300</w:t>
          </w:r>
          <w:r>
            <w:rPr>
              <w:b/>
              <w:color w:val="44546A" w:themeColor="text2"/>
              <w:sz w:val="18"/>
              <w:lang w:val="es-ES"/>
            </w:rPr>
            <w:t>3</w:t>
          </w:r>
          <w:r w:rsidRPr="00CD090C">
            <w:rPr>
              <w:b/>
              <w:color w:val="44546A" w:themeColor="text2"/>
              <w:sz w:val="18"/>
              <w:lang w:val="es-ES"/>
            </w:rPr>
            <w:t xml:space="preserve"> TARRAGONA </w:t>
          </w:r>
          <w:r w:rsidR="006D4FC1" w:rsidRPr="00CD090C">
            <w:rPr>
              <w:b/>
              <w:color w:val="44546A" w:themeColor="text2"/>
              <w:sz w:val="18"/>
              <w:lang w:val="es-ES"/>
            </w:rPr>
            <w:t>- TEL.</w:t>
          </w:r>
          <w:r w:rsidRPr="00CD090C">
            <w:rPr>
              <w:b/>
              <w:color w:val="44546A" w:themeColor="text2"/>
              <w:sz w:val="18"/>
              <w:lang w:val="es-ES"/>
            </w:rPr>
            <w:t xml:space="preserve"> 977 24 45 00 – FAX 977 24 45 13 – e-mail: </w:t>
          </w:r>
          <w:hyperlink r:id="rId1" w:history="1">
            <w:r w:rsidR="006D4FC1" w:rsidRPr="00955F81">
              <w:rPr>
                <w:rStyle w:val="Hipervnculo"/>
                <w:rFonts w:cstheme="minorBidi"/>
                <w:b/>
                <w:sz w:val="18"/>
                <w:lang w:val="es-ES"/>
              </w:rPr>
              <w:t>cctarragones@tarragones.cat</w:t>
            </w:r>
          </w:hyperlink>
        </w:p>
        <w:p w14:paraId="7AEB8FA3" w14:textId="77777777" w:rsidR="00352B76" w:rsidRDefault="00352B76" w:rsidP="006D4FC1">
          <w:pPr>
            <w:pStyle w:val="Piedepgina"/>
          </w:pPr>
        </w:p>
      </w:tc>
      <w:tc>
        <w:tcPr>
          <w:tcW w:w="419" w:type="dxa"/>
        </w:tcPr>
        <w:p w14:paraId="39F252C8" w14:textId="611D7B83" w:rsidR="00352B76" w:rsidRPr="00DC4E87" w:rsidRDefault="00352B76" w:rsidP="009E7B16">
          <w:pPr>
            <w:pStyle w:val="Piedepgina"/>
            <w:jc w:val="right"/>
            <w:rPr>
              <w:b/>
              <w:sz w:val="18"/>
              <w:szCs w:val="18"/>
            </w:rPr>
          </w:pPr>
          <w:r w:rsidRPr="00DC4E87">
            <w:rPr>
              <w:b/>
              <w:color w:val="44546A" w:themeColor="text2"/>
              <w:sz w:val="18"/>
              <w:szCs w:val="18"/>
            </w:rPr>
            <w:fldChar w:fldCharType="begin"/>
          </w:r>
          <w:r w:rsidRPr="00DC4E87">
            <w:rPr>
              <w:b/>
              <w:color w:val="44546A" w:themeColor="text2"/>
              <w:sz w:val="18"/>
              <w:szCs w:val="18"/>
            </w:rPr>
            <w:instrText>PAGE   \* MERGEFORMAT</w:instrText>
          </w:r>
          <w:r w:rsidRPr="00DC4E87">
            <w:rPr>
              <w:b/>
              <w:color w:val="44546A" w:themeColor="text2"/>
              <w:sz w:val="18"/>
              <w:szCs w:val="18"/>
            </w:rPr>
            <w:fldChar w:fldCharType="separate"/>
          </w:r>
          <w:r w:rsidR="004D4495" w:rsidRPr="004D4495">
            <w:rPr>
              <w:b/>
              <w:noProof/>
              <w:color w:val="44546A" w:themeColor="text2"/>
              <w:sz w:val="18"/>
              <w:szCs w:val="18"/>
              <w:lang w:val="es-ES"/>
            </w:rPr>
            <w:t>2</w:t>
          </w:r>
          <w:r w:rsidRPr="00DC4E87">
            <w:rPr>
              <w:b/>
              <w:color w:val="44546A" w:themeColor="text2"/>
              <w:sz w:val="18"/>
              <w:szCs w:val="18"/>
            </w:rPr>
            <w:fldChar w:fldCharType="end"/>
          </w:r>
        </w:p>
      </w:tc>
    </w:tr>
  </w:tbl>
  <w:p w14:paraId="6719D7A7" w14:textId="77777777" w:rsidR="001E1152" w:rsidRPr="008B6987" w:rsidRDefault="001E1152" w:rsidP="00DC66A0">
    <w:pPr>
      <w:pStyle w:val="Piedepgina"/>
      <w:tabs>
        <w:tab w:val="clear" w:pos="8504"/>
      </w:tabs>
      <w:ind w:hanging="1134"/>
      <w:jc w:val="center"/>
      <w:rPr>
        <w:b/>
        <w:color w:val="44546A" w:themeColor="text2"/>
        <w:sz w:val="18"/>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2097D" w14:textId="77777777" w:rsidR="009E7B16" w:rsidRDefault="009E7B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11DFA" w14:textId="77777777" w:rsidR="00275643" w:rsidRDefault="00275643" w:rsidP="001E1152">
      <w:r>
        <w:separator/>
      </w:r>
    </w:p>
  </w:footnote>
  <w:footnote w:type="continuationSeparator" w:id="0">
    <w:p w14:paraId="4B3EFB1A" w14:textId="77777777" w:rsidR="00275643" w:rsidRDefault="00275643" w:rsidP="001E1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2C7E3" w14:textId="77777777" w:rsidR="001E1152" w:rsidRDefault="00EB17BF">
    <w:pPr>
      <w:pStyle w:val="Encabezado"/>
    </w:pPr>
    <w:r>
      <w:rPr>
        <w:noProof/>
        <w:lang w:eastAsia="ca-ES"/>
      </w:rPr>
      <w:pict w14:anchorId="44A97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1" o:spid="_x0000_s2050" type="#_x0000_t75" style="position:absolute;margin-left:0;margin-top:0;width:424.9pt;height:510.35pt;z-index:-251657216;mso-position-horizontal:center;mso-position-horizontal-relative:margin;mso-position-vertical:center;mso-position-vertical-relative:margin" o:allowincell="f">
          <v:imagedata r:id="rId1" o:title="logo CONSELL _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49064" w14:textId="77777777" w:rsidR="001E1152" w:rsidRPr="00DC6458" w:rsidRDefault="00D11D0D" w:rsidP="008B6987">
    <w:pPr>
      <w:pStyle w:val="Encabezado"/>
      <w:spacing w:line="276" w:lineRule="auto"/>
      <w:rPr>
        <w:rFonts w:ascii="Bookman Old Style" w:hAnsi="Bookman Old Style"/>
      </w:rPr>
    </w:pPr>
    <w:r>
      <w:rPr>
        <w:rFonts w:ascii="Bookman Old Style" w:hAnsi="Bookman Old Style"/>
        <w:noProof/>
        <w:lang w:eastAsia="ca-ES"/>
      </w:rPr>
      <w:drawing>
        <wp:anchor distT="0" distB="0" distL="114300" distR="114300" simplePos="0" relativeHeight="251661312" behindDoc="0" locked="0" layoutInCell="1" allowOverlap="1" wp14:anchorId="3474ED15" wp14:editId="04B80D15">
          <wp:simplePos x="0" y="0"/>
          <wp:positionH relativeFrom="margin">
            <wp:align>left</wp:align>
          </wp:positionH>
          <wp:positionV relativeFrom="paragraph">
            <wp:posOffset>-73708</wp:posOffset>
          </wp:positionV>
          <wp:extent cx="2153285" cy="74485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CCT_1.png"/>
                  <pic:cNvPicPr/>
                </pic:nvPicPr>
                <pic:blipFill>
                  <a:blip r:embed="rId1">
                    <a:extLst>
                      <a:ext uri="{BEBA8EAE-BF5A-486C-A8C5-ECC9F3942E4B}">
                        <a14:imgProps xmlns:a14="http://schemas.microsoft.com/office/drawing/2010/main">
                          <a14:imgLayer r:embed="rId2">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2153285" cy="744855"/>
                  </a:xfrm>
                  <a:prstGeom prst="rect">
                    <a:avLst/>
                  </a:prstGeom>
                </pic:spPr>
              </pic:pic>
            </a:graphicData>
          </a:graphic>
          <wp14:sizeRelH relativeFrom="margin">
            <wp14:pctWidth>0</wp14:pctWidth>
          </wp14:sizeRelH>
          <wp14:sizeRelV relativeFrom="margin">
            <wp14:pctHeight>0</wp14:pctHeight>
          </wp14:sizeRelV>
        </wp:anchor>
      </w:drawing>
    </w:r>
    <w:r w:rsidR="00EB17BF">
      <w:rPr>
        <w:rFonts w:ascii="Bookman Old Style" w:hAnsi="Bookman Old Style"/>
        <w:noProof/>
        <w:lang w:eastAsia="ca-ES"/>
      </w:rPr>
      <w:pict w14:anchorId="23DA98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2" o:spid="_x0000_s2051" type="#_x0000_t75" style="position:absolute;margin-left:64.35pt;margin-top:-155.1pt;width:742.95pt;height:892.4pt;z-index:-251656192;mso-position-horizontal-relative:margin;mso-position-vertical-relative:margin" o:allowincell="f">
          <v:imagedata r:id="rId3" o:title="logo CONSELL _ 2" gain="6554f" blacklevel="29491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3461A" w14:textId="77777777" w:rsidR="001E1152" w:rsidRDefault="00EB17BF">
    <w:pPr>
      <w:pStyle w:val="Encabezado"/>
    </w:pPr>
    <w:r>
      <w:rPr>
        <w:noProof/>
        <w:lang w:eastAsia="ca-ES"/>
      </w:rPr>
      <w:pict w14:anchorId="14297B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56878890" o:spid="_x0000_s2049" type="#_x0000_t75" style="position:absolute;margin-left:0;margin-top:0;width:424.9pt;height:510.35pt;z-index:-251658240;mso-position-horizontal:center;mso-position-horizontal-relative:margin;mso-position-vertical:center;mso-position-vertical-relative:margin" o:allowincell="f">
          <v:imagedata r:id="rId1" o:title="logo CONSELL _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28EC89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13CD3E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006B55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00041A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CAF4920"/>
    <w:multiLevelType w:val="hybridMultilevel"/>
    <w:tmpl w:val="3C7A7B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CD86B9D"/>
    <w:multiLevelType w:val="multilevel"/>
    <w:tmpl w:val="DB3AF9F4"/>
    <w:lvl w:ilvl="0">
      <w:start w:val="5"/>
      <w:numFmt w:val="decimal"/>
      <w:lvlText w:val="%1."/>
      <w:lvlJc w:val="left"/>
      <w:pPr>
        <w:ind w:left="1068" w:hanging="360"/>
      </w:pPr>
      <w:rPr>
        <w:rFonts w:hint="default"/>
        <w:b/>
      </w:rPr>
    </w:lvl>
    <w:lvl w:ilvl="1">
      <w:start w:val="2"/>
      <w:numFmt w:val="decimal"/>
      <w:lvlText w:val="%1.%2."/>
      <w:lvlJc w:val="left"/>
      <w:pPr>
        <w:ind w:left="794" w:hanging="437"/>
      </w:pPr>
      <w:rPr>
        <w:rFonts w:hint="default"/>
      </w:rPr>
    </w:lvl>
    <w:lvl w:ilvl="2">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6" w15:restartNumberingAfterBreak="0">
    <w:nsid w:val="0DB9119C"/>
    <w:multiLevelType w:val="hybridMultilevel"/>
    <w:tmpl w:val="2B189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227E04"/>
    <w:multiLevelType w:val="hybridMultilevel"/>
    <w:tmpl w:val="FFE48464"/>
    <w:lvl w:ilvl="0" w:tplc="8222C4D6">
      <w:start w:val="2"/>
      <w:numFmt w:val="bullet"/>
      <w:lvlText w:val="-"/>
      <w:lvlJc w:val="left"/>
      <w:pPr>
        <w:tabs>
          <w:tab w:val="num" w:pos="720"/>
        </w:tabs>
        <w:ind w:left="72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6B50A8"/>
    <w:multiLevelType w:val="hybridMultilevel"/>
    <w:tmpl w:val="181A178A"/>
    <w:lvl w:ilvl="0" w:tplc="0C0A0019">
      <w:start w:val="1"/>
      <w:numFmt w:val="lowerLetter"/>
      <w:lvlText w:val="%1."/>
      <w:lvlJc w:val="left"/>
      <w:pPr>
        <w:ind w:left="1514" w:hanging="360"/>
      </w:pPr>
    </w:lvl>
    <w:lvl w:ilvl="1" w:tplc="8DDCBD56">
      <w:numFmt w:val="bullet"/>
      <w:lvlText w:val="-"/>
      <w:lvlJc w:val="left"/>
      <w:pPr>
        <w:ind w:left="2234" w:hanging="360"/>
      </w:pPr>
      <w:rPr>
        <w:rFonts w:ascii="Calibri" w:eastAsiaTheme="minorHAnsi" w:hAnsi="Calibri" w:cs="Calibri" w:hint="default"/>
      </w:rPr>
    </w:lvl>
    <w:lvl w:ilvl="2" w:tplc="0403001B" w:tentative="1">
      <w:start w:val="1"/>
      <w:numFmt w:val="lowerRoman"/>
      <w:lvlText w:val="%3."/>
      <w:lvlJc w:val="right"/>
      <w:pPr>
        <w:ind w:left="2954" w:hanging="180"/>
      </w:pPr>
    </w:lvl>
    <w:lvl w:ilvl="3" w:tplc="0403000F" w:tentative="1">
      <w:start w:val="1"/>
      <w:numFmt w:val="decimal"/>
      <w:lvlText w:val="%4."/>
      <w:lvlJc w:val="left"/>
      <w:pPr>
        <w:ind w:left="3674" w:hanging="360"/>
      </w:pPr>
    </w:lvl>
    <w:lvl w:ilvl="4" w:tplc="04030019" w:tentative="1">
      <w:start w:val="1"/>
      <w:numFmt w:val="lowerLetter"/>
      <w:lvlText w:val="%5."/>
      <w:lvlJc w:val="left"/>
      <w:pPr>
        <w:ind w:left="4394" w:hanging="360"/>
      </w:pPr>
    </w:lvl>
    <w:lvl w:ilvl="5" w:tplc="0403001B" w:tentative="1">
      <w:start w:val="1"/>
      <w:numFmt w:val="lowerRoman"/>
      <w:lvlText w:val="%6."/>
      <w:lvlJc w:val="right"/>
      <w:pPr>
        <w:ind w:left="5114" w:hanging="180"/>
      </w:pPr>
    </w:lvl>
    <w:lvl w:ilvl="6" w:tplc="0403000F" w:tentative="1">
      <w:start w:val="1"/>
      <w:numFmt w:val="decimal"/>
      <w:lvlText w:val="%7."/>
      <w:lvlJc w:val="left"/>
      <w:pPr>
        <w:ind w:left="5834" w:hanging="360"/>
      </w:pPr>
    </w:lvl>
    <w:lvl w:ilvl="7" w:tplc="04030019" w:tentative="1">
      <w:start w:val="1"/>
      <w:numFmt w:val="lowerLetter"/>
      <w:lvlText w:val="%8."/>
      <w:lvlJc w:val="left"/>
      <w:pPr>
        <w:ind w:left="6554" w:hanging="360"/>
      </w:pPr>
    </w:lvl>
    <w:lvl w:ilvl="8" w:tplc="0403001B" w:tentative="1">
      <w:start w:val="1"/>
      <w:numFmt w:val="lowerRoman"/>
      <w:lvlText w:val="%9."/>
      <w:lvlJc w:val="right"/>
      <w:pPr>
        <w:ind w:left="7274" w:hanging="180"/>
      </w:pPr>
    </w:lvl>
  </w:abstractNum>
  <w:abstractNum w:abstractNumId="9" w15:restartNumberingAfterBreak="0">
    <w:nsid w:val="411E6DDA"/>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8C0D76"/>
    <w:multiLevelType w:val="hybridMultilevel"/>
    <w:tmpl w:val="E8408D8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A0A0AC4"/>
    <w:multiLevelType w:val="hybridMultilevel"/>
    <w:tmpl w:val="5E60DD14"/>
    <w:lvl w:ilvl="0" w:tplc="04030003">
      <w:start w:val="1"/>
      <w:numFmt w:val="bullet"/>
      <w:lvlText w:val="o"/>
      <w:lvlJc w:val="left"/>
      <w:pPr>
        <w:tabs>
          <w:tab w:val="num" w:pos="720"/>
        </w:tabs>
        <w:ind w:left="720" w:hanging="360"/>
      </w:pPr>
      <w:rPr>
        <w:rFonts w:ascii="Courier New" w:hAnsi="Courier New" w:cs="Courier New"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59159F"/>
    <w:multiLevelType w:val="hybridMultilevel"/>
    <w:tmpl w:val="3142F626"/>
    <w:lvl w:ilvl="0" w:tplc="8DDCBD5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E001F6"/>
    <w:multiLevelType w:val="hybridMultilevel"/>
    <w:tmpl w:val="D87496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3"/>
  </w:num>
  <w:num w:numId="4">
    <w:abstractNumId w:val="2"/>
  </w:num>
  <w:num w:numId="5">
    <w:abstractNumId w:val="1"/>
  </w:num>
  <w:num w:numId="6">
    <w:abstractNumId w:val="0"/>
  </w:num>
  <w:num w:numId="7">
    <w:abstractNumId w:val="4"/>
  </w:num>
  <w:num w:numId="8">
    <w:abstractNumId w:val="6"/>
  </w:num>
  <w:num w:numId="9">
    <w:abstractNumId w:val="13"/>
  </w:num>
  <w:num w:numId="10">
    <w:abstractNumId w:val="9"/>
  </w:num>
  <w:num w:numId="11">
    <w:abstractNumId w:val="10"/>
  </w:num>
  <w:num w:numId="12">
    <w:abstractNumId w:val="5"/>
  </w:num>
  <w:num w:numId="13">
    <w:abstractNumId w:val="8"/>
  </w:num>
  <w:num w:numId="1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021"/>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52"/>
    <w:rsid w:val="0006187F"/>
    <w:rsid w:val="00085893"/>
    <w:rsid w:val="00093B90"/>
    <w:rsid w:val="00095A5F"/>
    <w:rsid w:val="001064DB"/>
    <w:rsid w:val="001257F6"/>
    <w:rsid w:val="00130211"/>
    <w:rsid w:val="0013087E"/>
    <w:rsid w:val="001E1152"/>
    <w:rsid w:val="00205207"/>
    <w:rsid w:val="00213C59"/>
    <w:rsid w:val="002307B9"/>
    <w:rsid w:val="002704AB"/>
    <w:rsid w:val="00271950"/>
    <w:rsid w:val="00273855"/>
    <w:rsid w:val="00275643"/>
    <w:rsid w:val="0028107E"/>
    <w:rsid w:val="002A1407"/>
    <w:rsid w:val="002A53E5"/>
    <w:rsid w:val="002E2C9D"/>
    <w:rsid w:val="0031474C"/>
    <w:rsid w:val="003163FA"/>
    <w:rsid w:val="0032043F"/>
    <w:rsid w:val="00352B76"/>
    <w:rsid w:val="0035412E"/>
    <w:rsid w:val="00363FFD"/>
    <w:rsid w:val="003A2D0D"/>
    <w:rsid w:val="003C0232"/>
    <w:rsid w:val="003E450B"/>
    <w:rsid w:val="003E452D"/>
    <w:rsid w:val="00403BC6"/>
    <w:rsid w:val="00414B02"/>
    <w:rsid w:val="00414E44"/>
    <w:rsid w:val="00433669"/>
    <w:rsid w:val="004475C1"/>
    <w:rsid w:val="00454EF5"/>
    <w:rsid w:val="00467CA6"/>
    <w:rsid w:val="00481360"/>
    <w:rsid w:val="004A53A0"/>
    <w:rsid w:val="004B7128"/>
    <w:rsid w:val="004D4495"/>
    <w:rsid w:val="00501587"/>
    <w:rsid w:val="00520CAF"/>
    <w:rsid w:val="00523B20"/>
    <w:rsid w:val="00540703"/>
    <w:rsid w:val="00547210"/>
    <w:rsid w:val="00575E5A"/>
    <w:rsid w:val="00587096"/>
    <w:rsid w:val="005B0DD1"/>
    <w:rsid w:val="005F19D6"/>
    <w:rsid w:val="0060597A"/>
    <w:rsid w:val="00613B4F"/>
    <w:rsid w:val="00617505"/>
    <w:rsid w:val="006D4FC1"/>
    <w:rsid w:val="007368FE"/>
    <w:rsid w:val="00753074"/>
    <w:rsid w:val="00766BFD"/>
    <w:rsid w:val="007A18E1"/>
    <w:rsid w:val="007F3DD2"/>
    <w:rsid w:val="00812FDB"/>
    <w:rsid w:val="00872D92"/>
    <w:rsid w:val="008942BB"/>
    <w:rsid w:val="008B6987"/>
    <w:rsid w:val="00901A52"/>
    <w:rsid w:val="0097392C"/>
    <w:rsid w:val="009832E7"/>
    <w:rsid w:val="00997A9F"/>
    <w:rsid w:val="009A4F86"/>
    <w:rsid w:val="009B7919"/>
    <w:rsid w:val="009E7B16"/>
    <w:rsid w:val="00A11B5A"/>
    <w:rsid w:val="00A21217"/>
    <w:rsid w:val="00A5423A"/>
    <w:rsid w:val="00A829CC"/>
    <w:rsid w:val="00A90C34"/>
    <w:rsid w:val="00A93204"/>
    <w:rsid w:val="00A94363"/>
    <w:rsid w:val="00A977B3"/>
    <w:rsid w:val="00B15781"/>
    <w:rsid w:val="00B214B9"/>
    <w:rsid w:val="00B503A8"/>
    <w:rsid w:val="00B727C7"/>
    <w:rsid w:val="00B74326"/>
    <w:rsid w:val="00B751E6"/>
    <w:rsid w:val="00B8519C"/>
    <w:rsid w:val="00B92BC2"/>
    <w:rsid w:val="00BE529B"/>
    <w:rsid w:val="00BE66C8"/>
    <w:rsid w:val="00C151C4"/>
    <w:rsid w:val="00C45356"/>
    <w:rsid w:val="00C547FA"/>
    <w:rsid w:val="00C55BBB"/>
    <w:rsid w:val="00C6737C"/>
    <w:rsid w:val="00CA5E7D"/>
    <w:rsid w:val="00CD090C"/>
    <w:rsid w:val="00D11D0D"/>
    <w:rsid w:val="00D51FA4"/>
    <w:rsid w:val="00DA5EA4"/>
    <w:rsid w:val="00DC6458"/>
    <w:rsid w:val="00DC66A0"/>
    <w:rsid w:val="00E33DC7"/>
    <w:rsid w:val="00E379AF"/>
    <w:rsid w:val="00E436A9"/>
    <w:rsid w:val="00E612C5"/>
    <w:rsid w:val="00E830F3"/>
    <w:rsid w:val="00E921B8"/>
    <w:rsid w:val="00EB0B4F"/>
    <w:rsid w:val="00EB1098"/>
    <w:rsid w:val="00EB17BF"/>
    <w:rsid w:val="00EC70C1"/>
    <w:rsid w:val="00ED0FC8"/>
    <w:rsid w:val="00EF4C12"/>
    <w:rsid w:val="00F24F97"/>
    <w:rsid w:val="00F378AF"/>
    <w:rsid w:val="00F62F00"/>
    <w:rsid w:val="00F767B5"/>
    <w:rsid w:val="00F93F9F"/>
    <w:rsid w:val="00FB4E23"/>
    <w:rsid w:val="00FE712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F8B095"/>
  <w15:chartTrackingRefBased/>
  <w15:docId w15:val="{420B7A77-DE61-4199-AA17-CBB34BDD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3"/>
    <w:pPr>
      <w:spacing w:after="0" w:line="240" w:lineRule="auto"/>
    </w:pPr>
    <w:rPr>
      <w:rFonts w:ascii="Bookman Old Style" w:eastAsia="Times New Roman" w:hAnsi="Bookman Old Style" w:cs="Times New Roman"/>
      <w:sz w:val="20"/>
      <w:szCs w:val="20"/>
      <w:lang w:eastAsia="es-ES"/>
    </w:rPr>
  </w:style>
  <w:style w:type="paragraph" w:styleId="Ttulo1">
    <w:name w:val="heading 1"/>
    <w:basedOn w:val="Normal"/>
    <w:next w:val="Normal"/>
    <w:link w:val="Ttulo1Car"/>
    <w:qFormat/>
    <w:rsid w:val="00BE529B"/>
    <w:pPr>
      <w:keepNext/>
      <w:jc w:val="both"/>
      <w:outlineLvl w:val="0"/>
    </w:pPr>
    <w:rPr>
      <w:b/>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E1152"/>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1E1152"/>
  </w:style>
  <w:style w:type="paragraph" w:styleId="Piedepgina">
    <w:name w:val="footer"/>
    <w:basedOn w:val="Normal"/>
    <w:link w:val="PiedepginaCar"/>
    <w:uiPriority w:val="99"/>
    <w:unhideWhenUsed/>
    <w:rsid w:val="001E1152"/>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1E1152"/>
  </w:style>
  <w:style w:type="paragraph" w:styleId="Textodeglobo">
    <w:name w:val="Balloon Text"/>
    <w:basedOn w:val="Normal"/>
    <w:link w:val="TextodegloboCar"/>
    <w:uiPriority w:val="99"/>
    <w:semiHidden/>
    <w:unhideWhenUsed/>
    <w:rsid w:val="0032043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043F"/>
    <w:rPr>
      <w:rFonts w:ascii="Segoe UI" w:hAnsi="Segoe UI" w:cs="Segoe UI"/>
      <w:sz w:val="18"/>
      <w:szCs w:val="18"/>
    </w:rPr>
  </w:style>
  <w:style w:type="paragraph" w:styleId="Textoindependiente2">
    <w:name w:val="Body Text 2"/>
    <w:basedOn w:val="Normal"/>
    <w:link w:val="Textoindependiente2Car"/>
    <w:rsid w:val="00414E44"/>
    <w:pPr>
      <w:jc w:val="both"/>
    </w:pPr>
    <w:rPr>
      <w:b/>
      <w:sz w:val="22"/>
    </w:rPr>
  </w:style>
  <w:style w:type="character" w:customStyle="1" w:styleId="Textoindependiente2Car">
    <w:name w:val="Texto independiente 2 Car"/>
    <w:basedOn w:val="Fuentedeprrafopredeter"/>
    <w:link w:val="Textoindependiente2"/>
    <w:rsid w:val="00414E44"/>
    <w:rPr>
      <w:rFonts w:ascii="Bookman Old Style" w:eastAsia="Times New Roman" w:hAnsi="Bookman Old Style" w:cs="Times New Roman"/>
      <w:b/>
      <w:szCs w:val="20"/>
      <w:lang w:eastAsia="es-ES"/>
    </w:rPr>
  </w:style>
  <w:style w:type="paragraph" w:styleId="Textoindependiente">
    <w:name w:val="Body Text"/>
    <w:basedOn w:val="Normal"/>
    <w:link w:val="TextoindependienteCar"/>
    <w:rsid w:val="00414E44"/>
    <w:pPr>
      <w:spacing w:after="120"/>
    </w:pPr>
    <w:rPr>
      <w:sz w:val="24"/>
      <w:szCs w:val="24"/>
      <w:lang w:eastAsia="ca-ES"/>
    </w:rPr>
  </w:style>
  <w:style w:type="character" w:customStyle="1" w:styleId="TextoindependienteCar">
    <w:name w:val="Texto independiente Car"/>
    <w:basedOn w:val="Fuentedeprrafopredeter"/>
    <w:link w:val="Textoindependiente"/>
    <w:rsid w:val="00414E44"/>
    <w:rPr>
      <w:rFonts w:ascii="Times New Roman" w:eastAsia="Times New Roman" w:hAnsi="Times New Roman" w:cs="Times New Roman"/>
      <w:sz w:val="24"/>
      <w:szCs w:val="24"/>
      <w:lang w:eastAsia="ca-ES"/>
    </w:rPr>
  </w:style>
  <w:style w:type="paragraph" w:styleId="Textoindependiente3">
    <w:name w:val="Body Text 3"/>
    <w:basedOn w:val="Normal"/>
    <w:link w:val="Textoindependiente3Car"/>
    <w:rsid w:val="00414E44"/>
    <w:pPr>
      <w:spacing w:after="120"/>
    </w:pPr>
    <w:rPr>
      <w:sz w:val="16"/>
      <w:szCs w:val="16"/>
      <w:lang w:eastAsia="ca-ES"/>
    </w:rPr>
  </w:style>
  <w:style w:type="character" w:customStyle="1" w:styleId="Textoindependiente3Car">
    <w:name w:val="Texto independiente 3 Car"/>
    <w:basedOn w:val="Fuentedeprrafopredeter"/>
    <w:link w:val="Textoindependiente3"/>
    <w:rsid w:val="00414E44"/>
    <w:rPr>
      <w:rFonts w:ascii="Times New Roman" w:eastAsia="Times New Roman" w:hAnsi="Times New Roman" w:cs="Times New Roman"/>
      <w:sz w:val="16"/>
      <w:szCs w:val="16"/>
      <w:lang w:eastAsia="ca-ES"/>
    </w:rPr>
  </w:style>
  <w:style w:type="paragraph" w:styleId="Sangradetextonormal">
    <w:name w:val="Body Text Indent"/>
    <w:basedOn w:val="Normal"/>
    <w:link w:val="SangradetextonormalCar"/>
    <w:uiPriority w:val="99"/>
    <w:semiHidden/>
    <w:unhideWhenUsed/>
    <w:rsid w:val="00BE529B"/>
    <w:pPr>
      <w:spacing w:after="120"/>
      <w:ind w:left="283"/>
    </w:pPr>
  </w:style>
  <w:style w:type="character" w:customStyle="1" w:styleId="SangradetextonormalCar">
    <w:name w:val="Sangría de texto normal Car"/>
    <w:basedOn w:val="Fuentedeprrafopredeter"/>
    <w:link w:val="Sangradetextonormal"/>
    <w:uiPriority w:val="99"/>
    <w:semiHidden/>
    <w:rsid w:val="00BE529B"/>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uiPriority w:val="99"/>
    <w:semiHidden/>
    <w:unhideWhenUsed/>
    <w:rsid w:val="00BE529B"/>
    <w:pPr>
      <w:spacing w:after="0"/>
      <w:ind w:firstLine="360"/>
    </w:pPr>
    <w:rPr>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BE529B"/>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BE529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BE529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rsid w:val="00BE529B"/>
    <w:rPr>
      <w:rFonts w:ascii="Bookman Old Style" w:eastAsia="Times New Roman" w:hAnsi="Bookman Old Style" w:cs="Times New Roman"/>
      <w:b/>
      <w:sz w:val="48"/>
      <w:szCs w:val="20"/>
      <w:lang w:eastAsia="es-ES"/>
    </w:rPr>
  </w:style>
  <w:style w:type="paragraph" w:styleId="Lista2">
    <w:name w:val="List 2"/>
    <w:basedOn w:val="Normal"/>
    <w:rsid w:val="00BE529B"/>
    <w:pPr>
      <w:ind w:left="566" w:hanging="283"/>
    </w:pPr>
  </w:style>
  <w:style w:type="paragraph" w:styleId="Lista">
    <w:name w:val="List"/>
    <w:basedOn w:val="Normal"/>
    <w:rsid w:val="00BE529B"/>
    <w:pPr>
      <w:ind w:left="283" w:hanging="283"/>
      <w:contextualSpacing/>
    </w:pPr>
    <w:rPr>
      <w:sz w:val="22"/>
    </w:rPr>
  </w:style>
  <w:style w:type="paragraph" w:styleId="Lista3">
    <w:name w:val="List 3"/>
    <w:basedOn w:val="Normal"/>
    <w:rsid w:val="00BE529B"/>
    <w:pPr>
      <w:ind w:left="849" w:hanging="283"/>
      <w:contextualSpacing/>
    </w:pPr>
    <w:rPr>
      <w:sz w:val="22"/>
    </w:rPr>
  </w:style>
  <w:style w:type="paragraph" w:styleId="Listaconvietas">
    <w:name w:val="List Bullet"/>
    <w:basedOn w:val="Normal"/>
    <w:rsid w:val="00BE529B"/>
    <w:pPr>
      <w:numPr>
        <w:numId w:val="3"/>
      </w:numPr>
      <w:contextualSpacing/>
    </w:pPr>
    <w:rPr>
      <w:sz w:val="22"/>
    </w:rPr>
  </w:style>
  <w:style w:type="paragraph" w:styleId="Listaconvietas2">
    <w:name w:val="List Bullet 2"/>
    <w:basedOn w:val="Normal"/>
    <w:rsid w:val="00BE529B"/>
    <w:pPr>
      <w:numPr>
        <w:numId w:val="4"/>
      </w:numPr>
      <w:contextualSpacing/>
    </w:pPr>
    <w:rPr>
      <w:sz w:val="22"/>
    </w:rPr>
  </w:style>
  <w:style w:type="paragraph" w:styleId="Listaconvietas3">
    <w:name w:val="List Bullet 3"/>
    <w:basedOn w:val="Normal"/>
    <w:rsid w:val="00BE529B"/>
    <w:pPr>
      <w:numPr>
        <w:numId w:val="5"/>
      </w:numPr>
      <w:contextualSpacing/>
    </w:pPr>
    <w:rPr>
      <w:sz w:val="22"/>
    </w:rPr>
  </w:style>
  <w:style w:type="paragraph" w:styleId="Listaconvietas4">
    <w:name w:val="List Bullet 4"/>
    <w:basedOn w:val="Normal"/>
    <w:rsid w:val="00BE529B"/>
    <w:pPr>
      <w:numPr>
        <w:numId w:val="6"/>
      </w:numPr>
      <w:contextualSpacing/>
    </w:pPr>
    <w:rPr>
      <w:sz w:val="22"/>
    </w:rPr>
  </w:style>
  <w:style w:type="paragraph" w:styleId="Continuarlista">
    <w:name w:val="List Continue"/>
    <w:basedOn w:val="Normal"/>
    <w:rsid w:val="00BE529B"/>
    <w:pPr>
      <w:spacing w:after="120"/>
      <w:ind w:left="283"/>
      <w:contextualSpacing/>
    </w:pPr>
    <w:rPr>
      <w:sz w:val="22"/>
    </w:rPr>
  </w:style>
  <w:style w:type="paragraph" w:customStyle="1" w:styleId="Body1">
    <w:name w:val="Body 1"/>
    <w:rsid w:val="00FE712C"/>
    <w:pPr>
      <w:spacing w:after="0" w:line="240" w:lineRule="auto"/>
      <w:jc w:val="both"/>
      <w:outlineLvl w:val="0"/>
    </w:pPr>
    <w:rPr>
      <w:rFonts w:ascii="Helvetica" w:eastAsia="ヒラギノ角ゴ Pro W3" w:hAnsi="Helvetica" w:cs="Times New Roman"/>
      <w:color w:val="000000"/>
      <w:szCs w:val="20"/>
      <w:lang w:val="en-US" w:eastAsia="es-ES"/>
    </w:rPr>
  </w:style>
  <w:style w:type="paragraph" w:customStyle="1" w:styleId="txttitular">
    <w:name w:val="txttitular"/>
    <w:basedOn w:val="Normal"/>
    <w:rsid w:val="00FE712C"/>
    <w:pPr>
      <w:spacing w:before="100" w:beforeAutospacing="1" w:after="100" w:afterAutospacing="1"/>
    </w:pPr>
    <w:rPr>
      <w:rFonts w:ascii="Times New Roman" w:hAnsi="Times New Roman"/>
      <w:sz w:val="24"/>
      <w:szCs w:val="24"/>
      <w:lang w:eastAsia="ca-ES"/>
    </w:rPr>
  </w:style>
  <w:style w:type="paragraph" w:customStyle="1" w:styleId="txtdescripcion">
    <w:name w:val="txtdescripcion"/>
    <w:basedOn w:val="Normal"/>
    <w:rsid w:val="00FE712C"/>
    <w:pPr>
      <w:spacing w:before="100" w:beforeAutospacing="1" w:after="100" w:afterAutospacing="1"/>
    </w:pPr>
    <w:rPr>
      <w:rFonts w:ascii="Times New Roman" w:hAnsi="Times New Roman"/>
      <w:sz w:val="24"/>
      <w:szCs w:val="24"/>
      <w:lang w:eastAsia="ca-ES"/>
    </w:rPr>
  </w:style>
  <w:style w:type="character" w:styleId="Hipervnculo">
    <w:name w:val="Hyperlink"/>
    <w:unhideWhenUsed/>
    <w:rsid w:val="00FE712C"/>
    <w:rPr>
      <w:rFonts w:cs="Times New Roman"/>
      <w:color w:val="0000FF"/>
      <w:u w:val="single"/>
    </w:rPr>
  </w:style>
  <w:style w:type="paragraph" w:styleId="Prrafodelista">
    <w:name w:val="List Paragraph"/>
    <w:basedOn w:val="Normal"/>
    <w:uiPriority w:val="34"/>
    <w:qFormat/>
    <w:rsid w:val="00FE712C"/>
    <w:pPr>
      <w:ind w:left="708"/>
    </w:pPr>
    <w:rPr>
      <w:rFonts w:ascii="Times New Roman" w:hAnsi="Times New Roman"/>
      <w:sz w:val="24"/>
      <w:szCs w:val="24"/>
      <w:lang w:val="en-US" w:eastAsia="en-US"/>
    </w:rPr>
  </w:style>
  <w:style w:type="table" w:styleId="Tablaconcuadrcula">
    <w:name w:val="Table Grid"/>
    <w:basedOn w:val="Tablanormal"/>
    <w:uiPriority w:val="39"/>
    <w:rsid w:val="00352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D4FC1"/>
    <w:rPr>
      <w:color w:val="605E5C"/>
      <w:shd w:val="clear" w:color="auto" w:fill="E1DFDD"/>
    </w:rPr>
  </w:style>
  <w:style w:type="paragraph" w:customStyle="1" w:styleId="Default">
    <w:name w:val="Default"/>
    <w:rsid w:val="007A18E1"/>
    <w:pPr>
      <w:autoSpaceDE w:val="0"/>
      <w:autoSpaceDN w:val="0"/>
      <w:adjustRightInd w:val="0"/>
      <w:spacing w:after="0" w:line="240" w:lineRule="auto"/>
    </w:pPr>
    <w:rPr>
      <w:rFonts w:ascii="Bookman Old Style" w:hAnsi="Bookman Old Style" w:cs="Bookman Old Style"/>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87924">
      <w:bodyDiv w:val="1"/>
      <w:marLeft w:val="0"/>
      <w:marRight w:val="0"/>
      <w:marTop w:val="0"/>
      <w:marBottom w:val="0"/>
      <w:divBdr>
        <w:top w:val="none" w:sz="0" w:space="0" w:color="auto"/>
        <w:left w:val="none" w:sz="0" w:space="0" w:color="auto"/>
        <w:bottom w:val="none" w:sz="0" w:space="0" w:color="auto"/>
        <w:right w:val="none" w:sz="0" w:space="0" w:color="auto"/>
      </w:divBdr>
    </w:div>
    <w:div w:id="82998431">
      <w:bodyDiv w:val="1"/>
      <w:marLeft w:val="0"/>
      <w:marRight w:val="0"/>
      <w:marTop w:val="0"/>
      <w:marBottom w:val="0"/>
      <w:divBdr>
        <w:top w:val="none" w:sz="0" w:space="0" w:color="auto"/>
        <w:left w:val="none" w:sz="0" w:space="0" w:color="auto"/>
        <w:bottom w:val="none" w:sz="0" w:space="0" w:color="auto"/>
        <w:right w:val="none" w:sz="0" w:space="0" w:color="auto"/>
      </w:divBdr>
    </w:div>
    <w:div w:id="494032144">
      <w:bodyDiv w:val="1"/>
      <w:marLeft w:val="0"/>
      <w:marRight w:val="0"/>
      <w:marTop w:val="0"/>
      <w:marBottom w:val="0"/>
      <w:divBdr>
        <w:top w:val="none" w:sz="0" w:space="0" w:color="auto"/>
        <w:left w:val="none" w:sz="0" w:space="0" w:color="auto"/>
        <w:bottom w:val="none" w:sz="0" w:space="0" w:color="auto"/>
        <w:right w:val="none" w:sz="0" w:space="0" w:color="auto"/>
      </w:divBdr>
    </w:div>
    <w:div w:id="1036731220">
      <w:bodyDiv w:val="1"/>
      <w:marLeft w:val="0"/>
      <w:marRight w:val="0"/>
      <w:marTop w:val="0"/>
      <w:marBottom w:val="0"/>
      <w:divBdr>
        <w:top w:val="none" w:sz="0" w:space="0" w:color="auto"/>
        <w:left w:val="none" w:sz="0" w:space="0" w:color="auto"/>
        <w:bottom w:val="none" w:sz="0" w:space="0" w:color="auto"/>
        <w:right w:val="none" w:sz="0" w:space="0" w:color="auto"/>
      </w:divBdr>
    </w:div>
    <w:div w:id="1218205003">
      <w:bodyDiv w:val="1"/>
      <w:marLeft w:val="0"/>
      <w:marRight w:val="0"/>
      <w:marTop w:val="0"/>
      <w:marBottom w:val="0"/>
      <w:divBdr>
        <w:top w:val="none" w:sz="0" w:space="0" w:color="auto"/>
        <w:left w:val="none" w:sz="0" w:space="0" w:color="auto"/>
        <w:bottom w:val="none" w:sz="0" w:space="0" w:color="auto"/>
        <w:right w:val="none" w:sz="0" w:space="0" w:color="auto"/>
      </w:divBdr>
    </w:div>
    <w:div w:id="1967739675">
      <w:bodyDiv w:val="1"/>
      <w:marLeft w:val="0"/>
      <w:marRight w:val="0"/>
      <w:marTop w:val="0"/>
      <w:marBottom w:val="0"/>
      <w:divBdr>
        <w:top w:val="none" w:sz="0" w:space="0" w:color="auto"/>
        <w:left w:val="none" w:sz="0" w:space="0" w:color="auto"/>
        <w:bottom w:val="none" w:sz="0" w:space="0" w:color="auto"/>
        <w:right w:val="none" w:sz="0" w:space="0" w:color="auto"/>
      </w:divBdr>
    </w:div>
    <w:div w:id="1981685645">
      <w:bodyDiv w:val="1"/>
      <w:marLeft w:val="0"/>
      <w:marRight w:val="0"/>
      <w:marTop w:val="0"/>
      <w:marBottom w:val="0"/>
      <w:divBdr>
        <w:top w:val="none" w:sz="0" w:space="0" w:color="auto"/>
        <w:left w:val="none" w:sz="0" w:space="0" w:color="auto"/>
        <w:bottom w:val="none" w:sz="0" w:space="0" w:color="auto"/>
        <w:right w:val="none" w:sz="0" w:space="0" w:color="auto"/>
      </w:divBdr>
    </w:div>
    <w:div w:id="20063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ctarragones@tarragone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microsoft.com/office/2007/relationships/hdphoto" Target="media/hdphoto1.wdp"/><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14CED-60A5-4EDF-B658-7953D7DD0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1365</Words>
  <Characters>7782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Gombau Sole</dc:creator>
  <cp:keywords/>
  <dc:description/>
  <cp:lastModifiedBy>Enric Solé Boronat</cp:lastModifiedBy>
  <cp:revision>16</cp:revision>
  <cp:lastPrinted>2026-04-27T09:44:00Z</cp:lastPrinted>
  <dcterms:created xsi:type="dcterms:W3CDTF">2026-04-24T07:53:00Z</dcterms:created>
  <dcterms:modified xsi:type="dcterms:W3CDTF">2026-10-29T07:14:00Z</dcterms:modified>
</cp:coreProperties>
</file>