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458"/>
      </w:tblGrid>
      <w:tr w:rsidR="00045F00" w:rsidRPr="00045F00" w14:paraId="0BAE3451" w14:textId="77777777" w:rsidTr="00045F00">
        <w:tc>
          <w:tcPr>
            <w:tcW w:w="9458" w:type="dxa"/>
          </w:tcPr>
          <w:p w14:paraId="38C22911" w14:textId="7B31FCFB" w:rsidR="00045F00" w:rsidRPr="00045F00" w:rsidRDefault="00045F00" w:rsidP="00045F00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045F00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CONVOCATÒRIA PER A LA CONCESSIÓ DE SUBVENCIONS EN RÈGIM DE CONCURRÈNCIA COMPETITIVA EN EL MARC DE LES BASES REGULADORES PER A L’ATORGAMENT DE SUBVENCIONS PEL FOMENT DE LA NATALITAT AL MUNICIPI DE VILANOVA DE SAU ANY 2026</w:t>
            </w:r>
          </w:p>
        </w:tc>
      </w:tr>
    </w:tbl>
    <w:p w14:paraId="5BA9E91E" w14:textId="77777777" w:rsidR="00C01484" w:rsidRPr="00045F00" w:rsidRDefault="00C01484" w:rsidP="00045F00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28AE7901" w14:textId="77777777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045F00">
        <w:rPr>
          <w:rFonts w:ascii="Arial" w:hAnsi="Arial" w:cs="Arial"/>
          <w:b/>
          <w:bCs/>
          <w:iCs/>
          <w:sz w:val="22"/>
          <w:szCs w:val="22"/>
        </w:rPr>
        <w:t>CODI DE LA CONVOCATÒRIA</w:t>
      </w:r>
      <w:r w:rsidRPr="00045F00">
        <w:rPr>
          <w:rFonts w:ascii="Arial" w:hAnsi="Arial" w:cs="Arial"/>
          <w:iCs/>
          <w:sz w:val="22"/>
          <w:szCs w:val="22"/>
        </w:rPr>
        <w:t>: Exp: 2026_250</w:t>
      </w:r>
    </w:p>
    <w:p w14:paraId="5F2ED677" w14:textId="77777777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14:paraId="1AC2DC17" w14:textId="4864D43C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1.- Indicació de l’aprovació de les Bases Reguladores i diari oficial on s’han publicat</w:t>
      </w:r>
    </w:p>
    <w:p w14:paraId="4082301A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5D7C35CD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Per acord del Ple Municipal del dia 11 d’abril de 2016 van ser aprovades les Bases Reguladores per a l’atorgament per part de l’Ajuntament de Vilanova de Sau de subvencions destinades a fomentar la natalitat al municipi de Vilanova de Sau. </w:t>
      </w:r>
    </w:p>
    <w:p w14:paraId="0128E9F2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5763FCC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Aquestes Bases Reguladores van ser objecte de publicació al Butlletí Oficial de la Província  de data 18 d’abril de 2016.</w:t>
      </w:r>
    </w:p>
    <w:p w14:paraId="0D45D63D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00684E7" w14:textId="747A2762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2.- Quantia total màxima de les subvencions a atorgar i consignació pressupostària</w:t>
      </w:r>
    </w:p>
    <w:p w14:paraId="65255098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14:paraId="4193CA8B" w14:textId="77777777" w:rsid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El pressupost màxim que es destinarà aquest any 2025 per a la concessió de les subvencions objecte de la present convocatòria serà de 510 € i anirà a càrrec de les aplicacions i per les quanties màximes següents:</w:t>
      </w:r>
    </w:p>
    <w:p w14:paraId="6E77D8A2" w14:textId="34B291E5" w:rsidR="00045F00" w:rsidRPr="00045F00" w:rsidRDefault="00045F00" w:rsidP="00045F00">
      <w:pPr>
        <w:pStyle w:val="Pargrafdellista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>925 48011: 510 euros</w:t>
      </w:r>
    </w:p>
    <w:p w14:paraId="5BBA902D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358B49EC" w14:textId="06BEAB34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3.- Objecte, condicions i finalitat de les subvencions</w:t>
      </w:r>
    </w:p>
    <w:p w14:paraId="3B9FAA84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14:paraId="43C69AC0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L'objecte de les subvencions de la present convocatòria és fomentar la natalitat del municipi de Vilanova de Sau.</w:t>
      </w:r>
    </w:p>
    <w:p w14:paraId="6246AD7E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</w:rPr>
      </w:pPr>
    </w:p>
    <w:p w14:paraId="01F0419C" w14:textId="352B897F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4.- Procediment de concessió</w:t>
      </w:r>
    </w:p>
    <w:p w14:paraId="7911A7C7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AFF101F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El procediment de concessió de les subvencions objecte d’aquesta convocatòria serà el de concurrència competitiva.</w:t>
      </w:r>
    </w:p>
    <w:p w14:paraId="4E10DF76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376CB04B" w14:textId="561A67E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iCs/>
          <w:sz w:val="22"/>
          <w:szCs w:val="22"/>
          <w:u w:val="single"/>
          <w:lang w:eastAsia="es-ES"/>
        </w:rPr>
        <w:t>5.- Requisits per la sol·licitud i forma d’acreditar-los</w:t>
      </w:r>
    </w:p>
    <w:p w14:paraId="5FB40C07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iCs/>
          <w:sz w:val="22"/>
          <w:szCs w:val="22"/>
          <w:u w:val="single"/>
          <w:lang w:eastAsia="es-ES"/>
        </w:rPr>
      </w:pPr>
    </w:p>
    <w:p w14:paraId="0970E08D" w14:textId="5C798C63" w:rsid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1.- Podran ser beneficiaris/àries d’aquestes subvencions les persones físiques que més endavant s’indiquen sempre que no estiguin afectades per cap de les prohibicions contingudes a l’art. 13 de la Llei 38/2003, de 17 de novembre, General de Subvencions (</w:t>
      </w:r>
      <w:r w:rsidR="00E03270">
        <w:rPr>
          <w:rFonts w:ascii="Arial" w:hAnsi="Arial" w:cs="Arial"/>
          <w:sz w:val="22"/>
          <w:szCs w:val="22"/>
          <w:lang w:eastAsia="es-ES"/>
        </w:rPr>
        <w:t>d’ara</w:t>
      </w:r>
      <w:r w:rsidRPr="00045F00">
        <w:rPr>
          <w:rFonts w:ascii="Arial" w:hAnsi="Arial" w:cs="Arial"/>
          <w:sz w:val="22"/>
          <w:szCs w:val="22"/>
          <w:lang w:eastAsia="es-ES"/>
        </w:rPr>
        <w:t xml:space="preserve"> endavant LGS), i reuneixin les següents condicions:</w:t>
      </w:r>
    </w:p>
    <w:p w14:paraId="645F7803" w14:textId="71F2863C" w:rsidR="00045F00" w:rsidRPr="00045F00" w:rsidRDefault="00045F00" w:rsidP="00045F00">
      <w:pPr>
        <w:pStyle w:val="Pargrafdellista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 xml:space="preserve">Pares, mares o tutors, veïns de Vilanova de Sau i empadronats al municipi, que tinguin un segon o successius fills, siguin biològics o adoptius. </w:t>
      </w:r>
    </w:p>
    <w:p w14:paraId="3D8BEC3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2.- La concurrència d’aquests requisits s’acreditarà en el moment de presentar la sol·licitud, mitjançant la presentació dels documents que s’indiquen a l’article següent.</w:t>
      </w:r>
    </w:p>
    <w:p w14:paraId="3BF12397" w14:textId="77777777" w:rsidR="00045F00" w:rsidRPr="00045F00" w:rsidRDefault="00045F00" w:rsidP="00045F00">
      <w:pPr>
        <w:tabs>
          <w:tab w:val="left" w:pos="1335"/>
        </w:tabs>
        <w:autoSpaceDE/>
        <w:autoSpaceDN/>
        <w:adjustRightInd/>
        <w:spacing w:line="276" w:lineRule="auto"/>
        <w:jc w:val="both"/>
        <w:rPr>
          <w:rFonts w:ascii="Arial" w:hAnsi="Arial" w:cs="Arial"/>
          <w:iCs/>
          <w:sz w:val="22"/>
          <w:szCs w:val="22"/>
          <w:lang w:eastAsia="es-ES"/>
        </w:rPr>
      </w:pPr>
    </w:p>
    <w:p w14:paraId="2CEF212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iCs/>
          <w:sz w:val="22"/>
          <w:szCs w:val="22"/>
          <w:u w:val="single"/>
          <w:lang w:eastAsia="es-ES"/>
        </w:rPr>
      </w:pPr>
      <w:r w:rsidRPr="00045F00">
        <w:rPr>
          <w:rFonts w:ascii="Arial" w:hAnsi="Arial" w:cs="Arial"/>
          <w:b/>
          <w:iCs/>
          <w:sz w:val="22"/>
          <w:szCs w:val="22"/>
          <w:u w:val="single"/>
          <w:lang w:eastAsia="es-ES"/>
        </w:rPr>
        <w:t>6.- Documents que han d’acompanyar a la sol·licitud</w:t>
      </w:r>
    </w:p>
    <w:p w14:paraId="6CD707EA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iCs/>
          <w:sz w:val="22"/>
          <w:szCs w:val="22"/>
          <w:u w:val="single"/>
          <w:lang w:eastAsia="es-ES"/>
        </w:rPr>
      </w:pPr>
    </w:p>
    <w:p w14:paraId="6E97834C" w14:textId="77777777" w:rsid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A la sol·licitud de subvenció caldrà adjuntar la documentació següent: </w:t>
      </w:r>
    </w:p>
    <w:p w14:paraId="13074F2D" w14:textId="77777777" w:rsidR="00045F00" w:rsidRDefault="00045F00" w:rsidP="00045F00">
      <w:pPr>
        <w:pStyle w:val="Pargrafdel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lastRenderedPageBreak/>
        <w:t>Fotocòpia del  DNI del/de la sol·licitant ( progenitor o pare/mare adoptiu).</w:t>
      </w:r>
    </w:p>
    <w:p w14:paraId="410EE7E7" w14:textId="77777777" w:rsidR="00045F00" w:rsidRDefault="00045F00" w:rsidP="00045F00">
      <w:pPr>
        <w:pStyle w:val="Pargrafdel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>Volant d’empadronament del menor per tal d’acreditar la residència al municipi de Vilanova de Sau.</w:t>
      </w:r>
    </w:p>
    <w:p w14:paraId="652B7838" w14:textId="77777777" w:rsidR="00045F00" w:rsidRDefault="00045F00" w:rsidP="00045F00">
      <w:pPr>
        <w:pStyle w:val="Pargrafdellista"/>
        <w:numPr>
          <w:ilvl w:val="0"/>
          <w:numId w:val="8"/>
        </w:numPr>
        <w:spacing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>Declaració responsable de la concurrència dels requisits per poder obtenir la condició de beneficiari/ària d’acord amb el model normalitzat.</w:t>
      </w:r>
    </w:p>
    <w:p w14:paraId="1A1FA4F7" w14:textId="5F373CFC" w:rsidR="00045F00" w:rsidRPr="00045F00" w:rsidRDefault="00045F00" w:rsidP="00045F00">
      <w:pPr>
        <w:pStyle w:val="Pargrafdellista"/>
        <w:numPr>
          <w:ilvl w:val="0"/>
          <w:numId w:val="8"/>
        </w:numPr>
        <w:spacing w:after="0"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 xml:space="preserve">Certificat literal de naixement del segon fill, acompanyat de còpia compulsada del llibre de família. </w:t>
      </w:r>
    </w:p>
    <w:p w14:paraId="4B084B22" w14:textId="25A995C3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L’esmentada documentació haurà de presentar-se en qualsevol de les llengües cooficials de Catalunya, anirà degudament signada per la persona sol·licitant i serà original o còpia degudament autenticada.</w:t>
      </w:r>
    </w:p>
    <w:p w14:paraId="0CF8DDB5" w14:textId="77777777" w:rsidR="00A66C9C" w:rsidRPr="00045F00" w:rsidRDefault="00A66C9C" w:rsidP="00045F00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6B579674" w14:textId="3E0B8C41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iCs/>
          <w:sz w:val="22"/>
          <w:szCs w:val="22"/>
          <w:u w:val="single"/>
          <w:lang w:eastAsia="es-ES"/>
        </w:rPr>
      </w:pPr>
      <w:r w:rsidRPr="00045F00">
        <w:rPr>
          <w:rFonts w:ascii="Arial" w:hAnsi="Arial" w:cs="Arial"/>
          <w:b/>
          <w:iCs/>
          <w:sz w:val="22"/>
          <w:szCs w:val="22"/>
          <w:u w:val="single"/>
          <w:lang w:eastAsia="es-ES"/>
        </w:rPr>
        <w:t>7.- Termini, forma i lloc de presentació de les sol·licituds</w:t>
      </w:r>
    </w:p>
    <w:p w14:paraId="1A33CAB1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5AC691AB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El termini de presentació de les sol·licituds començarà a partir de la publicació de la present convocatòria al BOP de Barcelona i la Base de Dades Nacional de Subvencions i finalitzarà l’últim dia de l’any natural.</w:t>
      </w:r>
    </w:p>
    <w:p w14:paraId="3C5E59CE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1F951FC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Les sol·licituds podran presentar-se per escrit a través del model normalitzat, que serà signat per l’interessat/da. </w:t>
      </w:r>
    </w:p>
    <w:p w14:paraId="388A7A22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1A978E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El model normalitzat de sol·licitud, així com el de tots els documents exigits podrà trobar-se les oficines de l’Ajuntament i a la seva pàgina web.</w:t>
      </w:r>
    </w:p>
    <w:p w14:paraId="465B01BF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AD222B8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iCs/>
          <w:sz w:val="22"/>
          <w:szCs w:val="22"/>
          <w:lang w:eastAsia="es-ES"/>
        </w:rPr>
        <w:t>Les sol·licituds conjuntament amb la documentació exigida s’hauran de presentar al  Registre de l’Ajuntament.</w:t>
      </w:r>
    </w:p>
    <w:p w14:paraId="5E729A01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02C5015" w14:textId="2EFDE540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iCs/>
          <w:sz w:val="22"/>
          <w:szCs w:val="22"/>
          <w:lang w:eastAsia="es-ES"/>
        </w:rPr>
        <w:t>També es podran presentar en qualsevol dels llocs que preveu l’article 16.4 de la Llei 39/2015, d</w:t>
      </w:r>
      <w:r w:rsidR="00E03270">
        <w:rPr>
          <w:rFonts w:ascii="Arial" w:hAnsi="Arial" w:cs="Arial"/>
          <w:iCs/>
          <w:sz w:val="22"/>
          <w:szCs w:val="22"/>
          <w:lang w:eastAsia="es-ES"/>
        </w:rPr>
        <w:t>’</w:t>
      </w:r>
      <w:r w:rsidRPr="00045F00">
        <w:rPr>
          <w:rFonts w:ascii="Arial" w:hAnsi="Arial" w:cs="Arial"/>
          <w:iCs/>
          <w:sz w:val="22"/>
          <w:szCs w:val="22"/>
          <w:lang w:eastAsia="es-ES"/>
        </w:rPr>
        <w:t xml:space="preserve">1 d’octubre, del procediment Administratiu Comú de les Administracions Públiques. </w:t>
      </w:r>
    </w:p>
    <w:p w14:paraId="3AA314C2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7A0715D8" w14:textId="1F091624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La presentació de la sol·licitud de subvenció pressuposa el coneixement i l’acceptació de les normes que la regulen. </w:t>
      </w:r>
    </w:p>
    <w:p w14:paraId="1D38A964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21C71C60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8.- Rectificació de defectes o omissions en la documentació</w:t>
      </w:r>
    </w:p>
    <w:p w14:paraId="6E984771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lang w:eastAsia="es-ES"/>
        </w:rPr>
      </w:pPr>
    </w:p>
    <w:p w14:paraId="54DE1782" w14:textId="27D8E1DD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En cas que la documentació presentada sigui incorrecta o incompleta, es requerirà al/a la beneficiari/ària, per tal que en el termini de deu dies hàbils a partir de</w:t>
      </w:r>
      <w:r w:rsidR="00E03270">
        <w:rPr>
          <w:rFonts w:ascii="Arial" w:hAnsi="Arial" w:cs="Arial"/>
          <w:sz w:val="22"/>
          <w:szCs w:val="22"/>
          <w:lang w:eastAsia="es-ES"/>
        </w:rPr>
        <w:t xml:space="preserve"> l’endemà </w:t>
      </w:r>
      <w:r w:rsidRPr="00045F00">
        <w:rPr>
          <w:rFonts w:ascii="Arial" w:hAnsi="Arial" w:cs="Arial"/>
          <w:sz w:val="22"/>
          <w:szCs w:val="22"/>
          <w:lang w:eastAsia="es-ES"/>
        </w:rPr>
        <w:t>a la notificació, procedeixi a la seva rectificació o a les esmenes necessàries, amb la indicació que si no ho fa així s’entendrà per desistit de la seva sol·licitud.</w:t>
      </w:r>
    </w:p>
    <w:p w14:paraId="03D5D8B7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3B75E4E3" w14:textId="6738A9C5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9.-  Òrgans competents per a la instrucció i la proposta de concessió</w:t>
      </w:r>
    </w:p>
    <w:p w14:paraId="34DAB90C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45F9E05E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045F00">
        <w:rPr>
          <w:rFonts w:ascii="Arial" w:hAnsi="Arial" w:cs="Arial"/>
          <w:bCs/>
          <w:sz w:val="22"/>
          <w:szCs w:val="22"/>
          <w:lang w:eastAsia="es-ES"/>
        </w:rPr>
        <w:t xml:space="preserve">L’òrgan responsable de la instrucció del procediment per a l’atorgament de les subvencions previstes en les presents bases serà el Secretari de l’Ajuntament. </w:t>
      </w:r>
    </w:p>
    <w:p w14:paraId="1E215C47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0DDD960" w14:textId="216D8F54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La proposta de concessió de les subvencions serà elaborada per un òrgan col·legiat constituït d’acord amb </w:t>
      </w:r>
      <w:r w:rsidR="00E03270">
        <w:rPr>
          <w:rFonts w:ascii="Arial" w:hAnsi="Arial" w:cs="Arial"/>
          <w:sz w:val="22"/>
          <w:szCs w:val="22"/>
          <w:lang w:eastAsia="es-ES"/>
        </w:rPr>
        <w:t>el</w:t>
      </w:r>
      <w:r w:rsidRPr="00045F00">
        <w:rPr>
          <w:rFonts w:ascii="Arial" w:hAnsi="Arial" w:cs="Arial"/>
          <w:sz w:val="22"/>
          <w:szCs w:val="22"/>
          <w:lang w:eastAsia="es-ES"/>
        </w:rPr>
        <w:t xml:space="preserve"> previst a l’article 12.5 de l’Ordenança General de Subvencions de l’Ajuntament i que estarà format per les següents persones:</w:t>
      </w:r>
    </w:p>
    <w:p w14:paraId="59E8F996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31A108E0" w14:textId="77777777" w:rsidR="00045F00" w:rsidRDefault="00045F00" w:rsidP="00045F00">
      <w:pPr>
        <w:pStyle w:val="Pargrafdel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 xml:space="preserve">Jaume Orra </w:t>
      </w:r>
      <w:proofErr w:type="spellStart"/>
      <w:r w:rsidRPr="00045F00">
        <w:rPr>
          <w:rFonts w:ascii="Arial" w:hAnsi="Arial" w:cs="Arial"/>
          <w:lang w:eastAsia="es-ES"/>
        </w:rPr>
        <w:t>Muntadas</w:t>
      </w:r>
      <w:proofErr w:type="spellEnd"/>
      <w:r w:rsidRPr="00045F00">
        <w:rPr>
          <w:rFonts w:ascii="Arial" w:hAnsi="Arial" w:cs="Arial"/>
          <w:lang w:eastAsia="es-ES"/>
        </w:rPr>
        <w:t xml:space="preserve"> (Alcalde)</w:t>
      </w:r>
    </w:p>
    <w:p w14:paraId="53EDC14E" w14:textId="77777777" w:rsidR="00045F00" w:rsidRDefault="00045F00" w:rsidP="00045F00">
      <w:pPr>
        <w:pStyle w:val="Pargrafdel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>Pilar Sancho Orra (Regidora)</w:t>
      </w:r>
    </w:p>
    <w:p w14:paraId="37217719" w14:textId="39357C49" w:rsidR="00045F00" w:rsidRPr="00045F00" w:rsidRDefault="00045F00" w:rsidP="00045F00">
      <w:pPr>
        <w:pStyle w:val="Pargrafdellista"/>
        <w:numPr>
          <w:ilvl w:val="0"/>
          <w:numId w:val="9"/>
        </w:numPr>
        <w:spacing w:after="0" w:line="276" w:lineRule="auto"/>
        <w:jc w:val="both"/>
        <w:rPr>
          <w:rFonts w:ascii="Arial" w:hAnsi="Arial" w:cs="Arial"/>
          <w:lang w:eastAsia="es-ES"/>
        </w:rPr>
      </w:pPr>
      <w:r w:rsidRPr="00045F00">
        <w:rPr>
          <w:rFonts w:ascii="Arial" w:hAnsi="Arial" w:cs="Arial"/>
          <w:lang w:eastAsia="es-ES"/>
        </w:rPr>
        <w:t xml:space="preserve">Maria </w:t>
      </w:r>
      <w:proofErr w:type="spellStart"/>
      <w:r w:rsidRPr="00045F00">
        <w:rPr>
          <w:rFonts w:ascii="Arial" w:hAnsi="Arial" w:cs="Arial"/>
          <w:lang w:eastAsia="es-ES"/>
        </w:rPr>
        <w:t>Milagros</w:t>
      </w:r>
      <w:proofErr w:type="spellEnd"/>
      <w:r w:rsidRPr="00045F00">
        <w:rPr>
          <w:rFonts w:ascii="Arial" w:hAnsi="Arial" w:cs="Arial"/>
          <w:lang w:eastAsia="es-ES"/>
        </w:rPr>
        <w:t xml:space="preserve"> Martínez Adán (Regidora)</w:t>
      </w:r>
    </w:p>
    <w:p w14:paraId="19E2CA8F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2C81869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L’òrgan responsable de la resolució del procediment per a l’atorgament de les subvencions, i per la seva revocació, si s’escau, serà l’Alcaldia. </w:t>
      </w:r>
    </w:p>
    <w:p w14:paraId="001478D8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2A4C3895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L’òrgan competent per a la concessió podrà, discrecionalment, deixar desert el concurs o no esgotar el crèdit total previst. </w:t>
      </w:r>
    </w:p>
    <w:p w14:paraId="7172DCCD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474D8D3" w14:textId="49237CAD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 xml:space="preserve">10.-  Termini de resolució i de notificació </w:t>
      </w:r>
    </w:p>
    <w:p w14:paraId="11AECF73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7A593C7A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045F00">
        <w:rPr>
          <w:rFonts w:ascii="Arial" w:hAnsi="Arial" w:cs="Arial"/>
          <w:bCs/>
          <w:sz w:val="22"/>
          <w:szCs w:val="22"/>
          <w:lang w:eastAsia="es-ES"/>
        </w:rPr>
        <w:t>S’examinaran conjuntament, en un sol procediment totes les sol·licituds presentades dins del termini establert, i es resoldrà en un únic acte administratiu.</w:t>
      </w:r>
    </w:p>
    <w:p w14:paraId="4C71FC05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</w:p>
    <w:p w14:paraId="4BDE34A4" w14:textId="669BE17A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045F00">
        <w:rPr>
          <w:rFonts w:ascii="Arial" w:hAnsi="Arial" w:cs="Arial"/>
          <w:bCs/>
          <w:sz w:val="22"/>
          <w:szCs w:val="22"/>
          <w:lang w:eastAsia="es-ES"/>
        </w:rPr>
        <w:t xml:space="preserve">Un cop acordada la concessió de la subvenció, aquestes seran notificades a la persona interessada en un termini màxim de 10 dies des de la data d’aprovació de la resolució, d’acord amb </w:t>
      </w:r>
      <w:r w:rsidR="00E03270">
        <w:rPr>
          <w:rFonts w:ascii="Arial" w:hAnsi="Arial" w:cs="Arial"/>
          <w:bCs/>
          <w:sz w:val="22"/>
          <w:szCs w:val="22"/>
          <w:lang w:eastAsia="es-ES"/>
        </w:rPr>
        <w:t>el</w:t>
      </w:r>
      <w:r w:rsidRPr="00045F00">
        <w:rPr>
          <w:rFonts w:ascii="Arial" w:hAnsi="Arial" w:cs="Arial"/>
          <w:bCs/>
          <w:sz w:val="22"/>
          <w:szCs w:val="22"/>
          <w:lang w:eastAsia="es-ES"/>
        </w:rPr>
        <w:t xml:space="preserve"> previst a l’article 40 de la Llei 39/2015, d</w:t>
      </w:r>
      <w:r w:rsidR="00E03270">
        <w:rPr>
          <w:rFonts w:ascii="Arial" w:hAnsi="Arial" w:cs="Arial"/>
          <w:bCs/>
          <w:sz w:val="22"/>
          <w:szCs w:val="22"/>
          <w:lang w:eastAsia="es-ES"/>
        </w:rPr>
        <w:t>’</w:t>
      </w:r>
      <w:r w:rsidRPr="00045F00">
        <w:rPr>
          <w:rFonts w:ascii="Arial" w:hAnsi="Arial" w:cs="Arial"/>
          <w:bCs/>
          <w:sz w:val="22"/>
          <w:szCs w:val="22"/>
          <w:lang w:eastAsia="es-ES"/>
        </w:rPr>
        <w:t>1 d’octubre, del procediment Administratiu Comú de les Administracions Públiques.</w:t>
      </w:r>
    </w:p>
    <w:p w14:paraId="269655D7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</w:p>
    <w:p w14:paraId="66560448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045F00">
        <w:rPr>
          <w:rFonts w:ascii="Arial" w:hAnsi="Arial" w:cs="Arial"/>
          <w:bCs/>
          <w:sz w:val="22"/>
          <w:szCs w:val="22"/>
          <w:lang w:eastAsia="es-ES"/>
        </w:rPr>
        <w:t>La manca de resolució dins el termini indicat tindrà efectes desestimatoris.</w:t>
      </w:r>
    </w:p>
    <w:p w14:paraId="4C3BDA84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</w:p>
    <w:p w14:paraId="687FE6A7" w14:textId="0CEF1D18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11.- Règim de recursos</w:t>
      </w:r>
    </w:p>
    <w:p w14:paraId="0DC076D4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2B9B548B" w14:textId="4AB49EB9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>La resolució del procediment posa fi a la via administrativa, i contra la mateixa es pot interposar recurs contenciós administratiu en el termini de dos mesos a comptar des de</w:t>
      </w:r>
      <w:r w:rsidR="00E03270">
        <w:rPr>
          <w:rFonts w:ascii="Arial" w:hAnsi="Arial" w:cs="Arial"/>
          <w:sz w:val="22"/>
          <w:szCs w:val="22"/>
          <w:lang w:eastAsia="es-ES"/>
        </w:rPr>
        <w:t xml:space="preserve"> l’endemà</w:t>
      </w:r>
      <w:r w:rsidRPr="00045F00">
        <w:rPr>
          <w:rFonts w:ascii="Arial" w:hAnsi="Arial" w:cs="Arial"/>
          <w:sz w:val="22"/>
          <w:szCs w:val="22"/>
          <w:lang w:eastAsia="es-ES"/>
        </w:rPr>
        <w:t xml:space="preserve"> a la seva notificació.</w:t>
      </w:r>
    </w:p>
    <w:p w14:paraId="010734D0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C47B3FA" w14:textId="401B1E4A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Alternativament i de forma potestativa, es pot interposar recurs de reposició davant el mateix òrgan que l’ha dictat en el termini d’un mes a comptar des </w:t>
      </w:r>
      <w:r w:rsidR="00E03270" w:rsidRPr="00045F00">
        <w:rPr>
          <w:rFonts w:ascii="Arial" w:hAnsi="Arial" w:cs="Arial"/>
          <w:sz w:val="22"/>
          <w:szCs w:val="22"/>
          <w:lang w:eastAsia="es-ES"/>
        </w:rPr>
        <w:t>de</w:t>
      </w:r>
      <w:r w:rsidR="00E03270">
        <w:rPr>
          <w:rFonts w:ascii="Arial" w:hAnsi="Arial" w:cs="Arial"/>
          <w:sz w:val="22"/>
          <w:szCs w:val="22"/>
          <w:lang w:eastAsia="es-ES"/>
        </w:rPr>
        <w:t xml:space="preserve"> l’endemà</w:t>
      </w:r>
      <w:r w:rsidR="00E03270" w:rsidRPr="00045F00">
        <w:rPr>
          <w:rFonts w:ascii="Arial" w:hAnsi="Arial" w:cs="Arial"/>
          <w:sz w:val="22"/>
          <w:szCs w:val="22"/>
          <w:lang w:eastAsia="es-ES"/>
        </w:rPr>
        <w:t xml:space="preserve"> </w:t>
      </w:r>
      <w:r w:rsidRPr="00045F00">
        <w:rPr>
          <w:rFonts w:ascii="Arial" w:hAnsi="Arial" w:cs="Arial"/>
          <w:sz w:val="22"/>
          <w:szCs w:val="22"/>
          <w:lang w:eastAsia="es-ES"/>
        </w:rPr>
        <w:t>a la seva notificació.</w:t>
      </w:r>
    </w:p>
    <w:p w14:paraId="0FAC7A86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6C5CC978" w14:textId="35D035CB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12.- Criteris objectius d’atorgament de la subvenció</w:t>
      </w:r>
    </w:p>
    <w:p w14:paraId="3EAA0046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50549BE2" w14:textId="5C08DD70" w:rsidR="00045F00" w:rsidRPr="00045F00" w:rsidRDefault="00045F00" w:rsidP="00045F00">
      <w:pPr>
        <w:widowControl w:val="0"/>
        <w:tabs>
          <w:tab w:val="left" w:pos="142"/>
          <w:tab w:val="left" w:pos="284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S’estableix com a criteris objectius que els sol·licitants siguin pares, mares o tutors, veïns de Vilanova de Sau i empadronats al municipi , que tinguin un segon o successius fills, </w:t>
      </w:r>
      <w:r w:rsidR="00E03270">
        <w:rPr>
          <w:rFonts w:ascii="Arial" w:hAnsi="Arial" w:cs="Arial"/>
          <w:sz w:val="22"/>
          <w:szCs w:val="22"/>
          <w:lang w:eastAsia="es-ES"/>
        </w:rPr>
        <w:t>s</w:t>
      </w:r>
      <w:r w:rsidRPr="00045F00">
        <w:rPr>
          <w:rFonts w:ascii="Arial" w:hAnsi="Arial" w:cs="Arial"/>
          <w:sz w:val="22"/>
          <w:szCs w:val="22"/>
          <w:lang w:eastAsia="es-ES"/>
        </w:rPr>
        <w:t xml:space="preserve">iguin biològics o adoptius. </w:t>
      </w:r>
    </w:p>
    <w:p w14:paraId="1A8EAD67" w14:textId="77777777" w:rsidR="00045F00" w:rsidRPr="00045F00" w:rsidRDefault="00045F00" w:rsidP="00045F00">
      <w:pPr>
        <w:widowControl w:val="0"/>
        <w:tabs>
          <w:tab w:val="left" w:pos="142"/>
          <w:tab w:val="left" w:pos="284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</w:p>
    <w:p w14:paraId="012C6E2B" w14:textId="58ED16C0" w:rsidR="00045F00" w:rsidRPr="00045F00" w:rsidRDefault="00045F00" w:rsidP="00045F00">
      <w:pPr>
        <w:widowControl w:val="0"/>
        <w:tabs>
          <w:tab w:val="left" w:pos="142"/>
          <w:tab w:val="left" w:pos="284"/>
        </w:tabs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b/>
          <w:sz w:val="22"/>
          <w:szCs w:val="22"/>
          <w:u w:val="single"/>
          <w:lang w:eastAsia="es-ES"/>
        </w:rPr>
        <w:t>13.- Mitjans de notificació o publicació</w:t>
      </w:r>
    </w:p>
    <w:p w14:paraId="208B25AA" w14:textId="77777777" w:rsidR="00045F00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eastAsia="es-ES"/>
        </w:rPr>
      </w:pPr>
    </w:p>
    <w:p w14:paraId="2895B69D" w14:textId="1508A097" w:rsidR="00A66C9C" w:rsidRPr="00045F00" w:rsidRDefault="00045F00" w:rsidP="00045F00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eastAsia="es-ES"/>
        </w:rPr>
      </w:pPr>
      <w:r w:rsidRPr="00045F00">
        <w:rPr>
          <w:rFonts w:ascii="Arial" w:hAnsi="Arial" w:cs="Arial"/>
          <w:sz w:val="22"/>
          <w:szCs w:val="22"/>
          <w:lang w:eastAsia="es-ES"/>
        </w:rPr>
        <w:t xml:space="preserve">Un cop acordada la concessió de les subvencions, aquestes seran notificades als interessats en un termini màxim de 10 dies des de la data d’aprovació de la resolució, d’acord amb </w:t>
      </w:r>
      <w:r w:rsidR="00E03270">
        <w:rPr>
          <w:rFonts w:ascii="Arial" w:hAnsi="Arial" w:cs="Arial"/>
          <w:sz w:val="22"/>
          <w:szCs w:val="22"/>
          <w:lang w:eastAsia="es-ES"/>
        </w:rPr>
        <w:t>el</w:t>
      </w:r>
      <w:r w:rsidRPr="00045F00">
        <w:rPr>
          <w:rFonts w:ascii="Arial" w:hAnsi="Arial" w:cs="Arial"/>
          <w:sz w:val="22"/>
          <w:szCs w:val="22"/>
          <w:lang w:eastAsia="es-ES"/>
        </w:rPr>
        <w:t xml:space="preserve"> previst a l’article 40 de la Llei 39/2015, d</w:t>
      </w:r>
      <w:r w:rsidR="00E03270">
        <w:rPr>
          <w:rFonts w:ascii="Arial" w:hAnsi="Arial" w:cs="Arial"/>
          <w:sz w:val="22"/>
          <w:szCs w:val="22"/>
          <w:lang w:eastAsia="es-ES"/>
        </w:rPr>
        <w:t>’</w:t>
      </w:r>
      <w:r w:rsidRPr="00045F00">
        <w:rPr>
          <w:rFonts w:ascii="Arial" w:hAnsi="Arial" w:cs="Arial"/>
          <w:sz w:val="22"/>
          <w:szCs w:val="22"/>
          <w:lang w:eastAsia="es-ES"/>
        </w:rPr>
        <w:t>1 d’octubre, del procediment Administratiu Comú de les Administracions Públiques.</w:t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  <w:r w:rsidR="00A66C9C" w:rsidRPr="00045F00">
        <w:rPr>
          <w:rFonts w:ascii="Arial" w:hAnsi="Arial" w:cs="Arial"/>
          <w:iCs/>
          <w:sz w:val="22"/>
          <w:szCs w:val="22"/>
        </w:rPr>
        <w:tab/>
      </w:r>
    </w:p>
    <w:p w14:paraId="55C31B51" w14:textId="4A9B7961" w:rsidR="00C01484" w:rsidRPr="00C01484" w:rsidRDefault="00C01484" w:rsidP="00A66C9C">
      <w:pPr>
        <w:autoSpaceDE/>
        <w:autoSpaceDN/>
        <w:adjustRightInd/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sectPr w:rsidR="00C01484" w:rsidRPr="00C01484" w:rsidSect="006B5A1D">
      <w:headerReference w:type="default" r:id="rId7"/>
      <w:pgSz w:w="11906" w:h="16838" w:code="9"/>
      <w:pgMar w:top="1985" w:right="1134" w:bottom="1134" w:left="1304" w:header="65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A205D" w14:textId="77777777" w:rsidR="002B2448" w:rsidRDefault="002B2448" w:rsidP="00C13FC5">
      <w:r>
        <w:separator/>
      </w:r>
    </w:p>
  </w:endnote>
  <w:endnote w:type="continuationSeparator" w:id="0">
    <w:p w14:paraId="78E8F0CB" w14:textId="77777777" w:rsidR="002B2448" w:rsidRDefault="002B2448" w:rsidP="00C1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F9E61" w14:textId="77777777" w:rsidR="002B2448" w:rsidRDefault="002B2448" w:rsidP="00C13FC5">
      <w:r>
        <w:separator/>
      </w:r>
    </w:p>
  </w:footnote>
  <w:footnote w:type="continuationSeparator" w:id="0">
    <w:p w14:paraId="58E298AB" w14:textId="77777777" w:rsidR="002B2448" w:rsidRDefault="002B2448" w:rsidP="00C13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6371" w14:textId="77777777" w:rsidR="00C01484" w:rsidRDefault="00CB788D" w:rsidP="003B7753">
    <w:pPr>
      <w:pStyle w:val="Capalera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687267" wp14:editId="09CE1436">
          <wp:simplePos x="0" y="0"/>
          <wp:positionH relativeFrom="column">
            <wp:posOffset>-398780</wp:posOffset>
          </wp:positionH>
          <wp:positionV relativeFrom="paragraph">
            <wp:posOffset>-149860</wp:posOffset>
          </wp:positionV>
          <wp:extent cx="638175" cy="1095680"/>
          <wp:effectExtent l="0" t="0" r="0" b="0"/>
          <wp:wrapNone/>
          <wp:docPr id="137533276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322981" name="Imatg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1095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7753">
      <w:tab/>
    </w:r>
    <w:r w:rsidR="003B7753">
      <w:tab/>
    </w:r>
  </w:p>
  <w:p w14:paraId="2CC7D4B6" w14:textId="59013B86" w:rsidR="00C13FC5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>Passeig Jacint Verdaguer, 7</w:t>
    </w:r>
  </w:p>
  <w:p w14:paraId="4902D1E4" w14:textId="35892AD1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08519, Vilanova de Sau</w:t>
    </w:r>
  </w:p>
  <w:p w14:paraId="2C377F46" w14:textId="4A67FCD2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Tel.: 93 884 70 06</w:t>
    </w:r>
  </w:p>
  <w:p w14:paraId="1DBB49F0" w14:textId="0D980D35" w:rsid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vilanovas@vilanovadesau.cat</w:t>
    </w:r>
  </w:p>
  <w:p w14:paraId="039C9FD8" w14:textId="4EC5FE88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www.vilanovadesau.cat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71912"/>
    <w:multiLevelType w:val="hybridMultilevel"/>
    <w:tmpl w:val="F370D192"/>
    <w:lvl w:ilvl="0" w:tplc="04030011">
      <w:start w:val="2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2" w15:restartNumberingAfterBreak="0">
    <w:nsid w:val="54DC36C6"/>
    <w:multiLevelType w:val="hybridMultilevel"/>
    <w:tmpl w:val="EA58B356"/>
    <w:lvl w:ilvl="0" w:tplc="A18C282C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F645FE"/>
    <w:multiLevelType w:val="hybridMultilevel"/>
    <w:tmpl w:val="D8E2EA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CA5F5F"/>
    <w:multiLevelType w:val="hybridMultilevel"/>
    <w:tmpl w:val="F5DA73F6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6" w15:restartNumberingAfterBreak="0">
    <w:nsid w:val="71E40331"/>
    <w:multiLevelType w:val="hybridMultilevel"/>
    <w:tmpl w:val="CC86E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903B1"/>
    <w:multiLevelType w:val="hybridMultilevel"/>
    <w:tmpl w:val="796EC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41015">
    <w:abstractNumId w:val="3"/>
  </w:num>
  <w:num w:numId="2" w16cid:durableId="2012488401">
    <w:abstractNumId w:val="4"/>
  </w:num>
  <w:num w:numId="3" w16cid:durableId="1905873645">
    <w:abstractNumId w:val="0"/>
  </w:num>
  <w:num w:numId="4" w16cid:durableId="5494153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95445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3420082">
    <w:abstractNumId w:val="1"/>
  </w:num>
  <w:num w:numId="7" w16cid:durableId="1019619767">
    <w:abstractNumId w:val="7"/>
  </w:num>
  <w:num w:numId="8" w16cid:durableId="345403780">
    <w:abstractNumId w:val="2"/>
  </w:num>
  <w:num w:numId="9" w16cid:durableId="20930460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C5"/>
    <w:rsid w:val="00016407"/>
    <w:rsid w:val="00045F00"/>
    <w:rsid w:val="0006464A"/>
    <w:rsid w:val="0009399D"/>
    <w:rsid w:val="00095B47"/>
    <w:rsid w:val="000970D2"/>
    <w:rsid w:val="000D088E"/>
    <w:rsid w:val="000F6685"/>
    <w:rsid w:val="00102242"/>
    <w:rsid w:val="001215E3"/>
    <w:rsid w:val="001C2A5A"/>
    <w:rsid w:val="001C6F68"/>
    <w:rsid w:val="002513B1"/>
    <w:rsid w:val="00292CF4"/>
    <w:rsid w:val="002B2448"/>
    <w:rsid w:val="00307B2C"/>
    <w:rsid w:val="003B7753"/>
    <w:rsid w:val="00466C2E"/>
    <w:rsid w:val="00472031"/>
    <w:rsid w:val="004B388A"/>
    <w:rsid w:val="004C66AE"/>
    <w:rsid w:val="004F4E50"/>
    <w:rsid w:val="005E3C97"/>
    <w:rsid w:val="00617430"/>
    <w:rsid w:val="006509CD"/>
    <w:rsid w:val="00664A7F"/>
    <w:rsid w:val="00685DC3"/>
    <w:rsid w:val="00695394"/>
    <w:rsid w:val="006B5A1D"/>
    <w:rsid w:val="006C3E8C"/>
    <w:rsid w:val="006C4DAF"/>
    <w:rsid w:val="006F1AE3"/>
    <w:rsid w:val="00714C11"/>
    <w:rsid w:val="00783FE3"/>
    <w:rsid w:val="007A2BAC"/>
    <w:rsid w:val="007A40BE"/>
    <w:rsid w:val="00884CCB"/>
    <w:rsid w:val="00897DEB"/>
    <w:rsid w:val="0095778B"/>
    <w:rsid w:val="00A458E7"/>
    <w:rsid w:val="00A66C9C"/>
    <w:rsid w:val="00AE0162"/>
    <w:rsid w:val="00B26EAA"/>
    <w:rsid w:val="00C01484"/>
    <w:rsid w:val="00C13FC5"/>
    <w:rsid w:val="00C61712"/>
    <w:rsid w:val="00CA51E9"/>
    <w:rsid w:val="00CB6D6C"/>
    <w:rsid w:val="00CB788D"/>
    <w:rsid w:val="00CE2D21"/>
    <w:rsid w:val="00D3305F"/>
    <w:rsid w:val="00D83BCE"/>
    <w:rsid w:val="00E03270"/>
    <w:rsid w:val="00E436D5"/>
    <w:rsid w:val="00E728F6"/>
    <w:rsid w:val="00E83BA6"/>
    <w:rsid w:val="00EB346C"/>
    <w:rsid w:val="00EC1A83"/>
    <w:rsid w:val="00F2037B"/>
    <w:rsid w:val="00F61481"/>
    <w:rsid w:val="00F850E9"/>
    <w:rsid w:val="00FA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C356E"/>
  <w15:chartTrackingRefBased/>
  <w15:docId w15:val="{702A897E-8242-4DA3-9DC3-54F77172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C2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13FC5"/>
    <w:pPr>
      <w:keepNext/>
      <w:keepLines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13F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13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13F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13FC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13FC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13FC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13FC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13FC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13FC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13FC5"/>
    <w:pPr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C13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13FC5"/>
    <w:pPr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C13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3FC5"/>
    <w:pPr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C13FC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13FC5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C13FC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13F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13FC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13FC5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C1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C13FC5"/>
  </w:style>
  <w:style w:type="paragraph" w:styleId="Peu">
    <w:name w:val="footer"/>
    <w:basedOn w:val="Normal"/>
    <w:link w:val="Peu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PeuCar">
    <w:name w:val="Peu Car"/>
    <w:basedOn w:val="Lletraperdefectedelpargraf"/>
    <w:link w:val="Peu"/>
    <w:uiPriority w:val="99"/>
    <w:rsid w:val="00C13FC5"/>
  </w:style>
  <w:style w:type="character" w:styleId="Enlla">
    <w:name w:val="Hyperlink"/>
    <w:basedOn w:val="Lletraperdefectedelpargraf"/>
    <w:uiPriority w:val="99"/>
    <w:unhideWhenUsed/>
    <w:rsid w:val="003B7753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B7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Recepcio</dc:creator>
  <cp:keywords/>
  <dc:description/>
  <cp:lastModifiedBy>NOGUE FERNANDEZ, ERICA</cp:lastModifiedBy>
  <cp:revision>16</cp:revision>
  <dcterms:created xsi:type="dcterms:W3CDTF">2026-05-15T12:31:00Z</dcterms:created>
  <dcterms:modified xsi:type="dcterms:W3CDTF">2026-10-28T09:21:00Z</dcterms:modified>
</cp:coreProperties>
</file>