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jpeg" ContentType="image/jpeg"/>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8.xml.rels" ContentType="application/vnd.openxmlformats-package.relationships+xml"/>
  <Override PartName="/word/_rels/footer9.xml.rels" ContentType="application/vnd.openxmlformats-package.relationships+xml"/>
  <Override PartName="/word/_rels/header8.xml.rels" ContentType="application/vnd.openxmlformats-package.relationships+xml"/>
  <Override PartName="/word/_rels/header9.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ind w:hanging="720" w:left="720"/>
        <w:rPr>
          <w:sz w:val="20"/>
        </w:rPr>
      </w:pPr>
      <w:r>
        <w:rPr>
          <w:sz w:val="20"/>
        </w:rPr>
      </w:r>
    </w:p>
    <w:p>
      <w:pPr>
        <w:pStyle w:val="BodyText"/>
        <w:spacing w:before="5" w:after="0"/>
        <w:rPr>
          <w:b/>
        </w:rPr>
      </w:pPr>
      <w:r>
        <w:rPr>
          <w:b/>
        </w:rPr>
        <w:tab/>
      </w:r>
    </w:p>
    <w:p>
      <w:pPr>
        <w:pStyle w:val="Normal"/>
        <w:spacing w:lineRule="auto" w:line="242" w:before="1" w:after="0"/>
        <w:ind w:left="1101" w:right="1108"/>
        <w:jc w:val="both"/>
        <w:rPr>
          <w:b/>
        </w:rPr>
      </w:pPr>
      <w:r>
        <w:rPr>
          <w:b/>
        </w:rPr>
        <w:t>Asunto: convenio regulador</w:t>
      </w:r>
    </w:p>
    <w:p>
      <w:pPr>
        <w:pStyle w:val="Normal"/>
        <w:spacing w:lineRule="auto" w:line="242" w:before="1" w:after="0"/>
        <w:ind w:left="1101" w:right="1108"/>
        <w:jc w:val="both"/>
        <w:rPr>
          <w:b/>
        </w:rPr>
      </w:pPr>
      <w:r>
        <w:rPr>
          <w:b/>
        </w:rPr>
        <w:t>Expediente: 3145</w:t>
      </w:r>
      <w:r>
        <w:rPr/>
        <w:t>/</w:t>
      </w:r>
      <w:r>
        <w:rPr>
          <w:b/>
        </w:rPr>
        <w:t>2026</w:t>
      </w:r>
    </w:p>
    <w:p>
      <w:pPr>
        <w:pStyle w:val="Normal"/>
        <w:spacing w:lineRule="auto" w:line="242" w:before="1" w:after="0"/>
        <w:ind w:left="1101" w:right="1108"/>
        <w:jc w:val="both"/>
        <w:rPr>
          <w:b/>
          <w:u w:val="single"/>
        </w:rPr>
      </w:pPr>
      <w:r>
        <w:rPr>
          <w:b/>
          <w:u w:val="single"/>
        </w:rPr>
      </w:r>
    </w:p>
    <w:p>
      <w:pPr>
        <w:pStyle w:val="Normal"/>
        <w:spacing w:lineRule="auto" w:line="242" w:before="1" w:after="0"/>
        <w:ind w:left="1101" w:right="1108"/>
        <w:jc w:val="center"/>
        <w:rPr>
          <w:b/>
          <w:color w:val="111111"/>
        </w:rPr>
      </w:pPr>
      <w:r>
        <w:rPr>
          <w:b/>
          <w:u w:val="single"/>
        </w:rPr>
        <w:t>CONVENIO REGULADOR DE SUBVENCIÓN NOMINATIVA ENTRE El AYUNTAMIENTO DEL BARCO DE VALDEORRAS Y</w:t>
      </w:r>
      <w:r>
        <w:rPr/>
        <w:t xml:space="preserve"> </w:t>
      </w:r>
    </w:p>
    <w:p>
      <w:pPr>
        <w:pStyle w:val="Normal"/>
        <w:spacing w:lineRule="auto" w:line="242" w:before="1" w:after="0"/>
        <w:ind w:left="1101" w:right="1108"/>
        <w:jc w:val="center"/>
        <w:rPr>
          <w:u w:val="single"/>
        </w:rPr>
      </w:pPr>
      <w:r>
        <w:rPr>
          <w:b/>
          <w:color w:val="111111"/>
          <w:u w:val="single"/>
        </w:rPr>
        <w:t xml:space="preserve"> </w:t>
      </w:r>
      <w:r>
        <w:rPr>
          <w:b/>
          <w:color w:val="111111"/>
          <w:u w:val="single"/>
        </w:rPr>
        <w:t>ASOCIACIÓN DE PERSONAS CON DISCAPACIDAD DE La COMARCA DE VALDEORRAS (G32419368)</w:t>
      </w:r>
    </w:p>
    <w:p>
      <w:pPr>
        <w:pStyle w:val="BodyText"/>
        <w:spacing w:before="6" w:after="0"/>
        <w:rPr>
          <w:b/>
        </w:rPr>
      </w:pPr>
      <w:r>
        <w:rPr>
          <w:b/>
        </w:rPr>
        <w:tab/>
        <w:tab/>
      </w:r>
    </w:p>
    <w:p>
      <w:pPr>
        <w:pStyle w:val="BodyText"/>
        <w:spacing w:before="6" w:after="0"/>
        <w:rPr>
          <w:b/>
        </w:rPr>
      </w:pPr>
      <w:r>
        <w:rPr>
          <w:b/>
        </w:rPr>
        <w:t xml:space="preserve"> </w:t>
      </w:r>
      <w:r>
        <w:rPr>
          <w:b/>
        </w:rPr>
        <w:t>En el Barco de Valdeorras, la  fecha de firma digital</w:t>
      </w:r>
    </w:p>
    <w:p>
      <w:pPr>
        <w:pStyle w:val="BodyText"/>
        <w:spacing w:before="6" w:after="0"/>
        <w:rPr>
          <w:b/>
        </w:rPr>
      </w:pPr>
      <w:r>
        <w:rPr>
          <w:b/>
        </w:rPr>
      </w:r>
    </w:p>
    <w:p>
      <w:pPr>
        <w:pStyle w:val="BodyText"/>
        <w:spacing w:before="6" w:after="0"/>
        <w:jc w:val="center"/>
        <w:rPr>
          <w:b/>
        </w:rPr>
      </w:pPr>
      <w:r>
        <w:rPr>
          <w:b/>
        </w:rPr>
        <w:t>REUNIDOS</w:t>
      </w:r>
    </w:p>
    <w:p>
      <w:pPr>
        <w:pStyle w:val="BodyText"/>
        <w:spacing w:before="6" w:after="0"/>
        <w:rPr>
          <w:b/>
        </w:rPr>
      </w:pPr>
      <w:r>
        <w:rPr>
          <w:b/>
        </w:rPr>
      </w:r>
    </w:p>
    <w:p>
      <w:pPr>
        <w:pStyle w:val="BodyText"/>
        <w:ind w:left="1233" w:right="1048"/>
        <w:jc w:val="both"/>
        <w:rPr/>
      </w:pPr>
      <w:r>
        <w:rPr/>
        <w:t xml:space="preserve">De una parte, </w:t>
      </w:r>
      <w:r>
        <w:rPr>
          <w:color w:val="111111"/>
          <w:shd w:fill="000000" w:val="clear"/>
        </w:rPr>
        <w:t>DON AURENTINO ALONSO ARAUJO,</w:t>
      </w:r>
      <w:r>
        <w:rPr/>
        <w:t xml:space="preserve"> con DNI.: </w:t>
      </w:r>
      <w:r>
        <w:rPr>
          <w:color w:val="111111"/>
          <w:shd w:fill="000000" w:val="clear"/>
        </w:rPr>
        <w:t>16262250P,</w:t>
      </w:r>
      <w:r>
        <w:rPr/>
        <w:t xml:space="preserve"> alcalde del </w:t>
      </w:r>
      <w:r>
        <w:rPr>
          <w:b/>
        </w:rPr>
        <w:t>AYUNTAMIENTO DEL BARCO DE VALDEORRAS;</w:t>
      </w:r>
      <w:r>
        <w:rPr/>
        <w:t xml:space="preserve"> </w:t>
      </w:r>
    </w:p>
    <w:p>
      <w:pPr>
        <w:pStyle w:val="BodyText"/>
        <w:spacing w:before="6" w:after="0"/>
        <w:ind w:right="1048"/>
        <w:rPr>
          <w:b/>
        </w:rPr>
      </w:pPr>
      <w:r>
        <w:rPr>
          <w:b/>
        </w:rPr>
      </w:r>
    </w:p>
    <w:p>
      <w:pPr>
        <w:pStyle w:val="Normal"/>
        <w:spacing w:lineRule="auto" w:line="242"/>
        <w:ind w:left="1276" w:right="1107"/>
        <w:jc w:val="both"/>
        <w:rPr>
          <w:rFonts w:eastAsia="Verdana"/>
          <w:color w:val="111111"/>
        </w:rPr>
      </w:pPr>
      <w:r>
        <w:rPr/>
        <w:t xml:space="preserve">Y de otra,   </w:t>
      </w:r>
      <w:r>
        <w:rPr>
          <w:rFonts w:eastAsia="Verdana"/>
          <w:color w:val="111111"/>
        </w:rPr>
        <w:t>D</w:t>
      </w:r>
      <w:r>
        <w:rPr>
          <w:rFonts w:eastAsia="Verdana"/>
          <w:color w:val="111111"/>
          <w:shd w:fill="000000" w:val="clear"/>
        </w:rPr>
        <w:t>oña  BEGOÑA DACAL VALLES con NIF 76712146Q</w:t>
      </w:r>
      <w:r>
        <w:rPr/>
        <w:t xml:space="preserve"> cómo DIRECTORA de la  </w:t>
      </w:r>
      <w:r>
        <w:rPr>
          <w:b/>
        </w:rPr>
        <w:t>ASOCIACIÓN DE PERSONAS CON DISCAPACIDAD DE La COMARCA DE VALDEORRAS (G32419368)</w:t>
      </w:r>
    </w:p>
    <w:p>
      <w:pPr>
        <w:pStyle w:val="Normal"/>
        <w:spacing w:lineRule="auto" w:line="242"/>
        <w:ind w:left="1276" w:right="1107"/>
        <w:jc w:val="both"/>
        <w:rPr/>
      </w:pPr>
      <w:r>
        <w:rPr/>
      </w:r>
    </w:p>
    <w:p>
      <w:pPr>
        <w:pStyle w:val="Normal"/>
        <w:spacing w:lineRule="auto" w:line="242"/>
        <w:ind w:left="1276" w:right="1107"/>
        <w:jc w:val="both"/>
        <w:rPr/>
      </w:pPr>
      <w:r>
        <w:rPr/>
      </w:r>
    </w:p>
    <w:p>
      <w:pPr>
        <w:pStyle w:val="Heading2"/>
        <w:spacing w:before="3" w:after="0"/>
        <w:ind w:left="167" w:right="1"/>
        <w:jc w:val="center"/>
        <w:rPr/>
      </w:pPr>
      <w:r>
        <w:rPr/>
        <w:t xml:space="preserve">EXPONEN </w:t>
      </w:r>
    </w:p>
    <w:p>
      <w:pPr>
        <w:pStyle w:val="Heading2"/>
        <w:spacing w:before="3" w:after="0"/>
        <w:ind w:left="167" w:right="1"/>
        <w:jc w:val="center"/>
        <w:rPr/>
      </w:pPr>
      <w:r>
        <w:rPr/>
      </w:r>
    </w:p>
    <w:p>
      <w:pPr>
        <w:pStyle w:val="Heading2"/>
        <w:spacing w:before="3" w:after="0"/>
        <w:ind w:left="167" w:right="1"/>
        <w:jc w:val="center"/>
        <w:rPr/>
      </w:pPr>
      <w:r>
        <w:rPr/>
      </w:r>
    </w:p>
    <w:p>
      <w:pPr>
        <w:pStyle w:val="Normal"/>
        <w:ind w:left="1276" w:right="1106"/>
        <w:jc w:val="both"/>
        <w:rPr/>
      </w:pPr>
      <w:r>
        <w:rPr/>
        <w:t xml:space="preserve">1.- Que </w:t>
      </w:r>
      <w:r>
        <w:rPr>
          <w:b/>
        </w:rPr>
        <w:t>El AYUNTAMIENTO DEL BARCO DE VALDEORRAS</w:t>
      </w:r>
      <w:r>
        <w:rPr/>
        <w:t xml:space="preserve"> (en adelante, el </w:t>
      </w:r>
      <w:r>
        <w:rPr>
          <w:b/>
        </w:rPr>
        <w:t>AYUNTAMIENTO</w:t>
      </w:r>
      <w:r>
        <w:rPr/>
        <w:t xml:space="preserve">),  con NIF: P3201000A,  tiene,  entre otras competencias, la facultad para promover y gestionar actividades y servicios de interés social en su ámbito territorial, de conformidad con el previsto en el </w:t>
      </w:r>
      <w:r>
        <w:rPr>
          <w:b/>
          <w:bCs/>
        </w:rPr>
        <w:t>artículo 25.2.y) de la Ley 7</w:t>
      </w:r>
      <w:r>
        <w:rPr/>
        <w:t>/</w:t>
      </w:r>
      <w:r>
        <w:rPr>
          <w:b/>
          <w:bCs/>
        </w:rPr>
        <w:t>1985, de 2 de abril, Reguladora de las Bases del Régimen Local</w:t>
      </w:r>
      <w:r>
        <w:rPr/>
        <w:t xml:space="preserve">, así como en el </w:t>
      </w:r>
      <w:r>
        <w:rPr>
          <w:b/>
          <w:bCs/>
        </w:rPr>
        <w:t>artículo 60 de la Ley 13</w:t>
      </w:r>
      <w:r>
        <w:rPr/>
        <w:t>/</w:t>
      </w:r>
      <w:r>
        <w:rPr>
          <w:b/>
          <w:bCs/>
        </w:rPr>
        <w:t>2008, de 3 de diciembre, de servicios sociales de Galicia</w:t>
      </w:r>
      <w:r>
        <w:rPr/>
        <w:t xml:space="preserve">, que ampara la colaboración con las entidades de iniciativa social. </w:t>
      </w:r>
    </w:p>
    <w:p>
      <w:pPr>
        <w:pStyle w:val="Heading1"/>
        <w:ind w:left="1276" w:right="1048"/>
        <w:jc w:val="both"/>
        <w:rPr>
          <w:rFonts w:eastAsia="Verdana"/>
          <w:color w:val="111111"/>
        </w:rPr>
      </w:pPr>
      <w:r>
        <w:rPr>
          <w:u w:val="none"/>
        </w:rPr>
        <w:t>2.</w:t>
      </w:r>
      <w:r>
        <w:rPr/>
        <w:t xml:space="preserve">- </w:t>
      </w:r>
      <w:r>
        <w:rPr>
          <w:b w:val="false"/>
          <w:bCs w:val="false"/>
          <w:sz w:val="22"/>
          <w:szCs w:val="22"/>
          <w:u w:val="none"/>
        </w:rPr>
        <w:t>Que la</w:t>
      </w:r>
      <w:r>
        <w:rPr/>
        <w:t xml:space="preserve">  </w:t>
      </w:r>
      <w:r>
        <w:rPr>
          <w:bCs w:val="false"/>
          <w:sz w:val="22"/>
          <w:szCs w:val="22"/>
          <w:u w:val="none"/>
        </w:rPr>
        <w:t>ASOCIACIÓN DE PERSONAS CON DISCAPACIDAD DE La COMARCA DE VALDEORRAS (G32419368)</w:t>
      </w:r>
      <w:r>
        <w:rPr>
          <w:b w:val="false"/>
          <w:bCs w:val="false"/>
          <w:sz w:val="22"/>
          <w:szCs w:val="22"/>
          <w:u w:val="none"/>
        </w:rPr>
        <w:t>, y sed en Cuaje Lugo nº 3, O Barco de Valdeorras 32300 Ourense, tiene entre sus fines estatutarios la promoción toda clase de actividades y acciones encaminadas</w:t>
      </w:r>
      <w:r>
        <w:rPr/>
        <w:t xml:space="preserve"> </w:t>
      </w:r>
      <w:r>
        <w:rPr>
          <w:b w:val="false"/>
          <w:sz w:val="22"/>
          <w:szCs w:val="24"/>
          <w:u w:val="none"/>
        </w:rPr>
        <w:t>la</w:t>
      </w:r>
      <w:r>
        <w:rPr/>
        <w:t xml:space="preserve"> </w:t>
      </w:r>
      <w:r>
        <w:rPr>
          <w:rFonts w:eastAsia="Verdana"/>
          <w:color w:val="111111"/>
          <w:sz w:val="22"/>
          <w:szCs w:val="22"/>
        </w:rPr>
        <w:t>financiación de un espacio de asistencia de necesidades básicas y esenciales de las personas con discapacidad en el municipio del Barco de Valdeorras.</w:t>
      </w:r>
    </w:p>
    <w:p>
      <w:pPr>
        <w:pStyle w:val="Heading1"/>
        <w:ind w:left="1276" w:right="1048"/>
        <w:jc w:val="both"/>
        <w:rPr>
          <w:szCs w:val="24"/>
        </w:rPr>
      </w:pPr>
      <w:r>
        <w:rPr>
          <w:szCs w:val="24"/>
        </w:rPr>
      </w:r>
    </w:p>
    <w:p>
      <w:pPr>
        <w:pStyle w:val="Normal"/>
        <w:ind w:left="1276" w:right="1048"/>
        <w:jc w:val="both"/>
        <w:rPr>
          <w:spacing w:val="56"/>
        </w:rPr>
      </w:pPr>
      <w:r>
        <w:rPr/>
        <w:t xml:space="preserve">3.-Que el Presupuesto del </w:t>
      </w:r>
      <w:r>
        <w:rPr>
          <w:b/>
        </w:rPr>
        <w:t>AYUNTAMIENTO</w:t>
      </w:r>
      <w:r>
        <w:rPr/>
        <w:t xml:space="preserve">  para el ejercicio 2026 prevé un subvención nominativa en favor de  </w:t>
      </w:r>
      <w:r>
        <w:rPr>
          <w:b/>
          <w:spacing w:val="56"/>
        </w:rPr>
        <w:t>ASOCIACIÓN DE PERSONAS CON DISCAPACIDAD DE La COMARCA DE VALDEORRAS (G32419368)</w:t>
      </w:r>
      <w:r>
        <w:rPr>
          <w:spacing w:val="56"/>
        </w:rPr>
        <w:t>,</w:t>
      </w:r>
      <w:r>
        <w:rPr/>
        <w:t xml:space="preserve"> por imponerte de </w:t>
      </w:r>
      <w:r>
        <w:rPr>
          <w:b/>
          <w:bCs/>
          <w:color w:val="111111"/>
        </w:rPr>
        <w:t>1.500</w:t>
      </w:r>
      <w:r>
        <w:rPr/>
        <w:t xml:space="preserve"> </w:t>
      </w:r>
      <w:r>
        <w:rPr>
          <w:b/>
        </w:rPr>
        <w:t>euros</w:t>
      </w:r>
      <w:r>
        <w:rPr/>
        <w:t xml:space="preserve"> con cargo a la </w:t>
      </w:r>
      <w:r>
        <w:rPr>
          <w:b/>
        </w:rPr>
        <w:t>aplicación 231</w:t>
      </w:r>
      <w:r>
        <w:rPr/>
        <w:t>/</w:t>
      </w:r>
      <w:r>
        <w:rPr>
          <w:b/>
        </w:rPr>
        <w:t>78900,</w:t>
      </w:r>
      <w:r>
        <w:rPr/>
        <w:t xml:space="preserve"> con el objeto de colaborar en la financiación de proyectos y/o actividades y  gastos corrientes relacionados con su funcionamiento común (incluidos los de personal y gestoría relacionados).</w:t>
      </w:r>
    </w:p>
    <w:p>
      <w:pPr>
        <w:pStyle w:val="Heading2"/>
        <w:ind w:left="1276" w:right="1"/>
        <w:jc w:val="center"/>
        <w:rPr/>
      </w:pPr>
      <w:r>
        <w:rPr/>
      </w:r>
    </w:p>
    <w:p>
      <w:pPr>
        <w:pStyle w:val="Normal"/>
        <w:ind w:left="1276" w:right="1048"/>
        <w:jc w:val="both"/>
        <w:rPr/>
      </w:pPr>
      <w:r>
        <w:rPr/>
        <w:t>4.- Que en el Plan Estratégico de Subvenciones del Ayuntamiento para el período 2024-2026 consta su otorgamiento de esta en el presente ejercicio.</w:t>
      </w:r>
    </w:p>
    <w:p>
      <w:pPr>
        <w:pStyle w:val="Normal"/>
        <w:ind w:left="1276" w:right="1048"/>
        <w:jc w:val="both"/>
        <w:rPr/>
      </w:pPr>
      <w:r>
        <w:rPr/>
      </w:r>
    </w:p>
    <w:p>
      <w:pPr>
        <w:pStyle w:val="Normal"/>
        <w:tabs>
          <w:tab w:val="clear" w:pos="720"/>
          <w:tab w:val="left" w:pos="2553" w:leader="none"/>
        </w:tabs>
        <w:ind w:left="1276" w:right="1107"/>
        <w:jc w:val="both"/>
        <w:rPr/>
      </w:pPr>
      <w:r>
        <w:rPr/>
        <w:t xml:space="preserve">5.-Que   </w:t>
      </w:r>
      <w:r>
        <w:rPr>
          <w:b/>
        </w:rPr>
        <w:t>ASOCIACIÓN DE PERSONAS CON DISCAPACIDAD DE La COMARCA DE VALDEORRAS (G32419368),</w:t>
      </w:r>
      <w:r>
        <w:rPr/>
        <w:t xml:space="preserve"> presentó solicitud de concesión de la ayuda prevista junto con la documentación requerida con fecha 24/07/26 tras la recepción de la Providencia de Alcaldía de fecha 15/07/26.</w:t>
      </w:r>
    </w:p>
    <w:p>
      <w:pPr>
        <w:pStyle w:val="Normal"/>
        <w:tabs>
          <w:tab w:val="clear" w:pos="720"/>
          <w:tab w:val="left" w:pos="2553" w:leader="none"/>
        </w:tabs>
        <w:ind w:left="1276" w:right="1107"/>
        <w:jc w:val="both"/>
        <w:rPr/>
      </w:pPr>
      <w:r>
        <w:rPr/>
      </w:r>
    </w:p>
    <w:p>
      <w:pPr>
        <w:pStyle w:val="Normal"/>
        <w:ind w:left="1276" w:right="1106"/>
        <w:jc w:val="both"/>
        <w:rPr/>
      </w:pPr>
      <w:r>
        <w:rPr/>
        <w:t xml:space="preserve">6.-Que examinada dicta solicitud y la  dicha documentación subsanada con fecha 30/08/2026,  incorporado de oficio informe acreditativo de la ausencia de deudas con la Hacienda Municipal </w:t>
      </w:r>
      <w:r>
        <w:rPr>
          <w:spacing w:val="1"/>
        </w:rPr>
        <w:t>,</w:t>
      </w:r>
      <w:r>
        <w:rPr/>
        <w:t xml:space="preserve"> </w:t>
      </w:r>
      <w:r>
        <w:rPr>
          <w:spacing w:val="1"/>
        </w:rPr>
        <w:t>e informe</w:t>
      </w:r>
      <w:r>
        <w:rPr/>
        <w:t xml:space="preserve"> -Propuesta favorable POLOTécnico de Intervención-Tesorería se proponen este Convenio el órgano competente.</w:t>
      </w:r>
    </w:p>
    <w:p>
      <w:pPr>
        <w:pStyle w:val="Normal"/>
        <w:spacing w:lineRule="auto" w:line="242"/>
        <w:ind w:left="1233" w:right="1107"/>
        <w:jc w:val="both"/>
        <w:rPr>
          <w:b/>
        </w:rPr>
      </w:pPr>
      <w:r>
        <w:rPr>
          <w:b/>
        </w:rPr>
      </w:r>
    </w:p>
    <w:p>
      <w:pPr>
        <w:pStyle w:val="Normal"/>
        <w:spacing w:lineRule="auto" w:line="242"/>
        <w:ind w:left="1233" w:right="1107"/>
        <w:jc w:val="both"/>
        <w:rPr/>
      </w:pPr>
      <w:r>
        <w:rPr>
          <w:b/>
        </w:rPr>
        <w:t>7</w:t>
      </w:r>
      <w:r>
        <w:rPr/>
        <w:t xml:space="preserve">-Toda vez que actualmente no contamos con ninguna norma que específicamente establezca el régimen competencial para la solicitud, por aplicación del </w:t>
      </w:r>
      <w:r>
        <w:rPr>
          <w:b/>
        </w:rPr>
        <w:t>art. 21.1.f) LRBRL</w:t>
      </w:r>
      <w:r>
        <w:rPr/>
        <w:t xml:space="preserve">, y al entender que la solicitud es un acto de desarrollo económico del presupuesto, será el alcalde quien ostente dichas competencias, sin perjuicio de las posibles delegaciones que dicho órgano pueda realizar de conformidad con el </w:t>
      </w:r>
      <w:r>
        <w:rPr>
          <w:b/>
        </w:rPr>
        <w:t>art. 9.2.f) del RD 500</w:t>
      </w:r>
      <w:r>
        <w:rPr/>
        <w:t>/</w:t>
      </w:r>
      <w:r>
        <w:rPr>
          <w:b/>
        </w:rPr>
        <w:t>1990</w:t>
      </w:r>
      <w:r>
        <w:rPr/>
        <w:t>, a través de las bases de ejecución o por aplicación del ROF.</w:t>
      </w:r>
    </w:p>
    <w:p>
      <w:pPr>
        <w:pStyle w:val="Normal"/>
        <w:spacing w:lineRule="auto" w:line="242"/>
        <w:ind w:left="1233" w:right="1107"/>
        <w:jc w:val="both"/>
        <w:rPr/>
      </w:pPr>
      <w:r>
        <w:rPr/>
        <w:t xml:space="preserve">2ª. En el presente supuesto, </w:t>
      </w:r>
      <w:r>
        <w:rPr>
          <w:b/>
        </w:rPr>
        <w:t>por Decreto  de Alcaldía 00003125 de 2025</w:t>
      </w:r>
      <w:r>
        <w:rPr/>
        <w:t xml:space="preserve"> fue conferida en relación  con la actividad de fomento municipal a concesión das subvenciones nominativas la Xunta de Gobierno Local.</w:t>
      </w:r>
    </w:p>
    <w:p>
      <w:pPr>
        <w:pStyle w:val="Normal"/>
        <w:spacing w:lineRule="auto" w:line="242"/>
        <w:ind w:left="1233" w:right="1107"/>
        <w:jc w:val="both"/>
        <w:rPr>
          <w:b/>
        </w:rPr>
      </w:pPr>
      <w:r>
        <w:rPr>
          <w:b/>
        </w:rPr>
      </w:r>
    </w:p>
    <w:p>
      <w:pPr>
        <w:pStyle w:val="Normal"/>
        <w:spacing w:lineRule="auto" w:line="242"/>
        <w:ind w:left="1233" w:right="1107"/>
        <w:jc w:val="both"/>
        <w:rPr>
          <w:b/>
        </w:rPr>
      </w:pPr>
      <w:r>
        <w:rPr>
          <w:b/>
        </w:rPr>
        <w:t>En razón del expuesto y con el fin de instrumentar a concesión de la subvención otorgada, los deberes de la beneficiaria y el control del destino de los fondos, ambas las dos partes acuerdas suscribir el presente CONVENIO REGULADOR, con arreglo a las siguientes:</w:t>
      </w:r>
      <w:r>
        <w:rPr/>
        <w:t xml:space="preserve"> </w:t>
      </w:r>
    </w:p>
    <w:p>
      <w:pPr>
        <w:pStyle w:val="Heading2"/>
        <w:spacing w:lineRule="auto" w:line="487" w:before="94" w:after="0"/>
        <w:ind w:firstLine="3210" w:left="1134" w:right="3833"/>
        <w:rPr/>
      </w:pPr>
      <w:r>
        <w:rPr/>
        <w:t xml:space="preserve">C L A la U S U L A S </w:t>
      </w:r>
      <w:r>
        <w:rPr>
          <w:u w:val="thick"/>
        </w:rPr>
        <w:t>PRIMERA.</w:t>
      </w:r>
      <w:r>
        <w:rPr/>
        <w:t>-</w:t>
      </w:r>
      <w:r>
        <w:rPr>
          <w:u w:val="thick"/>
        </w:rPr>
        <w:t>OBJETO Y CUANTÍA.</w:t>
      </w:r>
    </w:p>
    <w:p>
      <w:pPr>
        <w:pStyle w:val="BodyText"/>
        <w:spacing w:lineRule="auto" w:line="242"/>
        <w:ind w:left="1101" w:right="1107"/>
        <w:jc w:val="both"/>
        <w:rPr>
          <w:rFonts w:eastAsia="Verdana"/>
          <w:b/>
          <w:bCs/>
          <w:color w:val="111111"/>
          <w:u w:val="single"/>
        </w:rPr>
      </w:pPr>
      <w:r>
        <w:rPr/>
        <w:t xml:space="preserve">Es objeto del presente convenio a  colaboración del </w:t>
      </w:r>
      <w:r>
        <w:rPr>
          <w:b/>
        </w:rPr>
        <w:t>AYUNTAMIENTO</w:t>
      </w:r>
      <w:r>
        <w:rPr/>
        <w:t xml:space="preserve"> en la financiación de proyectos y/o actividades y gastos relacionados con el funcionamiento común de  </w:t>
      </w:r>
      <w:r>
        <w:rPr>
          <w:b/>
        </w:rPr>
        <w:t>ASOCIACIÓN DE PERSONAS CON DISCAPACIDAD DE La COMARCA DE VALDEORRAS (G32419368)</w:t>
      </w:r>
      <w:r>
        <w:rPr/>
        <w:t xml:space="preserve"> dedicada a la </w:t>
      </w:r>
      <w:r>
        <w:rPr>
          <w:rFonts w:eastAsia="Verdana"/>
          <w:b/>
          <w:bCs/>
          <w:color w:val="111111"/>
          <w:u w:val="single"/>
        </w:rPr>
        <w:t>financiación de un espacio de asistencia de necesidades básicas y esenciales de las personas con discapacidad en el municipio del Barco de Valdeorras</w:t>
      </w:r>
      <w:r>
        <w:rPr/>
        <w:t>.</w:t>
      </w:r>
    </w:p>
    <w:p>
      <w:pPr>
        <w:pStyle w:val="BodyText"/>
        <w:spacing w:before="6" w:after="0"/>
        <w:rPr>
          <w:sz w:val="14"/>
        </w:rPr>
      </w:pPr>
      <w:r>
        <w:rPr>
          <w:sz w:val="14"/>
        </w:rPr>
      </w:r>
    </w:p>
    <w:p>
      <w:pPr>
        <w:pStyle w:val="Normal"/>
        <w:spacing w:lineRule="auto" w:line="242" w:before="94" w:after="0"/>
        <w:ind w:left="1101" w:right="1106"/>
        <w:jc w:val="both"/>
        <w:rPr>
          <w:b/>
        </w:rPr>
      </w:pPr>
      <w:r>
        <w:rPr/>
        <w:t xml:space="preserve">La tal fin, el Ayuntamiento se compromete a facilitar a la citada asociación </w:t>
      </w:r>
      <w:r>
        <w:rPr>
          <w:b/>
        </w:rPr>
        <w:t>a cantidad máxima de 1.500 euros con cargo a la aplicación 231</w:t>
      </w:r>
      <w:r>
        <w:rPr/>
        <w:t>/</w:t>
      </w:r>
      <w:r>
        <w:rPr>
          <w:b/>
        </w:rPr>
        <w:t>78900 del vigente Presupuesto para 2026.</w:t>
      </w:r>
    </w:p>
    <w:p>
      <w:pPr>
        <w:pStyle w:val="BodyText"/>
        <w:spacing w:before="9" w:after="0"/>
        <w:rPr>
          <w:b/>
          <w:sz w:val="18"/>
        </w:rPr>
      </w:pPr>
      <w:r>
        <w:rPr>
          <w:b/>
          <w:sz w:val="18"/>
        </w:rPr>
      </w:r>
    </w:p>
    <w:p>
      <w:pPr>
        <w:pStyle w:val="BodyText"/>
        <w:spacing w:lineRule="auto" w:line="242"/>
        <w:ind w:left="1101" w:right="1106"/>
        <w:jc w:val="both"/>
        <w:rPr/>
      </w:pPr>
      <w:r>
        <w:rPr/>
        <w:t>Dicta cuantía se considerará imponerte cierto a los efectos del previsto en el art. 32.2 del RLGS; en consecuencia, se entiende que el Presupuesto General establece a aportación municipal como un importe cierto sin referencia a un porcentaje o fracción del coste total y que, por tanto,   queda la cuenta de la beneficiaria la diferencia de financiación necesaria para la total ejecución de la actividad subvencionada.</w:t>
      </w:r>
    </w:p>
    <w:p>
      <w:pPr>
        <w:pStyle w:val="BodyText"/>
        <w:spacing w:lineRule="auto" w:line="242"/>
        <w:ind w:right="1106"/>
        <w:jc w:val="both"/>
        <w:rPr/>
      </w:pPr>
      <w:r>
        <w:rPr/>
      </w:r>
    </w:p>
    <w:p>
      <w:pPr>
        <w:pStyle w:val="BodyText"/>
        <w:rPr>
          <w:sz w:val="24"/>
        </w:rPr>
      </w:pPr>
      <w:r>
        <w:rPr>
          <w:sz w:val="24"/>
        </w:rPr>
      </w:r>
    </w:p>
    <w:p>
      <w:pPr>
        <w:pStyle w:val="Normal"/>
        <w:ind w:left="1134"/>
        <w:rPr>
          <w:b/>
        </w:rPr>
      </w:pPr>
      <w:r>
        <w:rPr>
          <w:b/>
          <w:u w:val="thick"/>
        </w:rPr>
        <w:t>SEGUNDA.</w:t>
      </w:r>
      <w:r>
        <w:rPr/>
        <w:t>-</w:t>
      </w:r>
      <w:r>
        <w:rPr>
          <w:b/>
          <w:u w:val="thick"/>
        </w:rPr>
        <w:t>GASTOS SUBVENCIONABLES</w:t>
      </w:r>
      <w:r>
        <w:rPr>
          <w:b/>
        </w:rPr>
        <w:t>.</w:t>
      </w:r>
    </w:p>
    <w:p>
      <w:pPr>
        <w:pStyle w:val="BodyText"/>
        <w:spacing w:before="6" w:after="0"/>
        <w:rPr>
          <w:b/>
          <w:sz w:val="14"/>
        </w:rPr>
      </w:pPr>
      <w:r>
        <w:rPr>
          <w:b/>
          <w:sz w:val="14"/>
        </w:rPr>
      </w:r>
    </w:p>
    <w:p>
      <w:pPr>
        <w:pStyle w:val="BodyText"/>
        <w:spacing w:lineRule="auto" w:line="242"/>
        <w:ind w:left="1101" w:right="1107"/>
        <w:jc w:val="both"/>
        <w:rPr>
          <w:b/>
        </w:rPr>
      </w:pPr>
      <w:r>
        <w:rPr/>
        <w:t xml:space="preserve">Tal subvención está destinada a la financiación </w:t>
      </w:r>
      <w:r>
        <w:rPr>
          <w:b/>
        </w:rPr>
        <w:t>de proyectos o actividades y gastos corrientes</w:t>
      </w:r>
      <w:r>
        <w:rPr/>
        <w:t xml:space="preserve"> relacionados con el funcionamiento común de la beneficiaria, </w:t>
      </w:r>
      <w:r>
        <w:rPr>
          <w:b/>
        </w:rPr>
        <w:t>incluidos los de personal (que podrán imputarse  su importe bruto)</w:t>
      </w:r>
      <w:r>
        <w:rPr/>
        <w:t xml:space="preserve">,  en el período comprendido </w:t>
      </w:r>
      <w:r>
        <w:rPr>
          <w:b/>
        </w:rPr>
        <w:t>entre lo</w:t>
      </w:r>
      <w:r>
        <w:rPr/>
        <w:t xml:space="preserve">  </w:t>
      </w:r>
      <w:r>
        <w:rPr>
          <w:b/>
          <w:u w:val="single"/>
        </w:rPr>
        <w:t>1 de enero de 2026 y el 31 de octubre de 2026</w:t>
      </w:r>
      <w:r>
        <w:rPr>
          <w:b/>
        </w:rPr>
        <w:t>.</w:t>
      </w:r>
    </w:p>
    <w:p>
      <w:pPr>
        <w:pStyle w:val="BodyText"/>
        <w:spacing w:lineRule="auto" w:line="242"/>
        <w:ind w:left="1101" w:right="1107"/>
        <w:jc w:val="both"/>
        <w:rPr/>
      </w:pPr>
      <w:r>
        <w:rPr/>
      </w:r>
    </w:p>
    <w:p>
      <w:pPr>
        <w:pStyle w:val="BodyText"/>
        <w:spacing w:before="6" w:after="0"/>
        <w:rPr>
          <w:b/>
        </w:rPr>
      </w:pPr>
      <w:r>
        <w:rPr>
          <w:b/>
        </w:rPr>
      </w:r>
    </w:p>
    <w:p>
      <w:pPr>
        <w:pStyle w:val="Normal"/>
        <w:spacing w:lineRule="auto" w:line="242"/>
        <w:ind w:left="1101" w:right="1107"/>
        <w:jc w:val="both"/>
        <w:rPr>
          <w:b/>
        </w:rPr>
      </w:pPr>
      <w:r>
        <w:rPr>
          <w:b/>
        </w:rPr>
        <w:t>Se exigirá que tales gastos estén efectivamente pagados a la fecha de finalización del plazo de justificación.</w:t>
      </w:r>
    </w:p>
    <w:p>
      <w:pPr>
        <w:pStyle w:val="BodyText"/>
        <w:spacing w:before="6" w:after="0"/>
        <w:rPr>
          <w:b/>
        </w:rPr>
      </w:pPr>
      <w:r>
        <w:rPr>
          <w:b/>
        </w:rPr>
      </w:r>
    </w:p>
    <w:p>
      <w:pPr>
        <w:pStyle w:val="BodyText"/>
        <w:ind w:left="1275"/>
        <w:rPr/>
      </w:pPr>
      <w:r>
        <w:rPr/>
        <w:t xml:space="preserve">En ningún caso serán subvencionables de conformidad con </w:t>
      </w:r>
      <w:r>
        <w:rPr>
          <w:b/>
        </w:rPr>
        <w:t>artículo 31 in fallezca LXSub</w:t>
      </w:r>
      <w:r>
        <w:rPr/>
        <w:t>:</w:t>
      </w:r>
    </w:p>
    <w:p>
      <w:pPr>
        <w:pStyle w:val="BodyText"/>
        <w:spacing w:before="7" w:after="0"/>
        <w:rPr/>
      </w:pPr>
      <w:r>
        <w:rPr/>
      </w:r>
    </w:p>
    <w:p>
      <w:pPr>
        <w:pStyle w:val="ListParagraph"/>
        <w:numPr>
          <w:ilvl w:val="0"/>
          <w:numId w:val="10"/>
        </w:numPr>
        <w:tabs>
          <w:tab w:val="clear" w:pos="720"/>
          <w:tab w:val="left" w:pos="1506" w:leader="none"/>
        </w:tabs>
        <w:ind w:hanging="231" w:left="1505"/>
        <w:rPr/>
      </w:pPr>
      <w:r>
        <w:rPr/>
        <w:t>los intereses deudores de las cuentas bancarias</w:t>
      </w:r>
    </w:p>
    <w:p>
      <w:pPr>
        <w:pStyle w:val="ListParagraph"/>
        <w:numPr>
          <w:ilvl w:val="0"/>
          <w:numId w:val="10"/>
        </w:numPr>
        <w:tabs>
          <w:tab w:val="clear" w:pos="720"/>
          <w:tab w:val="left" w:pos="1518" w:leader="none"/>
        </w:tabs>
        <w:spacing w:before="4" w:after="0"/>
        <w:ind w:hanging="243" w:left="1517"/>
        <w:rPr/>
      </w:pPr>
      <w:r>
        <w:rPr/>
        <w:t>los intereses, recargos y sanciones administrativas y penitenciarias</w:t>
      </w:r>
    </w:p>
    <w:p>
      <w:pPr>
        <w:pStyle w:val="ListParagraph"/>
        <w:numPr>
          <w:ilvl w:val="0"/>
          <w:numId w:val="10"/>
        </w:numPr>
        <w:tabs>
          <w:tab w:val="clear" w:pos="720"/>
          <w:tab w:val="left" w:pos="1506" w:leader="none"/>
        </w:tabs>
        <w:spacing w:before="4" w:after="0"/>
        <w:ind w:hanging="231" w:left="1505"/>
        <w:rPr/>
      </w:pPr>
      <w:r>
        <w:rPr/>
        <w:t>los gastos de procedimientos judiciales</w:t>
      </w:r>
    </w:p>
    <w:p>
      <w:pPr>
        <w:pStyle w:val="ListParagraph"/>
        <w:numPr>
          <w:ilvl w:val="0"/>
          <w:numId w:val="10"/>
        </w:numPr>
        <w:tabs>
          <w:tab w:val="clear" w:pos="720"/>
          <w:tab w:val="left" w:pos="1518" w:leader="none"/>
        </w:tabs>
        <w:spacing w:before="4" w:after="0"/>
        <w:ind w:hanging="243" w:left="1517"/>
        <w:rPr/>
      </w:pPr>
      <w:r>
        <w:rPr/>
        <w:t>los impuestos indirectos cuando sean susceptibles de recuperación o compensación.</w:t>
      </w:r>
    </w:p>
    <w:p>
      <w:pPr>
        <w:pStyle w:val="ListParagraph"/>
        <w:numPr>
          <w:ilvl w:val="0"/>
          <w:numId w:val="10"/>
        </w:numPr>
        <w:tabs>
          <w:tab w:val="clear" w:pos="720"/>
          <w:tab w:val="left" w:pos="1506" w:leader="none"/>
        </w:tabs>
        <w:spacing w:before="3" w:after="0"/>
        <w:ind w:hanging="231" w:left="1505"/>
        <w:rPr/>
      </w:pPr>
      <w:r>
        <w:rPr/>
        <w:t>los impuestos personales sobre a renta.</w:t>
      </w:r>
    </w:p>
    <w:p>
      <w:pPr>
        <w:pStyle w:val="ListParagraph"/>
        <w:numPr>
          <w:ilvl w:val="0"/>
          <w:numId w:val="10"/>
        </w:numPr>
        <w:tabs>
          <w:tab w:val="clear" w:pos="720"/>
          <w:tab w:val="left" w:pos="1481" w:leader="none"/>
        </w:tabs>
        <w:spacing w:before="4" w:after="0"/>
        <w:ind w:hanging="206" w:left="1480"/>
        <w:rPr/>
      </w:pPr>
      <w:r>
        <w:rPr/>
        <w:t>los gastos de hostelería, llevanza, conservación o inversión</w:t>
      </w:r>
    </w:p>
    <w:p>
      <w:pPr>
        <w:pStyle w:val="BodyText"/>
        <w:spacing w:before="7" w:after="0"/>
        <w:rPr/>
      </w:pPr>
      <w:r>
        <w:rPr/>
      </w:r>
    </w:p>
    <w:p>
      <w:pPr>
        <w:pStyle w:val="BodyText"/>
        <w:spacing w:before="6" w:after="0"/>
        <w:rPr/>
      </w:pPr>
      <w:r>
        <w:rPr/>
      </w:r>
    </w:p>
    <w:p>
      <w:pPr>
        <w:pStyle w:val="Heading2"/>
        <w:spacing w:lineRule="auto" w:line="242"/>
        <w:ind w:left="1101" w:right="1108"/>
        <w:jc w:val="both"/>
        <w:rPr/>
      </w:pPr>
      <w:r>
        <mc:AlternateContent>
          <mc:Choice Requires="wps">
            <w:drawing>
              <wp:anchor behindDoc="1" distT="6985" distB="6985" distL="6985" distR="6985" simplePos="0" locked="0" layoutInCell="0" allowOverlap="1" relativeHeight="34">
                <wp:simplePos x="0" y="0"/>
                <wp:positionH relativeFrom="page">
                  <wp:posOffset>1258570</wp:posOffset>
                </wp:positionH>
                <wp:positionV relativeFrom="paragraph">
                  <wp:posOffset>153670</wp:posOffset>
                </wp:positionV>
                <wp:extent cx="5022215" cy="635"/>
                <wp:effectExtent l="6985" t="6985" r="6985" b="6985"/>
                <wp:wrapNone/>
                <wp:docPr id="1" name="Forma1"/>
                <a:graphic xmlns:a="http://schemas.openxmlformats.org/drawingml/2006/main">
                  <a:graphicData uri="http://schemas.microsoft.com/office/word/2010/wordprocessingShape">
                    <wps:wsp>
                      <wps:cNvSpPr/>
                      <wps:spPr>
                        <a:xfrm>
                          <a:off x="0" y="0"/>
                          <a:ext cx="5022360" cy="720"/>
                        </a:xfrm>
                        <a:prstGeom prst="line">
                          <a:avLst/>
                        </a:prstGeom>
                        <a:ln w="14040">
                          <a:solidFill>
                            <a:srgbClr val="000000"/>
                          </a:solidFill>
                          <a:round/>
                        </a:ln>
                      </wps:spPr>
                      <wps:style>
                        <a:lnRef idx="0"/>
                        <a:fillRef idx="0"/>
                        <a:effectRef idx="0"/>
                        <a:fontRef idx="minor"/>
                      </wps:style>
                      <wps:bodyPr/>
                    </wps:wsp>
                  </a:graphicData>
                </a:graphic>
              </wp:anchor>
            </w:drawing>
          </mc:Choice>
          <mc:Fallback>
            <w:pict>
              <v:line id="shape_0" from="99.1pt,12.1pt" to="494.5pt,12.1pt" ID="Forma1" stroked="t" o:allowincell="f" style="position:absolute;mso-position-horizontal-relative:page">
                <v:stroke color="black" weight="14040" joinstyle="round" endcap="flat"/>
                <v:fill o:detectmouseclick="t" on="false"/>
                <w10:wrap type="none"/>
              </v:line>
            </w:pict>
          </mc:Fallback>
        </mc:AlternateContent>
      </w:r>
      <w:r>
        <w:rPr/>
        <w:t xml:space="preserve">TERCERA.- JUSTIFICACIÓN: PLAZO Y DOCUMENTOS </w:t>
      </w:r>
      <w:r>
        <w:rPr>
          <w:u w:val="thick"/>
        </w:rPr>
        <w:t>ACREDITATIVOS DE INGRESOS Y GASTOS</w:t>
      </w:r>
    </w:p>
    <w:p>
      <w:pPr>
        <w:pStyle w:val="BodyText"/>
        <w:spacing w:before="5" w:after="0"/>
        <w:rPr>
          <w:b/>
          <w:sz w:val="14"/>
        </w:rPr>
      </w:pPr>
      <w:r>
        <w:rPr>
          <w:b/>
          <w:sz w:val="14"/>
        </w:rPr>
      </w:r>
    </w:p>
    <w:p>
      <w:pPr>
        <w:pStyle w:val="Normal"/>
        <w:spacing w:lineRule="auto" w:line="242" w:before="93" w:after="0"/>
        <w:ind w:left="1101" w:right="1107"/>
        <w:jc w:val="both"/>
        <w:rPr/>
      </w:pPr>
      <w:r>
        <w:rPr>
          <w:b/>
        </w:rPr>
        <w:t>El plazo límite de justificación de la subvención rematará el 16 de noviembre de 2026,</w:t>
      </w:r>
      <w:r>
        <w:rPr/>
        <w:t xml:space="preserve"> debiendo presentar la beneficiaria la siguiente documentación:</w:t>
      </w:r>
    </w:p>
    <w:p>
      <w:pPr>
        <w:pStyle w:val="Normal"/>
        <w:spacing w:lineRule="auto" w:line="242" w:before="93" w:after="0"/>
        <w:ind w:left="1101" w:right="1107"/>
        <w:jc w:val="both"/>
        <w:rPr/>
      </w:pPr>
      <w:r>
        <w:rPr/>
      </w:r>
    </w:p>
    <w:p>
      <w:pPr>
        <w:pStyle w:val="Normal"/>
        <w:tabs>
          <w:tab w:val="clear" w:pos="720"/>
          <w:tab w:val="left" w:pos="1760" w:leader="none"/>
          <w:tab w:val="left" w:pos="7201" w:leader="none"/>
        </w:tabs>
        <w:spacing w:lineRule="auto" w:line="242" w:before="1" w:after="0"/>
        <w:ind w:left="1101" w:right="1109"/>
        <w:jc w:val="both"/>
        <w:rPr>
          <w:b/>
        </w:rPr>
      </w:pPr>
      <w:r>
        <w:rPr>
          <w:b/>
        </w:rPr>
      </w:r>
    </w:p>
    <w:p>
      <w:pPr>
        <w:pStyle w:val="Normal"/>
        <w:tabs>
          <w:tab w:val="clear" w:pos="720"/>
          <w:tab w:val="left" w:pos="1760" w:leader="none"/>
          <w:tab w:val="left" w:pos="7201" w:leader="none"/>
        </w:tabs>
        <w:spacing w:lineRule="auto" w:line="242" w:before="1" w:after="0"/>
        <w:ind w:left="1101" w:right="1109"/>
        <w:jc w:val="both"/>
        <w:rPr/>
      </w:pPr>
      <w:r>
        <w:rPr>
          <w:b/>
        </w:rPr>
        <w:t>1.</w:t>
      </w:r>
      <w:r>
        <w:rPr/>
        <w:t>-</w:t>
      </w:r>
      <w:r>
        <w:rPr>
          <w:b/>
        </w:rPr>
        <w:t>Memoria de actuación justificativa (ANEXO VI),</w:t>
      </w:r>
      <w:r>
        <w:rPr/>
        <w:t xml:space="preserve"> con indicación de las actividades realizadas y de los resultados obtenidos.</w:t>
      </w:r>
    </w:p>
    <w:p>
      <w:pPr>
        <w:pStyle w:val="Normal"/>
        <w:tabs>
          <w:tab w:val="clear" w:pos="720"/>
          <w:tab w:val="left" w:pos="1760" w:leader="none"/>
          <w:tab w:val="left" w:pos="7201" w:leader="none"/>
        </w:tabs>
        <w:spacing w:lineRule="auto" w:line="242" w:before="1" w:after="0"/>
        <w:ind w:left="1101" w:right="1109"/>
        <w:rPr/>
      </w:pPr>
      <w:r>
        <w:rPr/>
      </w:r>
    </w:p>
    <w:p>
      <w:pPr>
        <w:pStyle w:val="Normal"/>
        <w:tabs>
          <w:tab w:val="clear" w:pos="720"/>
          <w:tab w:val="left" w:pos="1760" w:leader="none"/>
          <w:tab w:val="left" w:pos="7201" w:leader="none"/>
        </w:tabs>
        <w:spacing w:lineRule="auto" w:line="242" w:before="1" w:after="0"/>
        <w:ind w:left="1101" w:right="1109"/>
        <w:rPr/>
      </w:pPr>
      <w:r>
        <w:rPr>
          <w:b/>
        </w:rPr>
        <w:t>2</w:t>
      </w:r>
      <w:r>
        <w:rPr/>
        <w:t>.-</w:t>
      </w:r>
      <w:r>
        <w:rPr>
          <w:b/>
        </w:rPr>
        <w:t>Memoria económica (ANEXO VII),</w:t>
      </w:r>
      <w:r>
        <w:rPr/>
        <w:t xml:space="preserve">  con el balance de ingresos y gastos.</w:t>
      </w:r>
    </w:p>
    <w:p>
      <w:pPr>
        <w:pStyle w:val="Normal"/>
        <w:tabs>
          <w:tab w:val="clear" w:pos="720"/>
          <w:tab w:val="left" w:pos="1760" w:leader="none"/>
          <w:tab w:val="left" w:pos="7201" w:leader="none"/>
        </w:tabs>
        <w:spacing w:lineRule="auto" w:line="242" w:before="1" w:after="0"/>
        <w:ind w:left="1101" w:right="1109"/>
        <w:rPr/>
      </w:pPr>
      <w:r>
        <w:rPr/>
      </w:r>
    </w:p>
    <w:p>
      <w:pPr>
        <w:pStyle w:val="Normal"/>
        <w:spacing w:lineRule="auto" w:line="242" w:before="93" w:after="0"/>
        <w:ind w:left="1101" w:right="1107"/>
        <w:jc w:val="both"/>
        <w:rPr>
          <w:b/>
        </w:rPr>
      </w:pPr>
      <w:r>
        <w:rPr>
          <w:b/>
        </w:rPr>
        <w:t>3.</w:t>
      </w:r>
      <w:r>
        <w:rPr/>
        <w:t>-</w:t>
      </w:r>
      <w:r>
        <w:rPr>
          <w:b/>
        </w:rPr>
        <w:t>Cuenta justificativa del gasto realizado en el período subvencionable (1 enero y el 31 de octubre de 2026)</w:t>
      </w:r>
      <w:r>
        <w:rPr/>
        <w:t xml:space="preserve"> en el modelo del </w:t>
      </w:r>
      <w:r>
        <w:rPr>
          <w:b/>
        </w:rPr>
        <w:t>ANEXO VIII,</w:t>
      </w:r>
      <w:r>
        <w:rPr/>
        <w:t xml:space="preserve">  con indicación, en el caso de facturas, del  acreedor, número, concepto, imponerte, y fechas de emisión y de pago;  y en el de nóminas, del trabajador, importe bruto,  coste de las cotizaciones,  imponerte del IRPF y la fecha de pago.</w:t>
      </w:r>
    </w:p>
    <w:p>
      <w:pPr>
        <w:pStyle w:val="Normal"/>
        <w:spacing w:lineRule="auto" w:line="242" w:before="93" w:after="0"/>
        <w:ind w:left="1101" w:right="1107"/>
        <w:jc w:val="both"/>
        <w:rPr/>
      </w:pPr>
      <w:r>
        <w:rPr/>
      </w:r>
    </w:p>
    <w:p>
      <w:pPr>
        <w:pStyle w:val="Normal"/>
        <w:spacing w:lineRule="auto" w:line="242"/>
        <w:ind w:left="1101" w:right="1106"/>
        <w:jc w:val="both"/>
        <w:rPr>
          <w:b/>
        </w:rPr>
      </w:pPr>
      <w:r>
        <w:rPr>
          <w:b/>
        </w:rPr>
        <w:t>4.-Justificantes de gasto:</w:t>
      </w:r>
    </w:p>
    <w:p>
      <w:pPr>
        <w:pStyle w:val="Normal"/>
        <w:spacing w:lineRule="auto" w:line="242"/>
        <w:ind w:left="1101" w:right="1106"/>
        <w:jc w:val="both"/>
        <w:rPr>
          <w:b/>
        </w:rPr>
      </w:pPr>
      <w:r>
        <w:rPr>
          <w:b/>
        </w:rPr>
      </w:r>
    </w:p>
    <w:p>
      <w:pPr>
        <w:pStyle w:val="ListParagraph"/>
        <w:numPr>
          <w:ilvl w:val="0"/>
          <w:numId w:val="14"/>
        </w:numPr>
        <w:spacing w:lineRule="auto" w:line="242"/>
        <w:ind w:hanging="360" w:left="1461" w:right="1106"/>
        <w:jc w:val="both"/>
        <w:rPr/>
      </w:pPr>
      <w:r>
        <w:rPr>
          <w:b/>
        </w:rPr>
        <w:t>Facturas</w:t>
      </w:r>
      <w:r>
        <w:rPr/>
        <w:t xml:space="preserve"> confeccionadas con arreglo al dispuesto en el R.D 1619/ 2012 de 30 de noviembre,  </w:t>
      </w:r>
      <w:r>
        <w:rPr>
          <w:b/>
        </w:rPr>
        <w:t>o documentos de valor probatorio equivalente</w:t>
      </w:r>
      <w:r>
        <w:rPr/>
        <w:t xml:space="preserve"> con validez en el tráfico mercantil, </w:t>
      </w:r>
      <w:r>
        <w:rPr>
          <w:b/>
        </w:rPr>
        <w:t>que reflejen operaciones comprendidas en ese período,</w:t>
      </w:r>
      <w:r>
        <w:rPr/>
        <w:t xml:space="preserve"> aunque su fecha de emisión sea posterior, que deberán cumplir los siguientes requisitos:</w:t>
      </w:r>
    </w:p>
    <w:p>
      <w:pPr>
        <w:pStyle w:val="Normal"/>
        <w:spacing w:lineRule="auto" w:line="242"/>
        <w:ind w:left="1101" w:right="1106"/>
        <w:jc w:val="both"/>
        <w:rPr/>
      </w:pPr>
      <w:r>
        <w:rPr/>
      </w:r>
    </w:p>
    <w:p>
      <w:pPr>
        <w:pStyle w:val="ListParagraph"/>
        <w:numPr>
          <w:ilvl w:val="0"/>
          <w:numId w:val="9"/>
        </w:numPr>
        <w:tabs>
          <w:tab w:val="clear" w:pos="720"/>
          <w:tab w:val="left" w:pos="2442" w:leader="none"/>
        </w:tabs>
        <w:spacing w:lineRule="auto" w:line="242" w:before="1" w:after="0"/>
        <w:ind w:hanging="335" w:left="2441" w:right="1106"/>
        <w:jc w:val="both"/>
        <w:rPr/>
      </w:pPr>
      <w:r>
        <w:rPr/>
        <w:t>Indicar el número, fecha de emisión, descripción completa del gasto, precio unitario, tipo impositivo aplicado (IVA o equivalente), cuota tributaria e imponerte total expresado euros, así como los datos identificativos (nombre, apellidos o denominación social, NIF y domicilio) del expedidor y del destinatario.</w:t>
      </w:r>
    </w:p>
    <w:p>
      <w:pPr>
        <w:pStyle w:val="ListParagraph"/>
        <w:numPr>
          <w:ilvl w:val="0"/>
          <w:numId w:val="9"/>
        </w:numPr>
        <w:tabs>
          <w:tab w:val="clear" w:pos="720"/>
          <w:tab w:val="left" w:pos="2442" w:leader="none"/>
        </w:tabs>
        <w:spacing w:lineRule="auto" w:line="242" w:before="190" w:after="0"/>
        <w:ind w:hanging="335" w:left="2441" w:right="1107"/>
        <w:jc w:val="both"/>
        <w:rPr/>
      </w:pPr>
      <w:r>
        <w:rPr/>
        <w:t>Sí la descripción del gasto no es suficientemente clara, deberá ir acompañada de nota explicativa de su relación con la actividad subvencionada.</w:t>
      </w:r>
    </w:p>
    <w:p>
      <w:pPr>
        <w:pStyle w:val="ListParagraph"/>
        <w:numPr>
          <w:ilvl w:val="0"/>
          <w:numId w:val="9"/>
        </w:numPr>
        <w:tabs>
          <w:tab w:val="clear" w:pos="720"/>
          <w:tab w:val="left" w:pos="2442" w:leader="none"/>
        </w:tabs>
        <w:spacing w:lineRule="auto" w:line="242" w:before="189" w:after="0"/>
        <w:ind w:hanging="335" w:left="2441" w:right="1105"/>
        <w:jc w:val="both"/>
        <w:rPr/>
      </w:pPr>
      <w:r>
        <w:rPr/>
        <w:t>En el supuesto de que la operación que se documente esté exenta del impuesto, deberá contener una referencia a las disposiciones correspondientes de la Directiva 2006/112/CE, del 28 de noviembre, relativa al sistema común del impuesto sobre el valor añadidura, o a los preceptos correspondientes de la Ley del impuesto o indicación de que la operación está exenta.</w:t>
      </w:r>
    </w:p>
    <w:p>
      <w:pPr>
        <w:pStyle w:val="BodyText"/>
        <w:spacing w:lineRule="auto" w:line="242" w:before="193" w:after="0"/>
        <w:ind w:left="2441" w:right="1106"/>
        <w:jc w:val="both"/>
        <w:rPr/>
      </w:pPr>
      <w:r>
        <w:rPr/>
        <w:t>El dispuesto en esta letra se aplicará, asimismo, cuando se documenten varias operaciones en una única factura y las circunstancias que se señalaron se refieran únicamente la parte de ellas.</w:t>
      </w:r>
    </w:p>
    <w:p>
      <w:pPr>
        <w:pStyle w:val="ListParagraph"/>
        <w:numPr>
          <w:ilvl w:val="0"/>
          <w:numId w:val="9"/>
        </w:numPr>
        <w:tabs>
          <w:tab w:val="clear" w:pos="720"/>
          <w:tab w:val="left" w:pos="2442" w:leader="none"/>
        </w:tabs>
        <w:spacing w:lineRule="auto" w:line="242" w:before="190" w:after="0"/>
        <w:ind w:hanging="335" w:left="2441" w:right="1108"/>
        <w:jc w:val="both"/>
        <w:rPr/>
      </w:pPr>
      <w:r>
        <w:rPr/>
        <w:t>Sí está sujeta la retención de I.R.P.F, deberá incluir tipo de retención aplicada, cuota resultante e imponerte a pagar.</w:t>
      </w:r>
    </w:p>
    <w:p>
      <w:pPr>
        <w:pStyle w:val="Heading2"/>
        <w:numPr>
          <w:ilvl w:val="0"/>
          <w:numId w:val="14"/>
        </w:numPr>
        <w:tabs>
          <w:tab w:val="clear" w:pos="720"/>
          <w:tab w:val="left" w:pos="6919" w:leader="none"/>
        </w:tabs>
        <w:spacing w:lineRule="auto" w:line="242" w:before="188" w:after="0"/>
        <w:ind w:hanging="360" w:left="1461" w:right="1109"/>
        <w:jc w:val="both"/>
        <w:rPr>
          <w:b w:val="false"/>
        </w:rPr>
      </w:pPr>
      <w:r>
        <w:rPr/>
        <w:t xml:space="preserve">Nóminas </w:t>
      </w:r>
      <w:r>
        <w:rPr>
          <w:b w:val="false"/>
        </w:rPr>
        <w:t>de cada trabajador debidamente firmadas por el incluso y con el serlo de la Entidad, acompañadas de:</w:t>
      </w:r>
    </w:p>
    <w:p>
      <w:pPr>
        <w:pStyle w:val="Heading2"/>
        <w:tabs>
          <w:tab w:val="clear" w:pos="720"/>
          <w:tab w:val="left" w:pos="6919" w:leader="none"/>
        </w:tabs>
        <w:spacing w:lineRule="auto" w:line="242" w:before="188" w:after="0"/>
        <w:ind w:left="1461" w:right="1109"/>
        <w:jc w:val="both"/>
        <w:rPr>
          <w:b w:val="false"/>
        </w:rPr>
      </w:pPr>
      <w:r>
        <w:rPr>
          <w:b w:val="false"/>
        </w:rPr>
      </w:r>
    </w:p>
    <w:p>
      <w:pPr>
        <w:pStyle w:val="ListParagraph"/>
        <w:numPr>
          <w:ilvl w:val="1"/>
          <w:numId w:val="14"/>
        </w:numPr>
        <w:tabs>
          <w:tab w:val="clear" w:pos="720"/>
          <w:tab w:val="left" w:pos="2419" w:leader="none"/>
        </w:tabs>
        <w:spacing w:lineRule="auto" w:line="242" w:before="1" w:after="0"/>
        <w:ind w:hanging="0" w:left="2127" w:right="1107"/>
        <w:jc w:val="both"/>
        <w:rPr/>
      </w:pPr>
      <w:r>
        <w:rPr/>
        <w:t>Los documentos acreditativos del pagado de la Seguridad Social Recibo de Liquidación de Cotizaciones, RLC, antiguo TC1; Relación Nominal de Trabajadores, RNT de los trabajadores cuyas nóminas presentar.</w:t>
      </w:r>
    </w:p>
    <w:p>
      <w:pPr>
        <w:pStyle w:val="BodyText"/>
        <w:ind w:firstLine="425" w:left="2127"/>
        <w:rPr>
          <w:sz w:val="20"/>
        </w:rPr>
      </w:pPr>
      <w:r>
        <w:rPr>
          <w:sz w:val="20"/>
        </w:rPr>
      </w:r>
    </w:p>
    <w:p>
      <w:pPr>
        <w:pStyle w:val="ListParagraph"/>
        <w:numPr>
          <w:ilvl w:val="1"/>
          <w:numId w:val="14"/>
        </w:numPr>
        <w:tabs>
          <w:tab w:val="clear" w:pos="720"/>
          <w:tab w:val="left" w:pos="2419" w:leader="none"/>
        </w:tabs>
        <w:spacing w:lineRule="auto" w:line="242" w:before="103" w:after="0"/>
        <w:ind w:hanging="0" w:left="2127" w:right="1107"/>
        <w:jc w:val="both"/>
        <w:rPr/>
      </w:pPr>
      <w:r>
        <w:rPr/>
        <w:t>Los documentos acreditativos del pagado del IRPF correspondiente a dichas nóminas para que pueda ser imputado el importe bruto de los salarios.</w:t>
      </w:r>
    </w:p>
    <w:p>
      <w:pPr>
        <w:pStyle w:val="BodyText"/>
        <w:ind w:firstLine="425" w:left="2127"/>
        <w:rPr>
          <w:sz w:val="24"/>
        </w:rPr>
      </w:pPr>
      <w:r>
        <w:rPr>
          <w:sz w:val="24"/>
        </w:rPr>
      </w:r>
    </w:p>
    <w:p>
      <w:pPr>
        <w:pStyle w:val="Heading2"/>
        <w:ind w:left="1134"/>
        <w:rPr/>
      </w:pPr>
      <w:r>
        <w:rPr/>
        <w:t>5.- Justificantes de pago</w:t>
      </w:r>
    </w:p>
    <w:p>
      <w:pPr>
        <w:pStyle w:val="BodyText"/>
        <w:spacing w:before="7" w:after="0"/>
        <w:ind w:left="1134"/>
        <w:rPr>
          <w:b/>
        </w:rPr>
      </w:pPr>
      <w:r>
        <w:rPr>
          <w:b/>
        </w:rPr>
      </w:r>
    </w:p>
    <w:p>
      <w:pPr>
        <w:pStyle w:val="ListParagraph"/>
        <w:numPr>
          <w:ilvl w:val="0"/>
          <w:numId w:val="8"/>
        </w:numPr>
        <w:tabs>
          <w:tab w:val="clear" w:pos="720"/>
          <w:tab w:val="left" w:pos="1761" w:leader="none"/>
        </w:tabs>
        <w:spacing w:before="1" w:after="0"/>
        <w:ind w:hanging="325" w:left="1760"/>
        <w:rPr/>
      </w:pPr>
      <w:r>
        <w:rPr/>
        <w:t>PAGO POR TRANSFERENCIA</w:t>
      </w:r>
    </w:p>
    <w:p>
      <w:pPr>
        <w:pStyle w:val="BodyText"/>
        <w:spacing w:before="7" w:after="0"/>
        <w:rPr/>
      </w:pPr>
      <w:r>
        <w:rPr/>
      </w:r>
    </w:p>
    <w:p>
      <w:pPr>
        <w:pStyle w:val="ListParagraph"/>
        <w:numPr>
          <w:ilvl w:val="0"/>
          <w:numId w:val="7"/>
        </w:numPr>
        <w:tabs>
          <w:tab w:val="clear" w:pos="720"/>
          <w:tab w:val="left" w:pos="1761" w:leader="none"/>
        </w:tabs>
        <w:spacing w:lineRule="auto" w:line="242"/>
        <w:ind w:hanging="335" w:left="1771" w:right="1107"/>
        <w:rPr/>
      </w:pPr>
      <w:r>
        <w:rPr/>
        <w:t>Resguardo del Banco o Caja de la orden de transferencia realizada o extracto de la cuenta corriente en el que figure el cargo de la transferencia realizada, o Certificado (u otro título similar) emitido por la entidad bancaria que contenga:</w:t>
      </w:r>
    </w:p>
    <w:p>
      <w:pPr>
        <w:pStyle w:val="ListParagraph"/>
        <w:numPr>
          <w:ilvl w:val="1"/>
          <w:numId w:val="7"/>
        </w:numPr>
        <w:tabs>
          <w:tab w:val="clear" w:pos="720"/>
          <w:tab w:val="left" w:pos="2418" w:leader="none"/>
          <w:tab w:val="left" w:pos="2419" w:leader="none"/>
        </w:tabs>
        <w:spacing w:before="4" w:after="0"/>
        <w:rPr/>
      </w:pPr>
      <w:r>
        <w:rPr/>
        <w:t>El titular y el número de la cuenta en la que se carga la transferencia.</w:t>
      </w:r>
    </w:p>
    <w:p>
      <w:pPr>
        <w:pStyle w:val="ListParagraph"/>
        <w:numPr>
          <w:ilvl w:val="1"/>
          <w:numId w:val="7"/>
        </w:numPr>
        <w:tabs>
          <w:tab w:val="clear" w:pos="720"/>
          <w:tab w:val="left" w:pos="2418" w:leader="none"/>
          <w:tab w:val="left" w:pos="2419" w:leader="none"/>
        </w:tabs>
        <w:spacing w:before="3" w:after="0"/>
        <w:rPr/>
      </w:pPr>
      <w:r>
        <w:rPr/>
        <w:t>El ordenador de la transferencia.</w:t>
      </w:r>
    </w:p>
    <w:p>
      <w:pPr>
        <w:pStyle w:val="ListParagraph"/>
        <w:numPr>
          <w:ilvl w:val="1"/>
          <w:numId w:val="7"/>
        </w:numPr>
        <w:tabs>
          <w:tab w:val="clear" w:pos="720"/>
          <w:tab w:val="left" w:pos="2418" w:leader="none"/>
          <w:tab w:val="left" w:pos="2419" w:leader="none"/>
        </w:tabs>
        <w:spacing w:before="3" w:after="0"/>
        <w:rPr/>
      </w:pPr>
      <w:r>
        <w:rPr/>
        <w:t>Lo/a beneficiario/la .</w:t>
      </w:r>
    </w:p>
    <w:p>
      <w:pPr>
        <w:pStyle w:val="ListParagraph"/>
        <w:numPr>
          <w:ilvl w:val="1"/>
          <w:numId w:val="7"/>
        </w:numPr>
        <w:tabs>
          <w:tab w:val="clear" w:pos="720"/>
          <w:tab w:val="left" w:pos="2418" w:leader="none"/>
          <w:tab w:val="left" w:pos="2419" w:leader="none"/>
        </w:tabs>
        <w:spacing w:before="3" w:after="0"/>
        <w:rPr/>
      </w:pPr>
      <w:r>
        <w:rPr/>
        <w:t>El concepto POLOque se realiza la transferencia.</w:t>
      </w:r>
    </w:p>
    <w:p>
      <w:pPr>
        <w:pStyle w:val="ListParagraph"/>
        <w:numPr>
          <w:ilvl w:val="1"/>
          <w:numId w:val="7"/>
        </w:numPr>
        <w:tabs>
          <w:tab w:val="clear" w:pos="720"/>
          <w:tab w:val="left" w:pos="2418" w:leader="none"/>
          <w:tab w:val="left" w:pos="2419" w:leader="none"/>
        </w:tabs>
        <w:spacing w:before="4" w:after="0"/>
        <w:rPr/>
      </w:pPr>
      <w:r>
        <w:rPr/>
        <w:t>El importe y la fecha de la operación.</w:t>
      </w:r>
    </w:p>
    <w:p>
      <w:pPr>
        <w:pStyle w:val="BodyText"/>
        <w:spacing w:before="6" w:after="0"/>
        <w:rPr/>
      </w:pPr>
      <w:r>
        <w:rPr/>
      </w:r>
    </w:p>
    <w:p>
      <w:pPr>
        <w:pStyle w:val="ListParagraph"/>
        <w:numPr>
          <w:ilvl w:val="0"/>
          <w:numId w:val="8"/>
        </w:numPr>
        <w:tabs>
          <w:tab w:val="clear" w:pos="720"/>
          <w:tab w:val="left" w:pos="1761" w:leader="none"/>
        </w:tabs>
        <w:ind w:hanging="325" w:left="1760"/>
        <w:rPr/>
      </w:pPr>
      <w:r>
        <w:rPr/>
        <w:t>PAGO POR DOMICILIACIÓN BANCARIA</w:t>
      </w:r>
    </w:p>
    <w:p>
      <w:pPr>
        <w:pStyle w:val="BodyText"/>
        <w:spacing w:before="7" w:after="0"/>
        <w:rPr/>
      </w:pPr>
      <w:r>
        <w:rPr/>
      </w:r>
    </w:p>
    <w:p>
      <w:pPr>
        <w:pStyle w:val="ListParagraph"/>
        <w:numPr>
          <w:ilvl w:val="0"/>
          <w:numId w:val="6"/>
        </w:numPr>
        <w:tabs>
          <w:tab w:val="clear" w:pos="720"/>
          <w:tab w:val="left" w:pos="1761" w:leader="none"/>
        </w:tabs>
        <w:spacing w:lineRule="auto" w:line="242" w:before="1" w:after="0"/>
        <w:ind w:hanging="335" w:left="1771" w:right="1107"/>
        <w:rPr/>
      </w:pPr>
      <w:r>
        <w:rPr/>
        <w:t>Notificación bancaria del adeudo o Extracto de la C.C. donde figure el cargo de la domiciliación, o</w:t>
      </w:r>
    </w:p>
    <w:p>
      <w:pPr>
        <w:pStyle w:val="BodyText"/>
        <w:spacing w:before="5" w:after="0"/>
        <w:rPr/>
      </w:pPr>
      <w:r>
        <w:rPr/>
      </w:r>
    </w:p>
    <w:p>
      <w:pPr>
        <w:pStyle w:val="ListParagraph"/>
        <w:numPr>
          <w:ilvl w:val="0"/>
          <w:numId w:val="6"/>
        </w:numPr>
        <w:tabs>
          <w:tab w:val="clear" w:pos="720"/>
          <w:tab w:val="left" w:pos="1761" w:leader="none"/>
        </w:tabs>
        <w:ind w:hanging="325" w:left="1760"/>
        <w:rPr/>
      </w:pPr>
      <w:r>
        <w:rPr/>
        <w:t>Certificado (o título similar) emitido por la entidad bancaria que contenga:</w:t>
      </w:r>
    </w:p>
    <w:p>
      <w:pPr>
        <w:pStyle w:val="BodyText"/>
        <w:spacing w:before="8" w:after="0"/>
        <w:rPr/>
      </w:pPr>
      <w:r>
        <w:rPr/>
      </w:r>
    </w:p>
    <w:p>
      <w:pPr>
        <w:pStyle w:val="ListParagraph"/>
        <w:numPr>
          <w:ilvl w:val="1"/>
          <w:numId w:val="6"/>
        </w:numPr>
        <w:tabs>
          <w:tab w:val="clear" w:pos="720"/>
          <w:tab w:val="left" w:pos="2418" w:leader="none"/>
          <w:tab w:val="left" w:pos="2419" w:leader="none"/>
        </w:tabs>
        <w:rPr/>
      </w:pPr>
      <w:r>
        <w:rPr/>
        <w:t>El titular y el número de la cuenta en la que se carga lo adeudo.</w:t>
      </w:r>
    </w:p>
    <w:p>
      <w:pPr>
        <w:pStyle w:val="ListParagraph"/>
        <w:numPr>
          <w:ilvl w:val="1"/>
          <w:numId w:val="6"/>
        </w:numPr>
        <w:tabs>
          <w:tab w:val="clear" w:pos="720"/>
          <w:tab w:val="left" w:pos="2418" w:leader="none"/>
          <w:tab w:val="left" w:pos="2419" w:leader="none"/>
        </w:tabs>
        <w:spacing w:before="3" w:after="0"/>
        <w:rPr/>
      </w:pPr>
      <w:r>
        <w:rPr/>
        <w:t>El ordenador del adeudo.</w:t>
      </w:r>
    </w:p>
    <w:p>
      <w:pPr>
        <w:pStyle w:val="ListParagraph"/>
        <w:numPr>
          <w:ilvl w:val="1"/>
          <w:numId w:val="6"/>
        </w:numPr>
        <w:tabs>
          <w:tab w:val="clear" w:pos="720"/>
          <w:tab w:val="left" w:pos="2418" w:leader="none"/>
          <w:tab w:val="left" w:pos="2419" w:leader="none"/>
        </w:tabs>
        <w:spacing w:before="3" w:after="0"/>
        <w:rPr/>
      </w:pPr>
      <w:r>
        <w:rPr/>
        <w:t>Lo/a beneficiario/la .</w:t>
      </w:r>
    </w:p>
    <w:p>
      <w:pPr>
        <w:pStyle w:val="ListParagraph"/>
        <w:numPr>
          <w:ilvl w:val="1"/>
          <w:numId w:val="6"/>
        </w:numPr>
        <w:tabs>
          <w:tab w:val="clear" w:pos="720"/>
          <w:tab w:val="left" w:pos="2418" w:leader="none"/>
          <w:tab w:val="left" w:pos="2419" w:leader="none"/>
        </w:tabs>
        <w:spacing w:before="4" w:after="0"/>
        <w:rPr/>
      </w:pPr>
      <w:r>
        <w:rPr/>
        <w:t>El concepto POLOque se realiza lo adeudo.</w:t>
      </w:r>
    </w:p>
    <w:p>
      <w:pPr>
        <w:pStyle w:val="ListParagraph"/>
        <w:numPr>
          <w:ilvl w:val="1"/>
          <w:numId w:val="6"/>
        </w:numPr>
        <w:tabs>
          <w:tab w:val="clear" w:pos="720"/>
          <w:tab w:val="left" w:pos="2418" w:leader="none"/>
          <w:tab w:val="left" w:pos="2419" w:leader="none"/>
        </w:tabs>
        <w:spacing w:before="3" w:after="0"/>
        <w:rPr/>
      </w:pPr>
      <w:r>
        <w:rPr/>
        <w:t>El importe y fecha de la operación</w:t>
      </w:r>
    </w:p>
    <w:p>
      <w:pPr>
        <w:pStyle w:val="BodyText"/>
        <w:spacing w:before="6" w:after="0"/>
        <w:rPr/>
      </w:pPr>
      <w:r>
        <w:rPr/>
      </w:r>
    </w:p>
    <w:p>
      <w:pPr>
        <w:pStyle w:val="ListParagraph"/>
        <w:numPr>
          <w:ilvl w:val="0"/>
          <w:numId w:val="8"/>
        </w:numPr>
        <w:tabs>
          <w:tab w:val="clear" w:pos="720"/>
          <w:tab w:val="left" w:pos="1761" w:leader="none"/>
        </w:tabs>
        <w:ind w:hanging="325" w:left="1760"/>
        <w:rPr/>
      </w:pPr>
      <w:r>
        <w:rPr/>
        <w:t>PAGO POR CHEQUE NOMINAL</w:t>
      </w:r>
    </w:p>
    <w:p>
      <w:pPr>
        <w:pStyle w:val="BodyText"/>
        <w:spacing w:before="7" w:after="0"/>
        <w:rPr/>
      </w:pPr>
      <w:r>
        <w:rPr/>
      </w:r>
    </w:p>
    <w:p>
      <w:pPr>
        <w:pStyle w:val="ListParagraph"/>
        <w:numPr>
          <w:ilvl w:val="0"/>
          <w:numId w:val="5"/>
        </w:numPr>
        <w:tabs>
          <w:tab w:val="clear" w:pos="720"/>
          <w:tab w:val="left" w:pos="1761" w:leader="none"/>
        </w:tabs>
        <w:spacing w:lineRule="auto" w:line="242" w:before="1" w:after="0"/>
        <w:ind w:hanging="335" w:left="1771" w:right="1107"/>
        <w:rPr/>
      </w:pPr>
      <w:r>
        <w:rPr/>
        <w:t>Copia del cheque emitido a nombre del proveedor que emite la factura o documento equivalente;</w:t>
      </w:r>
    </w:p>
    <w:p>
      <w:pPr>
        <w:pStyle w:val="ListParagraph"/>
        <w:numPr>
          <w:ilvl w:val="0"/>
          <w:numId w:val="5"/>
        </w:numPr>
        <w:tabs>
          <w:tab w:val="clear" w:pos="720"/>
          <w:tab w:val="left" w:pos="1761" w:leader="none"/>
        </w:tabs>
        <w:spacing w:before="2" w:after="0"/>
        <w:ind w:hanging="325" w:left="1760"/>
        <w:rPr/>
      </w:pPr>
      <w:r>
        <w:rPr/>
        <w:t>Extracto de la C.C. donde figure el cargo del cheque, y</w:t>
      </w:r>
    </w:p>
    <w:p>
      <w:pPr>
        <w:pStyle w:val="ListParagraph"/>
        <w:numPr>
          <w:ilvl w:val="0"/>
          <w:numId w:val="5"/>
        </w:numPr>
        <w:tabs>
          <w:tab w:val="clear" w:pos="720"/>
          <w:tab w:val="left" w:pos="1761" w:leader="none"/>
        </w:tabs>
        <w:spacing w:lineRule="auto" w:line="242" w:before="4" w:after="0"/>
        <w:ind w:hanging="335" w:left="1771" w:right="1106"/>
        <w:rPr/>
      </w:pPr>
      <w:r>
        <w:rPr/>
        <w:t>Certificado de la entidad bancaria en la que conste el número del cheque, el suyo importe, identificación de quien lo cobra y fecha del cobro.</w:t>
      </w:r>
    </w:p>
    <w:p>
      <w:pPr>
        <w:pStyle w:val="BodyText"/>
        <w:spacing w:before="5" w:after="0"/>
        <w:rPr/>
      </w:pPr>
      <w:r>
        <w:rPr/>
      </w:r>
    </w:p>
    <w:p>
      <w:pPr>
        <w:pStyle w:val="BodyText"/>
        <w:spacing w:lineRule="auto" w:line="242" w:before="1" w:after="0"/>
        <w:ind w:firstLine="33" w:left="1101" w:right="1106"/>
        <w:jc w:val="both"/>
        <w:rPr/>
      </w:pPr>
      <w:r>
        <w:rPr/>
        <w:t>No será preciso presentar el extracto de la C.C. si el certificado de la entidad bancaria incluye también la identificación del número de la cuenta en la que se cargó el cheque y del titular de la misma (que debe coincidir con el/a beneficiario/la de la ayuda).</w:t>
      </w:r>
    </w:p>
    <w:p>
      <w:pPr>
        <w:pStyle w:val="BodyText"/>
        <w:spacing w:before="7" w:after="0"/>
        <w:rPr/>
      </w:pPr>
      <w:r>
        <w:rPr/>
      </w:r>
    </w:p>
    <w:p>
      <w:pPr>
        <w:pStyle w:val="ListParagraph"/>
        <w:numPr>
          <w:ilvl w:val="0"/>
          <w:numId w:val="8"/>
        </w:numPr>
        <w:tabs>
          <w:tab w:val="clear" w:pos="720"/>
          <w:tab w:val="left" w:pos="1761" w:leader="none"/>
        </w:tabs>
        <w:ind w:hanging="325" w:left="1760"/>
        <w:rPr/>
      </w:pPr>
      <w:r>
        <w:rPr/>
        <w:t>PAGO EN METÁLICO</w:t>
      </w:r>
    </w:p>
    <w:p>
      <w:pPr>
        <w:pStyle w:val="BodyText"/>
        <w:spacing w:before="6" w:after="0"/>
        <w:rPr>
          <w:sz w:val="14"/>
        </w:rPr>
      </w:pPr>
      <w:r>
        <w:rPr>
          <w:sz w:val="14"/>
        </w:rPr>
      </w:r>
    </w:p>
    <w:p>
      <w:pPr>
        <w:pStyle w:val="ListParagraph"/>
        <w:numPr>
          <w:ilvl w:val="0"/>
          <w:numId w:val="4"/>
        </w:numPr>
        <w:tabs>
          <w:tab w:val="clear" w:pos="720"/>
          <w:tab w:val="left" w:pos="1761" w:leader="none"/>
        </w:tabs>
        <w:spacing w:lineRule="auto" w:line="242" w:before="94" w:after="0"/>
        <w:ind w:hanging="335" w:left="1771" w:right="1107"/>
        <w:rPr/>
      </w:pPr>
      <w:r>
        <w:rPr/>
        <w:t>Factura en la que figure la expresión “recibí en metálico” o “pagado” con la firma y serlo del emisor de la misma. Deberá incluir la fecha de pago del incluso.</w:t>
      </w:r>
    </w:p>
    <w:p>
      <w:pPr>
        <w:pStyle w:val="ListParagraph"/>
        <w:numPr>
          <w:ilvl w:val="0"/>
          <w:numId w:val="4"/>
        </w:numPr>
        <w:tabs>
          <w:tab w:val="clear" w:pos="720"/>
          <w:tab w:val="left" w:pos="1761" w:leader="none"/>
        </w:tabs>
        <w:spacing w:before="2" w:after="0"/>
        <w:ind w:hanging="325" w:left="1760"/>
        <w:rPr/>
      </w:pPr>
      <w:r>
        <w:rPr/>
        <w:t>O certificado del proveedor en el que conste la información detallada.</w:t>
      </w:r>
    </w:p>
    <w:p>
      <w:pPr>
        <w:pStyle w:val="BodyText"/>
        <w:spacing w:before="7" w:after="0"/>
        <w:rPr/>
      </w:pPr>
      <w:r>
        <w:rPr/>
      </w:r>
    </w:p>
    <w:p>
      <w:pPr>
        <w:pStyle w:val="BodyText"/>
        <w:spacing w:lineRule="auto" w:line="242"/>
        <w:ind w:firstLine="33" w:left="1101" w:right="1109"/>
        <w:rPr/>
      </w:pPr>
      <w:r>
        <w:rPr/>
        <w:t>Se recomienda utilizar, siempre que sea posible. la transferencia bancaria cómo forma de pago, dado que facilitará los trámites necesarios para el rápido abono de la subvención.</w:t>
      </w:r>
    </w:p>
    <w:p>
      <w:pPr>
        <w:pStyle w:val="BodyText"/>
        <w:spacing w:before="6" w:after="0"/>
        <w:rPr/>
      </w:pPr>
      <w:r>
        <w:rPr/>
      </w:r>
    </w:p>
    <w:p>
      <w:pPr>
        <w:pStyle w:val="Normal"/>
        <w:spacing w:lineRule="auto" w:line="242" w:before="93" w:after="0"/>
        <w:ind w:left="1101" w:right="1107"/>
        <w:jc w:val="both"/>
        <w:rPr/>
      </w:pPr>
      <w:r>
        <w:rPr/>
        <w:t>El titular de la cuenta bancaria en la que se realice el cargo de la operación (la transferencia, lo adeudo domiciliario, etc.) debe ser lo/a beneficiario/la de la ayuda</w:t>
      </w:r>
    </w:p>
    <w:p>
      <w:pPr>
        <w:pStyle w:val="Default"/>
        <w:ind w:right="964"/>
        <w:jc w:val="both"/>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42" w:before="190" w:after="0"/>
        <w:ind w:left="1101" w:right="1107"/>
        <w:jc w:val="both"/>
        <w:rPr/>
      </w:pPr>
      <w:r>
        <w:rPr>
          <w:b/>
        </w:rPr>
        <w:t>6.</w:t>
      </w:r>
      <w:r>
        <w:rPr/>
        <w:t>-</w:t>
      </w:r>
      <w:r>
        <w:rPr>
          <w:b/>
        </w:rPr>
        <w:t>Un ejemplar de la documentación gráfica</w:t>
      </w:r>
      <w:r>
        <w:rPr/>
        <w:t xml:space="preserve"> de la actividad donde conste  la colaboración del Ayuntamiento.</w:t>
      </w:r>
    </w:p>
    <w:p>
      <w:pPr>
        <w:pStyle w:val="BodyText"/>
        <w:spacing w:before="6" w:after="0"/>
        <w:rPr/>
      </w:pPr>
      <w:r>
        <w:rPr/>
      </w:r>
    </w:p>
    <w:p>
      <w:pPr>
        <w:pStyle w:val="Heading2"/>
        <w:spacing w:lineRule="auto" w:line="242"/>
        <w:ind w:left="1101" w:right="1108"/>
        <w:jc w:val="both"/>
        <w:rPr/>
      </w:pPr>
      <w:r>
        <w:rPr/>
        <w:t>7</w:t>
      </w:r>
      <w:r>
        <w:rPr>
          <w:b w:val="false"/>
        </w:rPr>
        <w:t>.</w:t>
      </w:r>
      <w:r>
        <w:rPr/>
        <w:t xml:space="preserve">- Declaración responsable sobre posibilidad/imposibilidad de recuperación del IVA </w:t>
      </w:r>
      <w:r>
        <w:rPr>
          <w:b w:val="false"/>
        </w:rPr>
        <w:t>(</w:t>
      </w:r>
      <w:r>
        <w:rPr/>
        <w:t>ANEXO IX)</w:t>
      </w:r>
    </w:p>
    <w:p>
      <w:pPr>
        <w:pStyle w:val="Normal"/>
        <w:spacing w:lineRule="auto" w:line="242" w:before="188" w:after="0"/>
        <w:ind w:left="1101" w:right="1108"/>
        <w:jc w:val="both"/>
        <w:rPr>
          <w:b/>
        </w:rPr>
      </w:pPr>
      <w:r>
        <w:rPr>
          <w:b/>
        </w:rPr>
        <w:t>8.</w:t>
      </w:r>
      <w:r>
        <w:rPr/>
        <w:t>-</w:t>
      </w:r>
      <w:r>
        <w:rPr>
          <w:b/>
        </w:rPr>
        <w:t>Certificados expedidos por la AEAT, ATRIGA y SEGURIDAD SOCIAL, acreditativos de estar al corriente de pago.</w:t>
      </w:r>
    </w:p>
    <w:p>
      <w:pPr>
        <w:pStyle w:val="BodyText"/>
        <w:spacing w:lineRule="auto" w:line="242" w:before="188" w:after="0"/>
        <w:ind w:left="1101" w:right="1107"/>
        <w:jc w:val="both"/>
        <w:rPr/>
      </w:pPr>
      <w:r>
        <w:rPr/>
        <w:t>El Ayuntamiento incorporará de oficio al expediente lo que justifique la ausencia de deudas con la Hacienda Municipal.</w:t>
      </w:r>
    </w:p>
    <w:p>
      <w:pPr>
        <w:pStyle w:val="BodyText"/>
        <w:spacing w:lineRule="auto" w:line="242" w:before="188" w:after="0"/>
        <w:ind w:left="1101" w:right="1107"/>
        <w:jc w:val="both"/>
        <w:rPr/>
      </w:pPr>
      <w:r>
        <w:rPr/>
      </w:r>
    </w:p>
    <w:p>
      <w:pPr>
        <w:pStyle w:val="BodyText"/>
        <w:spacing w:lineRule="auto" w:line="242"/>
        <w:ind w:left="1101" w:right="1107"/>
        <w:jc w:val="both"/>
        <w:rPr/>
      </w:pPr>
      <w:r>
        <w:rPr>
          <w:b/>
        </w:rPr>
        <w:t>9.</w:t>
      </w:r>
      <w:r>
        <w:rPr/>
        <w:t>-Las tres ofertas en caso de servicios o suministros por importe superior a 15.000,00 euros</w:t>
      </w:r>
    </w:p>
    <w:p>
      <w:pPr>
        <w:pStyle w:val="BodyText"/>
        <w:spacing w:before="6" w:after="0"/>
        <w:rPr/>
      </w:pPr>
      <w:r>
        <w:rPr/>
      </w:r>
    </w:p>
    <w:p>
      <w:pPr>
        <w:pStyle w:val="BodyText"/>
        <w:spacing w:lineRule="auto" w:line="242"/>
        <w:ind w:left="1101" w:right="1107"/>
        <w:jc w:val="both"/>
        <w:rPr>
          <w:b/>
        </w:rPr>
      </w:pPr>
      <w:r>
        <w:rPr>
          <w:b/>
        </w:rPr>
        <w:t>10.</w:t>
      </w:r>
      <w:r>
        <w:rPr/>
        <w:t>-</w:t>
      </w:r>
      <w:r>
        <w:rPr>
          <w:b/>
        </w:rPr>
        <w:t>En su caso, carta de pago de reintegro en el supuesto de remanentes no aplicados así como de los intereses derivados de los mismos.</w:t>
      </w:r>
    </w:p>
    <w:p>
      <w:pPr>
        <w:pStyle w:val="BodyText"/>
        <w:spacing w:lineRule="auto" w:line="242"/>
        <w:ind w:left="1101" w:right="1107"/>
        <w:jc w:val="both"/>
        <w:rPr>
          <w:b/>
        </w:rPr>
      </w:pPr>
      <w:r>
        <w:rPr>
          <w:b/>
        </w:rPr>
      </w:r>
    </w:p>
    <w:p>
      <w:pPr>
        <w:pStyle w:val="BodyText"/>
        <w:spacing w:before="10" w:after="0"/>
        <w:ind w:left="1101"/>
        <w:rPr>
          <w:b/>
        </w:rPr>
      </w:pPr>
      <w:r>
        <w:rPr>
          <w:b/>
        </w:rPr>
        <w:t xml:space="preserve">El Órgano Interventor, como agente de la autoridad nos tener señalados artículo 47, </w:t>
      </w:r>
    </w:p>
    <w:p>
      <w:pPr>
        <w:pStyle w:val="BodyText"/>
        <w:spacing w:before="10" w:after="0"/>
        <w:ind w:left="1101"/>
        <w:rPr>
          <w:b/>
        </w:rPr>
      </w:pPr>
      <w:r>
        <w:rPr>
          <w:b/>
        </w:rPr>
        <w:t xml:space="preserve">tendrá las siguientes facultades (art. 46 Ley 38/2003): </w:t>
      </w:r>
    </w:p>
    <w:p>
      <w:pPr>
        <w:pStyle w:val="BodyText"/>
        <w:spacing w:before="10" w:after="0"/>
        <w:rPr>
          <w:b/>
        </w:rPr>
      </w:pPr>
      <w:r>
        <w:rPr>
          <w:b/>
        </w:rPr>
      </w:r>
    </w:p>
    <w:p>
      <w:pPr>
        <w:pStyle w:val="BodyText"/>
        <w:spacing w:lineRule="auto" w:line="242" w:before="93" w:after="0"/>
        <w:ind w:left="1101" w:right="1109"/>
        <w:jc w:val="both"/>
        <w:rPr/>
      </w:pPr>
      <w:r>
        <w:rPr/>
        <w:t>la) Lo libre acceso a la documentación objeto de comprobación, incluidos los programas y archivos en soportes informáticos.</w:t>
      </w:r>
    </w:p>
    <w:p>
      <w:pPr>
        <w:pStyle w:val="BodyText"/>
        <w:spacing w:lineRule="auto" w:line="242" w:before="93" w:after="0"/>
        <w:ind w:left="1101" w:right="1109"/>
        <w:jc w:val="both"/>
        <w:rPr/>
      </w:pPr>
      <w:r>
        <w:rPr/>
        <w:t xml:space="preserve"> </w:t>
      </w:r>
      <w:r>
        <w:rPr/>
        <w:t xml:space="preserve">b) Lo libre acceso a los locales o lugares, públicos o personales, en que se desarrolle la actividad subvencionada o se permita verificar la realidad y regularidad de las operaciones financiadas con cargo a la subvención. </w:t>
      </w:r>
    </w:p>
    <w:p>
      <w:pPr>
        <w:pStyle w:val="BodyText"/>
        <w:spacing w:lineRule="auto" w:line="242" w:before="93" w:after="0"/>
        <w:ind w:left="1101" w:right="1109"/>
        <w:jc w:val="both"/>
        <w:rPr/>
      </w:pPr>
      <w:r>
        <w:rPr/>
        <w:t xml:space="preserve">c) La obtención de copia o la retención de las facturas, documentos equivalentes o sustitutivos y de cualquiera otro documento relativo a las operaciones en las que se deduzcan indicios de la incorrecta obtención, desfrute o destino de la subvención. </w:t>
      </w:r>
    </w:p>
    <w:p>
      <w:pPr>
        <w:pStyle w:val="BodyText"/>
        <w:spacing w:lineRule="auto" w:line="242" w:before="93" w:after="0"/>
        <w:ind w:left="1101" w:right="1109"/>
        <w:jc w:val="both"/>
        <w:rPr/>
      </w:pPr>
      <w:r>
        <w:rPr/>
        <w:t>d) Lo libre acceso a información de las cuentas bancarias en las entidades financieras donde se pueda efectuar a cobranza de las subvenciones o con cargo a las cuales se puedan realizar las disposiciones de los hondos.</w:t>
      </w:r>
    </w:p>
    <w:p>
      <w:pPr>
        <w:pStyle w:val="BodyText"/>
        <w:spacing w:lineRule="auto" w:line="242" w:before="93" w:after="0"/>
        <w:ind w:left="1101" w:right="1109"/>
        <w:jc w:val="both"/>
        <w:rPr/>
      </w:pPr>
      <w:r>
        <w:rPr/>
      </w:r>
    </w:p>
    <w:p>
      <w:pPr>
        <w:pStyle w:val="BodyText"/>
        <w:spacing w:lineRule="auto" w:line="242" w:before="93" w:after="0"/>
        <w:ind w:left="1101" w:right="1109"/>
        <w:jc w:val="both"/>
        <w:rPr/>
      </w:pPr>
      <w:r>
        <w:rPr/>
      </w:r>
    </w:p>
    <w:p>
      <w:pPr>
        <w:pStyle w:val="Heading2"/>
        <w:ind w:left="1134"/>
        <w:rPr/>
      </w:pPr>
      <w:r>
        <w:rPr>
          <w:u w:val="thick"/>
        </w:rPr>
        <w:t>CUARTA.</w:t>
      </w:r>
      <w:r>
        <w:rPr/>
        <w:t>-</w:t>
      </w:r>
      <w:r>
        <w:rPr>
          <w:u w:val="thick"/>
        </w:rPr>
        <w:t>MODIFICACIÓN DE La SUBVENCIÓN</w:t>
      </w:r>
    </w:p>
    <w:p>
      <w:pPr>
        <w:pStyle w:val="BodyText"/>
        <w:spacing w:before="6" w:after="0"/>
        <w:rPr>
          <w:b/>
          <w:sz w:val="14"/>
        </w:rPr>
      </w:pPr>
      <w:r>
        <w:rPr>
          <w:b/>
          <w:sz w:val="14"/>
        </w:rPr>
      </w:r>
    </w:p>
    <w:p>
      <w:pPr>
        <w:pStyle w:val="BodyText"/>
        <w:numPr>
          <w:ilvl w:val="1"/>
          <w:numId w:val="6"/>
        </w:numPr>
        <w:spacing w:lineRule="auto" w:line="242" w:before="93" w:after="0"/>
        <w:ind w:hanging="658" w:left="2418" w:right="1109"/>
        <w:jc w:val="both"/>
        <w:rPr/>
      </w:pPr>
      <w:r>
        <w:rPr/>
        <w:t>El importe total de todas las ayudas concedidas y recursos obtenidos para la misma actividad no podrá superar el 100% del coste de la misma.</w:t>
      </w:r>
    </w:p>
    <w:p>
      <w:pPr>
        <w:pStyle w:val="BodyText"/>
        <w:spacing w:before="6" w:after="0"/>
        <w:jc w:val="both"/>
        <w:rPr/>
      </w:pPr>
      <w:r>
        <w:rPr/>
      </w:r>
    </w:p>
    <w:p>
      <w:pPr>
        <w:pStyle w:val="BodyText"/>
        <w:numPr>
          <w:ilvl w:val="2"/>
          <w:numId w:val="15"/>
        </w:numPr>
        <w:spacing w:lineRule="auto" w:line="242"/>
        <w:ind w:hanging="360" w:left="2160" w:right="1101"/>
        <w:jc w:val="both"/>
        <w:rPr/>
      </w:pPr>
      <w:r>
        <w:rPr/>
        <w:t>Toda alteración de las condiciones tenidas en cuenta para la concesión de la subvención y, en todo caso, la obtención concurrente de subvenciones o ayudas otorgadas por otras administraciones o entes públicos o personales, nacionales o internacionales, podrá dar lugar a la modificación de la resolución de concesión.</w:t>
      </w:r>
    </w:p>
    <w:p>
      <w:pPr>
        <w:pStyle w:val="BodyText"/>
        <w:spacing w:lineRule="auto" w:line="242"/>
        <w:ind w:left="2160" w:right="1101"/>
        <w:jc w:val="both"/>
        <w:rPr/>
      </w:pPr>
      <w:r>
        <w:rPr/>
      </w:r>
    </w:p>
    <w:p>
      <w:pPr>
        <w:pStyle w:val="BodyText"/>
        <w:numPr>
          <w:ilvl w:val="2"/>
          <w:numId w:val="15"/>
        </w:numPr>
        <w:spacing w:lineRule="auto" w:line="242"/>
        <w:ind w:hanging="360" w:left="2160" w:right="1101"/>
        <w:jc w:val="both"/>
        <w:rPr/>
      </w:pPr>
      <w:r>
        <w:rPr/>
        <w:t>Cuando el beneficiario de la subvención ponga de manifiesto en la justificación que se produjeron alteraciones de las condiciones tenidas en cuenta para la concesión de la misma, que no alteren esencialmente la naturaleza u objetivos de la subvención, que pudieran dar lugar a la modificación de la resolución conforme al establecido en el apartado 3.l) del artículo 17 de la Ley General de Subvenciones, omitíndose el trámite de autorización administrativa previa para su aprobación, el órgano concedente de la subvención podrá aceptar la justificación presentada, siempre y cuando tal aceptación no suponga dañar derechos de terceros.</w:t>
      </w:r>
    </w:p>
    <w:p>
      <w:pPr>
        <w:pStyle w:val="BodyText"/>
        <w:spacing w:lineRule="auto" w:line="242"/>
        <w:ind w:left="1101" w:right="1101"/>
        <w:jc w:val="both"/>
        <w:rPr/>
      </w:pPr>
      <w:r>
        <w:rPr/>
      </w:r>
    </w:p>
    <w:p>
      <w:pPr>
        <w:pStyle w:val="BodyText"/>
        <w:numPr>
          <w:ilvl w:val="2"/>
          <w:numId w:val="15"/>
        </w:numPr>
        <w:spacing w:lineRule="auto" w:line="242"/>
        <w:ind w:hanging="360" w:left="2160" w:right="1101"/>
        <w:jc w:val="both"/>
        <w:rPr/>
      </w:pPr>
      <w:r>
        <w:rPr/>
        <w:t>En todo caso si, realizada la actividad y finalizado el plazo para justificar, se pagara sólo una parte de los gastos en que se hubiera incurrido, a efectos de pérdida del derecho a la cobranza, se aplicará el principio de proporcionalidad.</w:t>
      </w:r>
    </w:p>
    <w:p>
      <w:pPr>
        <w:pStyle w:val="BodyText"/>
        <w:spacing w:before="9" w:after="0"/>
        <w:jc w:val="both"/>
        <w:rPr>
          <w:sz w:val="20"/>
        </w:rPr>
      </w:pPr>
      <w:r>
        <w:rPr>
          <w:sz w:val="20"/>
        </w:rPr>
      </w:r>
    </w:p>
    <w:p>
      <w:pPr>
        <w:pStyle w:val="Heading2"/>
        <w:rPr/>
      </w:pPr>
      <w:r>
        <w:rPr>
          <w:u w:val="thick"/>
        </w:rPr>
        <w:t>QUINTA.</w:t>
      </w:r>
      <w:r>
        <w:rPr/>
        <w:t xml:space="preserve">- </w:t>
      </w:r>
      <w:r>
        <w:rPr>
          <w:u w:val="thick"/>
        </w:rPr>
        <w:t>REDUCCIÓN DE La SUBVENCIÓN</w:t>
      </w:r>
    </w:p>
    <w:p>
      <w:pPr>
        <w:pStyle w:val="BodyText"/>
        <w:spacing w:before="6" w:after="0"/>
        <w:rPr>
          <w:b/>
          <w:sz w:val="14"/>
        </w:rPr>
      </w:pPr>
      <w:r>
        <w:rPr>
          <w:b/>
          <w:sz w:val="14"/>
        </w:rPr>
      </w:r>
    </w:p>
    <w:p>
      <w:pPr>
        <w:pStyle w:val="BodyText"/>
        <w:spacing w:before="94" w:after="0"/>
        <w:ind w:left="1134"/>
        <w:rPr/>
      </w:pPr>
      <w:r>
        <w:rPr/>
        <w:t>La cuantía de la subvención se reducirá en los siguientes supuestos:</w:t>
      </w:r>
    </w:p>
    <w:p>
      <w:pPr>
        <w:pStyle w:val="BodyText"/>
        <w:spacing w:before="7" w:after="0"/>
        <w:rPr/>
      </w:pPr>
      <w:r>
        <w:rPr/>
      </w:r>
    </w:p>
    <w:p>
      <w:pPr>
        <w:pStyle w:val="ListParagraph"/>
        <w:numPr>
          <w:ilvl w:val="0"/>
          <w:numId w:val="2"/>
        </w:numPr>
        <w:tabs>
          <w:tab w:val="clear" w:pos="720"/>
          <w:tab w:val="left" w:pos="2094" w:leader="none"/>
        </w:tabs>
        <w:spacing w:lineRule="auto" w:line="242"/>
        <w:ind w:hanging="333" w:left="2093" w:right="1106"/>
        <w:jc w:val="both"/>
        <w:rPr/>
      </w:pPr>
      <w:r>
        <w:rPr/>
        <w:t>Si el importe de los gastos justificados fuera inferior al imponerte de la ayuda percibida,  por la entidad siempre que se acredite el cumplimiento de la finalidad y la realización de las actuaciones.</w:t>
      </w:r>
    </w:p>
    <w:p>
      <w:pPr>
        <w:pStyle w:val="ListParagraph"/>
        <w:tabs>
          <w:tab w:val="clear" w:pos="720"/>
          <w:tab w:val="left" w:pos="2094" w:leader="none"/>
        </w:tabs>
        <w:spacing w:lineRule="auto" w:line="242"/>
        <w:ind w:hanging="0" w:left="2093" w:right="1106"/>
        <w:rPr/>
      </w:pPr>
      <w:r>
        <w:rPr/>
      </w:r>
    </w:p>
    <w:p>
      <w:pPr>
        <w:pStyle w:val="ListParagraph"/>
        <w:numPr>
          <w:ilvl w:val="0"/>
          <w:numId w:val="2"/>
        </w:numPr>
        <w:tabs>
          <w:tab w:val="clear" w:pos="720"/>
          <w:tab w:val="left" w:pos="2094" w:leader="none"/>
        </w:tabs>
        <w:spacing w:lineRule="auto" w:line="242"/>
        <w:ind w:hanging="333" w:left="2093" w:right="1106"/>
        <w:jc w:val="both"/>
        <w:rPr/>
      </w:pPr>
      <w:r>
        <w:rPr/>
        <w:t>Sí se habían obtenido otras subvenciones, ingresos o recursos que sumados a la subvención municipal habían excedido de los gastos justificados. La reducción proporcional tendrá lugar en este caso conforme resulte de la redistribución de la financiación total obtenida para el objeto de la subvención en función del cueste definitivo de acuerdo con el art. 34 RLXS.</w:t>
      </w:r>
    </w:p>
    <w:p>
      <w:pPr>
        <w:pStyle w:val="BodyText"/>
        <w:spacing w:before="9" w:after="0"/>
        <w:rPr/>
      </w:pPr>
      <w:r>
        <w:rPr/>
      </w:r>
    </w:p>
    <w:p>
      <w:pPr>
        <w:pStyle w:val="BodyText"/>
        <w:spacing w:lineRule="auto" w:line="242" w:before="1" w:after="0"/>
        <w:ind w:firstLine="61" w:left="2095" w:right="1108"/>
        <w:jc w:val="both"/>
        <w:rPr/>
      </w:pPr>
      <w:r>
        <w:rPr/>
        <w:t>En el supuesto de que las otras subvenciones, ingresos o recursos se habían obtenido después de percibir la subvención municipal y se había dado la circunstancia prevista en el párrafo anterior procederá lo reintegro.</w:t>
      </w:r>
    </w:p>
    <w:p>
      <w:pPr>
        <w:pStyle w:val="BodyText"/>
        <w:spacing w:before="7" w:after="0"/>
        <w:rPr/>
      </w:pPr>
      <w:r>
        <w:rPr/>
      </w:r>
    </w:p>
    <w:p>
      <w:pPr>
        <w:pStyle w:val="Heading2"/>
        <w:rPr/>
      </w:pPr>
      <w:r>
        <w:rPr>
          <w:u w:val="thick"/>
        </w:rPr>
        <w:t>SEXTA.</w:t>
      </w:r>
      <w:r>
        <w:rPr/>
        <w:t xml:space="preserve">- </w:t>
      </w:r>
      <w:r>
        <w:rPr>
          <w:u w:val="thick"/>
        </w:rPr>
        <w:t>DEBERES DE La BENEFICIARIA</w:t>
      </w:r>
    </w:p>
    <w:p>
      <w:pPr>
        <w:pStyle w:val="BodyText"/>
        <w:spacing w:before="5" w:after="0"/>
        <w:rPr>
          <w:b/>
          <w:sz w:val="14"/>
        </w:rPr>
      </w:pPr>
      <w:r>
        <w:rPr>
          <w:b/>
          <w:sz w:val="14"/>
        </w:rPr>
      </w:r>
    </w:p>
    <w:p>
      <w:pPr>
        <w:pStyle w:val="Normal"/>
        <w:spacing w:lineRule="auto" w:line="242" w:before="94" w:after="0"/>
        <w:ind w:left="1134" w:right="1107"/>
        <w:jc w:val="both"/>
        <w:rPr/>
      </w:pPr>
      <w:r>
        <w:rPr>
          <w:b/>
          <w:bCs/>
          <w:color w:val="111111"/>
        </w:rPr>
        <w:t xml:space="preserve"> </w:t>
      </w:r>
      <w:r>
        <w:rPr>
          <w:b/>
          <w:bCs/>
          <w:color w:val="111111"/>
        </w:rPr>
        <w:t>ASOCIACIÓN DE PERSONAS CON DISCAPACIDAD DE La COMARCA DE VALDEORRAS (G32419368)</w:t>
      </w:r>
      <w:r>
        <w:rPr/>
        <w:t xml:space="preserve"> asume el cumplimiento de, como mínimo, los siguientes deberes:</w:t>
      </w:r>
    </w:p>
    <w:p>
      <w:pPr>
        <w:pStyle w:val="BodyText"/>
        <w:spacing w:before="6" w:after="0"/>
        <w:rPr/>
      </w:pPr>
      <w:r>
        <w:rPr/>
      </w:r>
    </w:p>
    <w:p>
      <w:pPr>
        <w:pStyle w:val="BodyText"/>
        <w:ind w:left="1134"/>
        <w:rPr/>
      </w:pPr>
      <w:r>
        <w:rPr/>
        <w:t>1º.- A ejecutar correctamente las actividades subvencionadas.</w:t>
      </w:r>
    </w:p>
    <w:p>
      <w:pPr>
        <w:pStyle w:val="BodyText"/>
        <w:spacing w:before="7" w:after="0"/>
        <w:ind w:left="1134"/>
        <w:rPr/>
      </w:pPr>
      <w:r>
        <w:rPr/>
      </w:r>
    </w:p>
    <w:p>
      <w:pPr>
        <w:pStyle w:val="BodyText"/>
        <w:spacing w:lineRule="auto" w:line="242"/>
        <w:ind w:left="1134" w:right="1106"/>
        <w:jc w:val="both"/>
        <w:rPr/>
      </w:pPr>
      <w:r>
        <w:rPr/>
        <w:t>2º.- A justificar la realización de las actividades y de los gastos conforme la este convenio y a la normativa aplicable.</w:t>
      </w:r>
    </w:p>
    <w:p>
      <w:pPr>
        <w:pStyle w:val="BodyText"/>
        <w:spacing w:before="6" w:after="0"/>
        <w:ind w:left="1134"/>
        <w:rPr/>
      </w:pPr>
      <w:r>
        <w:rPr/>
      </w:r>
    </w:p>
    <w:p>
      <w:pPr>
        <w:pStyle w:val="BodyText"/>
        <w:spacing w:lineRule="auto" w:line="242"/>
        <w:ind w:left="1134" w:right="1105"/>
        <w:jc w:val="both"/>
        <w:rPr/>
      </w:pPr>
      <w:r>
        <w:rPr/>
        <w:t>3º.-A someterse a las actuaciones de comprobación y control que se establecen en la Ley General de Subvenciones.</w:t>
      </w:r>
    </w:p>
    <w:p>
      <w:pPr>
        <w:pStyle w:val="BodyText"/>
        <w:spacing w:before="6" w:after="0"/>
        <w:ind w:left="1134"/>
        <w:rPr/>
      </w:pPr>
      <w:r>
        <w:rPr/>
      </w:r>
    </w:p>
    <w:p>
      <w:pPr>
        <w:pStyle w:val="BodyText"/>
        <w:spacing w:lineRule="auto" w:line="242"/>
        <w:ind w:left="1134" w:right="1106"/>
        <w:jc w:val="both"/>
        <w:rPr/>
      </w:pPr>
      <w:r>
        <w:rPr/>
        <w:t>4º.- A comunicar la obtención de otras subvenciones o ayudas que financien a actividades subvencionadas.</w:t>
      </w:r>
    </w:p>
    <w:p>
      <w:pPr>
        <w:pStyle w:val="BodyText"/>
        <w:spacing w:before="6" w:after="0"/>
        <w:ind w:left="1134"/>
        <w:rPr/>
      </w:pPr>
      <w:r>
        <w:rPr/>
      </w:r>
    </w:p>
    <w:p>
      <w:pPr>
        <w:pStyle w:val="BodyText"/>
        <w:ind w:left="1134"/>
        <w:rPr/>
      </w:pPr>
      <w:r>
        <w:rPr/>
        <w:t>5º.- A estar al corriente con sus deberes tributarios y con la Seguridad Social.</w:t>
      </w:r>
    </w:p>
    <w:p>
      <w:pPr>
        <w:pStyle w:val="BodyText"/>
        <w:spacing w:before="8" w:after="0"/>
        <w:ind w:left="1134"/>
        <w:rPr/>
      </w:pPr>
      <w:r>
        <w:rPr/>
      </w:r>
    </w:p>
    <w:p>
      <w:pPr>
        <w:pStyle w:val="BodyText"/>
        <w:spacing w:lineRule="auto" w:line="242"/>
        <w:ind w:left="1134" w:right="1107"/>
        <w:jc w:val="both"/>
        <w:rPr/>
      </w:pPr>
      <w:r>
        <w:rPr/>
        <w:t>6º.- A hacer constar expresamente, y de forma visible, en cualquiera de los medios que se utilicen para la difusión de las actividades subvencionadas, que las mismas se realizan con la financiación del Ayuntamiento del Barco de Valdeorras.</w:t>
      </w:r>
    </w:p>
    <w:p>
      <w:pPr>
        <w:pStyle w:val="BodyText"/>
        <w:spacing w:before="7" w:after="0"/>
        <w:ind w:left="1134"/>
        <w:rPr/>
      </w:pPr>
      <w:r>
        <w:rPr/>
      </w:r>
    </w:p>
    <w:p>
      <w:pPr>
        <w:pStyle w:val="BodyText"/>
        <w:spacing w:lineRule="auto" w:line="242"/>
        <w:ind w:left="1134" w:right="1107"/>
        <w:jc w:val="both"/>
        <w:rPr/>
      </w:pPr>
      <w:r>
        <w:rPr/>
        <w:t>7º.- A solicitar tres ofertas en caso de obras, suministros o servicios cuando superen el importe del contrato menor previsto en la Ley de contratos.</w:t>
      </w:r>
    </w:p>
    <w:p>
      <w:pPr>
        <w:pStyle w:val="BodyText"/>
        <w:spacing w:before="6" w:after="0"/>
        <w:ind w:left="1134"/>
        <w:rPr>
          <w:sz w:val="14"/>
        </w:rPr>
      </w:pPr>
      <w:r>
        <w:rPr>
          <w:sz w:val="14"/>
        </w:rPr>
      </w:r>
    </w:p>
    <w:p>
      <w:pPr>
        <w:pStyle w:val="BodyText"/>
        <w:spacing w:lineRule="auto" w:line="242" w:before="94" w:after="0"/>
        <w:ind w:left="1134" w:right="1106"/>
        <w:jc w:val="both"/>
        <w:rPr/>
      </w:pPr>
      <w:r>
        <w:rPr/>
        <w:t xml:space="preserve">8º.-  </w:t>
      </w:r>
      <w:r>
        <w:rPr>
          <w:b/>
          <w:bCs/>
          <w:color w:val="111111"/>
        </w:rPr>
        <w:t>ASOCIACIÓN DE PERSONAS CON DISCAPACIDAD DE La COMARCA DE VALDEORRAS (G32419368),</w:t>
      </w:r>
      <w:r>
        <w:rPr/>
        <w:t xml:space="preserve">  será la única responsable del tratamiento de datos de carácter personal a que había podido dar lugar a ejecución de este convenio de conformidad con el que dispone el Reglamento de la Unión Europea 2016/679 del Parlamento Europeo y del Consejo de 27 de abril de 2016 relativo a la protección de las personas físicas en el que respeta al tratamiento de datos personales y a la libre circulación disteis datos y con la Ley Orgánica 3/2018, de 5 de diciembre, de Protección de Datos Personales y garantía de los derechos digitales.</w:t>
      </w:r>
    </w:p>
    <w:p>
      <w:pPr>
        <w:pStyle w:val="BodyText"/>
        <w:ind w:left="1134"/>
        <w:rPr>
          <w:sz w:val="23"/>
        </w:rPr>
      </w:pPr>
      <w:r>
        <w:rPr>
          <w:sz w:val="23"/>
        </w:rPr>
      </w:r>
    </w:p>
    <w:p>
      <w:pPr>
        <w:pStyle w:val="BodyText"/>
        <w:spacing w:lineRule="auto" w:line="242"/>
        <w:ind w:left="1134" w:right="1106"/>
        <w:jc w:val="both"/>
        <w:rPr/>
      </w:pPr>
      <w:r>
        <w:rPr/>
        <w:t>9º.- En aplicación del previsto en los artículos 18 de la Ley 38/2003, 30 del RD.887/2006 y 15 de la Ley 9/2007, se procederá a la publicación de la concesión y se procederá a facilitar la información precisa a la Base de Datos Nacional de Subvenciones (BDNS).</w:t>
      </w:r>
    </w:p>
    <w:p>
      <w:pPr>
        <w:pStyle w:val="Normal"/>
        <w:ind w:left="1134"/>
        <w:rPr/>
      </w:pPr>
      <w:r>
        <w:rPr/>
      </w:r>
    </w:p>
    <w:p>
      <w:pPr>
        <w:pStyle w:val="Normal"/>
        <w:ind w:left="1134" w:right="1048"/>
        <w:jc w:val="both"/>
        <w:rPr/>
      </w:pPr>
      <w:r>
        <w:rPr/>
        <w:t>10º.- Es deber de la beneficiaria facilitar toda la información que le sea requerida por la Intervención municipal, el Tribunal de Cuentas y el Consejo de Cuentas en el ejercicio de sus funciones de fiscalización y control del destino de las subvenciones.</w:t>
      </w:r>
    </w:p>
    <w:p>
      <w:pPr>
        <w:pStyle w:val="Normal"/>
        <w:ind w:left="1134" w:right="339"/>
        <w:rPr/>
      </w:pPr>
      <w:r>
        <w:rPr/>
      </w:r>
    </w:p>
    <w:p>
      <w:pPr>
        <w:pStyle w:val="Normal"/>
        <w:ind w:left="1134" w:right="339"/>
        <w:rPr>
          <w:b/>
          <w:u w:val="single"/>
        </w:rPr>
      </w:pPr>
      <w:r>
        <w:rPr>
          <w:b/>
          <w:u w:val="single"/>
        </w:rPr>
        <w:t>SÉPTIMA.- RÉGIMEN JURÍDICO</w:t>
      </w:r>
    </w:p>
    <w:p>
      <w:pPr>
        <w:pStyle w:val="Normal"/>
        <w:ind w:left="1134" w:right="339"/>
        <w:rPr/>
      </w:pPr>
      <w:r>
        <w:rPr/>
      </w:r>
    </w:p>
    <w:p>
      <w:pPr>
        <w:pStyle w:val="Normal"/>
        <w:ind w:left="1134" w:right="1048"/>
        <w:rPr/>
      </w:pPr>
      <w:r>
        <w:rPr/>
        <w:t>El presente convenio tiene naturaleza administrativa, rigiéndose por en él dispuesto y por lo previsto en la siguientes normas:</w:t>
      </w:r>
    </w:p>
    <w:p>
      <w:pPr>
        <w:pStyle w:val="Normal"/>
        <w:ind w:left="1134" w:right="1048"/>
        <w:rPr/>
      </w:pPr>
      <w:r>
        <w:rPr/>
      </w:r>
    </w:p>
    <w:p>
      <w:pPr>
        <w:pStyle w:val="ListParagraph"/>
        <w:numPr>
          <w:ilvl w:val="0"/>
          <w:numId w:val="11"/>
        </w:numPr>
        <w:ind w:hanging="360" w:left="1854" w:right="1048"/>
        <w:rPr/>
      </w:pPr>
      <w:r>
        <w:rPr/>
        <w:t>Ley 38/2003, de 17 de noviembre, general de subvenciones y lo RD 887/2006, de 21 de julio, por lo que se aprueba su reglamento de desarrollo.</w:t>
      </w:r>
    </w:p>
    <w:p>
      <w:pPr>
        <w:pStyle w:val="ListParagraph"/>
        <w:numPr>
          <w:ilvl w:val="0"/>
          <w:numId w:val="11"/>
        </w:numPr>
        <w:ind w:hanging="360" w:left="1854" w:right="1048"/>
        <w:rPr/>
      </w:pPr>
      <w:r>
        <w:rPr/>
        <w:t>Ley 9/2007, de 13 de junio, de subvención de Galicia.</w:t>
      </w:r>
    </w:p>
    <w:p>
      <w:pPr>
        <w:pStyle w:val="ListParagraph"/>
        <w:numPr>
          <w:ilvl w:val="0"/>
          <w:numId w:val="11"/>
        </w:numPr>
        <w:ind w:hanging="360" w:left="1854" w:right="1048"/>
        <w:rPr/>
      </w:pPr>
      <w:r>
        <w:rPr/>
        <w:t>El Presupuesto del Ayuntamiento del Barco de Valdeorras  para el 2026.</w:t>
      </w:r>
    </w:p>
    <w:p>
      <w:pPr>
        <w:pStyle w:val="ListParagraph"/>
        <w:numPr>
          <w:ilvl w:val="0"/>
          <w:numId w:val="11"/>
        </w:numPr>
        <w:ind w:hanging="360" w:left="1854" w:right="1048"/>
        <w:rPr/>
      </w:pPr>
      <w:r>
        <w:rPr/>
        <w:t>El Plan estratégico de subvenciones de la Entidad Local 2024-2026.</w:t>
      </w:r>
    </w:p>
    <w:p>
      <w:pPr>
        <w:pStyle w:val="ListParagraph"/>
        <w:ind w:hanging="0" w:left="1854" w:right="1048"/>
        <w:rPr/>
      </w:pPr>
      <w:r>
        <w:rPr/>
      </w:r>
    </w:p>
    <w:p>
      <w:pPr>
        <w:pStyle w:val="Heading2"/>
        <w:ind w:left="1134" w:right="1048"/>
        <w:rPr/>
      </w:pPr>
      <w:r>
        <w:rPr>
          <w:u w:val="thick"/>
        </w:rPr>
        <w:t>OCTAVA.</w:t>
      </w:r>
      <w:r>
        <w:rPr/>
        <w:t>-</w:t>
      </w:r>
      <w:r>
        <w:rPr>
          <w:u w:val="thick"/>
        </w:rPr>
        <w:t>VIGENCIA DEL CONVENIO</w:t>
      </w:r>
    </w:p>
    <w:p>
      <w:pPr>
        <w:pStyle w:val="BodyText"/>
        <w:spacing w:before="6" w:after="0"/>
        <w:ind w:right="1048"/>
        <w:rPr>
          <w:b/>
          <w:sz w:val="14"/>
        </w:rPr>
      </w:pPr>
      <w:r>
        <w:rPr>
          <w:b/>
          <w:sz w:val="14"/>
        </w:rPr>
      </w:r>
    </w:p>
    <w:p>
      <w:pPr>
        <w:pStyle w:val="BodyText"/>
        <w:spacing w:lineRule="auto" w:line="242" w:before="94" w:after="0"/>
        <w:ind w:firstLine="33" w:left="1101" w:right="1048"/>
        <w:jc w:val="both"/>
        <w:rPr/>
      </w:pPr>
      <w:r>
        <w:rPr/>
        <w:t>Este acto supone la aceptación incondicional de sus cláusulas, no pudiendo ser objeto de modificación ni variación sin la anuencia de ambas partes y constituye el momento en que el convenio comienza a desplegar sus efectos entre ambas partes.</w:t>
      </w:r>
    </w:p>
    <w:p>
      <w:pPr>
        <w:pStyle w:val="BodyText"/>
        <w:spacing w:lineRule="auto" w:line="242" w:before="94" w:after="0"/>
        <w:ind w:firstLine="33" w:left="1101" w:right="1048"/>
        <w:jc w:val="both"/>
        <w:rPr/>
      </w:pPr>
      <w:r>
        <w:rPr/>
      </w:r>
    </w:p>
    <w:p>
      <w:pPr>
        <w:pStyle w:val="BodyText"/>
        <w:spacing w:lineRule="auto" w:line="242" w:before="94" w:after="0"/>
        <w:ind w:firstLine="33" w:left="1101" w:right="1048"/>
        <w:jc w:val="both"/>
        <w:rPr/>
      </w:pPr>
      <w:r>
        <w:rPr/>
        <w:t>El presente Convenio tendrá vigencia hasta el final de todo el procedimiento de fiscalización de la justificación de la aplicación de los hondos percibidos en concepto de subvención y la aprobación de la cuenta justificativa presentada por la entidad beneficiaria.</w:t>
      </w:r>
    </w:p>
    <w:p>
      <w:pPr>
        <w:pStyle w:val="BodyText"/>
        <w:spacing w:before="7" w:after="0"/>
        <w:rPr/>
      </w:pPr>
      <w:r>
        <w:rPr/>
      </w:r>
    </w:p>
    <w:p>
      <w:pPr>
        <w:pStyle w:val="BodyText"/>
        <w:spacing w:before="7" w:after="0"/>
        <w:rPr/>
      </w:pPr>
      <w:r>
        <w:rPr/>
      </w:r>
    </w:p>
    <w:p>
      <w:pPr>
        <w:pStyle w:val="Heading2"/>
        <w:ind w:left="1134"/>
        <w:rPr/>
      </w:pPr>
      <w:r>
        <w:rPr>
          <w:u w:val="thick"/>
        </w:rPr>
        <w:t>NOVENA.</w:t>
      </w:r>
      <w:r>
        <w:rPr/>
        <w:t xml:space="preserve">- </w:t>
      </w:r>
      <w:r>
        <w:rPr>
          <w:u w:val="thick"/>
        </w:rPr>
        <w:t>CONTROL Y SEGUIMIENTO DE La SUBVENCIÓN</w:t>
      </w:r>
    </w:p>
    <w:p>
      <w:pPr>
        <w:pStyle w:val="BodyText"/>
        <w:spacing w:before="5" w:after="0"/>
        <w:rPr>
          <w:b/>
          <w:sz w:val="14"/>
        </w:rPr>
      </w:pPr>
      <w:r>
        <w:rPr>
          <w:b/>
          <w:sz w:val="14"/>
        </w:rPr>
      </w:r>
    </w:p>
    <w:p>
      <w:pPr>
        <w:pStyle w:val="BodyText"/>
        <w:spacing w:lineRule="auto" w:line="242" w:before="94" w:after="0"/>
        <w:ind w:firstLine="33" w:left="1101" w:right="1106"/>
        <w:jc w:val="both"/>
        <w:rPr/>
      </w:pPr>
      <w:r>
        <w:rPr/>
        <w:t>Para el seguimiento y control del cumplimiento del presente convenio podrá constituirse una comisión integrada por un representante de cada una de las partes firmantes, nombrados por el Alcalde del Ayuntamiento y DIRECTORA de la beneficiaria.</w:t>
      </w:r>
    </w:p>
    <w:p>
      <w:pPr>
        <w:pStyle w:val="BodyText"/>
        <w:spacing w:before="7" w:after="0"/>
        <w:rPr/>
      </w:pPr>
      <w:r>
        <w:rPr/>
      </w:r>
    </w:p>
    <w:p>
      <w:pPr>
        <w:pStyle w:val="BodyText"/>
        <w:spacing w:lineRule="auto" w:line="242"/>
        <w:ind w:firstLine="33" w:left="1101" w:right="1106"/>
        <w:jc w:val="both"/>
        <w:rPr/>
      </w:pPr>
      <w:r>
        <w:rPr/>
        <w:t xml:space="preserve">No obstante,  </w:t>
      </w:r>
      <w:r>
        <w:rPr>
          <w:b/>
          <w:bCs/>
          <w:color w:val="111111"/>
        </w:rPr>
        <w:t>ASOCIACIÓN DE PERSONAS CON DISCAPACIDAD DE La COMARCA DE VALDEORRAS (G32419368),</w:t>
      </w:r>
      <w:r>
        <w:rPr/>
        <w:t xml:space="preserve"> estará obligada a facilitar toda la información, en el supuesto de que le sea requerida por la Intervención Municipal en el ejercicio de las funciones de fiscalización y control del destino de las cantidades libradas, de conformidad con los tenérmelos regulados en la Ley 38/2003</w:t>
      </w:r>
    </w:p>
    <w:p>
      <w:pPr>
        <w:pStyle w:val="BodyText"/>
        <w:spacing w:before="8" w:after="0"/>
        <w:rPr/>
      </w:pPr>
      <w:r>
        <w:rPr/>
      </w:r>
    </w:p>
    <w:p>
      <w:pPr>
        <w:pStyle w:val="Heading2"/>
        <w:ind w:left="1134"/>
        <w:rPr/>
      </w:pPr>
      <w:r>
        <w:rPr>
          <w:u w:val="thick"/>
        </w:rPr>
        <w:t>DÉCIMA.</w:t>
      </w:r>
      <w:r>
        <w:rPr/>
        <w:t xml:space="preserve">- </w:t>
      </w:r>
      <w:r>
        <w:rPr>
          <w:u w:val="thick"/>
        </w:rPr>
        <w:t>COMPATIBILIDAD DE AYUDAS</w:t>
      </w:r>
    </w:p>
    <w:p>
      <w:pPr>
        <w:pStyle w:val="BodyText"/>
        <w:spacing w:before="6" w:after="0"/>
        <w:rPr>
          <w:b/>
          <w:sz w:val="14"/>
        </w:rPr>
      </w:pPr>
      <w:r>
        <w:rPr>
          <w:b/>
          <w:sz w:val="14"/>
        </w:rPr>
      </w:r>
    </w:p>
    <w:p>
      <w:pPr>
        <w:pStyle w:val="BodyText"/>
        <w:spacing w:lineRule="auto" w:line="242" w:before="94" w:after="0"/>
        <w:ind w:firstLine="33" w:left="1101" w:right="1106"/>
        <w:jc w:val="both"/>
        <w:rPr/>
      </w:pPr>
      <w:r>
        <w:rPr/>
        <w:t xml:space="preserve">Las subvenciones reguladas en la presente orden serán compatibles con la percepción de otras subvenciones, ayudas, ingresos o recursos para la misma finalidad, procedentes de cualquier administraciones o entes públicos o personales, nacionales, de la Unión Europea o de organismos internacionales, teniendo en cuenta que el </w:t>
      </w:r>
      <w:r>
        <w:rPr>
          <w:spacing w:val="1"/>
        </w:rPr>
        <w:t>suyo</w:t>
      </w:r>
      <w:r>
        <w:rPr/>
        <w:t xml:space="preserve"> importe total en ningún caso podrá ser de tal cuantía que, aisladamente o en concurrencia con otras subvenciones, ayudas, ingresos o recursos, supere el coste de la actividad subvencionada, procediendo en tal caso lo reintegro del exceso.</w:t>
      </w:r>
    </w:p>
    <w:p>
      <w:pPr>
        <w:pStyle w:val="BodyText"/>
        <w:rPr>
          <w:sz w:val="23"/>
        </w:rPr>
      </w:pPr>
      <w:r>
        <w:rPr>
          <w:sz w:val="23"/>
        </w:rPr>
      </w:r>
    </w:p>
    <w:p>
      <w:pPr>
        <w:pStyle w:val="Heading2"/>
        <w:rPr/>
      </w:pPr>
      <w:r>
        <w:rPr>
          <w:u w:val="thick"/>
        </w:rPr>
        <w:t>DECIMO PRIMEIRA.</w:t>
      </w:r>
      <w:r>
        <w:rPr/>
        <w:t>-</w:t>
      </w:r>
      <w:r>
        <w:rPr>
          <w:u w:val="thick"/>
        </w:rPr>
        <w:t>GRADUACIÓN DE Los INCUMPLIMIENTOS</w:t>
      </w:r>
    </w:p>
    <w:p>
      <w:pPr>
        <w:pStyle w:val="BodyText"/>
        <w:spacing w:before="6" w:after="0"/>
        <w:rPr>
          <w:b/>
          <w:sz w:val="14"/>
        </w:rPr>
      </w:pPr>
      <w:r>
        <w:rPr>
          <w:b/>
          <w:sz w:val="14"/>
        </w:rPr>
      </w:r>
    </w:p>
    <w:p>
      <w:pPr>
        <w:pStyle w:val="BodyText"/>
        <w:spacing w:before="93" w:after="0"/>
        <w:ind w:left="1275"/>
        <w:rPr/>
      </w:pPr>
      <w:r>
        <w:rPr/>
        <w:t>Los criterios proporcionales de graduación de incumplimientos serán los siguientes:</w:t>
      </w:r>
    </w:p>
    <w:p>
      <w:pPr>
        <w:pStyle w:val="ListParagraph"/>
        <w:numPr>
          <w:ilvl w:val="0"/>
          <w:numId w:val="1"/>
        </w:numPr>
        <w:tabs>
          <w:tab w:val="clear" w:pos="720"/>
          <w:tab w:val="left" w:pos="1761" w:leader="none"/>
        </w:tabs>
        <w:spacing w:lineRule="auto" w:line="242" w:before="94" w:after="0"/>
        <w:ind w:hanging="335" w:left="1771" w:right="1107"/>
        <w:jc w:val="both"/>
        <w:rPr/>
      </w:pPr>
      <w:r>
        <w:rPr/>
        <w:t>El incumplimiento total y manifiesto de los objetivos de realización de las actividades para los que se concedió la ayuda, será causa de revocación de la ayuda concedida.</w:t>
      </w:r>
    </w:p>
    <w:p>
      <w:pPr>
        <w:pStyle w:val="ListParagraph"/>
        <w:numPr>
          <w:ilvl w:val="0"/>
          <w:numId w:val="1"/>
        </w:numPr>
        <w:tabs>
          <w:tab w:val="clear" w:pos="720"/>
          <w:tab w:val="left" w:pos="1761" w:leader="none"/>
        </w:tabs>
        <w:spacing w:lineRule="auto" w:line="242" w:before="2" w:after="0"/>
        <w:ind w:hanging="335" w:left="1771" w:right="1107"/>
        <w:jc w:val="both"/>
        <w:rPr/>
      </w:pPr>
      <w:r>
        <w:rPr/>
        <w:t>El incumplimiento de la adopción de medidas de difusión dará lugar a la pérdida del derecho de cobro de la subvención.</w:t>
      </w:r>
    </w:p>
    <w:p>
      <w:pPr>
        <w:pStyle w:val="ListParagraph"/>
        <w:numPr>
          <w:ilvl w:val="0"/>
          <w:numId w:val="1"/>
        </w:numPr>
        <w:tabs>
          <w:tab w:val="clear" w:pos="720"/>
          <w:tab w:val="left" w:pos="1761" w:leader="none"/>
        </w:tabs>
        <w:spacing w:lineRule="auto" w:line="242" w:before="2" w:after="0"/>
        <w:ind w:hanging="335" w:left="1771" w:right="1107"/>
        <w:jc w:val="both"/>
        <w:rPr/>
      </w:pPr>
      <w:r>
        <w:rPr/>
        <w:t>Perderá el derecho al cobro de la subvención el beneficiario que no justifique, a lo menos el 40% del proyecto inicialmente presentado, sin perjuicio de posibles modificaciones.</w:t>
      </w:r>
    </w:p>
    <w:p>
      <w:pPr>
        <w:pStyle w:val="BodyText"/>
        <w:spacing w:before="7" w:after="0"/>
        <w:rPr/>
      </w:pPr>
      <w:r>
        <w:rPr/>
      </w:r>
    </w:p>
    <w:p>
      <w:pPr>
        <w:pStyle w:val="Heading2"/>
        <w:ind w:left="1275"/>
        <w:rPr/>
      </w:pPr>
      <w:r>
        <w:rPr>
          <w:u w:val="thick"/>
        </w:rPr>
        <w:t>DECIMOSEGUNDA.</w:t>
      </w:r>
      <w:r>
        <w:rPr/>
        <w:t xml:space="preserve">- </w:t>
      </w:r>
      <w:r>
        <w:rPr>
          <w:u w:val="thick"/>
        </w:rPr>
        <w:t>RESOLUCIÓN CONVENIO</w:t>
      </w:r>
    </w:p>
    <w:p>
      <w:pPr>
        <w:pStyle w:val="BodyText"/>
        <w:spacing w:before="6" w:after="0"/>
        <w:rPr>
          <w:b/>
          <w:sz w:val="14"/>
        </w:rPr>
      </w:pPr>
      <w:r>
        <w:rPr>
          <w:b/>
          <w:sz w:val="14"/>
        </w:rPr>
      </w:r>
    </w:p>
    <w:p>
      <w:pPr>
        <w:pStyle w:val="BodyText"/>
        <w:spacing w:before="94" w:after="0"/>
        <w:ind w:left="1331"/>
        <w:rPr/>
      </w:pPr>
      <w:r>
        <w:rPr/>
        <w:t>Son causas de resolución del presente convenio:</w:t>
      </w:r>
    </w:p>
    <w:p>
      <w:pPr>
        <w:pStyle w:val="BodyText"/>
        <w:spacing w:before="7" w:after="0"/>
        <w:rPr/>
      </w:pPr>
      <w:r>
        <w:rPr/>
      </w:r>
    </w:p>
    <w:p>
      <w:pPr>
        <w:pStyle w:val="ListParagraph"/>
        <w:numPr>
          <w:ilvl w:val="0"/>
          <w:numId w:val="3"/>
        </w:numPr>
        <w:tabs>
          <w:tab w:val="clear" w:pos="720"/>
          <w:tab w:val="left" w:pos="1771" w:leader="none"/>
          <w:tab w:val="left" w:pos="1772" w:leader="none"/>
        </w:tabs>
        <w:ind w:hanging="336" w:left="1771"/>
        <w:rPr/>
      </w:pPr>
      <w:r>
        <w:rPr/>
        <w:t>La denuncia de cualquiera de las partes</w:t>
      </w:r>
    </w:p>
    <w:p>
      <w:pPr>
        <w:pStyle w:val="ListParagraph"/>
        <w:numPr>
          <w:ilvl w:val="0"/>
          <w:numId w:val="3"/>
        </w:numPr>
        <w:tabs>
          <w:tab w:val="clear" w:pos="720"/>
          <w:tab w:val="left" w:pos="1771" w:leader="none"/>
          <w:tab w:val="left" w:pos="1772" w:leader="none"/>
        </w:tabs>
        <w:spacing w:lineRule="auto" w:line="242" w:before="190" w:after="0"/>
        <w:ind w:hanging="335" w:left="1771" w:right="1107"/>
        <w:rPr/>
      </w:pPr>
      <w:r>
        <w:rPr/>
        <w:t>El incumplimiento total o parcial de los deberes estipulados por parte de cualquiera de los firmantes.</w:t>
      </w:r>
    </w:p>
    <w:p>
      <w:pPr>
        <w:pStyle w:val="Normal"/>
        <w:ind w:left="1276"/>
        <w:rPr>
          <w:b/>
          <w:u w:val="thick"/>
        </w:rPr>
      </w:pPr>
      <w:r>
        <w:rPr>
          <w:b/>
          <w:u w:val="thick"/>
        </w:rPr>
      </w:r>
    </w:p>
    <w:p>
      <w:pPr>
        <w:pStyle w:val="Normal"/>
        <w:ind w:left="1276"/>
        <w:rPr>
          <w:b/>
        </w:rPr>
      </w:pPr>
      <w:r>
        <w:rPr>
          <w:b/>
          <w:u w:val="thick"/>
        </w:rPr>
        <w:t>DECIMO TERCEIRA.</w:t>
      </w:r>
      <w:r>
        <w:rPr/>
        <w:t>- J</w:t>
      </w:r>
      <w:r>
        <w:rPr>
          <w:b/>
          <w:u w:val="thick"/>
        </w:rPr>
        <w:t>URISDICCIÓN COMPETENTE</w:t>
      </w:r>
    </w:p>
    <w:p>
      <w:pPr>
        <w:pStyle w:val="BodyText"/>
        <w:spacing w:before="6" w:after="0"/>
        <w:rPr>
          <w:b/>
          <w:sz w:val="14"/>
        </w:rPr>
      </w:pPr>
      <w:r>
        <w:rPr>
          <w:b/>
          <w:sz w:val="14"/>
        </w:rPr>
      </w:r>
    </w:p>
    <w:p>
      <w:pPr>
        <w:pStyle w:val="BodyText"/>
        <w:spacing w:lineRule="auto" w:line="242" w:before="93" w:after="0"/>
        <w:ind w:firstLine="173" w:left="1101" w:right="1107"/>
        <w:jc w:val="both"/>
        <w:rPr/>
      </w:pPr>
      <w:r>
        <w:rPr/>
        <w:t>Dada la naturaleza jurídico-pública del presente convenio, las controversias que pudieran surgir    en la    aplicación    del    incluso    serán    resueltas    por la     jurisdicción contencioso- administrativa.</w:t>
      </w:r>
    </w:p>
    <w:p>
      <w:pPr>
        <w:pStyle w:val="BodyText"/>
        <w:spacing w:before="7" w:after="0"/>
        <w:rPr/>
      </w:pPr>
      <w:r>
        <w:rPr/>
      </w:r>
    </w:p>
    <w:p>
      <w:pPr>
        <w:pStyle w:val="Heading2"/>
        <w:spacing w:before="1" w:after="0"/>
        <w:ind w:left="1275"/>
        <w:rPr/>
      </w:pPr>
      <w:r>
        <w:rPr>
          <w:u w:val="thick"/>
        </w:rPr>
        <w:t>DECIMOCUARTA.</w:t>
      </w:r>
      <w:r>
        <w:rPr/>
        <w:t xml:space="preserve">- </w:t>
      </w:r>
      <w:r>
        <w:rPr>
          <w:u w:val="thick"/>
        </w:rPr>
        <w:t>CONSULTA DE DATOS</w:t>
      </w:r>
    </w:p>
    <w:p>
      <w:pPr>
        <w:pStyle w:val="BodyText"/>
        <w:spacing w:before="5" w:after="0"/>
        <w:rPr>
          <w:b/>
          <w:sz w:val="14"/>
        </w:rPr>
      </w:pPr>
      <w:r>
        <w:rPr>
          <w:b/>
          <w:sz w:val="14"/>
        </w:rPr>
      </w:r>
    </w:p>
    <w:p>
      <w:pPr>
        <w:pStyle w:val="BodyText"/>
        <w:spacing w:lineRule="auto" w:line="242" w:before="94" w:after="0"/>
        <w:ind w:firstLine="173" w:left="1101" w:right="1106"/>
        <w:jc w:val="both"/>
        <w:rPr/>
      </w:pPr>
      <w:r>
        <w:rPr/>
        <w:t xml:space="preserve">Salvo manifestación expresa en contrario de  </w:t>
      </w:r>
      <w:r>
        <w:rPr>
          <w:b/>
          <w:bCs/>
          <w:color w:val="111111"/>
        </w:rPr>
        <w:t>ASOCIACIÓN DE PERSONAS CON DISCAPACIDAD DE La COMARCA DE VALDEORRAS (G32419368)</w:t>
      </w:r>
      <w:r>
        <w:rPr/>
        <w:t xml:space="preserve"> se autoriza al Ayuntamiento a solicitar la otras Administraciones Públicas los informes que sean necesarios para la comprobación de datos sobre la documentación presentada, en concreto los certificados de encontrarse al corriente con los deberes tributarios y con la seguridad social.</w:t>
      </w:r>
    </w:p>
    <w:p>
      <w:pPr>
        <w:pStyle w:val="BodyText"/>
        <w:spacing w:before="9" w:after="0"/>
        <w:rPr/>
      </w:pPr>
      <w:r>
        <w:rPr/>
      </w:r>
    </w:p>
    <w:p>
      <w:pPr>
        <w:pStyle w:val="BodyText"/>
        <w:spacing w:lineRule="auto" w:line="242"/>
        <w:ind w:firstLine="229" w:left="1101" w:right="1107"/>
        <w:jc w:val="both"/>
        <w:rPr/>
      </w:pPr>
      <w:r>
        <w:rPr/>
        <w:t>Las partes firmantes declaran de obligado cumplimiento todo el consignado en el presente convenio de carácter administrativo, sometiéndose al incluso, las Bases de Ejecución del Presupuesto General del Ayuntamiento vigente y a la normativa de aplicación en la materia.</w:t>
      </w:r>
    </w:p>
    <w:p>
      <w:pPr>
        <w:pStyle w:val="BodyText"/>
        <w:spacing w:before="7" w:after="0"/>
        <w:rPr/>
      </w:pPr>
      <w:r>
        <w:rPr/>
      </w:r>
    </w:p>
    <w:p>
      <w:pPr>
        <w:pStyle w:val="BodyText"/>
        <w:spacing w:lineRule="auto" w:line="242" w:before="1" w:after="0"/>
        <w:ind w:firstLine="173" w:left="1101" w:right="1106"/>
        <w:jc w:val="both"/>
        <w:rPr/>
      </w:pPr>
      <w:r>
        <w:rPr/>
        <w:t>Y en prueba de su conformidad, los otorgantes firman el presente, en duplicado ejemplar, en el Barco de Valdeorras, en la fecha señalada en el encabezado</w:t>
      </w:r>
    </w:p>
    <w:p>
      <w:pPr>
        <w:pStyle w:val="BodyText"/>
        <w:spacing w:before="5" w:after="0"/>
        <w:rPr/>
      </w:pPr>
      <w:r>
        <w:rPr/>
      </w:r>
    </w:p>
    <w:p>
      <w:pPr>
        <w:pStyle w:val="BodyText"/>
        <w:rPr>
          <w:sz w:val="20"/>
        </w:rPr>
      </w:pPr>
      <w:r>
        <w:rPr>
          <w:sz w:val="20"/>
        </w:rPr>
      </w:r>
    </w:p>
    <w:p>
      <w:pPr>
        <w:pStyle w:val="BodyText"/>
        <w:tabs>
          <w:tab w:val="clear" w:pos="720"/>
          <w:tab w:val="left" w:pos="5218" w:leader="none"/>
        </w:tabs>
        <w:ind w:left="1101"/>
        <w:jc w:val="both"/>
        <w:rPr/>
      </w:pPr>
      <w:r>
        <w:rPr/>
        <w:t xml:space="preserve">Por el AYUNTAMIENTO                                         POR La </w:t>
      </w:r>
      <w:r>
        <w:rPr>
          <w:spacing w:val="5"/>
        </w:rPr>
        <w:t>ASOCIACION</w:t>
      </w:r>
    </w:p>
    <w:p>
      <w:pPr>
        <w:pStyle w:val="BodyText"/>
        <w:spacing w:before="7" w:after="0"/>
        <w:rPr/>
      </w:pPr>
      <w:r>
        <w:rPr/>
      </w:r>
    </w:p>
    <w:p>
      <w:pPr>
        <w:pStyle w:val="BodyText"/>
        <w:spacing w:before="7" w:after="0"/>
        <w:rPr/>
      </w:pPr>
      <w:r>
        <w:rPr/>
      </w:r>
    </w:p>
    <w:p>
      <w:pPr>
        <w:pStyle w:val="BodyText"/>
        <w:spacing w:before="7" w:after="0"/>
        <w:rPr/>
      </w:pPr>
      <w:r>
        <w:rPr/>
      </w:r>
    </w:p>
    <w:p>
      <w:pPr>
        <w:pStyle w:val="BodyText"/>
        <w:tabs>
          <w:tab w:val="clear" w:pos="720"/>
          <w:tab w:val="left" w:pos="5402" w:leader="none"/>
        </w:tabs>
        <w:ind w:left="1101"/>
        <w:rPr/>
      </w:pPr>
      <w:r>
        <w:rPr/>
        <w:t>D</w:t>
      </w:r>
      <w:r>
        <w:rPr>
          <w:shd w:fill="auto" w:val="clear"/>
        </w:rPr>
        <w:t xml:space="preserve">. </w:t>
      </w:r>
      <w:r>
        <w:rPr>
          <w:color w:val="1C1C1C"/>
          <w:shd w:fill="1C1C1C" w:val="clear"/>
        </w:rPr>
        <w:t>AURENTINO ALONSO ARAUJO</w:t>
      </w:r>
      <w:r>
        <w:rPr/>
        <w:tab/>
        <w:t xml:space="preserve">Doña  </w:t>
      </w:r>
      <w:r>
        <w:rPr>
          <w:rFonts w:eastAsia="Verdana"/>
          <w:color w:val="111111"/>
          <w:shd w:fill="111111" w:val="clear"/>
        </w:rPr>
        <w:t>BEGOÑA DACAL VALLES</w:t>
      </w:r>
    </w:p>
    <w:p>
      <w:pPr>
        <w:pStyle w:val="BodyText"/>
        <w:rPr>
          <w:sz w:val="20"/>
        </w:rPr>
      </w:pPr>
      <w:r>
        <w:rPr>
          <w:sz w:val="20"/>
        </w:rPr>
      </w:r>
    </w:p>
    <w:p>
      <w:pPr>
        <w:pStyle w:val="BodyText"/>
        <w:rPr>
          <w:sz w:val="20"/>
        </w:rPr>
      </w:pPr>
      <w:r>
        <w:rPr>
          <w:sz w:val="20"/>
        </w:rPr>
      </w:r>
    </w:p>
    <w:p>
      <w:pPr>
        <w:pStyle w:val="Normal"/>
        <w:rPr>
          <w:sz w:val="20"/>
        </w:rPr>
      </w:pPr>
      <w:r>
        <w:rPr>
          <w:sz w:val="20"/>
        </w:rPr>
      </w:r>
      <w:r>
        <w:br w:type="page"/>
      </w:r>
    </w:p>
    <w:p>
      <w:pPr>
        <w:pStyle w:val="BodyText"/>
        <w:spacing w:before="0" w:after="0"/>
        <w:rPr>
          <w:sz w:val="20"/>
        </w:rPr>
      </w:pPr>
      <w:r>
        <w:rPr>
          <w:sz w:val="20"/>
        </w:rPr>
      </w:r>
    </w:p>
    <w:p>
      <w:pPr>
        <w:pStyle w:val="Normal"/>
        <w:ind w:left="1134"/>
        <w:rPr>
          <w:b/>
        </w:rPr>
      </w:pPr>
      <w:r>
        <w:rPr>
          <w:b/>
          <w:u w:val="thick"/>
        </w:rPr>
        <w:t>JUSTIFICACIÓN</w:t>
      </w:r>
    </w:p>
    <w:p>
      <w:pPr>
        <w:pStyle w:val="BodyText"/>
        <w:rPr>
          <w:b/>
          <w:sz w:val="20"/>
        </w:rPr>
      </w:pPr>
      <w:r>
        <w:rPr>
          <w:b/>
          <w:sz w:val="20"/>
        </w:rPr>
      </w:r>
    </w:p>
    <w:p>
      <w:pPr>
        <w:pStyle w:val="BodyText"/>
        <w:spacing w:before="9" w:after="0"/>
        <w:rPr>
          <w:b/>
          <w:sz w:val="16"/>
        </w:rPr>
      </w:pPr>
      <w:r>
        <w:rPr>
          <w:b/>
          <w:sz w:val="16"/>
        </w:rPr>
      </w:r>
    </w:p>
    <w:p>
      <w:pPr>
        <w:pStyle w:val="BodyText"/>
        <w:tabs>
          <w:tab w:val="clear" w:pos="720"/>
          <w:tab w:val="left" w:pos="8383" w:leader="dot"/>
        </w:tabs>
        <w:spacing w:before="94" w:after="0"/>
        <w:ind w:left="1101" w:right="906"/>
        <w:jc w:val="both"/>
        <w:rPr/>
      </w:pPr>
      <w:r>
        <w:rPr/>
        <w:t>D/Dña………………………….., con NIF..................................... en   calidad   de   DIRECTORA/la   de la   Asociación/   Entidad …………………………., beneficiaria   de la   subvención  por imponerte de …………………………concedida POLOAyuntamiento del Barco de Valdeorras, presenta a efectos de justificación de la misma la siguiente documentación:</w:t>
      </w:r>
    </w:p>
    <w:p>
      <w:pPr>
        <w:pStyle w:val="BodyText"/>
        <w:rPr>
          <w:sz w:val="20"/>
        </w:rPr>
      </w:pPr>
      <w:r>
        <w:rPr>
          <w:sz w:val="20"/>
        </w:rPr>
      </w:r>
    </w:p>
    <w:p>
      <w:pPr>
        <w:pStyle w:val="BodyText"/>
        <w:spacing w:lineRule="auto" w:line="242" w:before="4" w:after="0"/>
        <w:ind w:firstLine="326" w:left="1101" w:right="1108"/>
        <w:jc w:val="both"/>
        <w:rPr>
          <w:sz w:val="20"/>
          <w:szCs w:val="20"/>
        </w:rPr>
      </w:pPr>
      <w:r>
        <mc:AlternateContent>
          <mc:Choice Requires="wps">
            <w:drawing>
              <wp:anchor behindDoc="1" distT="4445" distB="4445" distL="4445" distR="4445" simplePos="0" locked="0" layoutInCell="0" allowOverlap="1" relativeHeight="40">
                <wp:simplePos x="0" y="0"/>
                <wp:positionH relativeFrom="page">
                  <wp:posOffset>1271270</wp:posOffset>
                </wp:positionH>
                <wp:positionV relativeFrom="paragraph">
                  <wp:posOffset>13335</wp:posOffset>
                </wp:positionV>
                <wp:extent cx="137160" cy="137160"/>
                <wp:effectExtent l="4445" t="4445" r="4445" b="4445"/>
                <wp:wrapNone/>
                <wp:docPr id="2" name="Forma2"/>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2" path="m0,0l-2147483645,0l-2147483645,-2147483646l0,-2147483646xe" stroked="t" o:allowincell="f" style="position:absolute;margin-left:100.1pt;margin-top:1.0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Memoria de actuación justificativa (ANEXO VI)</w:t>
      </w:r>
    </w:p>
    <w:p>
      <w:pPr>
        <w:pStyle w:val="BodyText"/>
        <w:spacing w:lineRule="auto" w:line="242" w:before="4" w:after="0"/>
        <w:ind w:firstLine="326" w:left="1101" w:right="1108"/>
        <w:jc w:val="both"/>
        <w:rPr>
          <w:sz w:val="20"/>
          <w:szCs w:val="20"/>
        </w:rPr>
      </w:pPr>
      <w:r>
        <mc:AlternateContent>
          <mc:Choice Requires="wps">
            <w:drawing>
              <wp:anchor behindDoc="1" distT="4445" distB="4445" distL="4445" distR="4445" simplePos="0" locked="0" layoutInCell="0" allowOverlap="1" relativeHeight="41">
                <wp:simplePos x="0" y="0"/>
                <wp:positionH relativeFrom="page">
                  <wp:posOffset>1271270</wp:posOffset>
                </wp:positionH>
                <wp:positionV relativeFrom="paragraph">
                  <wp:posOffset>13335</wp:posOffset>
                </wp:positionV>
                <wp:extent cx="137160" cy="137160"/>
                <wp:effectExtent l="4445" t="4445" r="4445" b="4445"/>
                <wp:wrapNone/>
                <wp:docPr id="3" name="Forma3"/>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3" path="m0,0l-2147483645,0l-2147483645,-2147483646l0,-2147483646xe" stroked="t" o:allowincell="f" style="position:absolute;margin-left:100.1pt;margin-top:1.0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Memoria económica(ANEXO VII)</w:t>
      </w:r>
    </w:p>
    <w:p>
      <w:pPr>
        <w:pStyle w:val="BodyText"/>
        <w:spacing w:lineRule="auto" w:line="242" w:before="4" w:after="0"/>
        <w:ind w:firstLine="326" w:left="1101" w:right="1108"/>
        <w:jc w:val="both"/>
        <w:rPr>
          <w:sz w:val="20"/>
          <w:szCs w:val="20"/>
        </w:rPr>
      </w:pPr>
      <w:r>
        <mc:AlternateContent>
          <mc:Choice Requires="wps">
            <w:drawing>
              <wp:anchor behindDoc="1" distT="4445" distB="4445" distL="4445" distR="4445" simplePos="0" locked="0" layoutInCell="0" allowOverlap="1" relativeHeight="35">
                <wp:simplePos x="0" y="0"/>
                <wp:positionH relativeFrom="page">
                  <wp:posOffset>1271270</wp:posOffset>
                </wp:positionH>
                <wp:positionV relativeFrom="paragraph">
                  <wp:posOffset>13335</wp:posOffset>
                </wp:positionV>
                <wp:extent cx="137160" cy="137160"/>
                <wp:effectExtent l="4445" t="4445" r="4445" b="4445"/>
                <wp:wrapNone/>
                <wp:docPr id="4" name="Forma4"/>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4" path="m0,0l-2147483645,0l-2147483645,-2147483646l0,-2147483646xe" stroked="t" o:allowincell="f" style="position:absolute;margin-left:100.1pt;margin-top:1.0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Cuenta justificativa del gasto realizado con cargo a la  subvención, firmada POR LA DIRECTORA de la Entidad (ANEXO VIII)</w:t>
      </w:r>
    </w:p>
    <w:p>
      <w:pPr>
        <w:pStyle w:val="BodyText"/>
        <w:spacing w:before="2" w:after="0"/>
        <w:ind w:left="1414"/>
        <w:rPr>
          <w:sz w:val="20"/>
          <w:szCs w:val="20"/>
        </w:rPr>
      </w:pPr>
      <w:r>
        <mc:AlternateContent>
          <mc:Choice Requires="wps">
            <w:drawing>
              <wp:anchor behindDoc="0" distT="4445" distB="4445" distL="4445" distR="4445" simplePos="0" locked="0" layoutInCell="0" allowOverlap="1" relativeHeight="42">
                <wp:simplePos x="0" y="0"/>
                <wp:positionH relativeFrom="page">
                  <wp:posOffset>1271270</wp:posOffset>
                </wp:positionH>
                <wp:positionV relativeFrom="paragraph">
                  <wp:posOffset>12065</wp:posOffset>
                </wp:positionV>
                <wp:extent cx="137160" cy="137160"/>
                <wp:effectExtent l="4445" t="4445" r="4445" b="4445"/>
                <wp:wrapNone/>
                <wp:docPr id="5" name="Forma5"/>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5" path="m0,0l-2147483645,0l-2147483645,-2147483646l0,-2147483646xe" stroked="t" o:allowincell="f" style="position:absolute;margin-left:100.1pt;margin-top:0.9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Facturas reglamentarias</w:t>
      </w:r>
      <w:r>
        <w:rPr/>
        <w:t>/</w:t>
      </w:r>
      <w:r>
        <w:rPr>
          <w:sz w:val="20"/>
          <w:szCs w:val="20"/>
        </w:rPr>
        <w:t>nóminas</w:t>
      </w:r>
      <w:r>
        <w:rPr/>
        <w:t xml:space="preserve"> </w:t>
      </w:r>
    </w:p>
    <w:p>
      <w:pPr>
        <w:pStyle w:val="BodyText"/>
        <w:spacing w:before="2" w:after="0"/>
        <w:ind w:left="1414"/>
        <w:rPr>
          <w:sz w:val="20"/>
          <w:szCs w:val="20"/>
        </w:rPr>
      </w:pPr>
      <w:r>
        <mc:AlternateContent>
          <mc:Choice Requires="wps">
            <w:drawing>
              <wp:anchor behindDoc="0" distT="4445" distB="4445" distL="4445" distR="4445" simplePos="0" locked="0" layoutInCell="0" allowOverlap="1" relativeHeight="43">
                <wp:simplePos x="0" y="0"/>
                <wp:positionH relativeFrom="page">
                  <wp:posOffset>1271270</wp:posOffset>
                </wp:positionH>
                <wp:positionV relativeFrom="paragraph">
                  <wp:posOffset>12065</wp:posOffset>
                </wp:positionV>
                <wp:extent cx="137160" cy="137160"/>
                <wp:effectExtent l="4445" t="4445" r="4445" b="4445"/>
                <wp:wrapNone/>
                <wp:docPr id="6" name="Forma6"/>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6" path="m0,0l-2147483645,0l-2147483645,-2147483646l0,-2147483646xe" stroked="t" o:allowincell="f" style="position:absolute;margin-left:100.1pt;margin-top:0.9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 xml:space="preserve"> </w:t>
      </w:r>
      <w:r>
        <w:rPr>
          <w:sz w:val="20"/>
          <w:szCs w:val="20"/>
        </w:rPr>
        <w:t>Justificantes de pago</w:t>
      </w:r>
      <w:r>
        <w:rPr/>
        <w:t xml:space="preserve">/ </w:t>
      </w:r>
      <w:r>
        <w:rPr>
          <w:sz w:val="20"/>
          <w:szCs w:val="20"/>
        </w:rPr>
        <w:t>acreditación del pagado de la Seguridad Social y del IRPF</w:t>
      </w:r>
    </w:p>
    <w:p>
      <w:pPr>
        <w:pStyle w:val="BodyText"/>
        <w:spacing w:lineRule="auto" w:line="242" w:before="4" w:after="0"/>
        <w:ind w:firstLine="338" w:left="1101" w:right="1101"/>
        <w:rPr>
          <w:sz w:val="20"/>
          <w:szCs w:val="20"/>
        </w:rPr>
      </w:pPr>
      <w:r>
        <mc:AlternateContent>
          <mc:Choice Requires="wps">
            <w:drawing>
              <wp:anchor behindDoc="1" distT="4445" distB="4445" distL="4445" distR="4445" simplePos="0" locked="0" layoutInCell="0" allowOverlap="1" relativeHeight="39">
                <wp:simplePos x="0" y="0"/>
                <wp:positionH relativeFrom="page">
                  <wp:posOffset>1271270</wp:posOffset>
                </wp:positionH>
                <wp:positionV relativeFrom="paragraph">
                  <wp:posOffset>13335</wp:posOffset>
                </wp:positionV>
                <wp:extent cx="137160" cy="137160"/>
                <wp:effectExtent l="4445" t="4445" r="4445" b="4445"/>
                <wp:wrapNone/>
                <wp:docPr id="7" name="Forma7"/>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7" path="m0,0l-2147483645,0l-2147483645,-2147483646l0,-2147483646xe" stroked="t" o:allowincell="f" style="position:absolute;margin-left:100.1pt;margin-top:1.05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Ejemplar de la documentación gráfica donde conste la colaboración del Ayuntamiento del Barco de Valdeorras</w:t>
      </w:r>
    </w:p>
    <w:p>
      <w:pPr>
        <w:pStyle w:val="BodyText"/>
        <w:spacing w:lineRule="auto" w:line="242" w:before="5" w:after="0"/>
        <w:ind w:firstLine="256" w:left="1101" w:right="1107"/>
        <w:jc w:val="both"/>
        <w:rPr>
          <w:sz w:val="20"/>
          <w:szCs w:val="20"/>
        </w:rPr>
      </w:pPr>
      <w:r>
        <mc:AlternateContent>
          <mc:Choice Requires="wps">
            <w:drawing>
              <wp:anchor behindDoc="1" distT="4445" distB="4445" distL="4445" distR="4445" simplePos="0" locked="0" layoutInCell="0" allowOverlap="1" relativeHeight="36">
                <wp:simplePos x="0" y="0"/>
                <wp:positionH relativeFrom="page">
                  <wp:posOffset>1271270</wp:posOffset>
                </wp:positionH>
                <wp:positionV relativeFrom="paragraph">
                  <wp:posOffset>13970</wp:posOffset>
                </wp:positionV>
                <wp:extent cx="137160" cy="137160"/>
                <wp:effectExtent l="4445" t="4445" r="4445" b="4445"/>
                <wp:wrapNone/>
                <wp:docPr id="8" name="Forma8"/>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8" path="m0,0l-2147483645,0l-2147483645,-2147483646l0,-2147483646xe" stroked="t" o:allowincell="f" style="position:absolute;margin-left:100.1pt;margin-top:1.1pt;width:10.75pt;height:10.75pt;mso-wrap-style:none;v-text-anchor:middle;mso-position-horizontal-relative:page">
                <v:fill o:detectmouseclick="t" on="false"/>
                <v:stroke color="black" weight="8280" joinstyle="round" endcap="flat"/>
                <w10:wrap type="none"/>
              </v:rect>
            </w:pict>
          </mc:Fallback>
        </mc:AlternateContent>
      </w:r>
      <w:r>
        <w:rPr>
          <w:sz w:val="20"/>
          <w:szCs w:val="20"/>
        </w:rPr>
        <w:t>Declaración sobre</w:t>
      </w:r>
      <w:r>
        <w:rPr/>
        <w:t xml:space="preserve"> </w:t>
      </w:r>
      <w:r>
        <w:rPr>
          <w:spacing w:val="1"/>
          <w:sz w:val="20"/>
          <w:szCs w:val="20"/>
        </w:rPr>
        <w:t>la</w:t>
      </w:r>
      <w:r>
        <w:rPr/>
        <w:t xml:space="preserve"> </w:t>
      </w:r>
      <w:r>
        <w:rPr>
          <w:sz w:val="20"/>
          <w:szCs w:val="20"/>
        </w:rPr>
        <w:t>posibilidad</w:t>
      </w:r>
      <w:r>
        <w:rPr/>
        <w:t>/</w:t>
      </w:r>
      <w:r>
        <w:rPr>
          <w:sz w:val="20"/>
          <w:szCs w:val="20"/>
        </w:rPr>
        <w:t>imposibilidad de recuperación del IVA (ANEXO IX)</w:t>
      </w:r>
    </w:p>
    <w:p>
      <w:pPr>
        <w:pStyle w:val="BodyText"/>
        <w:spacing w:lineRule="auto" w:line="242" w:before="2" w:after="0"/>
        <w:ind w:hanging="93" w:left="1450" w:right="1103"/>
        <w:rPr>
          <w:sz w:val="20"/>
          <w:szCs w:val="20"/>
        </w:rPr>
      </w:pPr>
      <w:r>
        <mc:AlternateContent>
          <mc:Choice Requires="wpg">
            <w:drawing>
              <wp:anchor behindDoc="0" distT="4445" distB="4445" distL="4445" distR="4445" simplePos="0" locked="0" layoutInCell="0" allowOverlap="1" relativeHeight="44">
                <wp:simplePos x="0" y="0"/>
                <wp:positionH relativeFrom="page">
                  <wp:posOffset>1275080</wp:posOffset>
                </wp:positionH>
                <wp:positionV relativeFrom="paragraph">
                  <wp:posOffset>-128905</wp:posOffset>
                </wp:positionV>
                <wp:extent cx="137160" cy="299720"/>
                <wp:effectExtent l="4445" t="4445" r="4445" b="4445"/>
                <wp:wrapNone/>
                <wp:docPr id="9" name="Forma9"/>
                <a:graphic xmlns:a="http://schemas.openxmlformats.org/drawingml/2006/main">
                  <a:graphicData uri="http://schemas.microsoft.com/office/word/2010/wordprocessingGroup">
                    <wpg:wgp>
                      <wpg:cNvGrpSpPr/>
                      <wpg:grpSpPr>
                        <a:xfrm>
                          <a:off x="0" y="0"/>
                          <a:ext cx="137160" cy="299880"/>
                          <a:chOff x="0" y="0"/>
                          <a:chExt cx="137160" cy="299880"/>
                        </a:xfrm>
                      </wpg:grpSpPr>
                      <wps:wsp>
                        <wps:cNvPr id="10" name=""/>
                        <wps:cNvSpPr/>
                        <wps:spPr>
                          <a:xfrm>
                            <a:off x="0" y="0"/>
                            <a:ext cx="137160" cy="135360"/>
                          </a:xfrm>
                          <a:prstGeom prst="rect">
                            <a:avLst/>
                          </a:prstGeom>
                          <a:noFill/>
                          <a:ln w="8280">
                            <a:solidFill>
                              <a:srgbClr val="000000"/>
                            </a:solidFill>
                            <a:round/>
                          </a:ln>
                        </wps:spPr>
                        <wps:style>
                          <a:lnRef idx="0"/>
                          <a:fillRef idx="0"/>
                          <a:effectRef idx="0"/>
                          <a:fontRef idx="minor"/>
                        </wps:style>
                        <wps:bodyPr/>
                      </wps:wsp>
                      <wps:wsp>
                        <wps:cNvPr id="11" name=""/>
                        <wps:cNvSpPr/>
                        <wps:spPr>
                          <a:xfrm>
                            <a:off x="0" y="164520"/>
                            <a:ext cx="137160" cy="135360"/>
                          </a:xfrm>
                          <a:prstGeom prst="rect">
                            <a:avLst/>
                          </a:prstGeom>
                          <a:noFill/>
                          <a:ln w="8280">
                            <a:solidFill>
                              <a:srgbClr val="000000"/>
                            </a:solidFill>
                            <a:round/>
                          </a:ln>
                        </wps:spPr>
                        <wps:style>
                          <a:lnRef idx="0"/>
                          <a:fillRef idx="0"/>
                          <a:effectRef idx="0"/>
                          <a:fontRef idx="minor"/>
                        </wps:style>
                        <wps:bodyPr/>
                      </wps:wsp>
                    </wpg:wgp>
                  </a:graphicData>
                </a:graphic>
              </wp:anchor>
            </w:drawing>
          </mc:Choice>
          <mc:Fallback>
            <w:pict>
              <v:group id="shape_0" alt="Forma9" style="position:absolute;margin-left:100.4pt;margin-top:-10.15pt;width:10.8pt;height:23.6pt" coordorigin="2008,-203" coordsize="216,472">
                <v:rect id="shape_0" path="m0,0l-2147483645,0l-2147483645,-2147483646l0,-2147483646xe" stroked="t" o:allowincell="f" style="position:absolute;left:2008;top:-203;width:215;height:212;mso-wrap-style:none;v-text-anchor:middle;mso-position-horizontal-relative:page">
                  <v:fill o:detectmouseclick="t" on="false"/>
                  <v:stroke color="black" weight="8280" joinstyle="round" endcap="flat"/>
                  <w10:wrap type="none"/>
                </v:rect>
                <v:rect id="shape_0" path="m0,0l-2147483645,0l-2147483645,-2147483646l0,-2147483646xe" stroked="t" o:allowincell="f" style="position:absolute;left:2008;top:56;width:215;height:212;mso-wrap-style:none;v-text-anchor:middle;mso-position-horizontal-relative:page">
                  <v:fill o:detectmouseclick="t" on="false"/>
                  <v:stroke color="black" weight="8280" joinstyle="round" endcap="flat"/>
                  <w10:wrap type="none"/>
                </v:rect>
              </v:group>
            </w:pict>
          </mc:Fallback>
        </mc:AlternateContent>
      </w:r>
      <w:r>
        <w:rPr>
          <w:sz w:val="20"/>
          <w:szCs w:val="20"/>
        </w:rPr>
        <w:t>Certificados acreditativos de estar al corriente de pago con la AEAT, ATRIGA y la Seguridad Social</w:t>
      </w:r>
    </w:p>
    <w:p>
      <w:pPr>
        <w:pStyle w:val="BodyText"/>
        <w:spacing w:lineRule="auto" w:line="242" w:before="2" w:after="0"/>
        <w:ind w:hanging="93" w:left="1450" w:right="1103"/>
        <w:rPr>
          <w:sz w:val="20"/>
          <w:szCs w:val="20"/>
        </w:rPr>
      </w:pPr>
      <w:r>
        <w:rPr>
          <w:sz w:val="20"/>
          <w:szCs w:val="20"/>
        </w:rPr>
      </w:r>
    </w:p>
    <w:p>
      <w:pPr>
        <w:pStyle w:val="BodyText"/>
        <w:tabs>
          <w:tab w:val="clear" w:pos="720"/>
          <w:tab w:val="left" w:pos="5133" w:leader="dot"/>
        </w:tabs>
        <w:spacing w:before="1" w:after="0"/>
        <w:ind w:left="167"/>
        <w:jc w:val="center"/>
        <w:rPr/>
      </w:pPr>
      <w:r>
        <w:rPr/>
        <w:t>En………………… la ...............de</w:t>
        <w:tab/>
        <w:t>202….</w:t>
      </w:r>
    </w:p>
    <w:p>
      <w:pPr>
        <w:pStyle w:val="BodyText"/>
        <w:spacing w:before="7" w:after="0"/>
        <w:rPr/>
      </w:pPr>
      <w:r>
        <w:rPr/>
      </w:r>
    </w:p>
    <w:p>
      <w:pPr>
        <w:pStyle w:val="BodyText"/>
        <w:spacing w:lineRule="auto" w:line="242"/>
        <w:ind w:left="3934" w:right="3767"/>
        <w:jc w:val="center"/>
        <w:rPr/>
      </w:pPr>
      <w:r>
        <w:rPr/>
        <w:t>DIRECTORA/la de la Asociación ( firma)</w:t>
      </w:r>
    </w:p>
    <w:p>
      <w:pPr>
        <w:pStyle w:val="BodyText"/>
        <w:rPr>
          <w:sz w:val="20"/>
        </w:rPr>
      </w:pPr>
      <w:r>
        <w:rPr>
          <w:sz w:val="20"/>
        </w:rPr>
      </w:r>
    </w:p>
    <w:p>
      <w:pPr>
        <w:pStyle w:val="BodyText"/>
        <w:rPr>
          <w:sz w:val="20"/>
        </w:rPr>
      </w:pPr>
      <w:r>
        <w:rPr>
          <w:sz w:val="20"/>
        </w:rPr>
      </w:r>
    </w:p>
    <w:p>
      <w:pPr>
        <w:pStyle w:val="BodyText"/>
        <w:rPr>
          <w:sz w:val="20"/>
        </w:rPr>
      </w:pPr>
      <w:r>
        <w:rPr>
          <w:sz w:val="20"/>
        </w:rPr>
      </w:r>
    </w:p>
    <w:p>
      <w:pPr>
        <w:pStyle w:val="BodyText"/>
        <w:rPr>
          <w:sz w:val="20"/>
        </w:rPr>
      </w:pPr>
      <w:r>
        <w:rPr>
          <w:sz w:val="20"/>
        </w:rPr>
      </w:r>
    </w:p>
    <w:p>
      <w:pPr>
        <w:pStyle w:val="BodyText"/>
        <w:spacing w:before="2" w:after="0"/>
        <w:rPr>
          <w:sz w:val="26"/>
        </w:rPr>
      </w:pPr>
      <w:r>
        <w:rPr>
          <w:sz w:val="26"/>
        </w:rPr>
      </w:r>
    </w:p>
    <w:p>
      <w:pPr>
        <w:pStyle w:val="Normal"/>
        <w:rPr/>
      </w:pPr>
      <w:r>
        <w:rPr/>
      </w:r>
      <w:r>
        <w:br w:type="page"/>
      </w:r>
    </w:p>
    <w:p>
      <w:pPr>
        <w:pStyle w:val="BodyText"/>
        <w:spacing w:before="0" w:after="0"/>
        <w:ind w:left="167" w:right="1"/>
        <w:jc w:val="center"/>
        <w:rPr/>
      </w:pPr>
      <w:r>
        <w:rPr/>
      </w:r>
    </w:p>
    <w:p>
      <w:pPr>
        <w:pStyle w:val="BodyText"/>
        <w:ind w:left="284"/>
        <w:rPr>
          <w:sz w:val="20"/>
        </w:rPr>
      </w:pPr>
      <w:r>
        <w:rPr>
          <w:sz w:val="20"/>
        </w:rPr>
      </w:r>
    </w:p>
    <w:p>
      <w:pPr>
        <w:pStyle w:val="Normal"/>
        <w:widowControl/>
        <w:jc w:val="both"/>
        <w:rPr/>
      </w:pPr>
      <w:r>
        <w:rPr/>
      </w:r>
    </w:p>
    <w:p>
      <w:pPr>
        <w:pStyle w:val="Normal"/>
        <w:spacing w:lineRule="auto" w:line="480"/>
        <w:rPr>
          <w:b/>
          <w:sz w:val="28"/>
          <w:szCs w:val="28"/>
          <w:u w:val="single"/>
        </w:rPr>
      </w:pPr>
      <w:r>
        <w:rPr>
          <w:b/>
          <w:sz w:val="28"/>
          <w:szCs w:val="28"/>
          <w:u w:val="single"/>
        </w:rPr>
        <w:t>ANEXO VI</w:t>
      </w:r>
    </w:p>
    <w:p>
      <w:pPr>
        <w:pStyle w:val="BodyText"/>
        <w:pBdr>
          <w:top w:val="single" w:sz="4" w:space="1" w:color="000000"/>
          <w:left w:val="single" w:sz="4" w:space="4" w:color="000000"/>
          <w:bottom w:val="single" w:sz="4" w:space="1" w:color="000000"/>
          <w:right w:val="single" w:sz="4" w:space="0" w:color="000000"/>
        </w:pBdr>
        <w:jc w:val="both"/>
        <w:rPr>
          <w:b/>
          <w:bCs/>
        </w:rPr>
      </w:pPr>
      <w:r>
        <w:rPr>
          <w:b/>
          <w:bCs/>
        </w:rPr>
        <w:t>SUBVENCIÓN DEL AYUNTAMIENTO DEL BARCO DE VALDEORRAS  A favor DE La ASOCIACIÓN/ENTIDAD…………………………………………………………</w:t>
      </w:r>
    </w:p>
    <w:p>
      <w:pPr>
        <w:pStyle w:val="BodyText"/>
        <w:pBdr>
          <w:top w:val="single" w:sz="4" w:space="1" w:color="000000"/>
          <w:left w:val="single" w:sz="4" w:space="4" w:color="000000"/>
          <w:bottom w:val="single" w:sz="4" w:space="1" w:color="000000"/>
          <w:right w:val="single" w:sz="4" w:space="0" w:color="000000"/>
        </w:pBdr>
        <w:jc w:val="both"/>
        <w:rPr>
          <w:b/>
          <w:bCs/>
        </w:rPr>
      </w:pPr>
      <w:r>
        <w:rPr>
          <w:b/>
          <w:bCs/>
        </w:rPr>
        <w:t>PARA……………………………………………………………………………………….</w:t>
      </w:r>
    </w:p>
    <w:p>
      <w:pPr>
        <w:pStyle w:val="BodyText"/>
        <w:pBdr>
          <w:top w:val="single" w:sz="4" w:space="1" w:color="000000"/>
          <w:left w:val="single" w:sz="4" w:space="4" w:color="000000"/>
          <w:bottom w:val="single" w:sz="4" w:space="1" w:color="000000"/>
          <w:right w:val="single" w:sz="4" w:space="0" w:color="000000"/>
        </w:pBdr>
        <w:rPr>
          <w:b/>
          <w:bCs/>
        </w:rPr>
      </w:pPr>
      <w:r>
        <w:rPr>
          <w:b/>
          <w:bCs/>
        </w:rPr>
      </w:r>
    </w:p>
    <w:p>
      <w:pPr>
        <w:pStyle w:val="Normal"/>
        <w:pBdr>
          <w:top w:val="single" w:sz="4" w:space="1" w:color="000000"/>
          <w:left w:val="single" w:sz="4" w:space="4" w:color="000000"/>
          <w:bottom w:val="single" w:sz="4" w:space="1" w:color="000000"/>
          <w:right w:val="single" w:sz="4" w:space="0" w:color="000000"/>
        </w:pBdr>
        <w:jc w:val="both"/>
        <w:rPr/>
      </w:pPr>
      <w:r>
        <w:rPr>
          <w:b/>
          <w:bCs/>
        </w:rPr>
        <w:t>MEMORIA DE ACTUACIÓN</w:t>
      </w:r>
      <w:r>
        <w:rPr/>
        <w:t xml:space="preserve"> </w:t>
      </w:r>
      <w:r>
        <w:rPr>
          <w:b/>
        </w:rPr>
        <w:t>JUSTIFICATIVA</w:t>
      </w:r>
      <w:r>
        <w:rPr/>
        <w:t xml:space="preserve"> del cumplimiento de las condiciones impuestas en la concesión de la subvención, indicando el desarrollo de la actividad realizada o equipación adquirida y los resultados obtenidos (arts.72 y 75 RD 887/2006, de 21 de julio)</w:t>
      </w:r>
    </w:p>
    <w:p>
      <w:pPr>
        <w:pStyle w:val="BodyText"/>
        <w:pBdr>
          <w:top w:val="single" w:sz="4" w:space="1" w:color="000000"/>
          <w:left w:val="single" w:sz="4" w:space="4" w:color="000000"/>
          <w:bottom w:val="single" w:sz="4" w:space="1" w:color="000000"/>
          <w:right w:val="single" w:sz="4" w:space="0" w:color="000000"/>
        </w:pBdr>
        <w:jc w:val="both"/>
        <w:rPr/>
      </w:pPr>
      <w:r>
        <w:rPr/>
      </w:r>
    </w:p>
    <w:p>
      <w:pPr>
        <w:pStyle w:val="BodyText"/>
        <w:pBdr>
          <w:top w:val="single" w:sz="4" w:space="1" w:color="000000"/>
          <w:left w:val="single" w:sz="4" w:space="4" w:color="000000"/>
          <w:bottom w:val="single" w:sz="4" w:space="1" w:color="000000"/>
          <w:right w:val="single" w:sz="4" w:space="0" w:color="000000"/>
        </w:pBdr>
        <w:jc w:val="both"/>
        <w:rPr>
          <w:b/>
          <w:bCs/>
          <w:u w:val="single"/>
        </w:rPr>
      </w:pPr>
      <w:r>
        <w:rPr/>
        <w:t>Imponerte de la subvención obtenida………………………………………….</w:t>
      </w:r>
    </w:p>
    <w:p>
      <w:pPr>
        <w:pStyle w:val="BodyText"/>
        <w:rPr>
          <w:b/>
          <w:bCs/>
          <w:u w:val="single"/>
        </w:rPr>
      </w:pPr>
      <w:r>
        <w:rPr>
          <w:b/>
          <w:bCs/>
          <w:u w:val="single"/>
        </w:rPr>
      </w:r>
    </w:p>
    <w:p>
      <w:pPr>
        <w:pStyle w:val="Normal"/>
        <w:jc w:val="both"/>
        <w:rPr/>
      </w:pPr>
      <w:r>
        <w:rPr/>
        <w:t>D./Dª. …………………………………………………………………………………….. con DNI………………………….,DIRECTORA de la Asociación/Entidad……………….</w:t>
      </w:r>
    </w:p>
    <w:p>
      <w:pPr>
        <w:pStyle w:val="Normal"/>
        <w:jc w:val="both"/>
        <w:rPr/>
      </w:pPr>
      <w:r>
        <w:rPr/>
        <w:t>……………………………………………………………………</w:t>
      </w:r>
      <w:r>
        <w:rPr/>
        <w:t>... pongo de manifiesto que la entidad referenciada dio cumplimiento a las condiciones impuestas en el convenio regulador mediante la ejecución que de sucesivo se detalla:</w:t>
      </w:r>
    </w:p>
    <w:tbl>
      <w:tblPr>
        <w:tblStyle w:val="Tablaconcuadrcula"/>
        <w:tblW w:w="10314" w:type="dxa"/>
        <w:jc w:val="left"/>
        <w:tblInd w:w="0" w:type="dxa"/>
        <w:tblLayout w:type="fixed"/>
        <w:tblCellMar>
          <w:top w:w="0" w:type="dxa"/>
          <w:left w:w="108" w:type="dxa"/>
          <w:bottom w:w="0" w:type="dxa"/>
          <w:right w:w="108" w:type="dxa"/>
        </w:tblCellMar>
        <w:tblLook w:val="04a0"/>
      </w:tblPr>
      <w:tblGrid>
        <w:gridCol w:w="10314"/>
      </w:tblGrid>
      <w:tr>
        <w:trPr/>
        <w:tc>
          <w:tcPr>
            <w:tcW w:w="10314" w:type="dxa"/>
            <w:tcBorders/>
          </w:tcPr>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tc>
      </w:tr>
    </w:tbl>
    <w:p>
      <w:pPr>
        <w:pStyle w:val="BodyText"/>
        <w:rPr>
          <w:b/>
          <w:bCs/>
          <w:u w:val="single"/>
        </w:rPr>
      </w:pPr>
      <w:r>
        <w:rPr>
          <w:b/>
          <w:bCs/>
          <w:u w:val="single"/>
        </w:rPr>
      </w:r>
    </w:p>
    <w:p>
      <w:pPr>
        <w:pStyle w:val="Normal"/>
        <w:rPr/>
      </w:pPr>
      <w:r>
        <w:rPr/>
        <w:t>De la realización del proyecto/actividad/gasto se desprenden los siguientes resultados:</w:t>
      </w:r>
    </w:p>
    <w:tbl>
      <w:tblPr>
        <w:tblStyle w:val="Tablaconcuadrcula"/>
        <w:tblW w:w="10314" w:type="dxa"/>
        <w:jc w:val="left"/>
        <w:tblInd w:w="0" w:type="dxa"/>
        <w:tblLayout w:type="fixed"/>
        <w:tblCellMar>
          <w:top w:w="0" w:type="dxa"/>
          <w:left w:w="108" w:type="dxa"/>
          <w:bottom w:w="0" w:type="dxa"/>
          <w:right w:w="108" w:type="dxa"/>
        </w:tblCellMar>
        <w:tblLook w:val="04a0"/>
      </w:tblPr>
      <w:tblGrid>
        <w:gridCol w:w="10314"/>
      </w:tblGrid>
      <w:tr>
        <w:trPr/>
        <w:tc>
          <w:tcPr>
            <w:tcW w:w="10314" w:type="dxa"/>
            <w:tcBorders/>
          </w:tcPr>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p>
            <w:pPr>
              <w:pStyle w:val="BodyText"/>
              <w:widowControl/>
              <w:suppressAutoHyphens w:val="true"/>
              <w:spacing w:before="0" w:after="0"/>
              <w:jc w:val="left"/>
              <w:rPr>
                <w:b/>
                <w:bCs/>
                <w:u w:val="single"/>
              </w:rPr>
            </w:pPr>
            <w:r>
              <w:rPr>
                <w:b/>
                <w:bCs/>
                <w:u w:val="single"/>
              </w:rPr>
            </w:r>
          </w:p>
        </w:tc>
      </w:tr>
    </w:tbl>
    <w:p>
      <w:pPr>
        <w:pStyle w:val="BodyText"/>
        <w:rPr>
          <w:b/>
          <w:bCs/>
          <w:u w:val="single"/>
        </w:rPr>
      </w:pPr>
      <w:r>
        <w:rPr>
          <w:b/>
          <w:bCs/>
          <w:u w:val="single"/>
        </w:rPr>
      </w:r>
    </w:p>
    <w:p>
      <w:pPr>
        <w:pStyle w:val="Normal"/>
        <w:jc w:val="center"/>
        <w:rPr/>
      </w:pPr>
      <w:r>
        <w:rPr/>
        <w:t>En……………………………. la ...............de .................................202………….</w:t>
      </w:r>
    </w:p>
    <w:p>
      <w:pPr>
        <w:pStyle w:val="Normal"/>
        <w:jc w:val="center"/>
        <w:rPr/>
      </w:pPr>
      <w:r>
        <w:rPr/>
        <w:t>DIRECTORA/la de la Asociación( firma)</w:t>
      </w:r>
    </w:p>
    <w:p>
      <w:pPr>
        <w:pStyle w:val="BodyText"/>
        <w:spacing w:before="2" w:after="0"/>
        <w:rPr>
          <w:sz w:val="19"/>
        </w:rPr>
      </w:pPr>
      <w:r>
        <w:rPr>
          <w:sz w:val="19"/>
        </w:rPr>
      </w:r>
    </w:p>
    <w:p>
      <w:pPr>
        <w:pStyle w:val="Normal"/>
        <w:rPr/>
      </w:pPr>
      <w:r>
        <w:rPr/>
      </w:r>
      <w:r>
        <w:br w:type="page"/>
      </w:r>
    </w:p>
    <w:p>
      <w:pPr>
        <w:pStyle w:val="BodyText"/>
        <w:spacing w:before="0" w:after="0"/>
        <w:ind w:left="-284"/>
        <w:jc w:val="both"/>
        <w:rPr/>
      </w:pPr>
      <w:r>
        <w:rPr/>
      </w:r>
    </w:p>
    <w:p>
      <w:pPr>
        <w:pStyle w:val="BodyText"/>
        <w:rPr>
          <w:b/>
          <w:bCs/>
          <w:sz w:val="28"/>
          <w:szCs w:val="28"/>
          <w:u w:val="single"/>
        </w:rPr>
      </w:pPr>
      <w:r>
        <w:rPr>
          <w:b/>
          <w:bCs/>
          <w:sz w:val="28"/>
          <w:szCs w:val="28"/>
          <w:u w:val="single"/>
        </w:rPr>
        <w:t>ANEXO VII</w:t>
      </w:r>
    </w:p>
    <w:p>
      <w:pPr>
        <w:pStyle w:val="BodyText"/>
        <w:rPr>
          <w:b/>
          <w:bCs/>
          <w:u w:val="single"/>
        </w:rPr>
      </w:pPr>
      <w:r>
        <w:rPr>
          <w:b/>
          <w:bCs/>
          <w:u w:val="single"/>
        </w:rPr>
        <w:t>MEMORIA ECONÓMICA</w:t>
      </w:r>
    </w:p>
    <w:p>
      <w:pPr>
        <w:pStyle w:val="BodyText"/>
        <w:rPr>
          <w:b/>
          <w:bCs/>
          <w:u w:val="single"/>
        </w:rPr>
      </w:pPr>
      <w:r>
        <w:rPr>
          <w:b/>
          <w:bCs/>
          <w:u w:val="single"/>
        </w:rPr>
      </w:r>
    </w:p>
    <w:p>
      <w:pPr>
        <w:pStyle w:val="Normal"/>
        <w:jc w:val="both"/>
        <w:rPr/>
      </w:pPr>
      <w:r>
        <w:rPr/>
        <w:t xml:space="preserve">D./Dª. …………………………………………………………………………………….. con DNI…………………………., DIRECTORA de la </w:t>
      </w:r>
    </w:p>
    <w:p>
      <w:pPr>
        <w:pStyle w:val="Normal"/>
        <w:jc w:val="both"/>
        <w:rPr/>
      </w:pPr>
      <w:r>
        <w:rPr/>
        <w:t>Asociación/Entidad……………….………………………………………………………………………………………….</w:t>
      </w:r>
    </w:p>
    <w:p>
      <w:pPr>
        <w:pStyle w:val="BodyText"/>
        <w:rPr/>
      </w:pPr>
      <w:r>
        <w:rPr/>
      </w:r>
    </w:p>
    <w:p>
      <w:pPr>
        <w:pStyle w:val="BodyText"/>
        <w:rPr/>
      </w:pPr>
      <w:r>
        <w:rPr>
          <w:b/>
        </w:rPr>
        <w:t>CERTIFICO</w:t>
      </w:r>
      <w:r>
        <w:rPr/>
        <w:t>:</w:t>
      </w:r>
    </w:p>
    <w:p>
      <w:pPr>
        <w:pStyle w:val="BodyText"/>
        <w:jc w:val="both"/>
        <w:rPr/>
      </w:pPr>
      <w:r>
        <w:rPr/>
        <w:t>Que la Entidad  arriba indicada gestionó el proyecto/actividad…………………………………………………………………….  ………………………..por el cual obtuvo subvención del Ayuntamiento del Barco de Valdeorras conforme al siguiente balance de ingresos y gastos:</w:t>
      </w:r>
    </w:p>
    <w:p>
      <w:pPr>
        <w:pStyle w:val="BodyText"/>
        <w:rPr/>
      </w:pPr>
      <w:r>
        <w:rPr/>
      </w:r>
    </w:p>
    <w:p>
      <w:pPr>
        <w:pStyle w:val="BodyText"/>
        <w:rPr>
          <w:b/>
        </w:rPr>
      </w:pPr>
      <w:r>
        <w:rPr>
          <w:b/>
        </w:rPr>
        <w:t>INGRESOS :</w:t>
      </w:r>
    </w:p>
    <w:tbl>
      <w:tblPr>
        <w:tblStyle w:val="Tablaconcuadrcula"/>
        <w:tblW w:w="10336" w:type="dxa"/>
        <w:jc w:val="left"/>
        <w:tblInd w:w="0" w:type="dxa"/>
        <w:tblLayout w:type="fixed"/>
        <w:tblCellMar>
          <w:top w:w="0" w:type="dxa"/>
          <w:left w:w="108" w:type="dxa"/>
          <w:bottom w:w="0" w:type="dxa"/>
          <w:right w:w="108" w:type="dxa"/>
        </w:tblCellMar>
        <w:tblLook w:val="04a0"/>
      </w:tblPr>
      <w:tblGrid>
        <w:gridCol w:w="5242"/>
        <w:gridCol w:w="5093"/>
      </w:tblGrid>
      <w:tr>
        <w:trPr/>
        <w:tc>
          <w:tcPr>
            <w:tcW w:w="5242" w:type="dxa"/>
            <w:tcBorders/>
          </w:tcPr>
          <w:p>
            <w:pPr>
              <w:pStyle w:val="BodyText"/>
              <w:widowControl/>
              <w:suppressAutoHyphens w:val="true"/>
              <w:spacing w:before="0" w:after="0"/>
              <w:jc w:val="left"/>
              <w:rPr>
                <w:b/>
                <w:sz w:val="16"/>
                <w:szCs w:val="16"/>
              </w:rPr>
            </w:pPr>
            <w:r>
              <w:rPr>
                <w:b/>
                <w:kern w:val="0"/>
                <w:sz w:val="16"/>
                <w:szCs w:val="16"/>
                <w:lang w:eastAsia="es-ES" w:bidi="ar-SA"/>
              </w:rPr>
              <w:t>TIPO DE INGRESO</w:t>
            </w:r>
          </w:p>
        </w:tc>
        <w:tc>
          <w:tcPr>
            <w:tcW w:w="5093" w:type="dxa"/>
            <w:tcBorders/>
          </w:tcPr>
          <w:p>
            <w:pPr>
              <w:pStyle w:val="BodyText"/>
              <w:widowControl/>
              <w:suppressAutoHyphens w:val="true"/>
              <w:spacing w:before="0" w:after="0"/>
              <w:jc w:val="left"/>
              <w:rPr>
                <w:b/>
                <w:sz w:val="16"/>
                <w:szCs w:val="16"/>
              </w:rPr>
            </w:pPr>
            <w:r>
              <w:rPr>
                <w:b/>
                <w:kern w:val="0"/>
                <w:sz w:val="16"/>
                <w:szCs w:val="16"/>
                <w:lang w:eastAsia="es-ES" w:bidi="ar-SA"/>
              </w:rPr>
              <w:t>IMPORTE</w:t>
            </w:r>
          </w:p>
        </w:tc>
      </w:tr>
      <w:tr>
        <w:trPr/>
        <w:tc>
          <w:tcPr>
            <w:tcW w:w="5242" w:type="dxa"/>
            <w:tcBorders/>
          </w:tcPr>
          <w:p>
            <w:pPr>
              <w:pStyle w:val="BodyText"/>
              <w:widowControl/>
              <w:suppressAutoHyphens w:val="true"/>
              <w:spacing w:before="0" w:after="0"/>
              <w:jc w:val="left"/>
              <w:rPr>
                <w:sz w:val="16"/>
                <w:szCs w:val="16"/>
              </w:rPr>
            </w:pPr>
            <w:r>
              <w:rPr>
                <w:kern w:val="0"/>
                <w:sz w:val="16"/>
                <w:szCs w:val="16"/>
                <w:lang w:eastAsia="es-ES" w:bidi="ar-SA"/>
              </w:rPr>
              <w:t>Subvención Ayuntamiento del Barco de Valdeorras</w:t>
            </w:r>
          </w:p>
        </w:tc>
        <w:tc>
          <w:tcPr>
            <w:tcW w:w="5093" w:type="dxa"/>
            <w:tcBorders/>
          </w:tcPr>
          <w:p>
            <w:pPr>
              <w:pStyle w:val="BodyText"/>
              <w:widowControl/>
              <w:suppressAutoHyphens w:val="true"/>
              <w:spacing w:before="0" w:after="0"/>
              <w:jc w:val="left"/>
              <w:rPr>
                <w:sz w:val="16"/>
                <w:szCs w:val="16"/>
              </w:rPr>
            </w:pPr>
            <w:r>
              <w:rPr>
                <w:sz w:val="16"/>
                <w:szCs w:val="16"/>
              </w:rPr>
            </w:r>
          </w:p>
        </w:tc>
      </w:tr>
      <w:tr>
        <w:trPr/>
        <w:tc>
          <w:tcPr>
            <w:tcW w:w="5242" w:type="dxa"/>
            <w:tcBorders/>
          </w:tcPr>
          <w:p>
            <w:pPr>
              <w:pStyle w:val="BodyText"/>
              <w:widowControl/>
              <w:suppressAutoHyphens w:val="true"/>
              <w:spacing w:before="0" w:after="0"/>
              <w:jc w:val="left"/>
              <w:rPr>
                <w:sz w:val="16"/>
                <w:szCs w:val="16"/>
              </w:rPr>
            </w:pPr>
            <w:r>
              <w:rPr>
                <w:kern w:val="0"/>
                <w:sz w:val="16"/>
                <w:szCs w:val="16"/>
                <w:lang w:eastAsia="es-ES" w:bidi="ar-SA"/>
              </w:rPr>
              <w:t>Ayudas de otros organismos públicos o personales (los mismos especificados en la relación de subvenciones concedidas)</w:t>
            </w:r>
          </w:p>
        </w:tc>
        <w:tc>
          <w:tcPr>
            <w:tcW w:w="5093" w:type="dxa"/>
            <w:tcBorders/>
          </w:tcPr>
          <w:p>
            <w:pPr>
              <w:pStyle w:val="BodyText"/>
              <w:widowControl/>
              <w:suppressAutoHyphens w:val="true"/>
              <w:spacing w:before="0" w:after="0"/>
              <w:jc w:val="left"/>
              <w:rPr>
                <w:sz w:val="16"/>
                <w:szCs w:val="16"/>
              </w:rPr>
            </w:pPr>
            <w:r>
              <w:rPr>
                <w:sz w:val="16"/>
                <w:szCs w:val="16"/>
              </w:rPr>
            </w:r>
          </w:p>
        </w:tc>
      </w:tr>
      <w:tr>
        <w:trPr/>
        <w:tc>
          <w:tcPr>
            <w:tcW w:w="5242" w:type="dxa"/>
            <w:tcBorders/>
          </w:tcPr>
          <w:p>
            <w:pPr>
              <w:pStyle w:val="BodyText"/>
              <w:widowControl/>
              <w:suppressAutoHyphens w:val="true"/>
              <w:spacing w:before="0" w:after="0"/>
              <w:jc w:val="left"/>
              <w:rPr>
                <w:sz w:val="16"/>
                <w:szCs w:val="16"/>
              </w:rPr>
            </w:pPr>
            <w:r>
              <w:rPr>
                <w:kern w:val="0"/>
                <w:sz w:val="16"/>
                <w:szCs w:val="16"/>
                <w:lang w:eastAsia="es-ES" w:bidi="ar-SA"/>
              </w:rPr>
              <w:t>Fondos propios</w:t>
            </w:r>
          </w:p>
        </w:tc>
        <w:tc>
          <w:tcPr>
            <w:tcW w:w="5093" w:type="dxa"/>
            <w:tcBorders/>
          </w:tcPr>
          <w:p>
            <w:pPr>
              <w:pStyle w:val="BodyText"/>
              <w:widowControl/>
              <w:suppressAutoHyphens w:val="true"/>
              <w:spacing w:before="0" w:after="0"/>
              <w:jc w:val="left"/>
              <w:rPr>
                <w:sz w:val="16"/>
                <w:szCs w:val="16"/>
              </w:rPr>
            </w:pPr>
            <w:r>
              <w:rPr>
                <w:sz w:val="16"/>
                <w:szCs w:val="16"/>
              </w:rPr>
            </w:r>
          </w:p>
        </w:tc>
      </w:tr>
      <w:tr>
        <w:trPr/>
        <w:tc>
          <w:tcPr>
            <w:tcW w:w="5242" w:type="dxa"/>
            <w:tcBorders/>
          </w:tcPr>
          <w:p>
            <w:pPr>
              <w:pStyle w:val="BodyText"/>
              <w:widowControl/>
              <w:suppressAutoHyphens w:val="true"/>
              <w:spacing w:before="0" w:after="0"/>
              <w:jc w:val="left"/>
              <w:rPr>
                <w:sz w:val="16"/>
                <w:szCs w:val="16"/>
              </w:rPr>
            </w:pPr>
            <w:r>
              <w:rPr>
                <w:kern w:val="0"/>
                <w:sz w:val="16"/>
                <w:szCs w:val="16"/>
                <w:lang w:eastAsia="es-ES" w:bidi="ar-SA"/>
              </w:rPr>
              <w:t>Otros ingresos ( especificar:……… )</w:t>
            </w:r>
          </w:p>
        </w:tc>
        <w:tc>
          <w:tcPr>
            <w:tcW w:w="5093" w:type="dxa"/>
            <w:tcBorders/>
          </w:tcPr>
          <w:p>
            <w:pPr>
              <w:pStyle w:val="BodyText"/>
              <w:widowControl/>
              <w:suppressAutoHyphens w:val="true"/>
              <w:spacing w:before="0" w:after="0"/>
              <w:jc w:val="left"/>
              <w:rPr>
                <w:sz w:val="16"/>
                <w:szCs w:val="16"/>
              </w:rPr>
            </w:pPr>
            <w:r>
              <w:rPr>
                <w:sz w:val="16"/>
                <w:szCs w:val="16"/>
              </w:rPr>
            </w:r>
          </w:p>
        </w:tc>
      </w:tr>
      <w:tr>
        <w:trPr/>
        <w:tc>
          <w:tcPr>
            <w:tcW w:w="5242" w:type="dxa"/>
            <w:tcBorders/>
          </w:tcPr>
          <w:p>
            <w:pPr>
              <w:pStyle w:val="BodyText"/>
              <w:widowControl/>
              <w:suppressAutoHyphens w:val="true"/>
              <w:spacing w:before="0" w:after="0"/>
              <w:jc w:val="left"/>
              <w:rPr>
                <w:sz w:val="16"/>
                <w:szCs w:val="16"/>
              </w:rPr>
            </w:pPr>
            <w:r>
              <w:rPr>
                <w:kern w:val="0"/>
                <w:sz w:val="16"/>
                <w:szCs w:val="16"/>
                <w:lang w:eastAsia="es-ES" w:bidi="ar-SA"/>
              </w:rPr>
              <w:t>TOTAL</w:t>
            </w:r>
          </w:p>
        </w:tc>
        <w:tc>
          <w:tcPr>
            <w:tcW w:w="5093" w:type="dxa"/>
            <w:tcBorders/>
          </w:tcPr>
          <w:p>
            <w:pPr>
              <w:pStyle w:val="BodyText"/>
              <w:widowControl/>
              <w:suppressAutoHyphens w:val="true"/>
              <w:spacing w:before="0" w:after="0"/>
              <w:jc w:val="left"/>
              <w:rPr>
                <w:sz w:val="16"/>
                <w:szCs w:val="16"/>
              </w:rPr>
            </w:pPr>
            <w:r>
              <w:rPr>
                <w:sz w:val="16"/>
                <w:szCs w:val="16"/>
              </w:rPr>
            </w:r>
          </w:p>
        </w:tc>
      </w:tr>
    </w:tbl>
    <w:p>
      <w:pPr>
        <w:pStyle w:val="BodyText"/>
        <w:rPr>
          <w:b/>
          <w:sz w:val="16"/>
          <w:szCs w:val="16"/>
        </w:rPr>
      </w:pPr>
      <w:r>
        <w:rPr>
          <w:b/>
          <w:sz w:val="16"/>
          <w:szCs w:val="16"/>
        </w:rPr>
      </w:r>
    </w:p>
    <w:p>
      <w:pPr>
        <w:pStyle w:val="BodyText"/>
        <w:rPr>
          <w:b/>
          <w:sz w:val="20"/>
          <w:szCs w:val="20"/>
        </w:rPr>
      </w:pPr>
      <w:r>
        <w:rPr>
          <w:b/>
        </w:rPr>
        <w:t>GASTOS</w:t>
      </w:r>
      <w:r>
        <w:rPr>
          <w:b/>
          <w:sz w:val="20"/>
          <w:szCs w:val="20"/>
        </w:rPr>
        <w:t>:</w:t>
      </w:r>
    </w:p>
    <w:tbl>
      <w:tblPr>
        <w:tblStyle w:val="Tablaconcuadrcula"/>
        <w:tblW w:w="10336" w:type="dxa"/>
        <w:jc w:val="left"/>
        <w:tblInd w:w="0" w:type="dxa"/>
        <w:tblLayout w:type="fixed"/>
        <w:tblCellMar>
          <w:top w:w="0" w:type="dxa"/>
          <w:left w:w="108" w:type="dxa"/>
          <w:bottom w:w="0" w:type="dxa"/>
          <w:right w:w="108" w:type="dxa"/>
        </w:tblCellMar>
        <w:tblLook w:val="04a0"/>
      </w:tblPr>
      <w:tblGrid>
        <w:gridCol w:w="3090"/>
        <w:gridCol w:w="2401"/>
        <w:gridCol w:w="2388"/>
        <w:gridCol w:w="2456"/>
      </w:tblGrid>
      <w:tr>
        <w:trPr/>
        <w:tc>
          <w:tcPr>
            <w:tcW w:w="3090" w:type="dxa"/>
            <w:tcBorders/>
          </w:tcPr>
          <w:p>
            <w:pPr>
              <w:pStyle w:val="BodyText"/>
              <w:widowControl/>
              <w:suppressAutoHyphens w:val="true"/>
              <w:spacing w:before="0" w:after="0"/>
              <w:jc w:val="left"/>
              <w:rPr>
                <w:b/>
                <w:sz w:val="16"/>
                <w:szCs w:val="16"/>
              </w:rPr>
            </w:pPr>
            <w:r>
              <w:rPr>
                <w:b/>
                <w:kern w:val="0"/>
                <w:sz w:val="16"/>
                <w:szCs w:val="16"/>
                <w:lang w:eastAsia="es-ES" w:bidi="ar-SA"/>
              </w:rPr>
              <w:t>CONCEPTO</w:t>
            </w:r>
          </w:p>
        </w:tc>
        <w:tc>
          <w:tcPr>
            <w:tcW w:w="2401" w:type="dxa"/>
            <w:tcBorders/>
          </w:tcPr>
          <w:p>
            <w:pPr>
              <w:pStyle w:val="BodyText"/>
              <w:widowControl/>
              <w:suppressAutoHyphens w:val="true"/>
              <w:spacing w:before="0" w:after="0"/>
              <w:jc w:val="left"/>
              <w:rPr>
                <w:b/>
                <w:sz w:val="16"/>
                <w:szCs w:val="16"/>
              </w:rPr>
            </w:pPr>
            <w:r>
              <w:rPr>
                <w:b/>
                <w:kern w:val="0"/>
                <w:sz w:val="16"/>
                <w:szCs w:val="16"/>
                <w:lang w:eastAsia="es-ES" w:bidi="ar-SA"/>
              </w:rPr>
              <w:t>IMPONERTE PREVISTO EN La MEMORIA INICIAL PRESENTADA</w:t>
            </w:r>
          </w:p>
        </w:tc>
        <w:tc>
          <w:tcPr>
            <w:tcW w:w="2388" w:type="dxa"/>
            <w:tcBorders/>
          </w:tcPr>
          <w:p>
            <w:pPr>
              <w:pStyle w:val="BodyText"/>
              <w:widowControl/>
              <w:suppressAutoHyphens w:val="true"/>
              <w:spacing w:before="0" w:after="0"/>
              <w:jc w:val="left"/>
              <w:rPr>
                <w:b/>
                <w:sz w:val="16"/>
                <w:szCs w:val="16"/>
              </w:rPr>
            </w:pPr>
            <w:r>
              <w:rPr>
                <w:b/>
                <w:kern w:val="0"/>
                <w:sz w:val="16"/>
                <w:szCs w:val="16"/>
                <w:lang w:eastAsia="es-ES" w:bidi="ar-SA"/>
              </w:rPr>
              <w:t>GASTO REALMENTE REALIZADO</w:t>
            </w:r>
          </w:p>
        </w:tc>
        <w:tc>
          <w:tcPr>
            <w:tcW w:w="2456" w:type="dxa"/>
            <w:tcBorders/>
          </w:tcPr>
          <w:p>
            <w:pPr>
              <w:pStyle w:val="BodyText"/>
              <w:widowControl/>
              <w:suppressAutoHyphens w:val="true"/>
              <w:spacing w:before="0" w:after="0"/>
              <w:jc w:val="left"/>
              <w:rPr>
                <w:b/>
                <w:sz w:val="16"/>
                <w:szCs w:val="16"/>
              </w:rPr>
            </w:pPr>
            <w:r>
              <w:rPr>
                <w:b/>
                <w:kern w:val="0"/>
                <w:sz w:val="16"/>
                <w:szCs w:val="16"/>
                <w:lang w:eastAsia="es-ES" w:bidi="ar-SA"/>
              </w:rPr>
              <w:t>DESVIACIONES SOBRE MEMORIA INICIAL DE INGRESOS Y GASTOS</w:t>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sz w:val="16"/>
                <w:szCs w:val="16"/>
              </w:rPr>
            </w:pPr>
            <w:r>
              <w:rPr>
                <w:sz w:val="16"/>
                <w:szCs w:val="16"/>
              </w:rPr>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r>
        <w:trPr/>
        <w:tc>
          <w:tcPr>
            <w:tcW w:w="3090" w:type="dxa"/>
            <w:tcBorders/>
          </w:tcPr>
          <w:p>
            <w:pPr>
              <w:pStyle w:val="BodyText"/>
              <w:widowControl/>
              <w:suppressAutoHyphens w:val="true"/>
              <w:spacing w:before="0" w:after="0"/>
              <w:jc w:val="left"/>
              <w:rPr>
                <w:b/>
                <w:sz w:val="16"/>
                <w:szCs w:val="16"/>
              </w:rPr>
            </w:pPr>
            <w:r>
              <w:rPr>
                <w:b/>
                <w:kern w:val="0"/>
                <w:sz w:val="16"/>
                <w:szCs w:val="16"/>
                <w:lang w:eastAsia="es-ES" w:bidi="ar-SA"/>
              </w:rPr>
              <w:t>TOTAL</w:t>
            </w:r>
          </w:p>
        </w:tc>
        <w:tc>
          <w:tcPr>
            <w:tcW w:w="2401" w:type="dxa"/>
            <w:tcBorders/>
          </w:tcPr>
          <w:p>
            <w:pPr>
              <w:pStyle w:val="BodyText"/>
              <w:widowControl/>
              <w:suppressAutoHyphens w:val="true"/>
              <w:spacing w:before="0" w:after="0"/>
              <w:jc w:val="left"/>
              <w:rPr>
                <w:sz w:val="16"/>
                <w:szCs w:val="16"/>
              </w:rPr>
            </w:pPr>
            <w:r>
              <w:rPr>
                <w:sz w:val="16"/>
                <w:szCs w:val="16"/>
              </w:rPr>
            </w:r>
          </w:p>
        </w:tc>
        <w:tc>
          <w:tcPr>
            <w:tcW w:w="2388" w:type="dxa"/>
            <w:tcBorders/>
          </w:tcPr>
          <w:p>
            <w:pPr>
              <w:pStyle w:val="BodyText"/>
              <w:widowControl/>
              <w:suppressAutoHyphens w:val="true"/>
              <w:spacing w:before="0" w:after="0"/>
              <w:jc w:val="left"/>
              <w:rPr>
                <w:sz w:val="16"/>
                <w:szCs w:val="16"/>
              </w:rPr>
            </w:pPr>
            <w:r>
              <w:rPr>
                <w:sz w:val="16"/>
                <w:szCs w:val="16"/>
              </w:rPr>
            </w:r>
          </w:p>
        </w:tc>
        <w:tc>
          <w:tcPr>
            <w:tcW w:w="2456" w:type="dxa"/>
            <w:tcBorders/>
          </w:tcPr>
          <w:p>
            <w:pPr>
              <w:pStyle w:val="BodyText"/>
              <w:widowControl/>
              <w:suppressAutoHyphens w:val="true"/>
              <w:spacing w:before="0" w:after="0"/>
              <w:jc w:val="left"/>
              <w:rPr>
                <w:sz w:val="16"/>
                <w:szCs w:val="16"/>
              </w:rPr>
            </w:pPr>
            <w:r>
              <w:rPr>
                <w:sz w:val="16"/>
                <w:szCs w:val="16"/>
              </w:rPr>
            </w:r>
          </w:p>
        </w:tc>
      </w:tr>
    </w:tbl>
    <w:p>
      <w:pPr>
        <w:pStyle w:val="BodyText"/>
        <w:rPr>
          <w:sz w:val="16"/>
          <w:szCs w:val="16"/>
        </w:rPr>
      </w:pPr>
      <w:r>
        <w:rPr>
          <w:sz w:val="16"/>
          <w:szCs w:val="16"/>
        </w:rPr>
      </w:r>
    </w:p>
    <w:p>
      <w:pPr>
        <w:pStyle w:val="Normal"/>
        <w:jc w:val="center"/>
        <w:rPr>
          <w:sz w:val="16"/>
          <w:szCs w:val="16"/>
        </w:rPr>
      </w:pPr>
      <w:r>
        <w:rPr>
          <w:sz w:val="16"/>
          <w:szCs w:val="16"/>
        </w:rPr>
        <w:t>En………………………. la ...............de .................................2020</w:t>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80" w:right="900" w:gutter="0" w:header="739" w:top="1660" w:footer="1200" w:bottom="1400"/>
          <w:pgNumType w:fmt="decimal"/>
          <w:formProt w:val="false"/>
          <w:textDirection w:val="lrTb"/>
          <w:docGrid w:type="default" w:linePitch="100" w:charSpace="0"/>
        </w:sectPr>
        <w:pStyle w:val="Normal"/>
        <w:spacing w:before="0" w:after="0"/>
        <w:ind w:firstLine="708" w:left="708"/>
        <w:rPr>
          <w:sz w:val="16"/>
          <w:szCs w:val="16"/>
        </w:rPr>
      </w:pPr>
      <w:r>
        <w:rPr>
          <w:sz w:val="16"/>
          <w:szCs w:val="16"/>
        </w:rPr>
        <w:t>DIRECTORA  de la Asociación( firma)</w:t>
      </w:r>
    </w:p>
    <w:p>
      <w:pPr>
        <w:pStyle w:val="Normal"/>
        <w:ind w:left="389"/>
        <w:rPr>
          <w:sz w:val="20"/>
        </w:rPr>
      </w:pPr>
      <w:r>
        <w:rPr/>
        <w:drawing>
          <wp:inline distT="0" distB="0" distL="0" distR="0">
            <wp:extent cx="370840" cy="595630"/>
            <wp:effectExtent l="0" t="0" r="0" b="0"/>
            <wp:docPr id="16"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png" descr=""/>
                    <pic:cNvPicPr>
                      <a:picLocks noChangeAspect="1" noChangeArrowheads="1"/>
                    </pic:cNvPicPr>
                  </pic:nvPicPr>
                  <pic:blipFill>
                    <a:blip r:embed="rId8"/>
                    <a:stretch>
                      <a:fillRect/>
                    </a:stretch>
                  </pic:blipFill>
                  <pic:spPr bwMode="auto">
                    <a:xfrm>
                      <a:off x="0" y="0"/>
                      <a:ext cx="370840" cy="595630"/>
                    </a:xfrm>
                    <a:prstGeom prst="rect">
                      <a:avLst/>
                    </a:prstGeom>
                    <a:noFill/>
                  </pic:spPr>
                </pic:pic>
              </a:graphicData>
            </a:graphic>
          </wp:inline>
        </w:drawing>
      </w:r>
      <w:r>
        <w:rPr>
          <w:spacing w:val="28"/>
          <w:sz w:val="20"/>
        </w:rPr>
        <w:t xml:space="preserve"> </w:t>
      </w:r>
      <w:r>
        <w:rPr/>
        <w:drawing>
          <wp:inline distT="0" distB="0" distL="0" distR="0">
            <wp:extent cx="1222375" cy="219075"/>
            <wp:effectExtent l="0" t="0" r="0" b="0"/>
            <wp:docPr id="17"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png" descr=""/>
                    <pic:cNvPicPr>
                      <a:picLocks noChangeAspect="1" noChangeArrowheads="1"/>
                    </pic:cNvPicPr>
                  </pic:nvPicPr>
                  <pic:blipFill>
                    <a:blip r:embed="rId9"/>
                    <a:stretch>
                      <a:fillRect/>
                    </a:stretch>
                  </pic:blipFill>
                  <pic:spPr bwMode="auto">
                    <a:xfrm>
                      <a:off x="0" y="0"/>
                      <a:ext cx="1222375" cy="219075"/>
                    </a:xfrm>
                    <a:prstGeom prst="rect">
                      <a:avLst/>
                    </a:prstGeom>
                    <a:noFill/>
                  </pic:spPr>
                </pic:pic>
              </a:graphicData>
            </a:graphic>
          </wp:inline>
        </w:drawing>
      </w:r>
    </w:p>
    <w:p>
      <w:pPr>
        <w:pStyle w:val="BodyText"/>
        <w:rPr>
          <w:sz w:val="17"/>
        </w:rPr>
      </w:pPr>
      <w:r>
        <w:rPr>
          <w:sz w:val="17"/>
        </w:rPr>
      </w:r>
    </w:p>
    <w:p>
      <w:pPr>
        <w:pStyle w:val="Heading1"/>
        <w:spacing w:before="90" w:after="0"/>
        <w:ind w:left="317"/>
        <w:rPr>
          <w:u w:val="none"/>
        </w:rPr>
      </w:pPr>
      <w:r>
        <w:rPr>
          <w:u w:val="thick"/>
        </w:rPr>
        <w:t>ANEXO VIII CUENTA JUSTIFICATIVA</w:t>
      </w:r>
    </w:p>
    <w:p>
      <w:pPr>
        <w:pStyle w:val="BodyText"/>
        <w:spacing w:before="1" w:after="0"/>
        <w:rPr>
          <w:b/>
          <w:sz w:val="18"/>
        </w:rPr>
      </w:pPr>
      <w:r>
        <w:rPr>
          <w:b/>
          <w:sz w:val="18"/>
        </w:rPr>
      </w:r>
    </w:p>
    <w:p>
      <w:pPr>
        <w:pStyle w:val="Normal"/>
        <w:tabs>
          <w:tab w:val="clear" w:pos="720"/>
          <w:tab w:val="left" w:pos="1483" w:leader="none"/>
          <w:tab w:val="left" w:pos="2970" w:leader="none"/>
          <w:tab w:val="left" w:pos="4320" w:leader="none"/>
          <w:tab w:val="left" w:pos="9864" w:leader="none"/>
          <w:tab w:val="left" w:pos="11451" w:leader="none"/>
          <w:tab w:val="left" w:pos="12282" w:leader="none"/>
        </w:tabs>
        <w:spacing w:before="7" w:after="0"/>
        <w:ind w:left="491"/>
        <w:jc w:val="both"/>
        <w:rPr>
          <w:w w:val="105"/>
          <w:sz w:val="18"/>
        </w:rPr>
      </w:pPr>
      <w:r>
        <w:rPr>
          <w:w w:val="105"/>
          <w:sz w:val="18"/>
        </w:rPr>
        <w:t>D.</w:t>
      </w:r>
      <w:r>
        <w:rPr/>
        <w:t xml:space="preserve"> ……………………………</w:t>
      </w:r>
      <w:r>
        <w:rPr>
          <w:w w:val="105"/>
          <w:sz w:val="18"/>
        </w:rPr>
        <w:t>. DIRECTORA de la Entidad</w:t>
      </w:r>
      <w:r>
        <w:rPr/>
        <w:t>/</w:t>
      </w:r>
      <w:r>
        <w:rPr>
          <w:w w:val="105"/>
          <w:sz w:val="18"/>
        </w:rPr>
        <w:t>Asociación</w:t>
      </w:r>
      <w:r>
        <w:rPr/>
        <w:t>……………………………………</w:t>
      </w:r>
      <w:r>
        <w:rPr>
          <w:w w:val="105"/>
          <w:sz w:val="18"/>
        </w:rPr>
        <w:t>.., beneficiaria de la subvención otorgada POLOAyuntamiento del Barco de Valdeorras por imponerte de</w:t>
      </w:r>
      <w:r>
        <w:rPr/>
        <w:t xml:space="preserve"> ………………</w:t>
      </w:r>
      <w:r>
        <w:rPr>
          <w:w w:val="105"/>
          <w:sz w:val="18"/>
        </w:rPr>
        <w:t>.euros, riendo ante el órgano concedente</w:t>
      </w:r>
      <w:r>
        <w:rPr/>
        <w:t xml:space="preserve"> </w:t>
      </w:r>
      <w:r>
        <w:rPr>
          <w:b/>
          <w:w w:val="105"/>
          <w:sz w:val="18"/>
        </w:rPr>
        <w:t>CUENTA JUSTIFICATIVA</w:t>
      </w:r>
      <w:r>
        <w:rPr/>
        <w:t xml:space="preserve"> </w:t>
      </w:r>
      <w:r>
        <w:rPr>
          <w:w w:val="105"/>
          <w:sz w:val="18"/>
        </w:rPr>
        <w:t>del gasto realizado:</w:t>
      </w:r>
    </w:p>
    <w:p>
      <w:pPr>
        <w:pStyle w:val="BodyText"/>
        <w:tabs>
          <w:tab w:val="clear" w:pos="720"/>
          <w:tab w:val="left" w:pos="9517" w:leader="dot"/>
        </w:tabs>
        <w:spacing w:before="4" w:after="0"/>
        <w:ind w:left="491"/>
        <w:rPr/>
      </w:pPr>
      <w:r>
        <w:rPr/>
      </w:r>
    </w:p>
    <w:p>
      <w:pPr>
        <w:pStyle w:val="BodyText"/>
        <w:tabs>
          <w:tab w:val="clear" w:pos="720"/>
          <w:tab w:val="left" w:pos="9517" w:leader="dot"/>
        </w:tabs>
        <w:spacing w:before="4" w:after="0"/>
        <w:ind w:left="709"/>
        <w:rPr>
          <w:b/>
        </w:rPr>
      </w:pPr>
      <w:r>
        <w:rPr>
          <w:b/>
        </w:rPr>
        <w:t>Facturas</w:t>
      </w:r>
    </w:p>
    <w:p>
      <w:pPr>
        <w:pStyle w:val="BodyText"/>
        <w:spacing w:before="6" w:after="0"/>
        <w:rPr>
          <w:b/>
          <w:sz w:val="15"/>
        </w:rPr>
      </w:pPr>
      <w:r>
        <w:rPr>
          <w:b/>
          <w:sz w:val="15"/>
        </w:rPr>
      </w:r>
    </w:p>
    <w:p>
      <w:pPr>
        <w:pStyle w:val="BodyText"/>
        <w:spacing w:before="2" w:after="0"/>
        <w:rPr>
          <w:b/>
          <w:sz w:val="20"/>
        </w:rPr>
      </w:pPr>
      <w:r>
        <w:rPr>
          <w:b/>
          <w:sz w:val="20"/>
        </w:rPr>
      </w:r>
    </w:p>
    <w:tbl>
      <w:tblPr>
        <w:tblStyle w:val="TableNormal"/>
        <w:tblW w:w="11929" w:type="dxa"/>
        <w:jc w:val="left"/>
        <w:tblInd w:w="1259" w:type="dxa"/>
        <w:tblLayout w:type="fixed"/>
        <w:tblCellMar>
          <w:top w:w="0" w:type="dxa"/>
          <w:left w:w="5" w:type="dxa"/>
          <w:bottom w:w="0" w:type="dxa"/>
          <w:right w:w="5" w:type="dxa"/>
        </w:tblCellMar>
        <w:tblLook w:val="01e0"/>
      </w:tblPr>
      <w:tblGrid>
        <w:gridCol w:w="1437"/>
        <w:gridCol w:w="1843"/>
        <w:gridCol w:w="2127"/>
        <w:gridCol w:w="1417"/>
        <w:gridCol w:w="1558"/>
        <w:gridCol w:w="1563"/>
        <w:gridCol w:w="1983"/>
      </w:tblGrid>
      <w:tr>
        <w:trPr>
          <w:trHeight w:val="360" w:hRule="atLeast"/>
        </w:trPr>
        <w:tc>
          <w:tcPr>
            <w:tcW w:w="1437"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4"/>
              <w:jc w:val="left"/>
              <w:rPr>
                <w:rFonts w:ascii="Times New Roman" w:hAnsi="Times New Roman" w:cs="Times New Roman"/>
                <w:sz w:val="15"/>
              </w:rPr>
            </w:pPr>
            <w:r>
              <w:rPr>
                <w:rFonts w:cs="Times New Roman" w:ascii="Times New Roman" w:hAnsi="Times New Roman"/>
                <w:kern w:val="0"/>
                <w:sz w:val="15"/>
                <w:szCs w:val="22"/>
                <w:lang w:eastAsia="en-US" w:bidi="ar-SA"/>
              </w:rPr>
              <w:t>Nº factura</w:t>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4"/>
              <w:jc w:val="left"/>
              <w:rPr>
                <w:rFonts w:ascii="Times New Roman" w:hAnsi="Times New Roman" w:cs="Times New Roman"/>
                <w:sz w:val="15"/>
              </w:rPr>
            </w:pPr>
            <w:r>
              <w:rPr>
                <w:rFonts w:cs="Times New Roman" w:ascii="Times New Roman" w:hAnsi="Times New Roman"/>
                <w:kern w:val="0"/>
                <w:sz w:val="15"/>
                <w:szCs w:val="22"/>
                <w:lang w:eastAsia="en-US" w:bidi="ar-SA"/>
              </w:rPr>
              <w:t>Concepto</w:t>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4"/>
              <w:jc w:val="left"/>
              <w:rPr>
                <w:rFonts w:ascii="Times New Roman" w:hAnsi="Times New Roman" w:cs="Times New Roman"/>
                <w:sz w:val="15"/>
              </w:rPr>
            </w:pPr>
            <w:r>
              <w:rPr>
                <w:rFonts w:cs="Times New Roman" w:ascii="Times New Roman" w:hAnsi="Times New Roman"/>
                <w:kern w:val="0"/>
                <w:sz w:val="15"/>
                <w:szCs w:val="22"/>
                <w:lang w:eastAsia="en-US" w:bidi="ar-SA"/>
              </w:rPr>
              <w:t>Proveedor</w:t>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5"/>
              <w:jc w:val="left"/>
              <w:rPr>
                <w:rFonts w:ascii="Times New Roman" w:hAnsi="Times New Roman" w:cs="Times New Roman"/>
                <w:sz w:val="15"/>
              </w:rPr>
            </w:pPr>
            <w:r>
              <w:rPr>
                <w:rFonts w:cs="Times New Roman" w:ascii="Times New Roman" w:hAnsi="Times New Roman"/>
                <w:kern w:val="0"/>
                <w:sz w:val="15"/>
                <w:szCs w:val="22"/>
                <w:lang w:eastAsia="en-US" w:bidi="ar-SA"/>
              </w:rPr>
              <w:t>Importe</w:t>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61" w:before="0" w:after="0"/>
              <w:ind w:left="102"/>
              <w:jc w:val="left"/>
              <w:rPr>
                <w:rFonts w:ascii="Times New Roman" w:hAnsi="Times New Roman" w:cs="Times New Roman"/>
                <w:sz w:val="15"/>
              </w:rPr>
            </w:pPr>
            <w:r>
              <w:rPr>
                <w:rFonts w:cs="Times New Roman" w:ascii="Times New Roman" w:hAnsi="Times New Roman"/>
                <w:kern w:val="0"/>
                <w:sz w:val="15"/>
                <w:szCs w:val="22"/>
                <w:lang w:eastAsia="en-US" w:bidi="ar-SA"/>
              </w:rPr>
              <w:t>Fecha de emisión</w:t>
            </w:r>
          </w:p>
        </w:tc>
        <w:tc>
          <w:tcPr>
            <w:tcW w:w="156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6"/>
              <w:jc w:val="left"/>
              <w:rPr>
                <w:rFonts w:ascii="Times New Roman" w:hAnsi="Times New Roman" w:cs="Times New Roman"/>
                <w:sz w:val="15"/>
              </w:rPr>
            </w:pPr>
            <w:r>
              <w:rPr>
                <w:rFonts w:cs="Times New Roman" w:ascii="Times New Roman" w:hAnsi="Times New Roman"/>
                <w:kern w:val="0"/>
                <w:sz w:val="15"/>
                <w:szCs w:val="22"/>
                <w:lang w:eastAsia="en-US" w:bidi="ar-SA"/>
              </w:rPr>
              <w:t>Fecha de pago</w:t>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6"/>
              <w:jc w:val="left"/>
              <w:rPr>
                <w:rFonts w:ascii="Times New Roman" w:hAnsi="Times New Roman" w:cs="Times New Roman"/>
                <w:sz w:val="15"/>
              </w:rPr>
            </w:pPr>
            <w:r>
              <w:rPr>
                <w:rFonts w:cs="Times New Roman" w:ascii="Times New Roman" w:hAnsi="Times New Roman"/>
                <w:kern w:val="0"/>
                <w:sz w:val="15"/>
                <w:szCs w:val="22"/>
                <w:lang w:eastAsia="en-US" w:bidi="ar-SA"/>
              </w:rPr>
              <w:t>Importe imputable a la subvención</w:t>
            </w:r>
          </w:p>
        </w:tc>
      </w:tr>
      <w:tr>
        <w:trPr>
          <w:trHeight w:val="180" w:hRule="atLeast"/>
        </w:trPr>
        <w:tc>
          <w:tcPr>
            <w:tcW w:w="1437"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437"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437"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437"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437"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437"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437"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12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98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bl>
    <w:p>
      <w:pPr>
        <w:pStyle w:val="Normal"/>
        <w:tabs>
          <w:tab w:val="clear" w:pos="720"/>
          <w:tab w:val="left" w:pos="652" w:leader="none"/>
          <w:tab w:val="left" w:pos="6643" w:leader="dot"/>
        </w:tabs>
        <w:ind w:left="7371"/>
        <w:rPr>
          <w:sz w:val="18"/>
        </w:rPr>
      </w:pPr>
      <w:r>
        <w:rPr>
          <w:w w:val="105"/>
          <w:sz w:val="18"/>
        </w:rPr>
        <w:tab/>
        <w:t>IMPONERTE TOTAL</w:t>
      </w:r>
      <w:r>
        <w:rPr/>
        <w:t>………</w:t>
      </w:r>
      <w:r>
        <w:rPr>
          <w:w w:val="105"/>
          <w:sz w:val="18"/>
        </w:rPr>
        <w:t>. EUROS.</w:t>
      </w:r>
    </w:p>
    <w:p>
      <w:pPr>
        <w:pStyle w:val="BodyText"/>
        <w:spacing w:before="2" w:after="0"/>
        <w:ind w:left="7371"/>
        <w:rPr>
          <w:b/>
          <w:sz w:val="20"/>
        </w:rPr>
      </w:pPr>
      <w:r>
        <w:rPr>
          <w:b/>
          <w:sz w:val="20"/>
        </w:rPr>
      </w:r>
    </w:p>
    <w:p>
      <w:pPr>
        <w:pStyle w:val="BodyText"/>
        <w:spacing w:before="2" w:after="0"/>
        <w:rPr>
          <w:b/>
          <w:sz w:val="20"/>
        </w:rPr>
      </w:pPr>
      <w:r>
        <w:rPr>
          <w:b/>
          <w:sz w:val="20"/>
        </w:rPr>
        <w:tab/>
        <w:t>Nóminas (*)</w:t>
      </w:r>
    </w:p>
    <w:p>
      <w:pPr>
        <w:pStyle w:val="BodyText"/>
        <w:spacing w:before="2" w:after="0"/>
        <w:rPr>
          <w:b/>
          <w:sz w:val="20"/>
        </w:rPr>
      </w:pPr>
      <w:r>
        <w:rPr>
          <w:b/>
          <w:sz w:val="20"/>
        </w:rPr>
      </w:r>
    </w:p>
    <w:tbl>
      <w:tblPr>
        <w:tblStyle w:val="TableNormal"/>
        <w:tblW w:w="11929" w:type="dxa"/>
        <w:jc w:val="left"/>
        <w:tblInd w:w="1259" w:type="dxa"/>
        <w:tblLayout w:type="fixed"/>
        <w:tblCellMar>
          <w:top w:w="0" w:type="dxa"/>
          <w:left w:w="5" w:type="dxa"/>
          <w:bottom w:w="0" w:type="dxa"/>
          <w:right w:w="5" w:type="dxa"/>
        </w:tblCellMar>
        <w:tblLook w:val="01e0"/>
      </w:tblPr>
      <w:tblGrid>
        <w:gridCol w:w="1722"/>
        <w:gridCol w:w="1843"/>
        <w:gridCol w:w="2411"/>
        <w:gridCol w:w="1417"/>
        <w:gridCol w:w="1558"/>
        <w:gridCol w:w="1416"/>
        <w:gridCol w:w="1561"/>
      </w:tblGrid>
      <w:tr>
        <w:trPr>
          <w:trHeight w:val="36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4"/>
              <w:jc w:val="left"/>
              <w:rPr>
                <w:rFonts w:ascii="Times New Roman" w:hAnsi="Times New Roman" w:cs="Times New Roman"/>
                <w:sz w:val="15"/>
              </w:rPr>
            </w:pPr>
            <w:r>
              <w:rPr>
                <w:rFonts w:cs="Times New Roman" w:ascii="Times New Roman" w:hAnsi="Times New Roman"/>
                <w:kern w:val="0"/>
                <w:sz w:val="15"/>
                <w:szCs w:val="22"/>
                <w:lang w:eastAsia="en-US" w:bidi="ar-SA"/>
              </w:rPr>
              <w:t>Trabajador</w:t>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4"/>
              <w:jc w:val="left"/>
              <w:rPr>
                <w:rFonts w:ascii="Times New Roman" w:hAnsi="Times New Roman" w:cs="Times New Roman"/>
                <w:sz w:val="15"/>
              </w:rPr>
            </w:pPr>
            <w:r>
              <w:rPr>
                <w:rFonts w:cs="Times New Roman" w:ascii="Times New Roman" w:hAnsi="Times New Roman"/>
                <w:kern w:val="0"/>
                <w:sz w:val="15"/>
                <w:szCs w:val="22"/>
                <w:lang w:eastAsia="en-US" w:bidi="ar-SA"/>
              </w:rPr>
              <w:t>Nómina importe bruto</w:t>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5"/>
              <w:jc w:val="left"/>
              <w:rPr>
                <w:rFonts w:ascii="Times New Roman" w:hAnsi="Times New Roman" w:cs="Times New Roman"/>
                <w:sz w:val="15"/>
              </w:rPr>
            </w:pPr>
            <w:r>
              <w:rPr>
                <w:rFonts w:cs="Times New Roman" w:ascii="Times New Roman" w:hAnsi="Times New Roman"/>
                <w:kern w:val="0"/>
                <w:sz w:val="15"/>
                <w:szCs w:val="22"/>
                <w:lang w:eastAsia="en-US" w:bidi="ar-SA"/>
              </w:rPr>
              <w:t>Cotizaciones empresa coste Seguridad Social</w:t>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6"/>
              <w:jc w:val="left"/>
              <w:rPr>
                <w:rFonts w:ascii="Times New Roman" w:hAnsi="Times New Roman" w:cs="Times New Roman"/>
                <w:sz w:val="15"/>
              </w:rPr>
            </w:pPr>
            <w:r>
              <w:rPr>
                <w:rFonts w:cs="Times New Roman" w:ascii="Times New Roman" w:hAnsi="Times New Roman"/>
                <w:kern w:val="0"/>
                <w:sz w:val="15"/>
                <w:szCs w:val="22"/>
                <w:lang w:eastAsia="en-US" w:bidi="ar-SA"/>
              </w:rPr>
              <w:t>Imponerte IRPF</w:t>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6"/>
              <w:jc w:val="left"/>
              <w:rPr>
                <w:rFonts w:ascii="Times New Roman" w:hAnsi="Times New Roman" w:cs="Times New Roman"/>
                <w:sz w:val="15"/>
              </w:rPr>
            </w:pPr>
            <w:r>
              <w:rPr>
                <w:rFonts w:cs="Times New Roman" w:ascii="Times New Roman" w:hAnsi="Times New Roman"/>
                <w:kern w:val="0"/>
                <w:sz w:val="15"/>
                <w:szCs w:val="22"/>
                <w:lang w:eastAsia="en-US" w:bidi="ar-SA"/>
              </w:rPr>
              <w:t>Nómina importe líquido</w:t>
            </w:r>
          </w:p>
        </w:tc>
        <w:tc>
          <w:tcPr>
            <w:tcW w:w="1416"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6"/>
              <w:jc w:val="left"/>
              <w:rPr>
                <w:rFonts w:ascii="Times New Roman" w:hAnsi="Times New Roman" w:cs="Times New Roman"/>
                <w:sz w:val="15"/>
              </w:rPr>
            </w:pPr>
            <w:r>
              <w:rPr>
                <w:rFonts w:cs="Times New Roman" w:ascii="Times New Roman" w:hAnsi="Times New Roman"/>
                <w:kern w:val="0"/>
                <w:sz w:val="15"/>
                <w:szCs w:val="22"/>
                <w:lang w:eastAsia="en-US" w:bidi="ar-SA"/>
              </w:rPr>
              <w:t>Fecha de pago</w:t>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lineRule="exact" w:line="181" w:before="0" w:after="0"/>
              <w:ind w:left="276"/>
              <w:jc w:val="left"/>
              <w:rPr>
                <w:rFonts w:ascii="Times New Roman" w:hAnsi="Times New Roman" w:cs="Times New Roman"/>
                <w:sz w:val="15"/>
              </w:rPr>
            </w:pPr>
            <w:r>
              <w:rPr>
                <w:rFonts w:cs="Times New Roman" w:ascii="Times New Roman" w:hAnsi="Times New Roman"/>
                <w:kern w:val="0"/>
                <w:sz w:val="15"/>
                <w:szCs w:val="22"/>
                <w:lang w:eastAsia="en-US" w:bidi="ar-SA"/>
              </w:rPr>
              <w:t>Importe imputable a la subvención</w:t>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6"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6"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6"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6"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6"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r>
        <w:trPr>
          <w:trHeight w:val="180" w:hRule="atLeast"/>
        </w:trPr>
        <w:tc>
          <w:tcPr>
            <w:tcW w:w="1722" w:type="dxa"/>
            <w:tcBorders>
              <w:top w:val="single" w:sz="4" w:space="0" w:color="000000"/>
              <w:left w:val="single"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843"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241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7"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58"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416"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c>
          <w:tcPr>
            <w:tcW w:w="1561" w:type="dxa"/>
            <w:tcBorders>
              <w:top w:val="single" w:sz="4" w:space="0" w:color="000000"/>
              <w:left w:val="dashed" w:sz="4" w:space="0" w:color="000000"/>
              <w:bottom w:val="single" w:sz="4" w:space="0" w:color="000000"/>
              <w:right w:val="dashed" w:sz="4" w:space="0" w:color="000000"/>
            </w:tcBorders>
          </w:tcPr>
          <w:p>
            <w:pPr>
              <w:pStyle w:val="TableParagraph"/>
              <w:widowControl w:val="false"/>
              <w:suppressAutoHyphens w:val="true"/>
              <w:spacing w:before="0" w:after="0"/>
              <w:jc w:val="left"/>
              <w:rPr>
                <w:rFonts w:ascii="Times New Roman" w:hAnsi="Times New Roman" w:cs="Times New Roman"/>
                <w:sz w:val="12"/>
              </w:rPr>
            </w:pPr>
            <w:r>
              <w:rPr>
                <w:rFonts w:cs="Times New Roman" w:ascii="Times New Roman" w:hAnsi="Times New Roman"/>
                <w:sz w:val="12"/>
              </w:rPr>
            </w:r>
          </w:p>
        </w:tc>
      </w:tr>
    </w:tbl>
    <w:p>
      <w:pPr>
        <w:pStyle w:val="BodyText"/>
        <w:spacing w:before="2" w:after="0"/>
        <w:rPr>
          <w:b/>
          <w:sz w:val="20"/>
        </w:rPr>
      </w:pPr>
      <w:r>
        <w:rPr>
          <w:b/>
          <w:sz w:val="20"/>
        </w:rPr>
      </w:r>
    </w:p>
    <w:p>
      <w:pPr>
        <w:pStyle w:val="BodyText"/>
        <w:spacing w:before="2" w:after="0"/>
        <w:ind w:left="8364"/>
        <w:rPr>
          <w:w w:val="105"/>
          <w:sz w:val="18"/>
        </w:rPr>
      </w:pPr>
      <w:r>
        <w:rPr>
          <w:w w:val="105"/>
          <w:sz w:val="18"/>
        </w:rPr>
      </w:r>
    </w:p>
    <w:p>
      <w:pPr>
        <w:pStyle w:val="BodyText"/>
        <w:spacing w:before="2" w:after="0"/>
        <w:ind w:left="7371"/>
        <w:rPr>
          <w:b/>
          <w:sz w:val="20"/>
        </w:rPr>
      </w:pPr>
      <w:r>
        <w:rPr>
          <w:w w:val="105"/>
          <w:sz w:val="18"/>
        </w:rPr>
        <w:tab/>
        <w:t>IMPONERTE TOTAL.</w:t>
      </w:r>
      <w:r>
        <w:rPr/>
        <w:t xml:space="preserve">------ </w:t>
      </w:r>
      <w:r>
        <w:rPr>
          <w:w w:val="105"/>
          <w:sz w:val="18"/>
        </w:rPr>
        <w:t>EUROS</w:t>
      </w:r>
    </w:p>
    <w:p>
      <w:pPr>
        <w:pStyle w:val="Normal"/>
        <w:tabs>
          <w:tab w:val="clear" w:pos="720"/>
          <w:tab w:val="left" w:pos="2419" w:leader="none"/>
        </w:tabs>
        <w:spacing w:lineRule="auto" w:line="242"/>
        <w:ind w:left="8364" w:right="1107"/>
        <w:jc w:val="both"/>
        <w:rPr/>
      </w:pPr>
      <w:r>
        <w:rPr/>
      </w:r>
    </w:p>
    <w:p>
      <w:pPr>
        <w:pStyle w:val="Normal"/>
        <w:tabs>
          <w:tab w:val="clear" w:pos="720"/>
          <w:tab w:val="left" w:pos="2419" w:leader="none"/>
        </w:tabs>
        <w:spacing w:lineRule="auto" w:line="242"/>
        <w:ind w:right="1107"/>
        <w:jc w:val="both"/>
        <w:rPr/>
      </w:pPr>
      <w:r>
        <w:rPr/>
        <w:t>(*) Junto con las nóminas de cada trabajador debidamente firmada  y con el serlo de la Entidad, se deberán aportar los documentos enumerados en la cláusula tercera del convenio firmado</w:t>
      </w:r>
    </w:p>
    <w:p>
      <w:pPr>
        <w:pStyle w:val="Normal"/>
        <w:tabs>
          <w:tab w:val="clear" w:pos="720"/>
          <w:tab w:val="left" w:pos="652" w:leader="none"/>
          <w:tab w:val="left" w:pos="6643" w:leader="dot"/>
        </w:tabs>
        <w:ind w:left="317"/>
        <w:rPr>
          <w:w w:val="105"/>
          <w:sz w:val="18"/>
        </w:rPr>
      </w:pPr>
      <w:r>
        <w:rPr>
          <w:w w:val="105"/>
          <w:sz w:val="18"/>
        </w:rPr>
        <w:t>.</w:t>
      </w:r>
    </w:p>
    <w:p>
      <w:pPr>
        <w:pStyle w:val="Normal"/>
        <w:spacing w:before="6" w:after="0"/>
        <w:ind w:left="4349"/>
        <w:rPr>
          <w:w w:val="103"/>
          <w:sz w:val="18"/>
        </w:rPr>
      </w:pPr>
      <w:r>
        <w:rPr>
          <w:w w:val="103"/>
          <w:sz w:val="18"/>
        </w:rPr>
      </w:r>
    </w:p>
    <w:p>
      <w:pPr>
        <w:pStyle w:val="BodyText"/>
        <w:rPr/>
      </w:pPr>
      <w:r>
        <w:rPr/>
        <w:t>Asimismo, y bajo mi responsabilidad, DECLARO:</w:t>
      </w:r>
    </w:p>
    <w:p>
      <w:pPr>
        <w:pStyle w:val="BodyText"/>
        <w:rPr/>
      </w:pPr>
      <w:r>
        <w:rPr/>
      </w:r>
    </w:p>
    <w:p>
      <w:pPr>
        <w:pStyle w:val="ListParagraph"/>
        <w:numPr>
          <w:ilvl w:val="0"/>
          <w:numId w:val="12"/>
        </w:numPr>
        <w:tabs>
          <w:tab w:val="clear" w:pos="720"/>
          <w:tab w:val="left" w:pos="1772" w:leader="none"/>
        </w:tabs>
        <w:spacing w:lineRule="auto" w:line="228" w:before="13" w:after="0"/>
        <w:ind w:hanging="335" w:left="1771" w:right="1108"/>
        <w:jc w:val="both"/>
        <w:rPr/>
      </w:pPr>
      <w:r>
        <w:rPr/>
        <w:t>Que la subvención concedida se destinó los mismos fines para los que fue solicitada y concedida.</w:t>
      </w:r>
    </w:p>
    <w:p>
      <w:pPr>
        <w:pStyle w:val="ListParagraph"/>
        <w:numPr>
          <w:ilvl w:val="0"/>
          <w:numId w:val="12"/>
        </w:numPr>
        <w:tabs>
          <w:tab w:val="clear" w:pos="720"/>
          <w:tab w:val="left" w:pos="1772" w:leader="none"/>
        </w:tabs>
        <w:spacing w:lineRule="exact" w:line="264" w:before="5" w:after="0"/>
        <w:jc w:val="both"/>
        <w:rPr/>
      </w:pPr>
      <w:r>
        <w:rPr/>
        <w:t>Que todos los datos presentados en esta cuenta justificativa son ciertos.</w:t>
      </w:r>
    </w:p>
    <w:p>
      <w:pPr>
        <w:pStyle w:val="ListParagraph"/>
        <w:numPr>
          <w:ilvl w:val="0"/>
          <w:numId w:val="12"/>
        </w:numPr>
        <w:tabs>
          <w:tab w:val="clear" w:pos="720"/>
          <w:tab w:val="left" w:pos="1772" w:leader="none"/>
        </w:tabs>
        <w:spacing w:lineRule="auto" w:line="228" w:before="2" w:after="0"/>
        <w:ind w:hanging="335" w:left="1771" w:right="1107"/>
        <w:jc w:val="both"/>
        <w:rPr/>
      </w:pPr>
      <w:r>
        <w:rPr/>
        <w:t>Que todos los gastos presentados fueron pagados en su totalidad al proveedor o suministrador.</w:t>
      </w:r>
    </w:p>
    <w:p>
      <w:pPr>
        <w:pStyle w:val="ListParagraph"/>
        <w:numPr>
          <w:ilvl w:val="0"/>
          <w:numId w:val="12"/>
        </w:numPr>
        <w:tabs>
          <w:tab w:val="clear" w:pos="720"/>
          <w:tab w:val="left" w:pos="1772" w:leader="none"/>
        </w:tabs>
        <w:spacing w:lineRule="auto" w:line="228" w:before="14" w:after="0"/>
        <w:ind w:hanging="335" w:left="1771" w:right="1107"/>
        <w:jc w:val="both"/>
        <w:rPr/>
      </w:pPr>
      <w:r>
        <w:rPr/>
        <w:t>Que los gastos fueron reflejados, en la forma preceptiva, en el libro de contabilidad de la Entidad.</w:t>
      </w:r>
    </w:p>
    <w:p>
      <w:pPr>
        <w:pStyle w:val="Normal"/>
        <w:tabs>
          <w:tab w:val="clear" w:pos="720"/>
          <w:tab w:val="left" w:pos="1772" w:leader="none"/>
        </w:tabs>
        <w:spacing w:lineRule="auto" w:line="228" w:before="14" w:after="0"/>
        <w:ind w:right="1107"/>
        <w:jc w:val="both"/>
        <w:rPr/>
      </w:pPr>
      <w:r>
        <w:rPr/>
      </w:r>
    </w:p>
    <w:p>
      <w:pPr>
        <w:pStyle w:val="Normal"/>
        <w:tabs>
          <w:tab w:val="clear" w:pos="720"/>
          <w:tab w:val="left" w:pos="1772" w:leader="none"/>
        </w:tabs>
        <w:spacing w:lineRule="auto" w:line="228" w:before="14" w:after="0"/>
        <w:ind w:right="1107"/>
        <w:jc w:val="both"/>
        <w:rPr/>
      </w:pPr>
      <w:r>
        <w:rPr/>
      </w:r>
    </w:p>
    <w:p>
      <w:pPr>
        <w:pStyle w:val="Normal"/>
        <w:tabs>
          <w:tab w:val="clear" w:pos="720"/>
          <w:tab w:val="left" w:pos="1772" w:leader="none"/>
        </w:tabs>
        <w:spacing w:lineRule="auto" w:line="228" w:before="14" w:after="0"/>
        <w:ind w:right="1107"/>
        <w:jc w:val="both"/>
        <w:rPr/>
      </w:pPr>
      <w:r>
        <w:rPr/>
      </w:r>
    </w:p>
    <w:p>
      <w:pPr>
        <w:pStyle w:val="Normal"/>
        <w:tabs>
          <w:tab w:val="clear" w:pos="720"/>
          <w:tab w:val="left" w:pos="1772" w:leader="none"/>
        </w:tabs>
        <w:spacing w:lineRule="auto" w:line="228" w:before="14" w:after="0"/>
        <w:ind w:right="1107"/>
        <w:jc w:val="both"/>
        <w:rPr/>
      </w:pPr>
      <w:r>
        <w:rPr/>
      </w:r>
    </w:p>
    <w:p>
      <w:pPr>
        <w:pStyle w:val="Normal"/>
        <w:tabs>
          <w:tab w:val="clear" w:pos="720"/>
          <w:tab w:val="left" w:pos="1772" w:leader="none"/>
        </w:tabs>
        <w:spacing w:lineRule="auto" w:line="228" w:before="14" w:after="0"/>
        <w:ind w:right="1107"/>
        <w:jc w:val="both"/>
        <w:rPr/>
      </w:pPr>
      <w:r>
        <w:rPr/>
      </w:r>
    </w:p>
    <w:p>
      <w:pPr>
        <w:pStyle w:val="ListParagraph"/>
        <w:numPr>
          <w:ilvl w:val="0"/>
          <w:numId w:val="12"/>
        </w:numPr>
        <w:tabs>
          <w:tab w:val="clear" w:pos="720"/>
          <w:tab w:val="left" w:pos="1772" w:leader="none"/>
        </w:tabs>
        <w:spacing w:lineRule="auto" w:line="228" w:before="14" w:after="0"/>
        <w:ind w:hanging="335" w:left="1771" w:right="1107"/>
        <w:jc w:val="both"/>
        <w:rPr/>
      </w:pPr>
      <w:r>
        <w:rPr/>
        <w:t>Que la Entidad se encuentra al corriente de pago de sus deberes tributarios y con la Seguridad Social</w:t>
      </w:r>
    </w:p>
    <w:p>
      <w:pPr>
        <w:pStyle w:val="ListParagraph"/>
        <w:numPr>
          <w:ilvl w:val="0"/>
          <w:numId w:val="12"/>
        </w:numPr>
        <w:tabs>
          <w:tab w:val="clear" w:pos="720"/>
          <w:tab w:val="left" w:pos="1772" w:leader="none"/>
        </w:tabs>
        <w:spacing w:lineRule="auto" w:line="238" w:before="6" w:after="0"/>
        <w:ind w:hanging="335" w:left="1771" w:right="1106"/>
        <w:jc w:val="both"/>
        <w:rPr/>
      </w:pPr>
      <w:r>
        <w:rPr/>
        <w:t>Que dicta Entidad:</w:t>
      </w:r>
    </w:p>
    <w:p>
      <w:pPr>
        <w:pStyle w:val="ListParagraph"/>
        <w:tabs>
          <w:tab w:val="clear" w:pos="720"/>
          <w:tab w:val="left" w:pos="1772" w:leader="none"/>
        </w:tabs>
        <w:spacing w:lineRule="auto" w:line="238" w:before="6" w:after="0"/>
        <w:ind w:hanging="0" w:left="1771" w:right="1106"/>
        <w:jc w:val="both"/>
        <w:rPr/>
      </w:pPr>
      <w:r>
        <w:rPr/>
      </w:r>
    </w:p>
    <w:p>
      <w:pPr>
        <w:pStyle w:val="ListParagraph"/>
        <w:numPr>
          <w:ilvl w:val="0"/>
          <w:numId w:val="13"/>
        </w:numPr>
        <w:tabs>
          <w:tab w:val="clear" w:pos="720"/>
          <w:tab w:val="left" w:pos="1772" w:leader="none"/>
        </w:tabs>
        <w:spacing w:lineRule="auto" w:line="238" w:before="6" w:after="0"/>
        <w:ind w:hanging="360" w:left="2491" w:right="1106"/>
        <w:jc w:val="both"/>
        <w:rPr/>
      </w:pPr>
      <w:r>
        <w:rPr/>
        <w:t>No solicitó y/o percibió  ninguna subvención y/o ayudas  o  aportacións para la misma finalidad.</w:t>
      </w:r>
    </w:p>
    <w:p>
      <w:pPr>
        <w:pStyle w:val="ListParagraph"/>
        <w:numPr>
          <w:ilvl w:val="0"/>
          <w:numId w:val="13"/>
        </w:numPr>
        <w:tabs>
          <w:tab w:val="clear" w:pos="720"/>
          <w:tab w:val="left" w:pos="1772" w:leader="none"/>
        </w:tabs>
        <w:spacing w:lineRule="auto" w:line="238" w:before="6" w:after="0"/>
        <w:ind w:hanging="360" w:left="2491" w:right="1106"/>
        <w:jc w:val="both"/>
        <w:rPr/>
      </w:pPr>
      <w:r>
        <w:rPr/>
        <w:t xml:space="preserve">Percibió y/o  o solicitó las siguientes subvenciones </w:t>
      </w:r>
      <w:r>
        <w:rPr>
          <w:spacing w:val="5"/>
        </w:rPr>
        <w:t>y</w:t>
      </w:r>
      <w:r>
        <w:rPr/>
        <w:t>/o ayudas o  aportacións para la misma finalidad:</w:t>
      </w:r>
    </w:p>
    <w:p>
      <w:pPr>
        <w:pStyle w:val="ListParagraph"/>
        <w:tabs>
          <w:tab w:val="clear" w:pos="720"/>
          <w:tab w:val="left" w:pos="1772" w:leader="none"/>
        </w:tabs>
        <w:spacing w:lineRule="auto" w:line="238" w:before="6" w:after="0"/>
        <w:ind w:hanging="0" w:left="2491" w:right="1106"/>
        <w:jc w:val="both"/>
        <w:rPr/>
      </w:pPr>
      <w:r>
        <w:rPr/>
      </w:r>
    </w:p>
    <w:tbl>
      <w:tblPr>
        <w:tblStyle w:val="TableNormal"/>
        <w:tblpPr w:vertAnchor="text" w:horzAnchor="margin" w:tblpXSpec="center" w:leftFromText="141" w:rightFromText="141" w:tblpY="89"/>
        <w:tblW w:w="10199" w:type="dxa"/>
        <w:jc w:val="center"/>
        <w:tblInd w:w="0" w:type="dxa"/>
        <w:tblLayout w:type="fixed"/>
        <w:tblCellMar>
          <w:top w:w="0" w:type="dxa"/>
          <w:left w:w="5" w:type="dxa"/>
          <w:bottom w:w="0" w:type="dxa"/>
          <w:right w:w="5" w:type="dxa"/>
        </w:tblCellMar>
        <w:tblLook w:val="01e0"/>
      </w:tblPr>
      <w:tblGrid>
        <w:gridCol w:w="3911"/>
        <w:gridCol w:w="2944"/>
        <w:gridCol w:w="1674"/>
        <w:gridCol w:w="1669"/>
      </w:tblGrid>
      <w:tr>
        <w:trPr>
          <w:trHeight w:val="651" w:hRule="atLeast"/>
        </w:trPr>
        <w:tc>
          <w:tcPr>
            <w:tcW w:w="3911"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lineRule="auto" w:line="242" w:before="2" w:after="0"/>
              <w:ind w:hanging="413" w:left="927" w:right="327"/>
              <w:jc w:val="left"/>
              <w:rPr>
                <w:rFonts w:ascii="Times New Roman" w:hAnsi="Times New Roman" w:cs="Times New Roman"/>
                <w:b/>
                <w:sz w:val="18"/>
                <w:szCs w:val="18"/>
              </w:rPr>
            </w:pPr>
            <w:r>
              <w:rPr>
                <w:rFonts w:cs="Times New Roman" w:ascii="Times New Roman" w:hAnsi="Times New Roman"/>
                <w:b/>
                <w:kern w:val="0"/>
                <w:sz w:val="18"/>
                <w:szCs w:val="18"/>
                <w:lang w:eastAsia="en-US" w:bidi="ar-SA"/>
              </w:rPr>
              <w:t>Subvenciones u otras ayudas o aportación solicitadas</w:t>
            </w:r>
          </w:p>
        </w:tc>
        <w:tc>
          <w:tcPr>
            <w:tcW w:w="2944"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lineRule="auto" w:line="242" w:before="2" w:after="0"/>
              <w:ind w:firstLine="173" w:left="65" w:right="140"/>
              <w:jc w:val="both"/>
              <w:rPr>
                <w:rFonts w:ascii="Times New Roman" w:hAnsi="Times New Roman" w:cs="Times New Roman"/>
                <w:sz w:val="18"/>
                <w:szCs w:val="18"/>
              </w:rPr>
            </w:pPr>
            <w:r>
              <w:rPr>
                <w:rFonts w:cs="Times New Roman" w:ascii="Times New Roman" w:hAnsi="Times New Roman"/>
                <w:b/>
                <w:kern w:val="0"/>
                <w:sz w:val="18"/>
                <w:szCs w:val="18"/>
                <w:lang w:eastAsia="en-US" w:bidi="ar-SA"/>
              </w:rPr>
              <w:t>Organismo concedente</w:t>
            </w:r>
          </w:p>
          <w:p>
            <w:pPr>
              <w:pStyle w:val="TableParagraph"/>
              <w:widowControl w:val="false"/>
              <w:tabs>
                <w:tab w:val="clear" w:pos="720"/>
                <w:tab w:val="left" w:pos="1924" w:leader="none"/>
              </w:tabs>
              <w:suppressAutoHyphens w:val="true"/>
              <w:spacing w:lineRule="atLeast" w:line="250" w:before="0" w:after="0"/>
              <w:ind w:firstLine="173" w:left="65" w:right="52"/>
              <w:jc w:val="both"/>
              <w:rPr>
                <w:rFonts w:ascii="Times New Roman" w:hAnsi="Times New Roman" w:cs="Times New Roman"/>
                <w:sz w:val="18"/>
                <w:szCs w:val="18"/>
              </w:rPr>
            </w:pPr>
            <w:r>
              <w:rPr>
                <w:rFonts w:cs="Times New Roman" w:ascii="Times New Roman" w:hAnsi="Times New Roman"/>
                <w:sz w:val="18"/>
                <w:szCs w:val="18"/>
              </w:rPr>
            </w:r>
          </w:p>
        </w:tc>
        <w:tc>
          <w:tcPr>
            <w:tcW w:w="1674"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2" w:after="0"/>
              <w:ind w:left="556"/>
              <w:jc w:val="left"/>
              <w:rPr>
                <w:rFonts w:ascii="Times New Roman" w:hAnsi="Times New Roman" w:cs="Times New Roman"/>
                <w:b/>
                <w:sz w:val="18"/>
                <w:szCs w:val="18"/>
              </w:rPr>
            </w:pPr>
            <w:r>
              <w:rPr>
                <w:rFonts w:cs="Times New Roman" w:ascii="Times New Roman" w:hAnsi="Times New Roman"/>
                <w:b/>
                <w:kern w:val="0"/>
                <w:sz w:val="18"/>
                <w:szCs w:val="18"/>
                <w:lang w:eastAsia="en-US" w:bidi="ar-SA"/>
              </w:rPr>
              <w:t>Estado (*)</w:t>
            </w:r>
          </w:p>
        </w:tc>
        <w:tc>
          <w:tcPr>
            <w:tcW w:w="1669"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2" w:after="0"/>
              <w:ind w:left="556"/>
              <w:jc w:val="left"/>
              <w:rPr>
                <w:rFonts w:ascii="Times New Roman" w:hAnsi="Times New Roman" w:cs="Times New Roman"/>
                <w:b/>
                <w:sz w:val="18"/>
                <w:szCs w:val="18"/>
              </w:rPr>
            </w:pPr>
            <w:r>
              <w:rPr>
                <w:rFonts w:cs="Times New Roman" w:ascii="Times New Roman" w:hAnsi="Times New Roman"/>
                <w:b/>
                <w:kern w:val="0"/>
                <w:sz w:val="18"/>
                <w:szCs w:val="18"/>
                <w:lang w:eastAsia="en-US" w:bidi="ar-SA"/>
              </w:rPr>
              <w:t>Importe</w:t>
            </w:r>
          </w:p>
        </w:tc>
      </w:tr>
      <w:tr>
        <w:trPr>
          <w:trHeight w:val="197" w:hRule="atLeast"/>
        </w:trPr>
        <w:tc>
          <w:tcPr>
            <w:tcW w:w="3911"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Times New Roman" w:hAnsi="Times New Roman" w:cs="Times New Roman"/>
                <w:sz w:val="18"/>
                <w:szCs w:val="18"/>
              </w:rPr>
            </w:pPr>
            <w:r>
              <w:rPr>
                <w:rFonts w:cs="Times New Roman" w:ascii="Times New Roman" w:hAnsi="Times New Roman"/>
                <w:sz w:val="18"/>
                <w:szCs w:val="18"/>
              </w:rPr>
            </w:r>
          </w:p>
        </w:tc>
        <w:tc>
          <w:tcPr>
            <w:tcW w:w="2944"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Times New Roman" w:hAnsi="Times New Roman" w:cs="Times New Roman"/>
                <w:sz w:val="18"/>
                <w:szCs w:val="18"/>
              </w:rPr>
            </w:pPr>
            <w:r>
              <w:rPr>
                <w:rFonts w:cs="Times New Roman" w:ascii="Times New Roman" w:hAnsi="Times New Roman"/>
                <w:sz w:val="18"/>
                <w:szCs w:val="18"/>
              </w:rPr>
            </w:r>
          </w:p>
        </w:tc>
        <w:tc>
          <w:tcPr>
            <w:tcW w:w="1674"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Times New Roman" w:hAnsi="Times New Roman" w:cs="Times New Roman"/>
                <w:sz w:val="18"/>
                <w:szCs w:val="18"/>
              </w:rPr>
            </w:pPr>
            <w:r>
              <w:rPr>
                <w:rFonts w:cs="Times New Roman" w:ascii="Times New Roman" w:hAnsi="Times New Roman"/>
                <w:sz w:val="18"/>
                <w:szCs w:val="18"/>
              </w:rPr>
            </w:r>
          </w:p>
        </w:tc>
        <w:tc>
          <w:tcPr>
            <w:tcW w:w="1669"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Times New Roman" w:hAnsi="Times New Roman" w:cs="Times New Roman"/>
                <w:sz w:val="18"/>
                <w:szCs w:val="18"/>
              </w:rPr>
            </w:pPr>
            <w:r>
              <w:rPr>
                <w:rFonts w:cs="Times New Roman" w:ascii="Times New Roman" w:hAnsi="Times New Roman"/>
                <w:sz w:val="18"/>
                <w:szCs w:val="18"/>
              </w:rPr>
            </w:r>
          </w:p>
        </w:tc>
      </w:tr>
      <w:tr>
        <w:trPr>
          <w:trHeight w:val="197" w:hRule="atLeast"/>
        </w:trPr>
        <w:tc>
          <w:tcPr>
            <w:tcW w:w="3911"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Times New Roman" w:hAnsi="Times New Roman" w:cs="Times New Roman"/>
                <w:sz w:val="18"/>
                <w:szCs w:val="18"/>
              </w:rPr>
            </w:pPr>
            <w:r>
              <w:rPr>
                <w:rFonts w:cs="Times New Roman" w:ascii="Times New Roman" w:hAnsi="Times New Roman"/>
                <w:sz w:val="18"/>
                <w:szCs w:val="18"/>
              </w:rPr>
            </w:r>
          </w:p>
        </w:tc>
        <w:tc>
          <w:tcPr>
            <w:tcW w:w="2944"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Times New Roman" w:hAnsi="Times New Roman" w:cs="Times New Roman"/>
                <w:sz w:val="18"/>
                <w:szCs w:val="18"/>
              </w:rPr>
            </w:pPr>
            <w:r>
              <w:rPr>
                <w:rFonts w:cs="Times New Roman" w:ascii="Times New Roman" w:hAnsi="Times New Roman"/>
                <w:sz w:val="18"/>
                <w:szCs w:val="18"/>
              </w:rPr>
            </w:r>
          </w:p>
        </w:tc>
        <w:tc>
          <w:tcPr>
            <w:tcW w:w="1674"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Times New Roman" w:hAnsi="Times New Roman" w:cs="Times New Roman"/>
                <w:sz w:val="18"/>
                <w:szCs w:val="18"/>
              </w:rPr>
            </w:pPr>
            <w:r>
              <w:rPr>
                <w:rFonts w:cs="Times New Roman" w:ascii="Times New Roman" w:hAnsi="Times New Roman"/>
                <w:sz w:val="18"/>
                <w:szCs w:val="18"/>
              </w:rPr>
            </w:r>
          </w:p>
        </w:tc>
        <w:tc>
          <w:tcPr>
            <w:tcW w:w="1669" w:type="dxa"/>
            <w:tcBorders>
              <w:top w:val="single" w:sz="4" w:space="0" w:color="000000"/>
              <w:left w:val="single" w:sz="4" w:space="0" w:color="000000"/>
              <w:bottom w:val="single" w:sz="4" w:space="0" w:color="000000"/>
              <w:right w:val="single" w:sz="4" w:space="0" w:color="000000"/>
            </w:tcBorders>
          </w:tcPr>
          <w:p>
            <w:pPr>
              <w:pStyle w:val="TableParagraph"/>
              <w:widowControl w:val="false"/>
              <w:suppressAutoHyphens w:val="true"/>
              <w:spacing w:before="0" w:after="0"/>
              <w:jc w:val="left"/>
              <w:rPr>
                <w:rFonts w:ascii="Times New Roman" w:hAnsi="Times New Roman" w:cs="Times New Roman"/>
                <w:sz w:val="18"/>
                <w:szCs w:val="18"/>
              </w:rPr>
            </w:pPr>
            <w:r>
              <w:rPr>
                <w:rFonts w:cs="Times New Roman" w:ascii="Times New Roman" w:hAnsi="Times New Roman"/>
                <w:sz w:val="18"/>
                <w:szCs w:val="18"/>
              </w:rPr>
            </w:r>
          </w:p>
        </w:tc>
      </w:tr>
    </w:tbl>
    <w:p>
      <w:pPr>
        <w:pStyle w:val="BodyText"/>
        <w:rPr>
          <w:sz w:val="20"/>
        </w:rPr>
      </w:pPr>
      <w:r>
        <w:rPr>
          <w:sz w:val="20"/>
        </w:rPr>
      </w:r>
    </w:p>
    <w:p>
      <w:pPr>
        <w:pStyle w:val="BodyText"/>
        <w:spacing w:before="8" w:after="0"/>
        <w:rPr>
          <w:sz w:val="29"/>
        </w:rPr>
      </w:pPr>
      <w:r>
        <w:rPr>
          <w:sz w:val="29"/>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t>(*) En este apartado deberá indicarse sí está solicitada o concedida</w:t>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rPr>
          <w:spacing w:val="-1"/>
          <w:w w:val="105"/>
          <w:sz w:val="20"/>
          <w:szCs w:val="20"/>
        </w:rPr>
      </w:pPr>
      <w:r>
        <w:rPr>
          <w:spacing w:val="-1"/>
          <w:w w:val="105"/>
          <w:sz w:val="20"/>
          <w:szCs w:val="20"/>
        </w:rPr>
      </w:r>
    </w:p>
    <w:p>
      <w:pPr>
        <w:pStyle w:val="Normal"/>
        <w:spacing w:before="6" w:after="0"/>
        <w:ind w:left="4349"/>
        <w:rPr>
          <w:sz w:val="18"/>
        </w:rPr>
      </w:pPr>
      <w:r>
        <w:rPr>
          <w:spacing w:val="-1"/>
          <w:w w:val="105"/>
          <w:sz w:val="18"/>
        </w:rPr>
        <w:t>En .........................</w:t>
      </w:r>
      <w:r>
        <w:rPr/>
        <w:t xml:space="preserve"> </w:t>
      </w:r>
      <w:r>
        <w:rPr>
          <w:w w:val="105"/>
          <w:sz w:val="18"/>
        </w:rPr>
        <w:t>la ..................de 202</w:t>
      </w:r>
      <w:r>
        <w:rPr/>
        <w:t>…</w:t>
      </w:r>
    </w:p>
    <w:p>
      <w:pPr>
        <w:sectPr>
          <w:headerReference w:type="even" r:id="rId10"/>
          <w:headerReference w:type="default" r:id="rId11"/>
          <w:headerReference w:type="first" r:id="rId12"/>
          <w:footerReference w:type="even" r:id="rId13"/>
          <w:footerReference w:type="default" r:id="rId14"/>
          <w:footerReference w:type="first" r:id="rId15"/>
          <w:type w:val="nextPage"/>
          <w:pgSz w:orient="landscape" w:w="16838" w:h="11906"/>
          <w:pgMar w:left="1400" w:right="2098" w:gutter="0" w:header="0" w:top="380" w:footer="0" w:bottom="280"/>
          <w:pgNumType w:fmt="decimal"/>
          <w:formProt w:val="false"/>
          <w:textDirection w:val="lrTb"/>
          <w:docGrid w:type="default" w:linePitch="100" w:charSpace="0"/>
        </w:sectPr>
        <w:pStyle w:val="Normal"/>
        <w:spacing w:before="7" w:after="0"/>
        <w:ind w:left="4549"/>
        <w:rPr>
          <w:sz w:val="18"/>
        </w:rPr>
      </w:pPr>
      <w:r>
        <w:rPr>
          <w:w w:val="105"/>
          <w:sz w:val="18"/>
        </w:rPr>
        <w:t>DIRECTORA DE La</w:t>
      </w:r>
      <w:r>
        <w:rPr/>
        <w:t xml:space="preserve"> </w:t>
      </w:r>
      <w:r>
        <w:rPr>
          <w:spacing w:val="-14"/>
          <w:w w:val="105"/>
          <w:sz w:val="18"/>
        </w:rPr>
        <w:t>ENTIDAD</w:t>
      </w:r>
      <w:r>
        <w:rPr/>
        <w:t xml:space="preserve"> </w:t>
      </w:r>
      <w:r>
        <w:rPr>
          <w:w w:val="105"/>
          <w:sz w:val="18"/>
        </w:rPr>
        <w:t>( firma)</w:t>
      </w:r>
    </w:p>
    <w:p>
      <w:pPr>
        <w:pStyle w:val="BodyText"/>
        <w:spacing w:before="2" w:after="0"/>
        <w:rPr>
          <w:sz w:val="12"/>
        </w:rPr>
      </w:pPr>
      <w:r>
        <w:rPr>
          <w:sz w:val="12"/>
        </w:rPr>
      </w:r>
    </w:p>
    <w:p>
      <w:pPr>
        <w:pStyle w:val="Heading2"/>
        <w:spacing w:before="94" w:after="0"/>
        <w:rPr>
          <w:sz w:val="24"/>
          <w:szCs w:val="24"/>
        </w:rPr>
      </w:pPr>
      <w:r>
        <w:rPr>
          <w:sz w:val="24"/>
          <w:szCs w:val="24"/>
        </w:rPr>
        <w:t>ANEXO IX</w:t>
      </w:r>
    </w:p>
    <w:p>
      <w:pPr>
        <w:pStyle w:val="Heading2"/>
        <w:spacing w:before="94" w:after="0"/>
        <w:rPr/>
      </w:pPr>
      <w:r>
        <w:rPr/>
        <w:t>DECLARACIÓN RESPONSABLE SOBRE RECUPERACIÓN DEL IVA</w:t>
      </w:r>
    </w:p>
    <w:p>
      <w:pPr>
        <w:pStyle w:val="BodyText"/>
        <w:spacing w:before="7" w:after="0"/>
        <w:rPr>
          <w:b/>
        </w:rPr>
      </w:pPr>
      <w:r>
        <w:rPr>
          <w:b/>
        </w:rPr>
      </w:r>
    </w:p>
    <w:p>
      <w:pPr>
        <w:pStyle w:val="BodyText"/>
        <w:ind w:left="1101"/>
        <w:rPr/>
      </w:pPr>
      <w:r>
        <w:rPr/>
        <w:t>D/D.ª………………..……………………………………………………………………</w:t>
      </w:r>
    </w:p>
    <w:p>
      <w:pPr>
        <w:pStyle w:val="BodyText"/>
        <w:tabs>
          <w:tab w:val="clear" w:pos="720"/>
          <w:tab w:val="left" w:pos="8613" w:leader="none"/>
        </w:tabs>
        <w:spacing w:before="4" w:after="0"/>
        <w:ind w:left="1101"/>
        <w:rPr/>
      </w:pPr>
      <w:r>
        <w:rPr/>
        <w:t>…………………</w:t>
      </w:r>
      <w:r>
        <w:rPr/>
        <w:t>.….,con</w:t>
        <w:tab/>
        <w:t>DNI</w:t>
      </w:r>
    </w:p>
    <w:p>
      <w:pPr>
        <w:pStyle w:val="BodyText"/>
        <w:spacing w:lineRule="auto" w:line="242" w:before="4" w:after="0"/>
        <w:ind w:left="1101" w:right="1101"/>
        <w:rPr/>
      </w:pPr>
      <w:r>
        <w:rPr/>
        <w:t>………………………</w:t>
      </w:r>
      <w:r>
        <w:rPr/>
        <w:t>.………………………………..…..., en nombre propio/ en calidad de representante de la entidad…………………………....................................................</w:t>
      </w:r>
    </w:p>
    <w:p>
      <w:pPr>
        <w:pStyle w:val="BodyText"/>
        <w:rPr>
          <w:sz w:val="24"/>
        </w:rPr>
      </w:pPr>
      <w:r>
        <w:rPr>
          <w:sz w:val="24"/>
        </w:rPr>
      </w:r>
    </w:p>
    <w:p>
      <w:pPr>
        <w:pStyle w:val="BodyText"/>
        <w:spacing w:before="9" w:after="0"/>
        <w:rPr>
          <w:sz w:val="20"/>
        </w:rPr>
      </w:pPr>
      <w:r>
        <w:rPr>
          <w:sz w:val="20"/>
        </w:rPr>
      </w:r>
    </w:p>
    <w:p>
      <w:pPr>
        <w:pStyle w:val="Normal"/>
        <w:ind w:left="1101"/>
        <w:rPr/>
      </w:pPr>
      <w:r>
        <w:rPr>
          <w:b/>
        </w:rPr>
        <w:t>DECLARO</w:t>
      </w:r>
      <w:r>
        <w:rPr/>
        <w:t xml:space="preserve"> (marque la que proceda)</w:t>
      </w:r>
    </w:p>
    <w:p>
      <w:pPr>
        <w:pStyle w:val="BodyText"/>
        <w:spacing w:before="6" w:after="0"/>
        <w:rPr>
          <w:sz w:val="14"/>
        </w:rPr>
      </w:pPr>
      <w:r>
        <w:rPr>
          <w:sz w:val="14"/>
        </w:rPr>
      </w:r>
    </w:p>
    <w:p>
      <w:pPr>
        <w:pStyle w:val="BodyText"/>
        <w:spacing w:lineRule="auto" w:line="242" w:before="94" w:after="0"/>
        <w:ind w:firstLine="336" w:left="1101" w:right="1106"/>
        <w:jc w:val="both"/>
        <w:rPr/>
      </w:pPr>
      <w:r>
        <mc:AlternateContent>
          <mc:Choice Requires="wps">
            <w:drawing>
              <wp:anchor behindDoc="1" distT="4445" distB="4445" distL="4445" distR="4445" simplePos="0" locked="0" layoutInCell="0" allowOverlap="1" relativeHeight="37">
                <wp:simplePos x="0" y="0"/>
                <wp:positionH relativeFrom="page">
                  <wp:posOffset>1271270</wp:posOffset>
                </wp:positionH>
                <wp:positionV relativeFrom="paragraph">
                  <wp:posOffset>70485</wp:posOffset>
                </wp:positionV>
                <wp:extent cx="137160" cy="137160"/>
                <wp:effectExtent l="4445" t="4445" r="4445" b="4445"/>
                <wp:wrapNone/>
                <wp:docPr id="18" name="Forma10"/>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10" path="m0,0l-2147483645,0l-2147483645,-2147483646l0,-2147483646xe" stroked="t" o:allowincell="f" style="position:absolute;margin-left:100.1pt;margin-top:5.55pt;width:10.75pt;height:10.75pt;mso-wrap-style:none;v-text-anchor:middle;mso-position-horizontal-relative:page">
                <v:fill o:detectmouseclick="t" on="false"/>
                <v:stroke color="black" weight="8280" joinstyle="round" endcap="flat"/>
                <w10:wrap type="none"/>
              </v:rect>
            </w:pict>
          </mc:Fallback>
        </mc:AlternateContent>
      </w:r>
      <w:r>
        <w:rPr/>
        <w:t>Que la Entidad NO tiene posibilidad de recuperar ni de compensar el IVA correspondiente a los gastos presentados cómo justificación, por cuanto no tiene deber de realizar ninguna Declaración de IVA.</w:t>
      </w:r>
    </w:p>
    <w:p>
      <w:pPr>
        <w:pStyle w:val="BodyText"/>
        <w:rPr>
          <w:sz w:val="20"/>
        </w:rPr>
      </w:pPr>
      <w:r>
        <w:rPr>
          <w:sz w:val="20"/>
        </w:rPr>
      </w:r>
    </w:p>
    <w:p>
      <w:pPr>
        <w:pStyle w:val="BodyText"/>
        <w:spacing w:before="9" w:after="0"/>
        <w:rPr>
          <w:sz w:val="16"/>
        </w:rPr>
      </w:pPr>
      <w:r>
        <w:rPr>
          <w:sz w:val="16"/>
        </w:rPr>
      </w:r>
    </w:p>
    <w:p>
      <w:pPr>
        <w:pStyle w:val="BodyText"/>
        <w:spacing w:lineRule="auto" w:line="242" w:before="94" w:after="0"/>
        <w:ind w:firstLine="256" w:left="1101" w:right="1106"/>
        <w:jc w:val="both"/>
        <w:rPr/>
      </w:pPr>
      <w:r>
        <mc:AlternateContent>
          <mc:Choice Requires="wps">
            <w:drawing>
              <wp:anchor behindDoc="1" distT="4445" distB="4445" distL="4445" distR="4445" simplePos="0" locked="0" layoutInCell="0" allowOverlap="1" relativeHeight="38">
                <wp:simplePos x="0" y="0"/>
                <wp:positionH relativeFrom="page">
                  <wp:posOffset>1271270</wp:posOffset>
                </wp:positionH>
                <wp:positionV relativeFrom="paragraph">
                  <wp:posOffset>70485</wp:posOffset>
                </wp:positionV>
                <wp:extent cx="137160" cy="137160"/>
                <wp:effectExtent l="4445" t="4445" r="4445" b="4445"/>
                <wp:wrapNone/>
                <wp:docPr id="19" name="Forma11"/>
                <a:graphic xmlns:a="http://schemas.openxmlformats.org/drawingml/2006/main">
                  <a:graphicData uri="http://schemas.microsoft.com/office/word/2010/wordprocessingShape">
                    <wps:wsp>
                      <wps:cNvSpPr/>
                      <wps:spPr>
                        <a:xfrm>
                          <a:off x="0" y="0"/>
                          <a:ext cx="137160" cy="137160"/>
                        </a:xfrm>
                        <a:prstGeom prst="rect">
                          <a:avLst/>
                        </a:prstGeom>
                        <a:noFill/>
                        <a:ln w="8280">
                          <a:solidFill>
                            <a:srgbClr val="000000"/>
                          </a:solidFill>
                          <a:round/>
                        </a:ln>
                      </wps:spPr>
                      <wps:style>
                        <a:lnRef idx="0"/>
                        <a:fillRef idx="0"/>
                        <a:effectRef idx="0"/>
                        <a:fontRef idx="minor"/>
                      </wps:style>
                      <wps:bodyPr/>
                    </wps:wsp>
                  </a:graphicData>
                </a:graphic>
              </wp:anchor>
            </w:drawing>
          </mc:Choice>
          <mc:Fallback>
            <w:pict>
              <v:rect id="shape_0" ID="Forma11" path="m0,0l-2147483645,0l-2147483645,-2147483646l0,-2147483646xe" stroked="t" o:allowincell="f" style="position:absolute;margin-left:100.1pt;margin-top:5.55pt;width:10.75pt;height:10.75pt;mso-wrap-style:none;v-text-anchor:middle;mso-position-horizontal-relative:page">
                <v:fill o:detectmouseclick="t" on="false"/>
                <v:stroke color="black" weight="8280" joinstyle="round" endcap="flat"/>
                <w10:wrap type="none"/>
              </v:rect>
            </w:pict>
          </mc:Fallback>
        </mc:AlternateContent>
      </w:r>
      <w:r>
        <w:rPr/>
        <w:t>Que la Entidad realiza las correspondientes declaraciones de IVA pudiendo recuperar, en relación con los gastos presentados cómo justificación, las cantidades y porcentajes que se indican la continuación:</w:t>
      </w:r>
    </w:p>
    <w:p>
      <w:pPr>
        <w:pStyle w:val="BodyText"/>
        <w:rPr>
          <w:sz w:val="24"/>
        </w:rPr>
      </w:pPr>
      <w:r>
        <w:rPr>
          <w:sz w:val="24"/>
        </w:rPr>
      </w:r>
    </w:p>
    <w:p>
      <w:pPr>
        <w:pStyle w:val="BodyText"/>
        <w:spacing w:before="10" w:after="0"/>
        <w:rPr>
          <w:sz w:val="20"/>
        </w:rPr>
      </w:pPr>
      <w:r>
        <w:rPr>
          <w:sz w:val="20"/>
        </w:rPr>
      </w:r>
    </w:p>
    <w:p>
      <w:pPr>
        <w:pStyle w:val="BodyText"/>
        <w:tabs>
          <w:tab w:val="clear" w:pos="720"/>
          <w:tab w:val="left" w:pos="5354" w:leader="dot"/>
        </w:tabs>
        <w:ind w:left="1101"/>
        <w:rPr/>
      </w:pPr>
      <w:r>
        <w:rPr/>
        <w:t>Cantidad</w:t>
        <w:tab/>
        <w:t>euros</w:t>
      </w:r>
    </w:p>
    <w:p>
      <w:pPr>
        <w:pStyle w:val="BodyText"/>
        <w:tabs>
          <w:tab w:val="clear" w:pos="720"/>
          <w:tab w:val="left" w:pos="4851" w:leader="dot"/>
        </w:tabs>
        <w:spacing w:before="4" w:after="0"/>
        <w:ind w:left="1101"/>
        <w:rPr/>
      </w:pPr>
      <w:r>
        <w:rPr/>
        <w:t>Porcentaje de prorrata.</w:t>
        <w:tab/>
      </w:r>
    </w:p>
    <w:p>
      <w:pPr>
        <w:pStyle w:val="BodyText"/>
        <w:rPr>
          <w:sz w:val="24"/>
        </w:rPr>
      </w:pPr>
      <w:r>
        <w:rPr>
          <w:sz w:val="24"/>
        </w:rPr>
      </w:r>
    </w:p>
    <w:p>
      <w:pPr>
        <w:pStyle w:val="BodyText"/>
        <w:rPr>
          <w:sz w:val="24"/>
        </w:rPr>
      </w:pPr>
      <w:r>
        <w:rPr>
          <w:sz w:val="24"/>
        </w:rPr>
      </w:r>
    </w:p>
    <w:p>
      <w:pPr>
        <w:pStyle w:val="BodyText"/>
        <w:rPr>
          <w:sz w:val="24"/>
        </w:rPr>
      </w:pPr>
      <w:r>
        <w:rPr>
          <w:sz w:val="24"/>
        </w:rPr>
      </w:r>
    </w:p>
    <w:p>
      <w:pPr>
        <w:pStyle w:val="BodyText"/>
        <w:spacing w:before="203" w:after="0"/>
        <w:ind w:left="1275"/>
        <w:rPr/>
      </w:pPr>
      <w:r>
        <w:rPr/>
        <w:t>En ……………….., la ………. de ………………….. de 202...</w:t>
      </w:r>
    </w:p>
    <w:p>
      <w:pPr>
        <w:pStyle w:val="BodyText"/>
        <w:rPr>
          <w:sz w:val="24"/>
        </w:rPr>
      </w:pPr>
      <w:r>
        <w:rPr>
          <w:sz w:val="24"/>
        </w:rPr>
      </w:r>
    </w:p>
    <w:p>
      <w:pPr>
        <w:pStyle w:val="BodyText"/>
        <w:rPr>
          <w:sz w:val="24"/>
        </w:rPr>
      </w:pPr>
      <w:r>
        <w:rPr>
          <w:sz w:val="24"/>
        </w:rPr>
        <w:tab/>
        <w:tab/>
        <w:t>Lo DIRECTORA</w:t>
      </w:r>
    </w:p>
    <w:p>
      <w:pPr>
        <w:pStyle w:val="BodyText"/>
        <w:rPr>
          <w:sz w:val="24"/>
        </w:rPr>
      </w:pPr>
      <w:r>
        <w:rPr>
          <w:sz w:val="24"/>
        </w:rPr>
        <w:tab/>
        <w:tab/>
        <w:t>(firma)</w:t>
      </w:r>
    </w:p>
    <w:p>
      <w:pPr>
        <w:pStyle w:val="BodyText"/>
        <w:spacing w:before="9" w:after="0"/>
        <w:rPr>
          <w:sz w:val="34"/>
        </w:rPr>
      </w:pPr>
      <w:r>
        <w:rPr>
          <w:sz w:val="34"/>
        </w:rPr>
      </w:r>
    </w:p>
    <w:p>
      <w:pPr>
        <w:pStyle w:val="BodyText"/>
        <w:spacing w:before="4" w:after="0"/>
        <w:rPr>
          <w:sz w:val="16"/>
        </w:rPr>
      </w:pPr>
      <w:r>
        <w:rPr>
          <w:sz w:val="16"/>
        </w:rPr>
      </w:r>
    </w:p>
    <w:p>
      <w:pPr>
        <w:pStyle w:val="BodyText"/>
        <w:spacing w:before="4" w:after="0"/>
        <w:rPr>
          <w:sz w:val="16"/>
        </w:rPr>
      </w:pPr>
      <w:r>
        <w:rPr>
          <w:sz w:val="16"/>
        </w:rPr>
      </w:r>
    </w:p>
    <w:p>
      <w:pPr>
        <w:pStyle w:val="BodyText"/>
        <w:spacing w:before="4" w:after="0"/>
        <w:rPr>
          <w:sz w:val="16"/>
        </w:rPr>
      </w:pPr>
      <w:r>
        <w:rPr>
          <w:sz w:val="16"/>
        </w:rPr>
      </w:r>
    </w:p>
    <w:p>
      <w:pPr>
        <w:pStyle w:val="BodyText"/>
        <w:spacing w:before="4" w:after="0"/>
        <w:rPr>
          <w:sz w:val="16"/>
        </w:rPr>
      </w:pPr>
      <w:r>
        <w:rPr>
          <w:sz w:val="16"/>
        </w:rPr>
      </w:r>
    </w:p>
    <w:p>
      <w:pPr>
        <w:pStyle w:val="BodyText"/>
        <w:spacing w:before="4" w:after="0"/>
        <w:rPr>
          <w:sz w:val="16"/>
        </w:rPr>
      </w:pPr>
      <w:r>
        <w:rPr>
          <w:sz w:val="16"/>
        </w:rPr>
      </w:r>
    </w:p>
    <w:p>
      <w:pPr>
        <w:pStyle w:val="BodyText"/>
        <w:spacing w:before="4" w:after="0"/>
        <w:rPr>
          <w:sz w:val="16"/>
        </w:rPr>
      </w:pPr>
      <w:r>
        <w:rPr>
          <w:sz w:val="16"/>
        </w:rPr>
      </w:r>
    </w:p>
    <w:p>
      <w:pPr>
        <w:pStyle w:val="BodyText"/>
        <w:spacing w:before="4" w:after="0"/>
        <w:rPr>
          <w:sz w:val="16"/>
        </w:rPr>
      </w:pPr>
      <w:r>
        <w:rPr>
          <w:sz w:val="16"/>
        </w:rPr>
      </w:r>
    </w:p>
    <w:p>
      <w:pPr>
        <w:pStyle w:val="BodyText"/>
        <w:spacing w:before="4" w:after="0"/>
        <w:rPr>
          <w:sz w:val="16"/>
        </w:rPr>
      </w:pPr>
      <w:r>
        <w:rPr>
          <w:sz w:val="16"/>
        </w:rPr>
      </w:r>
    </w:p>
    <w:p>
      <w:pPr>
        <w:pStyle w:val="Normal"/>
        <w:widowControl/>
        <w:ind w:left="709" w:right="906"/>
        <w:jc w:val="both"/>
        <w:rPr>
          <w:b/>
          <w:sz w:val="28"/>
          <w:szCs w:val="28"/>
          <w:u w:val="single"/>
        </w:rPr>
      </w:pPr>
      <w:r>
        <w:rPr>
          <w:b/>
          <w:sz w:val="28"/>
          <w:szCs w:val="28"/>
          <w:u w:val="single"/>
        </w:rPr>
      </w:r>
    </w:p>
    <w:p>
      <w:pPr>
        <w:pStyle w:val="Normal"/>
        <w:widowControl/>
        <w:ind w:left="709" w:right="906"/>
        <w:jc w:val="both"/>
        <w:rPr>
          <w:b/>
          <w:sz w:val="28"/>
          <w:szCs w:val="28"/>
          <w:u w:val="single"/>
        </w:rPr>
      </w:pPr>
      <w:r>
        <w:rPr>
          <w:b/>
          <w:sz w:val="28"/>
          <w:szCs w:val="28"/>
          <w:u w:val="single"/>
        </w:rPr>
      </w:r>
    </w:p>
    <w:p>
      <w:pPr>
        <w:pStyle w:val="Normal"/>
        <w:widowControl/>
        <w:ind w:left="709" w:right="906"/>
        <w:jc w:val="both"/>
        <w:rPr>
          <w:b/>
          <w:sz w:val="28"/>
          <w:szCs w:val="28"/>
          <w:u w:val="single"/>
        </w:rPr>
      </w:pPr>
      <w:r>
        <w:rPr>
          <w:b/>
          <w:sz w:val="28"/>
          <w:szCs w:val="28"/>
          <w:u w:val="single"/>
        </w:rPr>
      </w:r>
    </w:p>
    <w:p>
      <w:pPr>
        <w:pStyle w:val="Normal"/>
        <w:widowControl/>
        <w:ind w:left="709" w:right="906"/>
        <w:jc w:val="both"/>
        <w:rPr>
          <w:b/>
          <w:sz w:val="28"/>
          <w:szCs w:val="28"/>
          <w:u w:val="single"/>
        </w:rPr>
      </w:pPr>
      <w:r>
        <w:rPr>
          <w:b/>
          <w:sz w:val="28"/>
          <w:szCs w:val="28"/>
          <w:u w:val="single"/>
        </w:rPr>
      </w:r>
    </w:p>
    <w:p>
      <w:pPr>
        <w:pStyle w:val="Normal"/>
        <w:widowControl/>
        <w:ind w:left="709" w:right="906"/>
        <w:jc w:val="both"/>
        <w:rPr>
          <w:b/>
          <w:sz w:val="28"/>
          <w:szCs w:val="28"/>
          <w:u w:val="single"/>
        </w:rPr>
      </w:pPr>
      <w:r>
        <w:rPr>
          <w:b/>
          <w:sz w:val="28"/>
          <w:szCs w:val="28"/>
          <w:u w:val="single"/>
        </w:rPr>
      </w:r>
    </w:p>
    <w:p>
      <w:pPr>
        <w:pStyle w:val="Normal"/>
        <w:widowControl/>
        <w:ind w:left="709" w:right="906"/>
        <w:jc w:val="both"/>
        <w:rPr>
          <w:b/>
          <w:sz w:val="28"/>
          <w:szCs w:val="28"/>
          <w:u w:val="single"/>
        </w:rPr>
      </w:pPr>
      <w:r>
        <w:rPr>
          <w:b/>
          <w:sz w:val="28"/>
          <w:szCs w:val="28"/>
          <w:u w:val="single"/>
        </w:rPr>
      </w:r>
    </w:p>
    <w:p>
      <w:pPr>
        <w:pStyle w:val="Normal"/>
        <w:widowControl/>
        <w:ind w:left="709" w:right="906"/>
        <w:jc w:val="both"/>
        <w:rPr>
          <w:b/>
          <w:sz w:val="28"/>
          <w:szCs w:val="28"/>
          <w:u w:val="single"/>
        </w:rPr>
      </w:pPr>
      <w:r>
        <w:rPr>
          <w:b/>
          <w:sz w:val="28"/>
          <w:szCs w:val="28"/>
          <w:u w:val="single"/>
        </w:rPr>
      </w:r>
    </w:p>
    <w:p>
      <w:pPr>
        <w:pStyle w:val="BodyText"/>
        <w:spacing w:before="4" w:after="0"/>
        <w:rPr>
          <w:sz w:val="14"/>
        </w:rPr>
      </w:pPr>
      <w:r>
        <w:rPr>
          <w:sz w:val="14"/>
        </w:rPr>
      </w:r>
    </w:p>
    <w:sectPr>
      <w:headerReference w:type="even" r:id="rId16"/>
      <w:headerReference w:type="default" r:id="rId17"/>
      <w:headerReference w:type="first" r:id="rId18"/>
      <w:footerReference w:type="even" r:id="rId19"/>
      <w:footerReference w:type="default" r:id="rId20"/>
      <w:footerReference w:type="first" r:id="rId21"/>
      <w:type w:val="nextPage"/>
      <w:pgSz w:w="11906" w:h="16838"/>
      <w:pgMar w:left="1701" w:right="1701" w:gutter="0" w:header="739" w:top="1416" w:footer="1200" w:bottom="1417"/>
      <w:pgNumType w:fmt="decimal"/>
      <w:formProt w:val="false"/>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Arial MT">
    <w:charset w:val="00"/>
    <w:family w:val="swiss"/>
    <w:pitch w:val="variable"/>
  </w:font>
  <w:font w:name="Times New Roman">
    <w:charset w:val="01"/>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72495596"/>
    </w:sdtPr>
    <w:sdtContent>
      <w:p>
        <w:pPr>
          <w:pStyle w:val="Footer"/>
          <w:jc w:val="center"/>
          <w:rPr/>
        </w:pPr>
        <w:r>
          <w:rPr/>
          <w:fldChar w:fldCharType="begin"/>
        </w:r>
        <w:r>
          <w:rPr/>
          <w:instrText xml:space="preserve"> PAGE </w:instrText>
        </w:r>
        <w:r>
          <w:rPr/>
          <w:fldChar w:fldCharType="separate"/>
        </w:r>
        <w:r>
          <w:rPr/>
          <w:t>12</w:t>
        </w:r>
        <w:r>
          <w:rPr/>
          <w:fldChar w:fldCharType="end"/>
        </w:r>
      </w:p>
    </w:sdtContent>
  </w:sdt>
  <w:p>
    <w:pPr>
      <w:pStyle w:val="BodyText"/>
      <w:spacing w:lineRule="auto" w:line="14"/>
      <w:rPr>
        <w:sz w:val="20"/>
      </w:rPr>
    </w:pPr>
    <w:r>
      <w:rPr>
        <w:sz w:val="2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272495596"/>
    </w:sdtPr>
    <w:sdtContent>
      <w:p>
        <w:pPr>
          <w:pStyle w:val="Footer"/>
          <w:jc w:val="center"/>
          <w:rPr/>
        </w:pPr>
        <w:r>
          <w:rPr/>
          <w:fldChar w:fldCharType="begin"/>
        </w:r>
        <w:r>
          <w:rPr/>
          <w:instrText xml:space="preserve"> PAGE </w:instrText>
        </w:r>
        <w:r>
          <w:rPr/>
          <w:fldChar w:fldCharType="separate"/>
        </w:r>
        <w:r>
          <w:rPr/>
          <w:t>12</w:t>
        </w:r>
        <w:r>
          <w:rPr/>
          <w:fldChar w:fldCharType="end"/>
        </w:r>
      </w:p>
    </w:sdtContent>
  </w:sdt>
  <w:p>
    <w:pPr>
      <w:pStyle w:val="BodyText"/>
      <w:spacing w:lineRule="auto" w:line="14"/>
      <w:rPr>
        <w:sz w:val="20"/>
      </w:rPr>
    </w:pPr>
    <w:r>
      <w:rPr>
        <w:sz w:val="20"/>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
      </w:rPr>
    </w:pPr>
    <w:r>
      <w:rPr>
        <w:sz w:val="2"/>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
      </w:rPr>
    </w:pPr>
    <w:r>
      <w:rPr>
        <w:sz w:val="2"/>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30">
          <wp:simplePos x="0" y="0"/>
          <wp:positionH relativeFrom="page">
            <wp:posOffset>152400</wp:posOffset>
          </wp:positionH>
          <wp:positionV relativeFrom="page">
            <wp:posOffset>9880600</wp:posOffset>
          </wp:positionV>
          <wp:extent cx="482600" cy="482600"/>
          <wp:effectExtent l="0" t="0" r="0" b="0"/>
          <wp:wrapNone/>
          <wp:docPr id="24"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jpeg" descr=""/>
                  <pic:cNvPicPr>
                    <a:picLocks noChangeAspect="1" noChangeArrowheads="1"/>
                  </pic:cNvPicPr>
                </pic:nvPicPr>
                <pic:blipFill>
                  <a:blip r:embed="rId1"/>
                  <a:stretch>
                    <a:fillRect/>
                  </a:stretch>
                </pic:blipFill>
                <pic:spPr bwMode="auto">
                  <a:xfrm>
                    <a:off x="0" y="0"/>
                    <a:ext cx="482600" cy="482600"/>
                  </a:xfrm>
                  <a:prstGeom prst="rect">
                    <a:avLst/>
                  </a:prstGeom>
                  <a:noFill/>
                </pic:spPr>
              </pic:pic>
            </a:graphicData>
          </a:graphic>
        </wp:anchor>
      </w:drawing>
      <mc:AlternateContent>
        <mc:Choice Requires="wps">
          <w:drawing>
            <wp:anchor behindDoc="1" distT="0" distB="0" distL="0" distR="0" simplePos="0" locked="0" layoutInCell="0" allowOverlap="1" relativeHeight="31">
              <wp:simplePos x="0" y="0"/>
              <wp:positionH relativeFrom="page">
                <wp:posOffset>3716020</wp:posOffset>
              </wp:positionH>
              <wp:positionV relativeFrom="page">
                <wp:posOffset>9244330</wp:posOffset>
              </wp:positionV>
              <wp:extent cx="218440" cy="182880"/>
              <wp:effectExtent l="0" t="0" r="0" b="0"/>
              <wp:wrapNone/>
              <wp:docPr id="25" name="Marco2"/>
              <a:graphic xmlns:a="http://schemas.openxmlformats.org/drawingml/2006/main">
                <a:graphicData uri="http://schemas.microsoft.com/office/word/2010/wordprocessingShape">
                  <wps:wsp>
                    <wps:cNvSpPr/>
                    <wps:spPr>
                      <a:xfrm>
                        <a:off x="0" y="0"/>
                        <a:ext cx="218520" cy="182880"/>
                      </a:xfrm>
                      <a:prstGeom prst="rect">
                        <a:avLst/>
                      </a:prstGeom>
                      <a:noFill/>
                      <a:ln w="0">
                        <a:noFill/>
                      </a:ln>
                    </wps:spPr>
                    <wps:style>
                      <a:lnRef idx="0"/>
                      <a:fillRef idx="0"/>
                      <a:effectRef idx="0"/>
                      <a:fontRef idx="minor"/>
                    </wps:style>
                    <wps:txbx>
                      <w:txbxContent>
                        <w:p>
                          <w:pPr>
                            <w:pStyle w:val="BodyText"/>
                            <w:spacing w:before="13" w:after="0"/>
                            <w:ind w:left="60"/>
                            <w:rPr>
                              <w:color w:val="000000"/>
                            </w:rPr>
                          </w:pPr>
                          <w:r>
                            <w:rPr>
                              <w:color w:val="000000"/>
                            </w:rPr>
                            <w:fldChar w:fldCharType="begin"/>
                          </w:r>
                          <w:r>
                            <w:rPr>
                              <w:color w:val="000000"/>
                            </w:rPr>
                            <w:instrText xml:space="preserve"> PAGE </w:instrText>
                          </w:r>
                          <w:r>
                            <w:rPr>
                              <w:color w:val="000000"/>
                            </w:rPr>
                            <w:fldChar w:fldCharType="separate"/>
                          </w:r>
                          <w:r>
                            <w:rPr>
                              <w:color w:val="000000"/>
                            </w:rPr>
                            <w:t>15</w:t>
                          </w:r>
                          <w:r>
                            <w:rPr>
                              <w:color w:val="000000"/>
                            </w:rPr>
                            <w:fldChar w:fldCharType="end"/>
                          </w:r>
                        </w:p>
                      </w:txbxContent>
                    </wps:txbx>
                    <wps:bodyPr lIns="0" rIns="0" tIns="0" bIns="0" anchor="t">
                      <a:noAutofit/>
                    </wps:bodyPr>
                  </wps:wsp>
                </a:graphicData>
              </a:graphic>
            </wp:anchor>
          </w:drawing>
        </mc:Choice>
        <mc:Fallback>
          <w:pict>
            <v:rect id="shape_0" ID="Marco2" path="m0,0l-2147483645,0l-2147483645,-2147483646l0,-2147483646xe" stroked="f" o:allowincell="f" style="position:absolute;margin-left:292.6pt;margin-top:727.9pt;width:17.15pt;height:14.35pt;mso-wrap-style:square;v-text-anchor:top;mso-position-horizontal-relative:page;mso-position-vertical-relative:page">
              <v:fill o:detectmouseclick="t" on="false"/>
              <v:stroke color="#3465a4" joinstyle="round" endcap="flat"/>
              <v:textbox>
                <w:txbxContent>
                  <w:p>
                    <w:pPr>
                      <w:pStyle w:val="BodyText"/>
                      <w:spacing w:before="13" w:after="0"/>
                      <w:ind w:left="60"/>
                      <w:rPr>
                        <w:color w:val="000000"/>
                      </w:rPr>
                    </w:pPr>
                    <w:r>
                      <w:rPr>
                        <w:color w:val="000000"/>
                      </w:rPr>
                      <w:fldChar w:fldCharType="begin"/>
                    </w:r>
                    <w:r>
                      <w:rPr>
                        <w:color w:val="000000"/>
                      </w:rPr>
                      <w:instrText xml:space="preserve"> PAGE </w:instrText>
                    </w:r>
                    <w:r>
                      <w:rPr>
                        <w:color w:val="000000"/>
                      </w:rPr>
                      <w:fldChar w:fldCharType="separate"/>
                    </w:r>
                    <w:r>
                      <w:rPr>
                        <w:color w:val="000000"/>
                      </w:rPr>
                      <w:t>15</w:t>
                    </w:r>
                    <w:r>
                      <w:rPr>
                        <w:color w:val="000000"/>
                      </w:rPr>
                      <w:fldChar w:fldCharType="end"/>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30">
          <wp:simplePos x="0" y="0"/>
          <wp:positionH relativeFrom="page">
            <wp:posOffset>152400</wp:posOffset>
          </wp:positionH>
          <wp:positionV relativeFrom="page">
            <wp:posOffset>9880600</wp:posOffset>
          </wp:positionV>
          <wp:extent cx="482600" cy="482600"/>
          <wp:effectExtent l="0" t="0" r="0" b="0"/>
          <wp:wrapNone/>
          <wp:docPr id="26"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jpeg" descr=""/>
                  <pic:cNvPicPr>
                    <a:picLocks noChangeAspect="1" noChangeArrowheads="1"/>
                  </pic:cNvPicPr>
                </pic:nvPicPr>
                <pic:blipFill>
                  <a:blip r:embed="rId1"/>
                  <a:stretch>
                    <a:fillRect/>
                  </a:stretch>
                </pic:blipFill>
                <pic:spPr bwMode="auto">
                  <a:xfrm>
                    <a:off x="0" y="0"/>
                    <a:ext cx="482600" cy="482600"/>
                  </a:xfrm>
                  <a:prstGeom prst="rect">
                    <a:avLst/>
                  </a:prstGeom>
                  <a:noFill/>
                </pic:spPr>
              </pic:pic>
            </a:graphicData>
          </a:graphic>
        </wp:anchor>
      </w:drawing>
      <mc:AlternateContent>
        <mc:Choice Requires="wps">
          <w:drawing>
            <wp:anchor behindDoc="1" distT="0" distB="0" distL="0" distR="0" simplePos="0" locked="0" layoutInCell="0" allowOverlap="1" relativeHeight="31">
              <wp:simplePos x="0" y="0"/>
              <wp:positionH relativeFrom="page">
                <wp:posOffset>3716020</wp:posOffset>
              </wp:positionH>
              <wp:positionV relativeFrom="page">
                <wp:posOffset>9244330</wp:posOffset>
              </wp:positionV>
              <wp:extent cx="218440" cy="182880"/>
              <wp:effectExtent l="0" t="0" r="0" b="0"/>
              <wp:wrapNone/>
              <wp:docPr id="27" name="Marco2"/>
              <a:graphic xmlns:a="http://schemas.openxmlformats.org/drawingml/2006/main">
                <a:graphicData uri="http://schemas.microsoft.com/office/word/2010/wordprocessingShape">
                  <wps:wsp>
                    <wps:cNvSpPr/>
                    <wps:spPr>
                      <a:xfrm>
                        <a:off x="0" y="0"/>
                        <a:ext cx="218520" cy="182880"/>
                      </a:xfrm>
                      <a:prstGeom prst="rect">
                        <a:avLst/>
                      </a:prstGeom>
                      <a:noFill/>
                      <a:ln w="0">
                        <a:noFill/>
                      </a:ln>
                    </wps:spPr>
                    <wps:style>
                      <a:lnRef idx="0"/>
                      <a:fillRef idx="0"/>
                      <a:effectRef idx="0"/>
                      <a:fontRef idx="minor"/>
                    </wps:style>
                    <wps:txbx>
                      <w:txbxContent>
                        <w:p>
                          <w:pPr>
                            <w:pStyle w:val="BodyText"/>
                            <w:spacing w:before="13" w:after="0"/>
                            <w:ind w:left="60"/>
                            <w:rPr>
                              <w:color w:val="000000"/>
                            </w:rPr>
                          </w:pPr>
                          <w:r>
                            <w:rPr>
                              <w:color w:val="000000"/>
                            </w:rPr>
                            <w:fldChar w:fldCharType="begin"/>
                          </w:r>
                          <w:r>
                            <w:rPr>
                              <w:color w:val="000000"/>
                            </w:rPr>
                            <w:instrText xml:space="preserve"> PAGE </w:instrText>
                          </w:r>
                          <w:r>
                            <w:rPr>
                              <w:color w:val="000000"/>
                            </w:rPr>
                            <w:fldChar w:fldCharType="separate"/>
                          </w:r>
                          <w:r>
                            <w:rPr>
                              <w:color w:val="000000"/>
                            </w:rPr>
                            <w:t>15</w:t>
                          </w:r>
                          <w:r>
                            <w:rPr>
                              <w:color w:val="000000"/>
                            </w:rPr>
                            <w:fldChar w:fldCharType="end"/>
                          </w:r>
                        </w:p>
                      </w:txbxContent>
                    </wps:txbx>
                    <wps:bodyPr lIns="0" rIns="0" tIns="0" bIns="0" anchor="t">
                      <a:noAutofit/>
                    </wps:bodyPr>
                  </wps:wsp>
                </a:graphicData>
              </a:graphic>
            </wp:anchor>
          </w:drawing>
        </mc:Choice>
        <mc:Fallback>
          <w:pict>
            <v:rect id="shape_0" ID="Marco2" path="m0,0l-2147483645,0l-2147483645,-2147483646l0,-2147483646xe" stroked="f" o:allowincell="f" style="position:absolute;margin-left:292.6pt;margin-top:727.9pt;width:17.15pt;height:14.35pt;mso-wrap-style:square;v-text-anchor:top;mso-position-horizontal-relative:page;mso-position-vertical-relative:page">
              <v:fill o:detectmouseclick="t" on="false"/>
              <v:stroke color="#3465a4" joinstyle="round" endcap="flat"/>
              <v:textbox>
                <w:txbxContent>
                  <w:p>
                    <w:pPr>
                      <w:pStyle w:val="BodyText"/>
                      <w:spacing w:before="13" w:after="0"/>
                      <w:ind w:left="60"/>
                      <w:rPr>
                        <w:color w:val="000000"/>
                      </w:rPr>
                    </w:pPr>
                    <w:r>
                      <w:rPr>
                        <w:color w:val="000000"/>
                      </w:rPr>
                      <w:fldChar w:fldCharType="begin"/>
                    </w:r>
                    <w:r>
                      <w:rPr>
                        <w:color w:val="000000"/>
                      </w:rPr>
                      <w:instrText xml:space="preserve"> PAGE </w:instrText>
                    </w:r>
                    <w:r>
                      <w:rPr>
                        <w:color w:val="000000"/>
                      </w:rPr>
                      <w:fldChar w:fldCharType="separate"/>
                    </w:r>
                    <w:r>
                      <w:rPr>
                        <w:color w:val="000000"/>
                      </w:rPr>
                      <w:t>15</w:t>
                    </w:r>
                    <w:r>
                      <w:rPr>
                        <w:color w:val="000000"/>
                      </w:rPr>
                      <w:fldChar w:fldCharType="end"/>
                    </w:r>
                  </w:p>
                </w:txbxContent>
              </v:textbox>
              <w10:wrap type="none"/>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15">
          <wp:simplePos x="0" y="0"/>
          <wp:positionH relativeFrom="page">
            <wp:posOffset>1303655</wp:posOffset>
          </wp:positionH>
          <wp:positionV relativeFrom="page">
            <wp:posOffset>469265</wp:posOffset>
          </wp:positionV>
          <wp:extent cx="371475" cy="595630"/>
          <wp:effectExtent l="0" t="0" r="0" b="0"/>
          <wp:wrapNone/>
          <wp:docPr id="1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descr=""/>
                  <pic:cNvPicPr>
                    <a:picLocks noChangeAspect="1" noChangeArrowheads="1"/>
                  </pic:cNvPicPr>
                </pic:nvPicPr>
                <pic:blipFill>
                  <a:blip r:embed="rId1"/>
                  <a:stretch>
                    <a:fillRect/>
                  </a:stretch>
                </pic:blipFill>
                <pic:spPr bwMode="auto">
                  <a:xfrm>
                    <a:off x="0" y="0"/>
                    <a:ext cx="371475" cy="595630"/>
                  </a:xfrm>
                  <a:prstGeom prst="rect">
                    <a:avLst/>
                  </a:prstGeom>
                  <a:noFill/>
                </pic:spPr>
              </pic:pic>
            </a:graphicData>
          </a:graphic>
        </wp:anchor>
      </w:drawing>
      <w:drawing>
        <wp:anchor behindDoc="1" distT="0" distB="0" distL="0" distR="0" simplePos="0" locked="0" layoutInCell="0" allowOverlap="1" relativeHeight="27">
          <wp:simplePos x="0" y="0"/>
          <wp:positionH relativeFrom="page">
            <wp:posOffset>1724660</wp:posOffset>
          </wp:positionH>
          <wp:positionV relativeFrom="page">
            <wp:posOffset>740410</wp:posOffset>
          </wp:positionV>
          <wp:extent cx="1227455" cy="219710"/>
          <wp:effectExtent l="0" t="0" r="0" b="0"/>
          <wp:wrapNone/>
          <wp:docPr id="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png" descr=""/>
                  <pic:cNvPicPr>
                    <a:picLocks noChangeAspect="1" noChangeArrowheads="1"/>
                  </pic:cNvPicPr>
                </pic:nvPicPr>
                <pic:blipFill>
                  <a:blip r:embed="rId2"/>
                  <a:stretch>
                    <a:fillRect/>
                  </a:stretch>
                </pic:blipFill>
                <pic:spPr bwMode="auto">
                  <a:xfrm>
                    <a:off x="0" y="0"/>
                    <a:ext cx="1227455" cy="21971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15">
          <wp:simplePos x="0" y="0"/>
          <wp:positionH relativeFrom="page">
            <wp:posOffset>1303655</wp:posOffset>
          </wp:positionH>
          <wp:positionV relativeFrom="page">
            <wp:posOffset>469265</wp:posOffset>
          </wp:positionV>
          <wp:extent cx="371475" cy="595630"/>
          <wp:effectExtent l="0" t="0" r="0" b="0"/>
          <wp:wrapNone/>
          <wp:docPr id="1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descr=""/>
                  <pic:cNvPicPr>
                    <a:picLocks noChangeAspect="1" noChangeArrowheads="1"/>
                  </pic:cNvPicPr>
                </pic:nvPicPr>
                <pic:blipFill>
                  <a:blip r:embed="rId1"/>
                  <a:stretch>
                    <a:fillRect/>
                  </a:stretch>
                </pic:blipFill>
                <pic:spPr bwMode="auto">
                  <a:xfrm>
                    <a:off x="0" y="0"/>
                    <a:ext cx="371475" cy="595630"/>
                  </a:xfrm>
                  <a:prstGeom prst="rect">
                    <a:avLst/>
                  </a:prstGeom>
                  <a:noFill/>
                </pic:spPr>
              </pic:pic>
            </a:graphicData>
          </a:graphic>
        </wp:anchor>
      </w:drawing>
      <w:drawing>
        <wp:anchor behindDoc="1" distT="0" distB="0" distL="0" distR="0" simplePos="0" locked="0" layoutInCell="0" allowOverlap="1" relativeHeight="27">
          <wp:simplePos x="0" y="0"/>
          <wp:positionH relativeFrom="page">
            <wp:posOffset>1724660</wp:posOffset>
          </wp:positionH>
          <wp:positionV relativeFrom="page">
            <wp:posOffset>740410</wp:posOffset>
          </wp:positionV>
          <wp:extent cx="1227455" cy="219710"/>
          <wp:effectExtent l="0" t="0" r="0" b="0"/>
          <wp:wrapNone/>
          <wp:docPr id="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png" descr=""/>
                  <pic:cNvPicPr>
                    <a:picLocks noChangeAspect="1" noChangeArrowheads="1"/>
                  </pic:cNvPicPr>
                </pic:nvPicPr>
                <pic:blipFill>
                  <a:blip r:embed="rId2"/>
                  <a:stretch>
                    <a:fillRect/>
                  </a:stretch>
                </pic:blipFill>
                <pic:spPr bwMode="auto">
                  <a:xfrm>
                    <a:off x="0" y="0"/>
                    <a:ext cx="1227455" cy="219710"/>
                  </a:xfrm>
                  <a:prstGeom prst="rect">
                    <a:avLst/>
                  </a:prstGeom>
                  <a:noFill/>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
      </w:rPr>
    </w:pPr>
    <w:r>
      <w:rPr>
        <w:sz w:val="2"/>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
      </w:rPr>
    </w:pPr>
    <w:r>
      <w:rPr>
        <w:sz w:val="2"/>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28">
          <wp:simplePos x="0" y="0"/>
          <wp:positionH relativeFrom="page">
            <wp:posOffset>1303655</wp:posOffset>
          </wp:positionH>
          <wp:positionV relativeFrom="page">
            <wp:posOffset>469265</wp:posOffset>
          </wp:positionV>
          <wp:extent cx="371475" cy="595630"/>
          <wp:effectExtent l="0" t="0" r="0" b="0"/>
          <wp:wrapNone/>
          <wp:docPr id="20"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4" descr=""/>
                  <pic:cNvPicPr>
                    <a:picLocks noChangeAspect="1" noChangeArrowheads="1"/>
                  </pic:cNvPicPr>
                </pic:nvPicPr>
                <pic:blipFill>
                  <a:blip r:embed="rId1"/>
                  <a:stretch>
                    <a:fillRect/>
                  </a:stretch>
                </pic:blipFill>
                <pic:spPr bwMode="auto">
                  <a:xfrm>
                    <a:off x="0" y="0"/>
                    <a:ext cx="371475" cy="595630"/>
                  </a:xfrm>
                  <a:prstGeom prst="rect">
                    <a:avLst/>
                  </a:prstGeom>
                  <a:noFill/>
                </pic:spPr>
              </pic:pic>
            </a:graphicData>
          </a:graphic>
        </wp:anchor>
      </w:drawing>
      <w:drawing>
        <wp:anchor behindDoc="1" distT="0" distB="0" distL="0" distR="0" simplePos="0" locked="0" layoutInCell="0" allowOverlap="1" relativeHeight="29">
          <wp:simplePos x="0" y="0"/>
          <wp:positionH relativeFrom="page">
            <wp:posOffset>1724660</wp:posOffset>
          </wp:positionH>
          <wp:positionV relativeFrom="page">
            <wp:posOffset>740410</wp:posOffset>
          </wp:positionV>
          <wp:extent cx="1227455" cy="219710"/>
          <wp:effectExtent l="0" t="0" r="0" b="0"/>
          <wp:wrapNone/>
          <wp:docPr id="21"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png" descr=""/>
                  <pic:cNvPicPr>
                    <a:picLocks noChangeAspect="1" noChangeArrowheads="1"/>
                  </pic:cNvPicPr>
                </pic:nvPicPr>
                <pic:blipFill>
                  <a:blip r:embed="rId2"/>
                  <a:stretch>
                    <a:fillRect/>
                  </a:stretch>
                </pic:blipFill>
                <pic:spPr bwMode="auto">
                  <a:xfrm>
                    <a:off x="0" y="0"/>
                    <a:ext cx="1227455" cy="219710"/>
                  </a:xfrm>
                  <a:prstGeom prst="rect">
                    <a:avLst/>
                  </a:prstGeom>
                  <a:noFill/>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4"/>
      <w:rPr>
        <w:sz w:val="20"/>
      </w:rPr>
    </w:pPr>
    <w:r>
      <w:rPr>
        <w:sz w:val="20"/>
      </w:rPr>
      <w:drawing>
        <wp:anchor behindDoc="1" distT="0" distB="0" distL="0" distR="0" simplePos="0" locked="0" layoutInCell="0" allowOverlap="1" relativeHeight="28">
          <wp:simplePos x="0" y="0"/>
          <wp:positionH relativeFrom="page">
            <wp:posOffset>1303655</wp:posOffset>
          </wp:positionH>
          <wp:positionV relativeFrom="page">
            <wp:posOffset>469265</wp:posOffset>
          </wp:positionV>
          <wp:extent cx="371475" cy="595630"/>
          <wp:effectExtent l="0" t="0" r="0" b="0"/>
          <wp:wrapNone/>
          <wp:docPr id="22"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4" descr=""/>
                  <pic:cNvPicPr>
                    <a:picLocks noChangeAspect="1" noChangeArrowheads="1"/>
                  </pic:cNvPicPr>
                </pic:nvPicPr>
                <pic:blipFill>
                  <a:blip r:embed="rId1"/>
                  <a:stretch>
                    <a:fillRect/>
                  </a:stretch>
                </pic:blipFill>
                <pic:spPr bwMode="auto">
                  <a:xfrm>
                    <a:off x="0" y="0"/>
                    <a:ext cx="371475" cy="595630"/>
                  </a:xfrm>
                  <a:prstGeom prst="rect">
                    <a:avLst/>
                  </a:prstGeom>
                  <a:noFill/>
                </pic:spPr>
              </pic:pic>
            </a:graphicData>
          </a:graphic>
        </wp:anchor>
      </w:drawing>
      <w:drawing>
        <wp:anchor behindDoc="1" distT="0" distB="0" distL="0" distR="0" simplePos="0" locked="0" layoutInCell="0" allowOverlap="1" relativeHeight="29">
          <wp:simplePos x="0" y="0"/>
          <wp:positionH relativeFrom="page">
            <wp:posOffset>1724660</wp:posOffset>
          </wp:positionH>
          <wp:positionV relativeFrom="page">
            <wp:posOffset>740410</wp:posOffset>
          </wp:positionV>
          <wp:extent cx="1227455" cy="219710"/>
          <wp:effectExtent l="0" t="0" r="0" b="0"/>
          <wp:wrapNone/>
          <wp:docPr id="23"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png" descr=""/>
                  <pic:cNvPicPr>
                    <a:picLocks noChangeAspect="1" noChangeArrowheads="1"/>
                  </pic:cNvPicPr>
                </pic:nvPicPr>
                <pic:blipFill>
                  <a:blip r:embed="rId2"/>
                  <a:stretch>
                    <a:fillRect/>
                  </a:stretch>
                </pic:blipFill>
                <pic:spPr bwMode="auto">
                  <a:xfrm>
                    <a:off x="0" y="0"/>
                    <a:ext cx="1227455" cy="21971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614" w:hanging="324"/>
      </w:pPr>
      <w:rPr>
        <w:rFonts w:ascii="Symbol" w:hAnsi="Symbol" w:cs="Symbol" w:hint="default"/>
        <w:lang w:val="es-ES" w:eastAsia="en-US" w:bidi="ar-SA"/>
      </w:rPr>
    </w:lvl>
    <w:lvl w:ilvl="2">
      <w:start w:val="0"/>
      <w:numFmt w:val="bullet"/>
      <w:lvlText w:val=""/>
      <w:lvlJc w:val="left"/>
      <w:pPr>
        <w:tabs>
          <w:tab w:val="num" w:pos="0"/>
        </w:tabs>
        <w:ind w:left="3448" w:hanging="324"/>
      </w:pPr>
      <w:rPr>
        <w:rFonts w:ascii="Symbol" w:hAnsi="Symbol" w:cs="Symbol" w:hint="default"/>
        <w:lang w:val="es-ES" w:eastAsia="en-US" w:bidi="ar-SA"/>
      </w:rPr>
    </w:lvl>
    <w:lvl w:ilvl="3">
      <w:start w:val="0"/>
      <w:numFmt w:val="bullet"/>
      <w:lvlText w:val=""/>
      <w:lvlJc w:val="left"/>
      <w:pPr>
        <w:tabs>
          <w:tab w:val="num" w:pos="0"/>
        </w:tabs>
        <w:ind w:left="4282" w:hanging="324"/>
      </w:pPr>
      <w:rPr>
        <w:rFonts w:ascii="Symbol" w:hAnsi="Symbol" w:cs="Symbol" w:hint="default"/>
        <w:lang w:val="es-ES" w:eastAsia="en-US" w:bidi="ar-SA"/>
      </w:rPr>
    </w:lvl>
    <w:lvl w:ilvl="4">
      <w:start w:val="0"/>
      <w:numFmt w:val="bullet"/>
      <w:lvlText w:val=""/>
      <w:lvlJc w:val="left"/>
      <w:pPr>
        <w:tabs>
          <w:tab w:val="num" w:pos="0"/>
        </w:tabs>
        <w:ind w:left="5116" w:hanging="324"/>
      </w:pPr>
      <w:rPr>
        <w:rFonts w:ascii="Symbol" w:hAnsi="Symbol" w:cs="Symbol" w:hint="default"/>
        <w:lang w:val="es-ES" w:eastAsia="en-US" w:bidi="ar-SA"/>
      </w:rPr>
    </w:lvl>
    <w:lvl w:ilvl="5">
      <w:start w:val="0"/>
      <w:numFmt w:val="bullet"/>
      <w:lvlText w:val=""/>
      <w:lvlJc w:val="left"/>
      <w:pPr>
        <w:tabs>
          <w:tab w:val="num" w:pos="0"/>
        </w:tabs>
        <w:ind w:left="5950" w:hanging="324"/>
      </w:pPr>
      <w:rPr>
        <w:rFonts w:ascii="Symbol" w:hAnsi="Symbol" w:cs="Symbol" w:hint="default"/>
        <w:lang w:val="es-ES" w:eastAsia="en-US" w:bidi="ar-SA"/>
      </w:rPr>
    </w:lvl>
    <w:lvl w:ilvl="6">
      <w:start w:val="0"/>
      <w:numFmt w:val="bullet"/>
      <w:lvlText w:val=""/>
      <w:lvlJc w:val="left"/>
      <w:pPr>
        <w:tabs>
          <w:tab w:val="num" w:pos="0"/>
        </w:tabs>
        <w:ind w:left="6784" w:hanging="324"/>
      </w:pPr>
      <w:rPr>
        <w:rFonts w:ascii="Symbol" w:hAnsi="Symbol" w:cs="Symbol" w:hint="default"/>
        <w:lang w:val="es-ES" w:eastAsia="en-US" w:bidi="ar-SA"/>
      </w:rPr>
    </w:lvl>
    <w:lvl w:ilvl="7">
      <w:start w:val="0"/>
      <w:numFmt w:val="bullet"/>
      <w:lvlText w:val=""/>
      <w:lvlJc w:val="left"/>
      <w:pPr>
        <w:tabs>
          <w:tab w:val="num" w:pos="0"/>
        </w:tabs>
        <w:ind w:left="7618" w:hanging="324"/>
      </w:pPr>
      <w:rPr>
        <w:rFonts w:ascii="Symbol" w:hAnsi="Symbol" w:cs="Symbol" w:hint="default"/>
        <w:lang w:val="es-ES" w:eastAsia="en-US" w:bidi="ar-SA"/>
      </w:rPr>
    </w:lvl>
    <w:lvl w:ilvl="8">
      <w:start w:val="0"/>
      <w:numFmt w:val="bullet"/>
      <w:lvlText w:val=""/>
      <w:lvlJc w:val="left"/>
      <w:pPr>
        <w:tabs>
          <w:tab w:val="num" w:pos="0"/>
        </w:tabs>
        <w:ind w:left="8452" w:hanging="324"/>
      </w:pPr>
      <w:rPr>
        <w:rFonts w:ascii="Symbol" w:hAnsi="Symbol" w:cs="Symbol" w:hint="default"/>
        <w:lang w:val="es-ES" w:eastAsia="en-US" w:bidi="ar-SA"/>
      </w:rPr>
    </w:lvl>
  </w:abstractNum>
  <w:abstractNum w:abstractNumId="2">
    <w:lvl w:ilvl="0">
      <w:start w:val="1"/>
      <w:numFmt w:val="lowerLetter"/>
      <w:lvlText w:val="%1)"/>
      <w:lvlJc w:val="left"/>
      <w:pPr>
        <w:tabs>
          <w:tab w:val="num" w:pos="0"/>
        </w:tabs>
        <w:ind w:left="2093" w:hanging="332"/>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902" w:hanging="332"/>
      </w:pPr>
      <w:rPr>
        <w:rFonts w:ascii="Symbol" w:hAnsi="Symbol" w:cs="Symbol" w:hint="default"/>
        <w:lang w:val="es-ES" w:eastAsia="en-US" w:bidi="ar-SA"/>
      </w:rPr>
    </w:lvl>
    <w:lvl w:ilvl="2">
      <w:start w:val="0"/>
      <w:numFmt w:val="bullet"/>
      <w:lvlText w:val=""/>
      <w:lvlJc w:val="left"/>
      <w:pPr>
        <w:tabs>
          <w:tab w:val="num" w:pos="0"/>
        </w:tabs>
        <w:ind w:left="3704" w:hanging="332"/>
      </w:pPr>
      <w:rPr>
        <w:rFonts w:ascii="Symbol" w:hAnsi="Symbol" w:cs="Symbol" w:hint="default"/>
        <w:lang w:val="es-ES" w:eastAsia="en-US" w:bidi="ar-SA"/>
      </w:rPr>
    </w:lvl>
    <w:lvl w:ilvl="3">
      <w:start w:val="0"/>
      <w:numFmt w:val="bullet"/>
      <w:lvlText w:val=""/>
      <w:lvlJc w:val="left"/>
      <w:pPr>
        <w:tabs>
          <w:tab w:val="num" w:pos="0"/>
        </w:tabs>
        <w:ind w:left="4506" w:hanging="332"/>
      </w:pPr>
      <w:rPr>
        <w:rFonts w:ascii="Symbol" w:hAnsi="Symbol" w:cs="Symbol" w:hint="default"/>
        <w:lang w:val="es-ES" w:eastAsia="en-US" w:bidi="ar-SA"/>
      </w:rPr>
    </w:lvl>
    <w:lvl w:ilvl="4">
      <w:start w:val="0"/>
      <w:numFmt w:val="bullet"/>
      <w:lvlText w:val=""/>
      <w:lvlJc w:val="left"/>
      <w:pPr>
        <w:tabs>
          <w:tab w:val="num" w:pos="0"/>
        </w:tabs>
        <w:ind w:left="5308" w:hanging="332"/>
      </w:pPr>
      <w:rPr>
        <w:rFonts w:ascii="Symbol" w:hAnsi="Symbol" w:cs="Symbol" w:hint="default"/>
        <w:lang w:val="es-ES" w:eastAsia="en-US" w:bidi="ar-SA"/>
      </w:rPr>
    </w:lvl>
    <w:lvl w:ilvl="5">
      <w:start w:val="0"/>
      <w:numFmt w:val="bullet"/>
      <w:lvlText w:val=""/>
      <w:lvlJc w:val="left"/>
      <w:pPr>
        <w:tabs>
          <w:tab w:val="num" w:pos="0"/>
        </w:tabs>
        <w:ind w:left="6110" w:hanging="332"/>
      </w:pPr>
      <w:rPr>
        <w:rFonts w:ascii="Symbol" w:hAnsi="Symbol" w:cs="Symbol" w:hint="default"/>
        <w:lang w:val="es-ES" w:eastAsia="en-US" w:bidi="ar-SA"/>
      </w:rPr>
    </w:lvl>
    <w:lvl w:ilvl="6">
      <w:start w:val="0"/>
      <w:numFmt w:val="bullet"/>
      <w:lvlText w:val=""/>
      <w:lvlJc w:val="left"/>
      <w:pPr>
        <w:tabs>
          <w:tab w:val="num" w:pos="0"/>
        </w:tabs>
        <w:ind w:left="6912" w:hanging="332"/>
      </w:pPr>
      <w:rPr>
        <w:rFonts w:ascii="Symbol" w:hAnsi="Symbol" w:cs="Symbol" w:hint="default"/>
        <w:lang w:val="es-ES" w:eastAsia="en-US" w:bidi="ar-SA"/>
      </w:rPr>
    </w:lvl>
    <w:lvl w:ilvl="7">
      <w:start w:val="0"/>
      <w:numFmt w:val="bullet"/>
      <w:lvlText w:val=""/>
      <w:lvlJc w:val="left"/>
      <w:pPr>
        <w:tabs>
          <w:tab w:val="num" w:pos="0"/>
        </w:tabs>
        <w:ind w:left="7714" w:hanging="332"/>
      </w:pPr>
      <w:rPr>
        <w:rFonts w:ascii="Symbol" w:hAnsi="Symbol" w:cs="Symbol" w:hint="default"/>
        <w:lang w:val="es-ES" w:eastAsia="en-US" w:bidi="ar-SA"/>
      </w:rPr>
    </w:lvl>
    <w:lvl w:ilvl="8">
      <w:start w:val="0"/>
      <w:numFmt w:val="bullet"/>
      <w:lvlText w:val=""/>
      <w:lvlJc w:val="left"/>
      <w:pPr>
        <w:tabs>
          <w:tab w:val="num" w:pos="0"/>
        </w:tabs>
        <w:ind w:left="8516" w:hanging="332"/>
      </w:pPr>
      <w:rPr>
        <w:rFonts w:ascii="Symbol" w:hAnsi="Symbol" w:cs="Symbol" w:hint="default"/>
        <w:lang w:val="es-ES" w:eastAsia="en-US" w:bidi="ar-SA"/>
      </w:rPr>
    </w:lvl>
  </w:abstractNum>
  <w:abstractNum w:abstractNumId="3">
    <w:lvl w:ilvl="0">
      <w:numFmt w:val="bullet"/>
      <w:lvlText w:val="-"/>
      <w:lvlJc w:val="left"/>
      <w:pPr>
        <w:tabs>
          <w:tab w:val="num" w:pos="0"/>
        </w:tabs>
        <w:ind w:left="1771" w:hanging="335"/>
      </w:pPr>
      <w:rPr>
        <w:rFonts w:ascii="Times New Roman" w:hAnsi="Times New Roman" w:cs="Times New Roman" w:hint="default"/>
        <w:sz w:val="22"/>
        <w:szCs w:val="22"/>
        <w:w w:val="101"/>
        <w:lang w:val="es-ES" w:eastAsia="en-US" w:bidi="ar-SA"/>
      </w:rPr>
    </w:lvl>
    <w:lvl w:ilvl="1">
      <w:start w:val="0"/>
      <w:numFmt w:val="bullet"/>
      <w:lvlText w:val=""/>
      <w:lvlJc w:val="left"/>
      <w:pPr>
        <w:tabs>
          <w:tab w:val="num" w:pos="0"/>
        </w:tabs>
        <w:ind w:left="2614" w:hanging="335"/>
      </w:pPr>
      <w:rPr>
        <w:rFonts w:ascii="Symbol" w:hAnsi="Symbol" w:cs="Symbol" w:hint="default"/>
        <w:lang w:val="es-ES" w:eastAsia="en-US" w:bidi="ar-SA"/>
      </w:rPr>
    </w:lvl>
    <w:lvl w:ilvl="2">
      <w:start w:val="0"/>
      <w:numFmt w:val="bullet"/>
      <w:lvlText w:val=""/>
      <w:lvlJc w:val="left"/>
      <w:pPr>
        <w:tabs>
          <w:tab w:val="num" w:pos="0"/>
        </w:tabs>
        <w:ind w:left="3448" w:hanging="335"/>
      </w:pPr>
      <w:rPr>
        <w:rFonts w:ascii="Symbol" w:hAnsi="Symbol" w:cs="Symbol" w:hint="default"/>
        <w:lang w:val="es-ES" w:eastAsia="en-US" w:bidi="ar-SA"/>
      </w:rPr>
    </w:lvl>
    <w:lvl w:ilvl="3">
      <w:start w:val="0"/>
      <w:numFmt w:val="bullet"/>
      <w:lvlText w:val=""/>
      <w:lvlJc w:val="left"/>
      <w:pPr>
        <w:tabs>
          <w:tab w:val="num" w:pos="0"/>
        </w:tabs>
        <w:ind w:left="4282" w:hanging="335"/>
      </w:pPr>
      <w:rPr>
        <w:rFonts w:ascii="Symbol" w:hAnsi="Symbol" w:cs="Symbol" w:hint="default"/>
        <w:lang w:val="es-ES" w:eastAsia="en-US" w:bidi="ar-SA"/>
      </w:rPr>
    </w:lvl>
    <w:lvl w:ilvl="4">
      <w:start w:val="0"/>
      <w:numFmt w:val="bullet"/>
      <w:lvlText w:val=""/>
      <w:lvlJc w:val="left"/>
      <w:pPr>
        <w:tabs>
          <w:tab w:val="num" w:pos="0"/>
        </w:tabs>
        <w:ind w:left="5116" w:hanging="335"/>
      </w:pPr>
      <w:rPr>
        <w:rFonts w:ascii="Symbol" w:hAnsi="Symbol" w:cs="Symbol" w:hint="default"/>
        <w:lang w:val="es-ES" w:eastAsia="en-US" w:bidi="ar-SA"/>
      </w:rPr>
    </w:lvl>
    <w:lvl w:ilvl="5">
      <w:start w:val="0"/>
      <w:numFmt w:val="bullet"/>
      <w:lvlText w:val=""/>
      <w:lvlJc w:val="left"/>
      <w:pPr>
        <w:tabs>
          <w:tab w:val="num" w:pos="0"/>
        </w:tabs>
        <w:ind w:left="5950" w:hanging="335"/>
      </w:pPr>
      <w:rPr>
        <w:rFonts w:ascii="Symbol" w:hAnsi="Symbol" w:cs="Symbol" w:hint="default"/>
        <w:lang w:val="es-ES" w:eastAsia="en-US" w:bidi="ar-SA"/>
      </w:rPr>
    </w:lvl>
    <w:lvl w:ilvl="6">
      <w:start w:val="0"/>
      <w:numFmt w:val="bullet"/>
      <w:lvlText w:val=""/>
      <w:lvlJc w:val="left"/>
      <w:pPr>
        <w:tabs>
          <w:tab w:val="num" w:pos="0"/>
        </w:tabs>
        <w:ind w:left="6784" w:hanging="335"/>
      </w:pPr>
      <w:rPr>
        <w:rFonts w:ascii="Symbol" w:hAnsi="Symbol" w:cs="Symbol" w:hint="default"/>
        <w:lang w:val="es-ES" w:eastAsia="en-US" w:bidi="ar-SA"/>
      </w:rPr>
    </w:lvl>
    <w:lvl w:ilvl="7">
      <w:start w:val="0"/>
      <w:numFmt w:val="bullet"/>
      <w:lvlText w:val=""/>
      <w:lvlJc w:val="left"/>
      <w:pPr>
        <w:tabs>
          <w:tab w:val="num" w:pos="0"/>
        </w:tabs>
        <w:ind w:left="7618" w:hanging="335"/>
      </w:pPr>
      <w:rPr>
        <w:rFonts w:ascii="Symbol" w:hAnsi="Symbol" w:cs="Symbol" w:hint="default"/>
        <w:lang w:val="es-ES" w:eastAsia="en-US" w:bidi="ar-SA"/>
      </w:rPr>
    </w:lvl>
    <w:lvl w:ilvl="8">
      <w:start w:val="0"/>
      <w:numFmt w:val="bullet"/>
      <w:lvlText w:val=""/>
      <w:lvlJc w:val="left"/>
      <w:pPr>
        <w:tabs>
          <w:tab w:val="num" w:pos="0"/>
        </w:tabs>
        <w:ind w:left="8452" w:hanging="335"/>
      </w:pPr>
      <w:rPr>
        <w:rFonts w:ascii="Symbol" w:hAnsi="Symbol" w:cs="Symbol" w:hint="default"/>
        <w:lang w:val="es-ES" w:eastAsia="en-US" w:bidi="ar-SA"/>
      </w:rPr>
    </w:lvl>
  </w:abstractNum>
  <w:abstractNum w:abstractNumId="4">
    <w:lvl w:ilvl="0">
      <w:start w:val="1"/>
      <w:numFmt w:val="decimal"/>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614" w:hanging="324"/>
      </w:pPr>
      <w:rPr>
        <w:rFonts w:ascii="Symbol" w:hAnsi="Symbol" w:cs="Symbol" w:hint="default"/>
        <w:lang w:val="es-ES" w:eastAsia="en-US" w:bidi="ar-SA"/>
      </w:rPr>
    </w:lvl>
    <w:lvl w:ilvl="2">
      <w:start w:val="0"/>
      <w:numFmt w:val="bullet"/>
      <w:lvlText w:val=""/>
      <w:lvlJc w:val="left"/>
      <w:pPr>
        <w:tabs>
          <w:tab w:val="num" w:pos="0"/>
        </w:tabs>
        <w:ind w:left="3448" w:hanging="324"/>
      </w:pPr>
      <w:rPr>
        <w:rFonts w:ascii="Symbol" w:hAnsi="Symbol" w:cs="Symbol" w:hint="default"/>
        <w:lang w:val="es-ES" w:eastAsia="en-US" w:bidi="ar-SA"/>
      </w:rPr>
    </w:lvl>
    <w:lvl w:ilvl="3">
      <w:start w:val="0"/>
      <w:numFmt w:val="bullet"/>
      <w:lvlText w:val=""/>
      <w:lvlJc w:val="left"/>
      <w:pPr>
        <w:tabs>
          <w:tab w:val="num" w:pos="0"/>
        </w:tabs>
        <w:ind w:left="4282" w:hanging="324"/>
      </w:pPr>
      <w:rPr>
        <w:rFonts w:ascii="Symbol" w:hAnsi="Symbol" w:cs="Symbol" w:hint="default"/>
        <w:lang w:val="es-ES" w:eastAsia="en-US" w:bidi="ar-SA"/>
      </w:rPr>
    </w:lvl>
    <w:lvl w:ilvl="4">
      <w:start w:val="0"/>
      <w:numFmt w:val="bullet"/>
      <w:lvlText w:val=""/>
      <w:lvlJc w:val="left"/>
      <w:pPr>
        <w:tabs>
          <w:tab w:val="num" w:pos="0"/>
        </w:tabs>
        <w:ind w:left="5116" w:hanging="324"/>
      </w:pPr>
      <w:rPr>
        <w:rFonts w:ascii="Symbol" w:hAnsi="Symbol" w:cs="Symbol" w:hint="default"/>
        <w:lang w:val="es-ES" w:eastAsia="en-US" w:bidi="ar-SA"/>
      </w:rPr>
    </w:lvl>
    <w:lvl w:ilvl="5">
      <w:start w:val="0"/>
      <w:numFmt w:val="bullet"/>
      <w:lvlText w:val=""/>
      <w:lvlJc w:val="left"/>
      <w:pPr>
        <w:tabs>
          <w:tab w:val="num" w:pos="0"/>
        </w:tabs>
        <w:ind w:left="5950" w:hanging="324"/>
      </w:pPr>
      <w:rPr>
        <w:rFonts w:ascii="Symbol" w:hAnsi="Symbol" w:cs="Symbol" w:hint="default"/>
        <w:lang w:val="es-ES" w:eastAsia="en-US" w:bidi="ar-SA"/>
      </w:rPr>
    </w:lvl>
    <w:lvl w:ilvl="6">
      <w:start w:val="0"/>
      <w:numFmt w:val="bullet"/>
      <w:lvlText w:val=""/>
      <w:lvlJc w:val="left"/>
      <w:pPr>
        <w:tabs>
          <w:tab w:val="num" w:pos="0"/>
        </w:tabs>
        <w:ind w:left="6784" w:hanging="324"/>
      </w:pPr>
      <w:rPr>
        <w:rFonts w:ascii="Symbol" w:hAnsi="Symbol" w:cs="Symbol" w:hint="default"/>
        <w:lang w:val="es-ES" w:eastAsia="en-US" w:bidi="ar-SA"/>
      </w:rPr>
    </w:lvl>
    <w:lvl w:ilvl="7">
      <w:start w:val="0"/>
      <w:numFmt w:val="bullet"/>
      <w:lvlText w:val=""/>
      <w:lvlJc w:val="left"/>
      <w:pPr>
        <w:tabs>
          <w:tab w:val="num" w:pos="0"/>
        </w:tabs>
        <w:ind w:left="7618" w:hanging="324"/>
      </w:pPr>
      <w:rPr>
        <w:rFonts w:ascii="Symbol" w:hAnsi="Symbol" w:cs="Symbol" w:hint="default"/>
        <w:lang w:val="es-ES" w:eastAsia="en-US" w:bidi="ar-SA"/>
      </w:rPr>
    </w:lvl>
    <w:lvl w:ilvl="8">
      <w:start w:val="0"/>
      <w:numFmt w:val="bullet"/>
      <w:lvlText w:val=""/>
      <w:lvlJc w:val="left"/>
      <w:pPr>
        <w:tabs>
          <w:tab w:val="num" w:pos="0"/>
        </w:tabs>
        <w:ind w:left="8452" w:hanging="324"/>
      </w:pPr>
      <w:rPr>
        <w:rFonts w:ascii="Symbol" w:hAnsi="Symbol" w:cs="Symbol" w:hint="default"/>
        <w:lang w:val="es-ES" w:eastAsia="en-US" w:bidi="ar-SA"/>
      </w:rPr>
    </w:lvl>
  </w:abstractNum>
  <w:abstractNum w:abstractNumId="5">
    <w:lvl w:ilvl="0">
      <w:start w:val="1"/>
      <w:numFmt w:val="decimal"/>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614" w:hanging="324"/>
      </w:pPr>
      <w:rPr>
        <w:rFonts w:ascii="Symbol" w:hAnsi="Symbol" w:cs="Symbol" w:hint="default"/>
        <w:lang w:val="es-ES" w:eastAsia="en-US" w:bidi="ar-SA"/>
      </w:rPr>
    </w:lvl>
    <w:lvl w:ilvl="2">
      <w:start w:val="0"/>
      <w:numFmt w:val="bullet"/>
      <w:lvlText w:val=""/>
      <w:lvlJc w:val="left"/>
      <w:pPr>
        <w:tabs>
          <w:tab w:val="num" w:pos="0"/>
        </w:tabs>
        <w:ind w:left="3448" w:hanging="324"/>
      </w:pPr>
      <w:rPr>
        <w:rFonts w:ascii="Symbol" w:hAnsi="Symbol" w:cs="Symbol" w:hint="default"/>
        <w:lang w:val="es-ES" w:eastAsia="en-US" w:bidi="ar-SA"/>
      </w:rPr>
    </w:lvl>
    <w:lvl w:ilvl="3">
      <w:start w:val="0"/>
      <w:numFmt w:val="bullet"/>
      <w:lvlText w:val=""/>
      <w:lvlJc w:val="left"/>
      <w:pPr>
        <w:tabs>
          <w:tab w:val="num" w:pos="0"/>
        </w:tabs>
        <w:ind w:left="4282" w:hanging="324"/>
      </w:pPr>
      <w:rPr>
        <w:rFonts w:ascii="Symbol" w:hAnsi="Symbol" w:cs="Symbol" w:hint="default"/>
        <w:lang w:val="es-ES" w:eastAsia="en-US" w:bidi="ar-SA"/>
      </w:rPr>
    </w:lvl>
    <w:lvl w:ilvl="4">
      <w:start w:val="0"/>
      <w:numFmt w:val="bullet"/>
      <w:lvlText w:val=""/>
      <w:lvlJc w:val="left"/>
      <w:pPr>
        <w:tabs>
          <w:tab w:val="num" w:pos="0"/>
        </w:tabs>
        <w:ind w:left="5116" w:hanging="324"/>
      </w:pPr>
      <w:rPr>
        <w:rFonts w:ascii="Symbol" w:hAnsi="Symbol" w:cs="Symbol" w:hint="default"/>
        <w:lang w:val="es-ES" w:eastAsia="en-US" w:bidi="ar-SA"/>
      </w:rPr>
    </w:lvl>
    <w:lvl w:ilvl="5">
      <w:start w:val="0"/>
      <w:numFmt w:val="bullet"/>
      <w:lvlText w:val=""/>
      <w:lvlJc w:val="left"/>
      <w:pPr>
        <w:tabs>
          <w:tab w:val="num" w:pos="0"/>
        </w:tabs>
        <w:ind w:left="5950" w:hanging="324"/>
      </w:pPr>
      <w:rPr>
        <w:rFonts w:ascii="Symbol" w:hAnsi="Symbol" w:cs="Symbol" w:hint="default"/>
        <w:lang w:val="es-ES" w:eastAsia="en-US" w:bidi="ar-SA"/>
      </w:rPr>
    </w:lvl>
    <w:lvl w:ilvl="6">
      <w:start w:val="0"/>
      <w:numFmt w:val="bullet"/>
      <w:lvlText w:val=""/>
      <w:lvlJc w:val="left"/>
      <w:pPr>
        <w:tabs>
          <w:tab w:val="num" w:pos="0"/>
        </w:tabs>
        <w:ind w:left="6784" w:hanging="324"/>
      </w:pPr>
      <w:rPr>
        <w:rFonts w:ascii="Symbol" w:hAnsi="Symbol" w:cs="Symbol" w:hint="default"/>
        <w:lang w:val="es-ES" w:eastAsia="en-US" w:bidi="ar-SA"/>
      </w:rPr>
    </w:lvl>
    <w:lvl w:ilvl="7">
      <w:start w:val="0"/>
      <w:numFmt w:val="bullet"/>
      <w:lvlText w:val=""/>
      <w:lvlJc w:val="left"/>
      <w:pPr>
        <w:tabs>
          <w:tab w:val="num" w:pos="0"/>
        </w:tabs>
        <w:ind w:left="7618" w:hanging="324"/>
      </w:pPr>
      <w:rPr>
        <w:rFonts w:ascii="Symbol" w:hAnsi="Symbol" w:cs="Symbol" w:hint="default"/>
        <w:lang w:val="es-ES" w:eastAsia="en-US" w:bidi="ar-SA"/>
      </w:rPr>
    </w:lvl>
    <w:lvl w:ilvl="8">
      <w:start w:val="0"/>
      <w:numFmt w:val="bullet"/>
      <w:lvlText w:val=""/>
      <w:lvlJc w:val="left"/>
      <w:pPr>
        <w:tabs>
          <w:tab w:val="num" w:pos="0"/>
        </w:tabs>
        <w:ind w:left="8452" w:hanging="324"/>
      </w:pPr>
      <w:rPr>
        <w:rFonts w:ascii="Symbol" w:hAnsi="Symbol" w:cs="Symbol" w:hint="default"/>
        <w:lang w:val="es-ES" w:eastAsia="en-US" w:bidi="ar-SA"/>
      </w:rPr>
    </w:lvl>
  </w:abstractNum>
  <w:abstractNum w:abstractNumId="6">
    <w:lvl w:ilvl="0">
      <w:start w:val="1"/>
      <w:numFmt w:val="decimal"/>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418" w:hanging="658"/>
      </w:pPr>
      <w:rPr>
        <w:rFonts w:ascii="Symbol" w:hAnsi="Symbol" w:cs="Symbol" w:hint="default"/>
        <w:sz w:val="22"/>
        <w:szCs w:val="22"/>
        <w:w w:val="101"/>
        <w:lang w:val="es-ES" w:eastAsia="en-US" w:bidi="ar-SA"/>
      </w:rPr>
    </w:lvl>
    <w:lvl w:ilvl="2">
      <w:start w:val="0"/>
      <w:numFmt w:val="bullet"/>
      <w:lvlText w:val=""/>
      <w:lvlJc w:val="left"/>
      <w:pPr>
        <w:tabs>
          <w:tab w:val="num" w:pos="0"/>
        </w:tabs>
        <w:ind w:left="3275" w:hanging="658"/>
      </w:pPr>
      <w:rPr>
        <w:rFonts w:ascii="Symbol" w:hAnsi="Symbol" w:cs="Symbol" w:hint="default"/>
        <w:lang w:val="es-ES" w:eastAsia="en-US" w:bidi="ar-SA"/>
      </w:rPr>
    </w:lvl>
    <w:lvl w:ilvl="3">
      <w:start w:val="0"/>
      <w:numFmt w:val="bullet"/>
      <w:lvlText w:val=""/>
      <w:lvlJc w:val="left"/>
      <w:pPr>
        <w:tabs>
          <w:tab w:val="num" w:pos="0"/>
        </w:tabs>
        <w:ind w:left="4131" w:hanging="658"/>
      </w:pPr>
      <w:rPr>
        <w:rFonts w:ascii="Symbol" w:hAnsi="Symbol" w:cs="Symbol" w:hint="default"/>
        <w:lang w:val="es-ES" w:eastAsia="en-US" w:bidi="ar-SA"/>
      </w:rPr>
    </w:lvl>
    <w:lvl w:ilvl="4">
      <w:start w:val="0"/>
      <w:numFmt w:val="bullet"/>
      <w:lvlText w:val=""/>
      <w:lvlJc w:val="left"/>
      <w:pPr>
        <w:tabs>
          <w:tab w:val="num" w:pos="0"/>
        </w:tabs>
        <w:ind w:left="4986" w:hanging="658"/>
      </w:pPr>
      <w:rPr>
        <w:rFonts w:ascii="Symbol" w:hAnsi="Symbol" w:cs="Symbol" w:hint="default"/>
        <w:lang w:val="es-ES" w:eastAsia="en-US" w:bidi="ar-SA"/>
      </w:rPr>
    </w:lvl>
    <w:lvl w:ilvl="5">
      <w:start w:val="0"/>
      <w:numFmt w:val="bullet"/>
      <w:lvlText w:val=""/>
      <w:lvlJc w:val="left"/>
      <w:pPr>
        <w:tabs>
          <w:tab w:val="num" w:pos="0"/>
        </w:tabs>
        <w:ind w:left="5842" w:hanging="658"/>
      </w:pPr>
      <w:rPr>
        <w:rFonts w:ascii="Symbol" w:hAnsi="Symbol" w:cs="Symbol" w:hint="default"/>
        <w:lang w:val="es-ES" w:eastAsia="en-US" w:bidi="ar-SA"/>
      </w:rPr>
    </w:lvl>
    <w:lvl w:ilvl="6">
      <w:start w:val="0"/>
      <w:numFmt w:val="bullet"/>
      <w:lvlText w:val=""/>
      <w:lvlJc w:val="left"/>
      <w:pPr>
        <w:tabs>
          <w:tab w:val="num" w:pos="0"/>
        </w:tabs>
        <w:ind w:left="6697" w:hanging="658"/>
      </w:pPr>
      <w:rPr>
        <w:rFonts w:ascii="Symbol" w:hAnsi="Symbol" w:cs="Symbol" w:hint="default"/>
        <w:lang w:val="es-ES" w:eastAsia="en-US" w:bidi="ar-SA"/>
      </w:rPr>
    </w:lvl>
    <w:lvl w:ilvl="7">
      <w:start w:val="0"/>
      <w:numFmt w:val="bullet"/>
      <w:lvlText w:val=""/>
      <w:lvlJc w:val="left"/>
      <w:pPr>
        <w:tabs>
          <w:tab w:val="num" w:pos="0"/>
        </w:tabs>
        <w:ind w:left="7553" w:hanging="658"/>
      </w:pPr>
      <w:rPr>
        <w:rFonts w:ascii="Symbol" w:hAnsi="Symbol" w:cs="Symbol" w:hint="default"/>
        <w:lang w:val="es-ES" w:eastAsia="en-US" w:bidi="ar-SA"/>
      </w:rPr>
    </w:lvl>
    <w:lvl w:ilvl="8">
      <w:start w:val="0"/>
      <w:numFmt w:val="bullet"/>
      <w:lvlText w:val=""/>
      <w:lvlJc w:val="left"/>
      <w:pPr>
        <w:tabs>
          <w:tab w:val="num" w:pos="0"/>
        </w:tabs>
        <w:ind w:left="8408" w:hanging="658"/>
      </w:pPr>
      <w:rPr>
        <w:rFonts w:ascii="Symbol" w:hAnsi="Symbol" w:cs="Symbol" w:hint="default"/>
        <w:lang w:val="es-ES" w:eastAsia="en-US" w:bidi="ar-SA"/>
      </w:rPr>
    </w:lvl>
  </w:abstractNum>
  <w:abstractNum w:abstractNumId="7">
    <w:lvl w:ilvl="0">
      <w:start w:val="1"/>
      <w:numFmt w:val="decimal"/>
      <w:lvlText w:val="%1."/>
      <w:lvlJc w:val="left"/>
      <w:pPr>
        <w:tabs>
          <w:tab w:val="num" w:pos="0"/>
        </w:tabs>
        <w:ind w:left="1771"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418" w:hanging="658"/>
      </w:pPr>
      <w:rPr>
        <w:rFonts w:ascii="Symbol" w:hAnsi="Symbol" w:cs="Symbol" w:hint="default"/>
        <w:sz w:val="22"/>
        <w:szCs w:val="22"/>
        <w:w w:val="101"/>
        <w:lang w:val="es-ES" w:eastAsia="en-US" w:bidi="ar-SA"/>
      </w:rPr>
    </w:lvl>
    <w:lvl w:ilvl="2">
      <w:start w:val="0"/>
      <w:numFmt w:val="bullet"/>
      <w:lvlText w:val=""/>
      <w:lvlJc w:val="left"/>
      <w:pPr>
        <w:tabs>
          <w:tab w:val="num" w:pos="0"/>
        </w:tabs>
        <w:ind w:left="3275" w:hanging="658"/>
      </w:pPr>
      <w:rPr>
        <w:rFonts w:ascii="Symbol" w:hAnsi="Symbol" w:cs="Symbol" w:hint="default"/>
        <w:lang w:val="es-ES" w:eastAsia="en-US" w:bidi="ar-SA"/>
      </w:rPr>
    </w:lvl>
    <w:lvl w:ilvl="3">
      <w:start w:val="0"/>
      <w:numFmt w:val="bullet"/>
      <w:lvlText w:val=""/>
      <w:lvlJc w:val="left"/>
      <w:pPr>
        <w:tabs>
          <w:tab w:val="num" w:pos="0"/>
        </w:tabs>
        <w:ind w:left="4131" w:hanging="658"/>
      </w:pPr>
      <w:rPr>
        <w:rFonts w:ascii="Symbol" w:hAnsi="Symbol" w:cs="Symbol" w:hint="default"/>
        <w:lang w:val="es-ES" w:eastAsia="en-US" w:bidi="ar-SA"/>
      </w:rPr>
    </w:lvl>
    <w:lvl w:ilvl="4">
      <w:start w:val="0"/>
      <w:numFmt w:val="bullet"/>
      <w:lvlText w:val=""/>
      <w:lvlJc w:val="left"/>
      <w:pPr>
        <w:tabs>
          <w:tab w:val="num" w:pos="0"/>
        </w:tabs>
        <w:ind w:left="4986" w:hanging="658"/>
      </w:pPr>
      <w:rPr>
        <w:rFonts w:ascii="Symbol" w:hAnsi="Symbol" w:cs="Symbol" w:hint="default"/>
        <w:lang w:val="es-ES" w:eastAsia="en-US" w:bidi="ar-SA"/>
      </w:rPr>
    </w:lvl>
    <w:lvl w:ilvl="5">
      <w:start w:val="0"/>
      <w:numFmt w:val="bullet"/>
      <w:lvlText w:val=""/>
      <w:lvlJc w:val="left"/>
      <w:pPr>
        <w:tabs>
          <w:tab w:val="num" w:pos="0"/>
        </w:tabs>
        <w:ind w:left="5842" w:hanging="658"/>
      </w:pPr>
      <w:rPr>
        <w:rFonts w:ascii="Symbol" w:hAnsi="Symbol" w:cs="Symbol" w:hint="default"/>
        <w:lang w:val="es-ES" w:eastAsia="en-US" w:bidi="ar-SA"/>
      </w:rPr>
    </w:lvl>
    <w:lvl w:ilvl="6">
      <w:start w:val="0"/>
      <w:numFmt w:val="bullet"/>
      <w:lvlText w:val=""/>
      <w:lvlJc w:val="left"/>
      <w:pPr>
        <w:tabs>
          <w:tab w:val="num" w:pos="0"/>
        </w:tabs>
        <w:ind w:left="6697" w:hanging="658"/>
      </w:pPr>
      <w:rPr>
        <w:rFonts w:ascii="Symbol" w:hAnsi="Symbol" w:cs="Symbol" w:hint="default"/>
        <w:lang w:val="es-ES" w:eastAsia="en-US" w:bidi="ar-SA"/>
      </w:rPr>
    </w:lvl>
    <w:lvl w:ilvl="7">
      <w:start w:val="0"/>
      <w:numFmt w:val="bullet"/>
      <w:lvlText w:val=""/>
      <w:lvlJc w:val="left"/>
      <w:pPr>
        <w:tabs>
          <w:tab w:val="num" w:pos="0"/>
        </w:tabs>
        <w:ind w:left="7553" w:hanging="658"/>
      </w:pPr>
      <w:rPr>
        <w:rFonts w:ascii="Symbol" w:hAnsi="Symbol" w:cs="Symbol" w:hint="default"/>
        <w:lang w:val="es-ES" w:eastAsia="en-US" w:bidi="ar-SA"/>
      </w:rPr>
    </w:lvl>
    <w:lvl w:ilvl="8">
      <w:start w:val="0"/>
      <w:numFmt w:val="bullet"/>
      <w:lvlText w:val=""/>
      <w:lvlJc w:val="left"/>
      <w:pPr>
        <w:tabs>
          <w:tab w:val="num" w:pos="0"/>
        </w:tabs>
        <w:ind w:left="8408" w:hanging="658"/>
      </w:pPr>
      <w:rPr>
        <w:rFonts w:ascii="Symbol" w:hAnsi="Symbol" w:cs="Symbol" w:hint="default"/>
        <w:lang w:val="es-ES" w:eastAsia="en-US" w:bidi="ar-SA"/>
      </w:rPr>
    </w:lvl>
  </w:abstractNum>
  <w:abstractNum w:abstractNumId="8">
    <w:lvl w:ilvl="0">
      <w:start w:val="1"/>
      <w:numFmt w:val="lowerLetter"/>
      <w:lvlText w:val="%1)"/>
      <w:lvlJc w:val="left"/>
      <w:pPr>
        <w:tabs>
          <w:tab w:val="num" w:pos="0"/>
        </w:tabs>
        <w:ind w:left="1760" w:hanging="324"/>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596" w:hanging="324"/>
      </w:pPr>
      <w:rPr>
        <w:rFonts w:ascii="Symbol" w:hAnsi="Symbol" w:cs="Symbol" w:hint="default"/>
        <w:lang w:val="es-ES" w:eastAsia="en-US" w:bidi="ar-SA"/>
      </w:rPr>
    </w:lvl>
    <w:lvl w:ilvl="2">
      <w:start w:val="0"/>
      <w:numFmt w:val="bullet"/>
      <w:lvlText w:val=""/>
      <w:lvlJc w:val="left"/>
      <w:pPr>
        <w:tabs>
          <w:tab w:val="num" w:pos="0"/>
        </w:tabs>
        <w:ind w:left="3432" w:hanging="324"/>
      </w:pPr>
      <w:rPr>
        <w:rFonts w:ascii="Symbol" w:hAnsi="Symbol" w:cs="Symbol" w:hint="default"/>
        <w:lang w:val="es-ES" w:eastAsia="en-US" w:bidi="ar-SA"/>
      </w:rPr>
    </w:lvl>
    <w:lvl w:ilvl="3">
      <w:start w:val="0"/>
      <w:numFmt w:val="bullet"/>
      <w:lvlText w:val=""/>
      <w:lvlJc w:val="left"/>
      <w:pPr>
        <w:tabs>
          <w:tab w:val="num" w:pos="0"/>
        </w:tabs>
        <w:ind w:left="4268" w:hanging="324"/>
      </w:pPr>
      <w:rPr>
        <w:rFonts w:ascii="Symbol" w:hAnsi="Symbol" w:cs="Symbol" w:hint="default"/>
        <w:lang w:val="es-ES" w:eastAsia="en-US" w:bidi="ar-SA"/>
      </w:rPr>
    </w:lvl>
    <w:lvl w:ilvl="4">
      <w:start w:val="0"/>
      <w:numFmt w:val="bullet"/>
      <w:lvlText w:val=""/>
      <w:lvlJc w:val="left"/>
      <w:pPr>
        <w:tabs>
          <w:tab w:val="num" w:pos="0"/>
        </w:tabs>
        <w:ind w:left="5104" w:hanging="324"/>
      </w:pPr>
      <w:rPr>
        <w:rFonts w:ascii="Symbol" w:hAnsi="Symbol" w:cs="Symbol" w:hint="default"/>
        <w:lang w:val="es-ES" w:eastAsia="en-US" w:bidi="ar-SA"/>
      </w:rPr>
    </w:lvl>
    <w:lvl w:ilvl="5">
      <w:start w:val="0"/>
      <w:numFmt w:val="bullet"/>
      <w:lvlText w:val=""/>
      <w:lvlJc w:val="left"/>
      <w:pPr>
        <w:tabs>
          <w:tab w:val="num" w:pos="0"/>
        </w:tabs>
        <w:ind w:left="5940" w:hanging="324"/>
      </w:pPr>
      <w:rPr>
        <w:rFonts w:ascii="Symbol" w:hAnsi="Symbol" w:cs="Symbol" w:hint="default"/>
        <w:lang w:val="es-ES" w:eastAsia="en-US" w:bidi="ar-SA"/>
      </w:rPr>
    </w:lvl>
    <w:lvl w:ilvl="6">
      <w:start w:val="0"/>
      <w:numFmt w:val="bullet"/>
      <w:lvlText w:val=""/>
      <w:lvlJc w:val="left"/>
      <w:pPr>
        <w:tabs>
          <w:tab w:val="num" w:pos="0"/>
        </w:tabs>
        <w:ind w:left="6776" w:hanging="324"/>
      </w:pPr>
      <w:rPr>
        <w:rFonts w:ascii="Symbol" w:hAnsi="Symbol" w:cs="Symbol" w:hint="default"/>
        <w:lang w:val="es-ES" w:eastAsia="en-US" w:bidi="ar-SA"/>
      </w:rPr>
    </w:lvl>
    <w:lvl w:ilvl="7">
      <w:start w:val="0"/>
      <w:numFmt w:val="bullet"/>
      <w:lvlText w:val=""/>
      <w:lvlJc w:val="left"/>
      <w:pPr>
        <w:tabs>
          <w:tab w:val="num" w:pos="0"/>
        </w:tabs>
        <w:ind w:left="7612" w:hanging="324"/>
      </w:pPr>
      <w:rPr>
        <w:rFonts w:ascii="Symbol" w:hAnsi="Symbol" w:cs="Symbol" w:hint="default"/>
        <w:lang w:val="es-ES" w:eastAsia="en-US" w:bidi="ar-SA"/>
      </w:rPr>
    </w:lvl>
    <w:lvl w:ilvl="8">
      <w:start w:val="0"/>
      <w:numFmt w:val="bullet"/>
      <w:lvlText w:val=""/>
      <w:lvlJc w:val="left"/>
      <w:pPr>
        <w:tabs>
          <w:tab w:val="num" w:pos="0"/>
        </w:tabs>
        <w:ind w:left="8448" w:hanging="324"/>
      </w:pPr>
      <w:rPr>
        <w:rFonts w:ascii="Symbol" w:hAnsi="Symbol" w:cs="Symbol" w:hint="default"/>
        <w:lang w:val="es-ES" w:eastAsia="en-US" w:bidi="ar-SA"/>
      </w:rPr>
    </w:lvl>
  </w:abstractNum>
  <w:abstractNum w:abstractNumId="9">
    <w:lvl w:ilvl="0">
      <w:numFmt w:val="bullet"/>
      <w:lvlText w:val=""/>
      <w:lvlJc w:val="left"/>
      <w:pPr>
        <w:tabs>
          <w:tab w:val="num" w:pos="0"/>
        </w:tabs>
        <w:ind w:left="2441" w:hanging="335"/>
      </w:pPr>
      <w:rPr>
        <w:rFonts w:ascii="Wingdings" w:hAnsi="Wingdings" w:cs="Wingdings" w:hint="default"/>
        <w:sz w:val="22"/>
        <w:szCs w:val="22"/>
        <w:w w:val="101"/>
        <w:lang w:val="es-ES" w:eastAsia="en-US" w:bidi="ar-SA"/>
      </w:rPr>
    </w:lvl>
    <w:lvl w:ilvl="1">
      <w:start w:val="0"/>
      <w:numFmt w:val="bullet"/>
      <w:lvlText w:val=""/>
      <w:lvlJc w:val="left"/>
      <w:pPr>
        <w:tabs>
          <w:tab w:val="num" w:pos="0"/>
        </w:tabs>
        <w:ind w:left="3208" w:hanging="335"/>
      </w:pPr>
      <w:rPr>
        <w:rFonts w:ascii="Symbol" w:hAnsi="Symbol" w:cs="Symbol" w:hint="default"/>
        <w:lang w:val="es-ES" w:eastAsia="en-US" w:bidi="ar-SA"/>
      </w:rPr>
    </w:lvl>
    <w:lvl w:ilvl="2">
      <w:start w:val="0"/>
      <w:numFmt w:val="bullet"/>
      <w:lvlText w:val=""/>
      <w:lvlJc w:val="left"/>
      <w:pPr>
        <w:tabs>
          <w:tab w:val="num" w:pos="0"/>
        </w:tabs>
        <w:ind w:left="3976" w:hanging="335"/>
      </w:pPr>
      <w:rPr>
        <w:rFonts w:ascii="Symbol" w:hAnsi="Symbol" w:cs="Symbol" w:hint="default"/>
        <w:lang w:val="es-ES" w:eastAsia="en-US" w:bidi="ar-SA"/>
      </w:rPr>
    </w:lvl>
    <w:lvl w:ilvl="3">
      <w:start w:val="0"/>
      <w:numFmt w:val="bullet"/>
      <w:lvlText w:val=""/>
      <w:lvlJc w:val="left"/>
      <w:pPr>
        <w:tabs>
          <w:tab w:val="num" w:pos="0"/>
        </w:tabs>
        <w:ind w:left="4744" w:hanging="335"/>
      </w:pPr>
      <w:rPr>
        <w:rFonts w:ascii="Symbol" w:hAnsi="Symbol" w:cs="Symbol" w:hint="default"/>
        <w:lang w:val="es-ES" w:eastAsia="en-US" w:bidi="ar-SA"/>
      </w:rPr>
    </w:lvl>
    <w:lvl w:ilvl="4">
      <w:start w:val="0"/>
      <w:numFmt w:val="bullet"/>
      <w:lvlText w:val=""/>
      <w:lvlJc w:val="left"/>
      <w:pPr>
        <w:tabs>
          <w:tab w:val="num" w:pos="0"/>
        </w:tabs>
        <w:ind w:left="5512" w:hanging="335"/>
      </w:pPr>
      <w:rPr>
        <w:rFonts w:ascii="Symbol" w:hAnsi="Symbol" w:cs="Symbol" w:hint="default"/>
        <w:lang w:val="es-ES" w:eastAsia="en-US" w:bidi="ar-SA"/>
      </w:rPr>
    </w:lvl>
    <w:lvl w:ilvl="5">
      <w:start w:val="0"/>
      <w:numFmt w:val="bullet"/>
      <w:lvlText w:val=""/>
      <w:lvlJc w:val="left"/>
      <w:pPr>
        <w:tabs>
          <w:tab w:val="num" w:pos="0"/>
        </w:tabs>
        <w:ind w:left="6280" w:hanging="335"/>
      </w:pPr>
      <w:rPr>
        <w:rFonts w:ascii="Symbol" w:hAnsi="Symbol" w:cs="Symbol" w:hint="default"/>
        <w:lang w:val="es-ES" w:eastAsia="en-US" w:bidi="ar-SA"/>
      </w:rPr>
    </w:lvl>
    <w:lvl w:ilvl="6">
      <w:start w:val="0"/>
      <w:numFmt w:val="bullet"/>
      <w:lvlText w:val=""/>
      <w:lvlJc w:val="left"/>
      <w:pPr>
        <w:tabs>
          <w:tab w:val="num" w:pos="0"/>
        </w:tabs>
        <w:ind w:left="7048" w:hanging="335"/>
      </w:pPr>
      <w:rPr>
        <w:rFonts w:ascii="Symbol" w:hAnsi="Symbol" w:cs="Symbol" w:hint="default"/>
        <w:lang w:val="es-ES" w:eastAsia="en-US" w:bidi="ar-SA"/>
      </w:rPr>
    </w:lvl>
    <w:lvl w:ilvl="7">
      <w:start w:val="0"/>
      <w:numFmt w:val="bullet"/>
      <w:lvlText w:val=""/>
      <w:lvlJc w:val="left"/>
      <w:pPr>
        <w:tabs>
          <w:tab w:val="num" w:pos="0"/>
        </w:tabs>
        <w:ind w:left="7816" w:hanging="335"/>
      </w:pPr>
      <w:rPr>
        <w:rFonts w:ascii="Symbol" w:hAnsi="Symbol" w:cs="Symbol" w:hint="default"/>
        <w:lang w:val="es-ES" w:eastAsia="en-US" w:bidi="ar-SA"/>
      </w:rPr>
    </w:lvl>
    <w:lvl w:ilvl="8">
      <w:start w:val="0"/>
      <w:numFmt w:val="bullet"/>
      <w:lvlText w:val=""/>
      <w:lvlJc w:val="left"/>
      <w:pPr>
        <w:tabs>
          <w:tab w:val="num" w:pos="0"/>
        </w:tabs>
        <w:ind w:left="8584" w:hanging="335"/>
      </w:pPr>
      <w:rPr>
        <w:rFonts w:ascii="Symbol" w:hAnsi="Symbol" w:cs="Symbol" w:hint="default"/>
        <w:lang w:val="es-ES" w:eastAsia="en-US" w:bidi="ar-SA"/>
      </w:rPr>
    </w:lvl>
  </w:abstractNum>
  <w:abstractNum w:abstractNumId="10">
    <w:lvl w:ilvl="0">
      <w:start w:val="1"/>
      <w:numFmt w:val="lowerLetter"/>
      <w:lvlText w:val="%1)"/>
      <w:lvlJc w:val="left"/>
      <w:pPr>
        <w:tabs>
          <w:tab w:val="num" w:pos="0"/>
        </w:tabs>
        <w:ind w:left="1505" w:hanging="230"/>
      </w:pPr>
      <w:rPr>
        <w:sz w:val="22"/>
        <w:szCs w:val="22"/>
        <w:w w:val="101"/>
        <w:rFonts w:ascii="Times New Roman" w:hAnsi="Times New Roman" w:eastAsia="Times New Roman" w:cs="Times New Roman"/>
        <w:lang w:val="es-ES" w:eastAsia="en-US" w:bidi="ar-SA"/>
      </w:rPr>
    </w:lvl>
    <w:lvl w:ilvl="1">
      <w:start w:val="0"/>
      <w:numFmt w:val="bullet"/>
      <w:lvlText w:val=""/>
      <w:lvlJc w:val="left"/>
      <w:pPr>
        <w:tabs>
          <w:tab w:val="num" w:pos="0"/>
        </w:tabs>
        <w:ind w:left="2156" w:hanging="263"/>
      </w:pPr>
      <w:rPr>
        <w:rFonts w:ascii="Symbol" w:hAnsi="Symbol" w:cs="Symbol" w:hint="default"/>
        <w:sz w:val="22"/>
        <w:szCs w:val="22"/>
        <w:w w:val="101"/>
        <w:lang w:val="es-ES" w:eastAsia="en-US" w:bidi="ar-SA"/>
      </w:rPr>
    </w:lvl>
    <w:lvl w:ilvl="2">
      <w:start w:val="0"/>
      <w:numFmt w:val="bullet"/>
      <w:lvlText w:val=""/>
      <w:lvlJc w:val="left"/>
      <w:pPr>
        <w:tabs>
          <w:tab w:val="num" w:pos="0"/>
        </w:tabs>
        <w:ind w:left="3044" w:hanging="263"/>
      </w:pPr>
      <w:rPr>
        <w:rFonts w:ascii="Symbol" w:hAnsi="Symbol" w:cs="Symbol" w:hint="default"/>
        <w:lang w:val="es-ES" w:eastAsia="en-US" w:bidi="ar-SA"/>
      </w:rPr>
    </w:lvl>
    <w:lvl w:ilvl="3">
      <w:start w:val="0"/>
      <w:numFmt w:val="bullet"/>
      <w:lvlText w:val=""/>
      <w:lvlJc w:val="left"/>
      <w:pPr>
        <w:tabs>
          <w:tab w:val="num" w:pos="0"/>
        </w:tabs>
        <w:ind w:left="3928" w:hanging="263"/>
      </w:pPr>
      <w:rPr>
        <w:rFonts w:ascii="Symbol" w:hAnsi="Symbol" w:cs="Symbol" w:hint="default"/>
        <w:lang w:val="es-ES" w:eastAsia="en-US" w:bidi="ar-SA"/>
      </w:rPr>
    </w:lvl>
    <w:lvl w:ilvl="4">
      <w:start w:val="0"/>
      <w:numFmt w:val="bullet"/>
      <w:lvlText w:val=""/>
      <w:lvlJc w:val="left"/>
      <w:pPr>
        <w:tabs>
          <w:tab w:val="num" w:pos="0"/>
        </w:tabs>
        <w:ind w:left="4813" w:hanging="263"/>
      </w:pPr>
      <w:rPr>
        <w:rFonts w:ascii="Symbol" w:hAnsi="Symbol" w:cs="Symbol" w:hint="default"/>
        <w:lang w:val="es-ES" w:eastAsia="en-US" w:bidi="ar-SA"/>
      </w:rPr>
    </w:lvl>
    <w:lvl w:ilvl="5">
      <w:start w:val="0"/>
      <w:numFmt w:val="bullet"/>
      <w:lvlText w:val=""/>
      <w:lvlJc w:val="left"/>
      <w:pPr>
        <w:tabs>
          <w:tab w:val="num" w:pos="0"/>
        </w:tabs>
        <w:ind w:left="5697" w:hanging="263"/>
      </w:pPr>
      <w:rPr>
        <w:rFonts w:ascii="Symbol" w:hAnsi="Symbol" w:cs="Symbol" w:hint="default"/>
        <w:lang w:val="es-ES" w:eastAsia="en-US" w:bidi="ar-SA"/>
      </w:rPr>
    </w:lvl>
    <w:lvl w:ilvl="6">
      <w:start w:val="0"/>
      <w:numFmt w:val="bullet"/>
      <w:lvlText w:val=""/>
      <w:lvlJc w:val="left"/>
      <w:pPr>
        <w:tabs>
          <w:tab w:val="num" w:pos="0"/>
        </w:tabs>
        <w:ind w:left="6582" w:hanging="263"/>
      </w:pPr>
      <w:rPr>
        <w:rFonts w:ascii="Symbol" w:hAnsi="Symbol" w:cs="Symbol" w:hint="default"/>
        <w:lang w:val="es-ES" w:eastAsia="en-US" w:bidi="ar-SA"/>
      </w:rPr>
    </w:lvl>
    <w:lvl w:ilvl="7">
      <w:start w:val="0"/>
      <w:numFmt w:val="bullet"/>
      <w:lvlText w:val=""/>
      <w:lvlJc w:val="left"/>
      <w:pPr>
        <w:tabs>
          <w:tab w:val="num" w:pos="0"/>
        </w:tabs>
        <w:ind w:left="7466" w:hanging="263"/>
      </w:pPr>
      <w:rPr>
        <w:rFonts w:ascii="Symbol" w:hAnsi="Symbol" w:cs="Symbol" w:hint="default"/>
        <w:lang w:val="es-ES" w:eastAsia="en-US" w:bidi="ar-SA"/>
      </w:rPr>
    </w:lvl>
    <w:lvl w:ilvl="8">
      <w:start w:val="0"/>
      <w:numFmt w:val="bullet"/>
      <w:lvlText w:val=""/>
      <w:lvlJc w:val="left"/>
      <w:pPr>
        <w:tabs>
          <w:tab w:val="num" w:pos="0"/>
        </w:tabs>
        <w:ind w:left="8351" w:hanging="263"/>
      </w:pPr>
      <w:rPr>
        <w:rFonts w:ascii="Symbol" w:hAnsi="Symbol" w:cs="Symbol" w:hint="default"/>
        <w:lang w:val="es-ES" w:eastAsia="en-US" w:bidi="ar-SA"/>
      </w:rPr>
    </w:lvl>
  </w:abstractNum>
  <w:abstractNum w:abstractNumId="11">
    <w:lvl w:ilvl="0">
      <w:start w:val="1"/>
      <w:numFmt w:val="decimal"/>
      <w:lvlText w:val="%1."/>
      <w:lvlJc w:val="left"/>
      <w:pPr>
        <w:tabs>
          <w:tab w:val="num" w:pos="0"/>
        </w:tabs>
        <w:ind w:left="1854" w:hanging="360"/>
      </w:pPr>
      <w:rPr/>
    </w:lvl>
    <w:lvl w:ilvl="1">
      <w:start w:val="1"/>
      <w:numFmt w:val="lowerLetter"/>
      <w:lvlText w:val="%2."/>
      <w:lvlJc w:val="left"/>
      <w:pPr>
        <w:tabs>
          <w:tab w:val="num" w:pos="0"/>
        </w:tabs>
        <w:ind w:left="2574" w:hanging="360"/>
      </w:pPr>
      <w:rPr/>
    </w:lvl>
    <w:lvl w:ilvl="2">
      <w:start w:val="1"/>
      <w:numFmt w:val="lowerRoman"/>
      <w:lvlText w:val="%3."/>
      <w:lvlJc w:val="right"/>
      <w:pPr>
        <w:tabs>
          <w:tab w:val="num" w:pos="0"/>
        </w:tabs>
        <w:ind w:left="3294" w:hanging="180"/>
      </w:pPr>
      <w:rPr/>
    </w:lvl>
    <w:lvl w:ilvl="3">
      <w:start w:val="1"/>
      <w:numFmt w:val="decimal"/>
      <w:lvlText w:val="%4."/>
      <w:lvlJc w:val="left"/>
      <w:pPr>
        <w:tabs>
          <w:tab w:val="num" w:pos="0"/>
        </w:tabs>
        <w:ind w:left="4014" w:hanging="360"/>
      </w:pPr>
      <w:rPr/>
    </w:lvl>
    <w:lvl w:ilvl="4">
      <w:start w:val="1"/>
      <w:numFmt w:val="lowerLetter"/>
      <w:lvlText w:val="%5."/>
      <w:lvlJc w:val="left"/>
      <w:pPr>
        <w:tabs>
          <w:tab w:val="num" w:pos="0"/>
        </w:tabs>
        <w:ind w:left="4734" w:hanging="360"/>
      </w:pPr>
      <w:rPr/>
    </w:lvl>
    <w:lvl w:ilvl="5">
      <w:start w:val="1"/>
      <w:numFmt w:val="lowerRoman"/>
      <w:lvlText w:val="%6."/>
      <w:lvlJc w:val="right"/>
      <w:pPr>
        <w:tabs>
          <w:tab w:val="num" w:pos="0"/>
        </w:tabs>
        <w:ind w:left="5454" w:hanging="180"/>
      </w:pPr>
      <w:rPr/>
    </w:lvl>
    <w:lvl w:ilvl="6">
      <w:start w:val="1"/>
      <w:numFmt w:val="decimal"/>
      <w:lvlText w:val="%7."/>
      <w:lvlJc w:val="left"/>
      <w:pPr>
        <w:tabs>
          <w:tab w:val="num" w:pos="0"/>
        </w:tabs>
        <w:ind w:left="6174" w:hanging="360"/>
      </w:pPr>
      <w:rPr/>
    </w:lvl>
    <w:lvl w:ilvl="7">
      <w:start w:val="1"/>
      <w:numFmt w:val="lowerLetter"/>
      <w:lvlText w:val="%8."/>
      <w:lvlJc w:val="left"/>
      <w:pPr>
        <w:tabs>
          <w:tab w:val="num" w:pos="0"/>
        </w:tabs>
        <w:ind w:left="6894" w:hanging="360"/>
      </w:pPr>
      <w:rPr/>
    </w:lvl>
    <w:lvl w:ilvl="8">
      <w:start w:val="1"/>
      <w:numFmt w:val="lowerRoman"/>
      <w:lvlText w:val="%9."/>
      <w:lvlJc w:val="right"/>
      <w:pPr>
        <w:tabs>
          <w:tab w:val="num" w:pos="0"/>
        </w:tabs>
        <w:ind w:left="7614" w:hanging="180"/>
      </w:pPr>
      <w:rPr/>
    </w:lvl>
  </w:abstractNum>
  <w:abstractNum w:abstractNumId="12">
    <w:lvl w:ilvl="0">
      <w:start w:val="1"/>
      <w:numFmt w:val="decimal"/>
      <w:lvlText w:val="%1."/>
      <w:lvlJc w:val="left"/>
      <w:pPr>
        <w:tabs>
          <w:tab w:val="num" w:pos="0"/>
        </w:tabs>
        <w:ind w:left="1771" w:hanging="335"/>
      </w:pPr>
      <w:rPr>
        <w:sz w:val="22"/>
        <w:szCs w:val="22"/>
        <w:w w:val="101"/>
        <w:lang w:val="es-ES" w:eastAsia="en-US" w:bidi="ar-SA"/>
      </w:rPr>
    </w:lvl>
    <w:lvl w:ilvl="1">
      <w:start w:val="0"/>
      <w:numFmt w:val="bullet"/>
      <w:lvlText w:val=""/>
      <w:lvlJc w:val="left"/>
      <w:pPr>
        <w:tabs>
          <w:tab w:val="num" w:pos="0"/>
        </w:tabs>
        <w:ind w:left="2614" w:hanging="335"/>
      </w:pPr>
      <w:rPr>
        <w:rFonts w:ascii="Symbol" w:hAnsi="Symbol" w:cs="Symbol" w:hint="default"/>
        <w:lang w:val="es-ES" w:eastAsia="en-US" w:bidi="ar-SA"/>
      </w:rPr>
    </w:lvl>
    <w:lvl w:ilvl="2">
      <w:start w:val="0"/>
      <w:numFmt w:val="bullet"/>
      <w:lvlText w:val=""/>
      <w:lvlJc w:val="left"/>
      <w:pPr>
        <w:tabs>
          <w:tab w:val="num" w:pos="0"/>
        </w:tabs>
        <w:ind w:left="3448" w:hanging="335"/>
      </w:pPr>
      <w:rPr>
        <w:rFonts w:ascii="Symbol" w:hAnsi="Symbol" w:cs="Symbol" w:hint="default"/>
        <w:lang w:val="es-ES" w:eastAsia="en-US" w:bidi="ar-SA"/>
      </w:rPr>
    </w:lvl>
    <w:lvl w:ilvl="3">
      <w:start w:val="0"/>
      <w:numFmt w:val="bullet"/>
      <w:lvlText w:val=""/>
      <w:lvlJc w:val="left"/>
      <w:pPr>
        <w:tabs>
          <w:tab w:val="num" w:pos="0"/>
        </w:tabs>
        <w:ind w:left="4282" w:hanging="335"/>
      </w:pPr>
      <w:rPr>
        <w:rFonts w:ascii="Symbol" w:hAnsi="Symbol" w:cs="Symbol" w:hint="default"/>
        <w:lang w:val="es-ES" w:eastAsia="en-US" w:bidi="ar-SA"/>
      </w:rPr>
    </w:lvl>
    <w:lvl w:ilvl="4">
      <w:start w:val="0"/>
      <w:numFmt w:val="bullet"/>
      <w:lvlText w:val=""/>
      <w:lvlJc w:val="left"/>
      <w:pPr>
        <w:tabs>
          <w:tab w:val="num" w:pos="0"/>
        </w:tabs>
        <w:ind w:left="5116" w:hanging="335"/>
      </w:pPr>
      <w:rPr>
        <w:rFonts w:ascii="Symbol" w:hAnsi="Symbol" w:cs="Symbol" w:hint="default"/>
        <w:lang w:val="es-ES" w:eastAsia="en-US" w:bidi="ar-SA"/>
      </w:rPr>
    </w:lvl>
    <w:lvl w:ilvl="5">
      <w:start w:val="0"/>
      <w:numFmt w:val="bullet"/>
      <w:lvlText w:val=""/>
      <w:lvlJc w:val="left"/>
      <w:pPr>
        <w:tabs>
          <w:tab w:val="num" w:pos="0"/>
        </w:tabs>
        <w:ind w:left="5950" w:hanging="335"/>
      </w:pPr>
      <w:rPr>
        <w:rFonts w:ascii="Symbol" w:hAnsi="Symbol" w:cs="Symbol" w:hint="default"/>
        <w:lang w:val="es-ES" w:eastAsia="en-US" w:bidi="ar-SA"/>
      </w:rPr>
    </w:lvl>
    <w:lvl w:ilvl="6">
      <w:start w:val="0"/>
      <w:numFmt w:val="bullet"/>
      <w:lvlText w:val=""/>
      <w:lvlJc w:val="left"/>
      <w:pPr>
        <w:tabs>
          <w:tab w:val="num" w:pos="0"/>
        </w:tabs>
        <w:ind w:left="6784" w:hanging="335"/>
      </w:pPr>
      <w:rPr>
        <w:rFonts w:ascii="Symbol" w:hAnsi="Symbol" w:cs="Symbol" w:hint="default"/>
        <w:lang w:val="es-ES" w:eastAsia="en-US" w:bidi="ar-SA"/>
      </w:rPr>
    </w:lvl>
    <w:lvl w:ilvl="7">
      <w:start w:val="0"/>
      <w:numFmt w:val="bullet"/>
      <w:lvlText w:val=""/>
      <w:lvlJc w:val="left"/>
      <w:pPr>
        <w:tabs>
          <w:tab w:val="num" w:pos="0"/>
        </w:tabs>
        <w:ind w:left="7618" w:hanging="335"/>
      </w:pPr>
      <w:rPr>
        <w:rFonts w:ascii="Symbol" w:hAnsi="Symbol" w:cs="Symbol" w:hint="default"/>
        <w:lang w:val="es-ES" w:eastAsia="en-US" w:bidi="ar-SA"/>
      </w:rPr>
    </w:lvl>
    <w:lvl w:ilvl="8">
      <w:start w:val="0"/>
      <w:numFmt w:val="bullet"/>
      <w:lvlText w:val=""/>
      <w:lvlJc w:val="left"/>
      <w:pPr>
        <w:tabs>
          <w:tab w:val="num" w:pos="0"/>
        </w:tabs>
        <w:ind w:left="8452" w:hanging="335"/>
      </w:pPr>
      <w:rPr>
        <w:rFonts w:ascii="Symbol" w:hAnsi="Symbol" w:cs="Symbol" w:hint="default"/>
        <w:lang w:val="es-ES" w:eastAsia="en-US" w:bidi="ar-SA"/>
      </w:rPr>
    </w:lvl>
  </w:abstractNum>
  <w:abstractNum w:abstractNumId="13">
    <w:lvl w:ilvl="0">
      <w:start w:val="1"/>
      <w:numFmt w:val="bullet"/>
      <w:lvlText w:val="o"/>
      <w:lvlJc w:val="left"/>
      <w:pPr>
        <w:tabs>
          <w:tab w:val="num" w:pos="0"/>
        </w:tabs>
        <w:ind w:left="2491" w:hanging="360"/>
      </w:pPr>
      <w:rPr>
        <w:rFonts w:ascii="Courier New" w:hAnsi="Courier New" w:cs="Courier New" w:hint="default"/>
        <w:sz w:val="22"/>
        <w:szCs w:val="22"/>
        <w:w w:val="101"/>
        <w:lang w:val="es-ES" w:eastAsia="en-US" w:bidi="ar-SA"/>
      </w:rPr>
    </w:lvl>
    <w:lvl w:ilvl="1">
      <w:start w:val="1"/>
      <w:numFmt w:val="bullet"/>
      <w:lvlText w:val="o"/>
      <w:lvlJc w:val="left"/>
      <w:pPr>
        <w:tabs>
          <w:tab w:val="num" w:pos="0"/>
        </w:tabs>
        <w:ind w:left="3211" w:hanging="360"/>
      </w:pPr>
      <w:rPr>
        <w:rFonts w:ascii="Courier New" w:hAnsi="Courier New" w:cs="Courier New" w:hint="default"/>
      </w:rPr>
    </w:lvl>
    <w:lvl w:ilvl="2">
      <w:start w:val="1"/>
      <w:numFmt w:val="bullet"/>
      <w:lvlText w:val=""/>
      <w:lvlJc w:val="left"/>
      <w:pPr>
        <w:tabs>
          <w:tab w:val="num" w:pos="0"/>
        </w:tabs>
        <w:ind w:left="3931" w:hanging="360"/>
      </w:pPr>
      <w:rPr>
        <w:rFonts w:ascii="Wingdings" w:hAnsi="Wingdings" w:cs="Wingdings" w:hint="default"/>
      </w:rPr>
    </w:lvl>
    <w:lvl w:ilvl="3">
      <w:start w:val="1"/>
      <w:numFmt w:val="bullet"/>
      <w:lvlText w:val=""/>
      <w:lvlJc w:val="left"/>
      <w:pPr>
        <w:tabs>
          <w:tab w:val="num" w:pos="0"/>
        </w:tabs>
        <w:ind w:left="4651" w:hanging="360"/>
      </w:pPr>
      <w:rPr>
        <w:rFonts w:ascii="Symbol" w:hAnsi="Symbol" w:cs="Symbol" w:hint="default"/>
      </w:rPr>
    </w:lvl>
    <w:lvl w:ilvl="4">
      <w:start w:val="1"/>
      <w:numFmt w:val="bullet"/>
      <w:lvlText w:val="o"/>
      <w:lvlJc w:val="left"/>
      <w:pPr>
        <w:tabs>
          <w:tab w:val="num" w:pos="0"/>
        </w:tabs>
        <w:ind w:left="5371" w:hanging="360"/>
      </w:pPr>
      <w:rPr>
        <w:rFonts w:ascii="Courier New" w:hAnsi="Courier New" w:cs="Courier New" w:hint="default"/>
      </w:rPr>
    </w:lvl>
    <w:lvl w:ilvl="5">
      <w:start w:val="1"/>
      <w:numFmt w:val="bullet"/>
      <w:lvlText w:val=""/>
      <w:lvlJc w:val="left"/>
      <w:pPr>
        <w:tabs>
          <w:tab w:val="num" w:pos="0"/>
        </w:tabs>
        <w:ind w:left="6091" w:hanging="360"/>
      </w:pPr>
      <w:rPr>
        <w:rFonts w:ascii="Wingdings" w:hAnsi="Wingdings" w:cs="Wingdings" w:hint="default"/>
      </w:rPr>
    </w:lvl>
    <w:lvl w:ilvl="6">
      <w:start w:val="1"/>
      <w:numFmt w:val="bullet"/>
      <w:lvlText w:val=""/>
      <w:lvlJc w:val="left"/>
      <w:pPr>
        <w:tabs>
          <w:tab w:val="num" w:pos="0"/>
        </w:tabs>
        <w:ind w:left="6811" w:hanging="360"/>
      </w:pPr>
      <w:rPr>
        <w:rFonts w:ascii="Symbol" w:hAnsi="Symbol" w:cs="Symbol" w:hint="default"/>
      </w:rPr>
    </w:lvl>
    <w:lvl w:ilvl="7">
      <w:start w:val="1"/>
      <w:numFmt w:val="bullet"/>
      <w:lvlText w:val="o"/>
      <w:lvlJc w:val="left"/>
      <w:pPr>
        <w:tabs>
          <w:tab w:val="num" w:pos="0"/>
        </w:tabs>
        <w:ind w:left="7531" w:hanging="360"/>
      </w:pPr>
      <w:rPr>
        <w:rFonts w:ascii="Courier New" w:hAnsi="Courier New" w:cs="Courier New" w:hint="default"/>
      </w:rPr>
    </w:lvl>
    <w:lvl w:ilvl="8">
      <w:start w:val="1"/>
      <w:numFmt w:val="bullet"/>
      <w:lvlText w:val=""/>
      <w:lvlJc w:val="left"/>
      <w:pPr>
        <w:tabs>
          <w:tab w:val="num" w:pos="0"/>
        </w:tabs>
        <w:ind w:left="8251" w:hanging="360"/>
      </w:pPr>
      <w:rPr>
        <w:rFonts w:ascii="Wingdings" w:hAnsi="Wingdings" w:cs="Wingdings" w:hint="default"/>
      </w:rPr>
    </w:lvl>
  </w:abstractNum>
  <w:abstractNum w:abstractNumId="14">
    <w:lvl w:ilvl="0">
      <w:start w:val="1"/>
      <w:numFmt w:val="lowerLetter"/>
      <w:lvlText w:val="%1)"/>
      <w:lvlJc w:val="left"/>
      <w:pPr>
        <w:tabs>
          <w:tab w:val="num" w:pos="0"/>
        </w:tabs>
        <w:ind w:left="1461" w:hanging="360"/>
      </w:pPr>
      <w:rPr>
        <w:b/>
      </w:rPr>
    </w:lvl>
    <w:lvl w:ilvl="1">
      <w:start w:val="1"/>
      <w:numFmt w:val="bullet"/>
      <w:lvlText w:val=""/>
      <w:lvlJc w:val="left"/>
      <w:pPr>
        <w:tabs>
          <w:tab w:val="num" w:pos="0"/>
        </w:tabs>
        <w:ind w:left="2181" w:hanging="360"/>
      </w:pPr>
      <w:rPr>
        <w:rFonts w:ascii="Wingdings" w:hAnsi="Wingdings" w:cs="Wingdings" w:hint="default"/>
      </w:rPr>
    </w:lvl>
    <w:lvl w:ilvl="2">
      <w:start w:val="1"/>
      <w:numFmt w:val="lowerRoman"/>
      <w:lvlText w:val="%3."/>
      <w:lvlJc w:val="right"/>
      <w:pPr>
        <w:tabs>
          <w:tab w:val="num" w:pos="0"/>
        </w:tabs>
        <w:ind w:left="2901" w:hanging="180"/>
      </w:pPr>
      <w:rPr/>
    </w:lvl>
    <w:lvl w:ilvl="3">
      <w:start w:val="1"/>
      <w:numFmt w:val="decimal"/>
      <w:lvlText w:val="%4."/>
      <w:lvlJc w:val="left"/>
      <w:pPr>
        <w:tabs>
          <w:tab w:val="num" w:pos="0"/>
        </w:tabs>
        <w:ind w:left="3621" w:hanging="360"/>
      </w:pPr>
      <w:rPr/>
    </w:lvl>
    <w:lvl w:ilvl="4">
      <w:start w:val="1"/>
      <w:numFmt w:val="lowerLetter"/>
      <w:lvlText w:val="%5."/>
      <w:lvlJc w:val="left"/>
      <w:pPr>
        <w:tabs>
          <w:tab w:val="num" w:pos="0"/>
        </w:tabs>
        <w:ind w:left="4341" w:hanging="360"/>
      </w:pPr>
      <w:rPr/>
    </w:lvl>
    <w:lvl w:ilvl="5">
      <w:start w:val="1"/>
      <w:numFmt w:val="lowerRoman"/>
      <w:lvlText w:val="%6."/>
      <w:lvlJc w:val="right"/>
      <w:pPr>
        <w:tabs>
          <w:tab w:val="num" w:pos="0"/>
        </w:tabs>
        <w:ind w:left="5061" w:hanging="180"/>
      </w:pPr>
      <w:rPr/>
    </w:lvl>
    <w:lvl w:ilvl="6">
      <w:start w:val="1"/>
      <w:numFmt w:val="decimal"/>
      <w:lvlText w:val="%7."/>
      <w:lvlJc w:val="left"/>
      <w:pPr>
        <w:tabs>
          <w:tab w:val="num" w:pos="0"/>
        </w:tabs>
        <w:ind w:left="5781" w:hanging="360"/>
      </w:pPr>
      <w:rPr/>
    </w:lvl>
    <w:lvl w:ilvl="7">
      <w:start w:val="1"/>
      <w:numFmt w:val="lowerLetter"/>
      <w:lvlText w:val="%8."/>
      <w:lvlJc w:val="left"/>
      <w:pPr>
        <w:tabs>
          <w:tab w:val="num" w:pos="0"/>
        </w:tabs>
        <w:ind w:left="6501" w:hanging="360"/>
      </w:pPr>
      <w:rPr/>
    </w:lvl>
    <w:lvl w:ilvl="8">
      <w:start w:val="1"/>
      <w:numFmt w:val="lowerRoman"/>
      <w:lvlText w:val="%9."/>
      <w:lvlJc w:val="right"/>
      <w:pPr>
        <w:tabs>
          <w:tab w:val="num" w:pos="0"/>
        </w:tabs>
        <w:ind w:left="7221" w:hanging="180"/>
      </w:pPr>
      <w:rPr/>
    </w:lvl>
  </w:abstractNum>
  <w:abstractNum w:abstractNumId="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20"/>
  <w:defaultTabStop w:val="720"/>
  <w:autoHyphenation w:val="true"/>
  <w:hyphenationZone w:val="0"/>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c163c5"/>
    <w:pPr>
      <w:widowControl w:val="false"/>
      <w:suppressAutoHyphens w:val="true"/>
      <w:bidi w:val="0"/>
      <w:spacing w:before="0" w:after="0"/>
      <w:jc w:val="left"/>
    </w:pPr>
    <w:rPr>
      <w:rFonts w:ascii="Times New Roman" w:hAnsi="Times New Roman" w:eastAsia="Times New Roman" w:cs="Times New Roman"/>
      <w:color w:val="auto"/>
      <w:kern w:val="0"/>
      <w:sz w:val="22"/>
      <w:szCs w:val="22"/>
      <w:lang w:val="es-ES" w:eastAsia="en-US" w:bidi="ar-SA"/>
    </w:rPr>
  </w:style>
  <w:style w:type="paragraph" w:styleId="Heading1" w:customStyle="1">
    <w:name w:val="heading 1"/>
    <w:basedOn w:val="Normal"/>
    <w:uiPriority w:val="1"/>
    <w:qFormat/>
    <w:rsid w:val="00c163c5"/>
    <w:pPr>
      <w:spacing w:before="89" w:after="0"/>
      <w:ind w:left="1101"/>
      <w:outlineLvl w:val="1"/>
    </w:pPr>
    <w:rPr>
      <w:b/>
      <w:bCs/>
      <w:sz w:val="26"/>
      <w:szCs w:val="26"/>
      <w:u w:val="single" w:color="000000"/>
    </w:rPr>
  </w:style>
  <w:style w:type="paragraph" w:styleId="Heading2" w:customStyle="1">
    <w:name w:val="heading 2"/>
    <w:basedOn w:val="Normal"/>
    <w:uiPriority w:val="1"/>
    <w:qFormat/>
    <w:rsid w:val="00c163c5"/>
    <w:pPr>
      <w:ind w:left="1101"/>
      <w:outlineLvl w:val="2"/>
    </w:pPr>
    <w:rPr>
      <w:b/>
      <w:bCs/>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semiHidden/>
    <w:qFormat/>
    <w:rsid w:val="008a35c4"/>
    <w:rPr>
      <w:rFonts w:ascii="Times New Roman" w:hAnsi="Times New Roman" w:eastAsia="Times New Roman" w:cs="Times New Roman"/>
      <w:lang w:val="es-ES"/>
    </w:rPr>
  </w:style>
  <w:style w:type="character" w:styleId="PiedepginaCar" w:customStyle="1">
    <w:name w:val="Pie de página Car"/>
    <w:basedOn w:val="DefaultParagraphFont"/>
    <w:uiPriority w:val="99"/>
    <w:qFormat/>
    <w:rsid w:val="008a35c4"/>
    <w:rPr>
      <w:rFonts w:ascii="Times New Roman" w:hAnsi="Times New Roman" w:eastAsia="Times New Roman" w:cs="Times New Roman"/>
      <w:lang w:val="es-ES"/>
    </w:rPr>
  </w:style>
  <w:style w:type="character" w:styleId="TextodegloboCar" w:customStyle="1">
    <w:name w:val="Texto de globo Car"/>
    <w:basedOn w:val="DefaultParagraphFont"/>
    <w:link w:val="BalloonText"/>
    <w:uiPriority w:val="99"/>
    <w:semiHidden/>
    <w:qFormat/>
    <w:rsid w:val="008a35c4"/>
    <w:rPr>
      <w:rFonts w:ascii="Tahoma" w:hAnsi="Tahoma" w:eastAsia="Times New Roman" w:cs="Tahoma"/>
      <w:sz w:val="16"/>
      <w:szCs w:val="16"/>
      <w:lang w:val="es-ES"/>
    </w:rPr>
  </w:style>
  <w:style w:type="character" w:styleId="Hyperlink">
    <w:name w:val="Hyperlink"/>
    <w:basedOn w:val="DefaultParagraphFont"/>
    <w:uiPriority w:val="99"/>
    <w:unhideWhenUsed/>
    <w:rsid w:val="00f02cde"/>
    <w:rPr>
      <w:color w:themeColor="hyperlink" w:val="0000FF"/>
      <w:u w:val="single"/>
    </w:rPr>
  </w:style>
  <w:style w:type="character" w:styleId="TextoindependienteCar" w:customStyle="1">
    <w:name w:val="Texto independiente Car"/>
    <w:basedOn w:val="DefaultParagraphFont"/>
    <w:uiPriority w:val="1"/>
    <w:qFormat/>
    <w:rsid w:val="00f3217e"/>
    <w:rPr>
      <w:rFonts w:ascii="Times New Roman" w:hAnsi="Times New Roman" w:eastAsia="Times New Roman" w:cs="Times New Roman"/>
      <w:lang w:val="es-E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TextoindependienteCar"/>
    <w:uiPriority w:val="1"/>
    <w:qFormat/>
    <w:rsid w:val="00c163c5"/>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ListParagraph">
    <w:name w:val="List Paragraph"/>
    <w:basedOn w:val="Normal"/>
    <w:uiPriority w:val="1"/>
    <w:qFormat/>
    <w:rsid w:val="00c163c5"/>
    <w:pPr>
      <w:ind w:hanging="335" w:left="1771"/>
    </w:pPr>
    <w:rPr/>
  </w:style>
  <w:style w:type="paragraph" w:styleId="TableParagraph" w:customStyle="1">
    <w:name w:val="Table Paragraph"/>
    <w:basedOn w:val="Normal"/>
    <w:uiPriority w:val="1"/>
    <w:qFormat/>
    <w:rsid w:val="00c163c5"/>
    <w:pPr/>
    <w:rPr>
      <w:rFonts w:ascii="Arial MT" w:hAnsi="Arial MT" w:eastAsia="Arial MT" w:cs="Arial MT"/>
    </w:rPr>
  </w:style>
  <w:style w:type="paragraph" w:styleId="Cabeceraypieuser">
    <w:name w:val="Cabecera y pie (user)"/>
    <w:basedOn w:val="Normal"/>
    <w:qFormat/>
    <w:pPr/>
    <w:rPr/>
  </w:style>
  <w:style w:type="paragraph" w:styleId="Cabeceraypie">
    <w:name w:val="Cabecera y pie"/>
    <w:basedOn w:val="Normal"/>
    <w:qFormat/>
    <w:pPr/>
    <w:rPr/>
  </w:style>
  <w:style w:type="paragraph" w:styleId="Header">
    <w:name w:val="header"/>
    <w:basedOn w:val="Normal"/>
    <w:link w:val="EncabezadoCar"/>
    <w:uiPriority w:val="99"/>
    <w:semiHidden/>
    <w:unhideWhenUsed/>
    <w:rsid w:val="008a35c4"/>
    <w:pPr>
      <w:tabs>
        <w:tab w:val="clear" w:pos="720"/>
        <w:tab w:val="center" w:pos="4252" w:leader="none"/>
        <w:tab w:val="right" w:pos="8504" w:leader="none"/>
      </w:tabs>
    </w:pPr>
    <w:rPr/>
  </w:style>
  <w:style w:type="paragraph" w:styleId="Footer">
    <w:name w:val="footer"/>
    <w:basedOn w:val="Normal"/>
    <w:link w:val="PiedepginaCar"/>
    <w:uiPriority w:val="99"/>
    <w:unhideWhenUsed/>
    <w:rsid w:val="008a35c4"/>
    <w:pPr>
      <w:tabs>
        <w:tab w:val="clear" w:pos="720"/>
        <w:tab w:val="center" w:pos="4252" w:leader="none"/>
        <w:tab w:val="right" w:pos="8504" w:leader="none"/>
      </w:tabs>
    </w:pPr>
    <w:rPr/>
  </w:style>
  <w:style w:type="paragraph" w:styleId="BalloonText">
    <w:name w:val="Balloon Text"/>
    <w:basedOn w:val="Normal"/>
    <w:link w:val="TextodegloboCar"/>
    <w:uiPriority w:val="99"/>
    <w:semiHidden/>
    <w:unhideWhenUsed/>
    <w:qFormat/>
    <w:rsid w:val="008a35c4"/>
    <w:pPr/>
    <w:rPr>
      <w:rFonts w:ascii="Tahoma" w:hAnsi="Tahoma" w:cs="Tahoma"/>
      <w:sz w:val="16"/>
      <w:szCs w:val="16"/>
    </w:rPr>
  </w:style>
  <w:style w:type="paragraph" w:styleId="NormalWeb">
    <w:name w:val="Normal (Web)"/>
    <w:basedOn w:val="Normal"/>
    <w:uiPriority w:val="99"/>
    <w:semiHidden/>
    <w:unhideWhenUsed/>
    <w:qFormat/>
    <w:rsid w:val="00704882"/>
    <w:pPr/>
    <w:rPr>
      <w:sz w:val="24"/>
      <w:szCs w:val="24"/>
    </w:rPr>
  </w:style>
  <w:style w:type="paragraph" w:styleId="Default" w:customStyle="1">
    <w:name w:val="Default"/>
    <w:qFormat/>
    <w:rsid w:val="00760904"/>
    <w:pPr>
      <w:widowControl w:val="false"/>
      <w:suppressAutoHyphens w:val="true"/>
      <w:bidi w:val="0"/>
      <w:spacing w:before="0" w:after="0"/>
      <w:jc w:val="left"/>
    </w:pPr>
    <w:rPr>
      <w:rFonts w:ascii="Liberation Serif" w:hAnsi="Liberation Serif" w:eastAsia="NSimSun" w:cs="Lucida Sans"/>
      <w:color w:val="000000"/>
      <w:kern w:val="0"/>
      <w:sz w:val="24"/>
      <w:szCs w:val="24"/>
      <w:lang w:val="es-ES" w:eastAsia="zh-CN" w:bidi="hi-IN"/>
    </w:rPr>
  </w:style>
  <w:style w:type="paragraph" w:styleId="Contenidodelmarcouser">
    <w:name w:val="Contenido del marco (user)"/>
    <w:basedOn w:val="Normal"/>
    <w:qFormat/>
    <w:pPr/>
    <w:rPr/>
  </w:style>
  <w:style w:type="paragraph" w:styleId="Contenidodelmarco">
    <w:name w:val="Contenido del marco"/>
    <w:basedOn w:val="Normal"/>
    <w:qFormat/>
    <w:pPr/>
    <w:rPr/>
  </w:style>
  <w:style w:type="numbering" w:styleId="Ningunalistauser" w:default="1">
    <w:name w:val="Ninguna lista (user)"/>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uiPriority w:val="2"/>
    <w:semiHidden/>
    <w:unhideWhenUsed/>
    <w:qFormat/>
    <w:rsid w:val="00c163c5"/>
    <w:tblPr>
      <w:tblCellMar>
        <w:top w:w="0" w:type="dxa"/>
        <w:left w:w="0" w:type="dxa"/>
        <w:bottom w:w="0" w:type="dxa"/>
        <w:right w:w="0" w:type="dxa"/>
      </w:tblCellMar>
    </w:tblPr>
  </w:style>
  <w:style w:type="table" w:styleId="Tablaconcuadrcula">
    <w:name w:val="Table Grid"/>
    <w:basedOn w:val="Tablanormal"/>
    <w:rsid w:val="00f2043c"/>
    <w:rPr>
      <w:lang w:val="es-ES" w:eastAsia="es-E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footer" Target="foot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footer" Target="footer7.xml"/><Relationship Id="rId20" Type="http://schemas.openxmlformats.org/officeDocument/2006/relationships/footer" Target="footer8.xml"/><Relationship Id="rId21" Type="http://schemas.openxmlformats.org/officeDocument/2006/relationships/footer" Target="footer9.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_rels/footer8.xml.rels><?xml version="1.0" encoding="UTF-8"?>
<Relationships xmlns="http://schemas.openxmlformats.org/package/2006/relationships"><Relationship Id="rId1" Type="http://schemas.openxmlformats.org/officeDocument/2006/relationships/image" Target="media/image5.jpeg"/>
</Relationships>
</file>

<file path=word/_rels/footer9.xml.rels><?xml version="1.0" encoding="UTF-8"?>
<Relationships xmlns="http://schemas.openxmlformats.org/package/2006/relationships"><Relationship Id="rId1" Type="http://schemas.openxmlformats.org/officeDocument/2006/relationships/image" Target="media/image5.jpe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8.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9.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41B4C-902E-475A-A5ED-46BA2B2B6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LibreOffice/25.2.7.2$Windows_X86_64 LibreOffice_project/5cbfd1ab6520636bb5f7b99185aa69bd7456825d</Application>
  <AppVersion>15.0000</AppVersion>
  <Pages>6</Pages>
  <Words>4000</Words>
  <Characters>22392</Characters>
  <CharactersWithSpaces>26257</CharactersWithSpaces>
  <Paragraphs>240</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2026-10-19T08:07:00Z</dcterms:created>
  <dc:creator>La autenticidad de este documento</dc:creator>
  <dc:description/>
  <cp:keywords>SWAL Documento Firma PROPOSTACONVENIOARELA2022F_391401_fi.pdf</cp:keywords>
  <dc:language>es-ES</dc:language>
  <cp:lastModifiedBy/>
  <cp:lastPrinted>2026-08-06T10:53:00Z</cp:lastPrinted>
  <dcterms:modified xsi:type="dcterms:W3CDTF">2026-10-26T11:55:12Z</dcterms:modified>
  <cp:revision>6</cp:revision>
  <dc:subject>07E60005F8E900C9E3T6G4M2F2</dc:subject>
  <dc:title>PROPOSTACONVENIOARELA2022F_391401_fi</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2023-08-21T00:00:00Z</vt:filetime>
  </property>
  <property fmtid="{D5CDD505-2E9C-101B-9397-08002B2CF9AE}" pid="3" name="Creator">
    <vt:lpwstr>SWAL</vt:lpwstr>
  </property>
  <property fmtid="{D5CDD505-2E9C-101B-9397-08002B2CF9AE}" pid="4" name="LastSaved">
    <vt:filetime>2023-08-21T00:00:00Z</vt:filetime>
  </property>
</Properties>
</file>