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8B19AD" w14:textId="77777777" w:rsidR="00916F46" w:rsidRDefault="003D7005">
      <w:pPr>
        <w:jc w:val="both"/>
      </w:pPr>
      <w:r w:rsidRPr="003D7005">
        <w:rPr>
          <w:rFonts w:ascii="Arial" w:hAnsi="Arial" w:cs="Arial"/>
          <w:b/>
          <w:iCs/>
          <w:color w:val="000000"/>
          <w:sz w:val="22"/>
          <w:szCs w:val="22"/>
        </w:rPr>
        <w:t>Convocatoria ayudas de transporte para personas discapacitadas, con dependencia y movilidad reducida, para que puedan acceder a los servicios de atención especializada de la comarca 2026 (Exp. 10481/2026)</w:t>
      </w:r>
    </w:p>
    <w:p w14:paraId="4964F3E3" w14:textId="77777777" w:rsidR="00916F46" w:rsidRDefault="00916F46">
      <w:pPr>
        <w:jc w:val="both"/>
        <w:rPr>
          <w:rFonts w:ascii="Arial" w:hAnsi="Arial" w:cs="Arial"/>
          <w:b/>
          <w:iCs/>
          <w:color w:val="000000"/>
          <w:sz w:val="22"/>
          <w:szCs w:val="22"/>
        </w:rPr>
      </w:pPr>
    </w:p>
    <w:p w14:paraId="40ED36D6" w14:textId="77777777" w:rsidR="004C6188" w:rsidRDefault="004C6188">
      <w:pPr>
        <w:jc w:val="both"/>
        <w:rPr>
          <w:rFonts w:ascii="Arial" w:hAnsi="Arial" w:cs="Arial"/>
          <w:bCs/>
          <w:iCs/>
          <w:color w:val="000000"/>
          <w:sz w:val="22"/>
          <w:szCs w:val="22"/>
        </w:rPr>
      </w:pPr>
      <w:r>
        <w:rPr>
          <w:rFonts w:ascii="Arial" w:hAnsi="Arial" w:cs="Arial"/>
          <w:bCs/>
          <w:iCs/>
          <w:color w:val="000000"/>
          <w:sz w:val="22"/>
          <w:szCs w:val="22"/>
        </w:rPr>
        <w:t>Se hace público que por decreto de presidencia núm. 2026-1093 se ha resuelto lo siguiente:</w:t>
      </w:r>
    </w:p>
    <w:p w14:paraId="675D94BE" w14:textId="77777777" w:rsidR="004C6188" w:rsidRDefault="004C6188">
      <w:pPr>
        <w:jc w:val="both"/>
        <w:rPr>
          <w:rFonts w:ascii="Arial" w:hAnsi="Arial" w:cs="Arial"/>
          <w:bCs/>
          <w:iCs/>
          <w:color w:val="000000"/>
          <w:sz w:val="22"/>
          <w:szCs w:val="22"/>
        </w:rPr>
      </w:pPr>
    </w:p>
    <w:p w14:paraId="0C203789" w14:textId="77777777" w:rsidR="003D7005" w:rsidRDefault="003D7005">
      <w:pPr>
        <w:jc w:val="both"/>
        <w:rPr>
          <w:rFonts w:ascii="Arial" w:hAnsi="Arial" w:cs="Arial"/>
          <w:bCs/>
          <w:iCs/>
          <w:color w:val="000000"/>
          <w:sz w:val="22"/>
          <w:szCs w:val="22"/>
        </w:rPr>
      </w:pPr>
      <w:r w:rsidRPr="003D7005">
        <w:rPr>
          <w:rFonts w:ascii="Arial" w:hAnsi="Arial" w:cs="Arial"/>
          <w:bCs/>
          <w:iCs/>
          <w:color w:val="000000"/>
          <w:sz w:val="22"/>
          <w:szCs w:val="22"/>
        </w:rPr>
        <w:t>El Pleno del Consejo Comarcal de 4 de octubre de 2024, aprobó inicialmente la modificación de las bases de las ayudas de transporte para personas discapacitadas, con dependencia y movilidad reducida, para que puedan acceder a los servicios de atención especializada de la comarca, publicándose en el BOP de Lleida núm. 198 de 14 de octubre de 2024, aconteciendo aprobadas definitivamente en fecha 14 de noviembre de 2024.</w:t>
      </w:r>
    </w:p>
    <w:p w14:paraId="4AFF3592" w14:textId="77777777" w:rsidR="003D7005" w:rsidRDefault="003D7005">
      <w:pPr>
        <w:jc w:val="both"/>
        <w:rPr>
          <w:rFonts w:ascii="Arial" w:hAnsi="Arial" w:cs="Arial"/>
          <w:bCs/>
          <w:iCs/>
          <w:color w:val="000000"/>
          <w:sz w:val="22"/>
          <w:szCs w:val="22"/>
        </w:rPr>
      </w:pPr>
    </w:p>
    <w:p w14:paraId="3BB701B9" w14:textId="77777777" w:rsidR="00916F46" w:rsidRDefault="002934CD">
      <w:pPr>
        <w:jc w:val="both"/>
        <w:rPr>
          <w:rFonts w:ascii="Arial" w:hAnsi="Arial" w:cs="Arial"/>
          <w:color w:val="000000"/>
          <w:sz w:val="22"/>
          <w:szCs w:val="22"/>
        </w:rPr>
      </w:pPr>
      <w:r w:rsidRPr="002934CD">
        <w:rPr>
          <w:rFonts w:ascii="Arial" w:hAnsi="Arial" w:cs="Arial"/>
          <w:color w:val="000000"/>
          <w:sz w:val="22"/>
          <w:szCs w:val="22"/>
        </w:rPr>
        <w:t>De acuerdo a la aplicación presupuestaria fase A.</w:t>
      </w:r>
    </w:p>
    <w:p w14:paraId="76C9EE52" w14:textId="77777777" w:rsidR="00916F46" w:rsidRPr="002348C5" w:rsidRDefault="00916F46">
      <w:pPr>
        <w:jc w:val="both"/>
        <w:rPr>
          <w:rFonts w:ascii="Arial" w:hAnsi="Arial" w:cs="Arial"/>
          <w:color w:val="000000"/>
          <w:sz w:val="22"/>
          <w:szCs w:val="22"/>
        </w:rPr>
      </w:pPr>
    </w:p>
    <w:p w14:paraId="3BC8B102" w14:textId="77777777" w:rsidR="00CD5196" w:rsidRDefault="00916F46">
      <w:pPr>
        <w:jc w:val="both"/>
        <w:rPr>
          <w:rFonts w:ascii="Arial" w:hAnsi="Arial" w:cs="Arial"/>
          <w:color w:val="000000"/>
          <w:sz w:val="22"/>
          <w:szCs w:val="22"/>
        </w:rPr>
      </w:pPr>
      <w:r>
        <w:rPr>
          <w:rFonts w:ascii="Arial" w:hAnsi="Arial" w:cs="Arial"/>
          <w:color w:val="000000"/>
          <w:sz w:val="22"/>
          <w:szCs w:val="22"/>
        </w:rPr>
        <w:t>En ejercicio de las facultades que me son otorgadas por la Base 6 y de acuerdo con lo previsto en los artículos 17.3.by 20.8.a de la Ley 38/2003, de 17 de noviembre, general de subvenciones,</w:t>
      </w:r>
    </w:p>
    <w:p w14:paraId="1D3B5EE3" w14:textId="77777777" w:rsidR="00CD5196" w:rsidRDefault="00CD5196">
      <w:pPr>
        <w:jc w:val="both"/>
        <w:rPr>
          <w:rFonts w:ascii="Arial" w:hAnsi="Arial" w:cs="Arial"/>
          <w:color w:val="000000"/>
          <w:sz w:val="22"/>
          <w:szCs w:val="22"/>
        </w:rPr>
      </w:pPr>
    </w:p>
    <w:p w14:paraId="09B3F70C" w14:textId="77777777" w:rsidR="00916F46" w:rsidRDefault="00916F46">
      <w:pPr>
        <w:jc w:val="both"/>
      </w:pPr>
      <w:r>
        <w:rPr>
          <w:rFonts w:ascii="Arial" w:hAnsi="Arial" w:cs="Arial"/>
          <w:b/>
          <w:color w:val="000000"/>
          <w:sz w:val="22"/>
          <w:szCs w:val="22"/>
        </w:rPr>
        <w:t>RESUELVO:</w:t>
      </w:r>
    </w:p>
    <w:p w14:paraId="58192CE6" w14:textId="77777777" w:rsidR="00916F46" w:rsidRDefault="00916F46">
      <w:pPr>
        <w:rPr>
          <w:rFonts w:ascii="Arial" w:hAnsi="Arial" w:cs="Arial"/>
          <w:color w:val="000000"/>
          <w:sz w:val="22"/>
          <w:szCs w:val="22"/>
        </w:rPr>
      </w:pPr>
    </w:p>
    <w:p w14:paraId="58DC4D78" w14:textId="77777777" w:rsidR="00916F46" w:rsidRDefault="00916F46">
      <w:pPr>
        <w:jc w:val="both"/>
      </w:pPr>
      <w:r>
        <w:rPr>
          <w:rFonts w:ascii="Arial" w:hAnsi="Arial" w:cs="Arial"/>
          <w:b/>
          <w:color w:val="000000"/>
          <w:sz w:val="22"/>
          <w:szCs w:val="22"/>
        </w:rPr>
        <w:t xml:space="preserve">Primero. </w:t>
      </w:r>
      <w:r>
        <w:rPr>
          <w:rFonts w:ascii="Arial" w:hAnsi="Arial" w:cs="Arial"/>
          <w:color w:val="000000"/>
          <w:sz w:val="22"/>
          <w:szCs w:val="22"/>
        </w:rPr>
        <w:t>Aprobar la convocatoria de las ayudas de transporte para personas discapacitadas, con dependencia y movilidad reducida del Consejo Comarcal de El Segrià, para que puedan acceder a los servicios de atención especializada de la comarca en los siguientes términos:</w:t>
      </w:r>
    </w:p>
    <w:p w14:paraId="1694CD3D" w14:textId="77777777" w:rsidR="00916F46" w:rsidRDefault="00916F46">
      <w:pPr>
        <w:jc w:val="both"/>
        <w:rPr>
          <w:rFonts w:ascii="Arial" w:hAnsi="Arial" w:cs="Arial"/>
          <w:color w:val="000000"/>
          <w:sz w:val="22"/>
          <w:szCs w:val="22"/>
        </w:rPr>
      </w:pPr>
    </w:p>
    <w:p w14:paraId="65924C10" w14:textId="77777777" w:rsidR="00916F46" w:rsidRPr="00F25D1A" w:rsidRDefault="00916F46">
      <w:pPr>
        <w:numPr>
          <w:ilvl w:val="0"/>
          <w:numId w:val="2"/>
        </w:numPr>
        <w:ind w:left="360"/>
        <w:jc w:val="both"/>
      </w:pPr>
      <w:r>
        <w:rPr>
          <w:rFonts w:ascii="Arial" w:hAnsi="Arial" w:cs="Arial"/>
          <w:bCs/>
          <w:color w:val="000000"/>
          <w:sz w:val="22"/>
          <w:szCs w:val="22"/>
        </w:rPr>
        <w:t xml:space="preserve">Bases reguladoras: </w:t>
      </w:r>
      <w:r>
        <w:rPr>
          <w:rFonts w:ascii="Arial" w:hAnsi="Arial" w:cs="Arial"/>
          <w:b/>
          <w:iCs/>
          <w:color w:val="000000"/>
          <w:sz w:val="22"/>
          <w:szCs w:val="22"/>
        </w:rPr>
        <w:t>bases específicas de las ayudas de transporte para personas discapacitadas, con dependencia y con movilidad reducida, para que puedan acceder a los servicios de atención especializada de la comarca,</w:t>
      </w:r>
      <w:r>
        <w:rPr>
          <w:rFonts w:ascii="Arial" w:hAnsi="Arial" w:cs="Arial"/>
          <w:bCs/>
          <w:color w:val="000000"/>
          <w:sz w:val="22"/>
          <w:szCs w:val="22"/>
        </w:rPr>
        <w:t xml:space="preserve"> </w:t>
      </w:r>
      <w:r>
        <w:rPr>
          <w:rFonts w:ascii="Arial" w:hAnsi="Arial" w:cs="Arial"/>
          <w:b/>
          <w:color w:val="000000"/>
          <w:sz w:val="22"/>
          <w:szCs w:val="22"/>
        </w:rPr>
        <w:t>aprobadas por acuerdo de Pleno de 4 de octubre de 2024.</w:t>
      </w:r>
    </w:p>
    <w:p w14:paraId="387CF6C7" w14:textId="77777777" w:rsidR="00F25D1A" w:rsidRPr="00F25D1A" w:rsidRDefault="00F25D1A" w:rsidP="00F25D1A">
      <w:pPr>
        <w:ind w:left="360"/>
        <w:jc w:val="both"/>
      </w:pPr>
    </w:p>
    <w:p w14:paraId="2D13F886" w14:textId="77777777" w:rsidR="00F25D1A" w:rsidRPr="00F25D1A" w:rsidRDefault="00F25D1A" w:rsidP="00F25D1A">
      <w:pPr>
        <w:numPr>
          <w:ilvl w:val="0"/>
          <w:numId w:val="2"/>
        </w:numPr>
        <w:ind w:left="360"/>
        <w:jc w:val="both"/>
        <w:rPr>
          <w:rFonts w:ascii="Arial" w:hAnsi="Arial" w:cs="Arial"/>
          <w:b/>
          <w:color w:val="000000"/>
          <w:sz w:val="22"/>
          <w:szCs w:val="22"/>
        </w:rPr>
      </w:pPr>
      <w:r>
        <w:t xml:space="preserve">Diario </w:t>
      </w:r>
      <w:r w:rsidR="00916F46" w:rsidRPr="00F25D1A">
        <w:rPr>
          <w:rFonts w:ascii="Arial" w:hAnsi="Arial" w:cs="Arial"/>
          <w:bCs/>
          <w:color w:val="000000"/>
          <w:sz w:val="22"/>
          <w:szCs w:val="22"/>
        </w:rPr>
        <w:t xml:space="preserve">oficial donde estén publicadas: </w:t>
      </w:r>
      <w:r w:rsidRPr="00F25D1A">
        <w:rPr>
          <w:rFonts w:ascii="Arial" w:hAnsi="Arial" w:cs="Arial"/>
          <w:b/>
          <w:color w:val="000000"/>
          <w:sz w:val="22"/>
          <w:szCs w:val="22"/>
        </w:rPr>
        <w:t>BOP de Lleida número 198, de 14 de octubre de 2024, páginas 1 a 7.</w:t>
      </w:r>
    </w:p>
    <w:p w14:paraId="72320A6A" w14:textId="77777777" w:rsidR="002348C5" w:rsidRDefault="002348C5" w:rsidP="002348C5">
      <w:pPr>
        <w:pStyle w:val="Prrafodelista"/>
      </w:pPr>
    </w:p>
    <w:p w14:paraId="04C66744" w14:textId="77777777" w:rsidR="002348C5" w:rsidRPr="001E2969" w:rsidRDefault="002348C5" w:rsidP="002348C5">
      <w:pPr>
        <w:numPr>
          <w:ilvl w:val="0"/>
          <w:numId w:val="2"/>
        </w:numPr>
        <w:ind w:left="360"/>
        <w:contextualSpacing/>
        <w:jc w:val="both"/>
        <w:rPr>
          <w:rFonts w:ascii="Arial" w:hAnsi="Arial" w:cs="Arial"/>
          <w:b/>
        </w:rPr>
      </w:pPr>
      <w:r w:rsidRPr="002348C5">
        <w:rPr>
          <w:rFonts w:ascii="Arial" w:hAnsi="Arial" w:cs="Arial"/>
          <w:sz w:val="22"/>
          <w:szCs w:val="22"/>
        </w:rPr>
        <w:t xml:space="preserve">Cr </w:t>
      </w:r>
      <w:r w:rsidR="00916F46" w:rsidRPr="002348C5">
        <w:rPr>
          <w:rFonts w:ascii="Arial" w:hAnsi="Arial" w:cs="Arial"/>
          <w:bCs/>
          <w:color w:val="000000"/>
          <w:sz w:val="22"/>
          <w:szCs w:val="22"/>
        </w:rPr>
        <w:t xml:space="preserve">éditos presupuestarios a los que se imputa: </w:t>
      </w:r>
      <w:r w:rsidR="001E2969" w:rsidRPr="001E2969">
        <w:rPr>
          <w:rFonts w:ascii="Arial" w:hAnsi="Arial" w:cs="Arial"/>
          <w:b/>
          <w:color w:val="000000"/>
          <w:sz w:val="22"/>
          <w:szCs w:val="22"/>
        </w:rPr>
        <w:t>2026052313480000101 Subvenciones Transporte Adaptado.</w:t>
      </w:r>
    </w:p>
    <w:p w14:paraId="4A745EC3" w14:textId="77777777" w:rsidR="00916F46" w:rsidRDefault="00916F46">
      <w:pPr>
        <w:ind w:left="360"/>
        <w:contextualSpacing/>
        <w:rPr>
          <w:rFonts w:ascii="Arial" w:hAnsi="Arial" w:cs="Arial"/>
          <w:bCs/>
          <w:color w:val="000000"/>
          <w:sz w:val="22"/>
          <w:szCs w:val="22"/>
          <w:lang w:val="es-ES"/>
        </w:rPr>
      </w:pPr>
    </w:p>
    <w:p w14:paraId="6D644E7B" w14:textId="77777777" w:rsidR="00916F46" w:rsidRDefault="00916F46">
      <w:pPr>
        <w:numPr>
          <w:ilvl w:val="0"/>
          <w:numId w:val="2"/>
        </w:numPr>
        <w:ind w:left="360"/>
        <w:jc w:val="both"/>
      </w:pPr>
      <w:r>
        <w:rPr>
          <w:rFonts w:ascii="Arial" w:hAnsi="Arial" w:cs="Arial"/>
          <w:bCs/>
          <w:color w:val="000000"/>
          <w:sz w:val="22"/>
          <w:szCs w:val="22"/>
        </w:rPr>
        <w:t xml:space="preserve">Cantidad total máxima de toda la convocatoria: </w:t>
      </w:r>
      <w:r w:rsidR="001E2969" w:rsidRPr="001E2969">
        <w:rPr>
          <w:rFonts w:ascii="Arial" w:hAnsi="Arial" w:cs="Arial"/>
          <w:b/>
          <w:bCs/>
          <w:iCs/>
          <w:color w:val="000000"/>
          <w:sz w:val="22"/>
          <w:szCs w:val="22"/>
        </w:rPr>
        <w:t>96.999,75 €.</w:t>
      </w:r>
    </w:p>
    <w:p w14:paraId="3C23B740" w14:textId="77777777" w:rsidR="00916F46" w:rsidRDefault="00916F46">
      <w:pPr>
        <w:ind w:left="360"/>
        <w:contextualSpacing/>
        <w:rPr>
          <w:rFonts w:ascii="Arial" w:hAnsi="Arial" w:cs="Arial"/>
          <w:bCs/>
          <w:color w:val="000000"/>
          <w:sz w:val="22"/>
          <w:szCs w:val="22"/>
          <w:lang w:val="es-ES"/>
        </w:rPr>
      </w:pPr>
    </w:p>
    <w:p w14:paraId="4139E1C0" w14:textId="77777777" w:rsidR="00916F46" w:rsidRDefault="00916F46">
      <w:pPr>
        <w:numPr>
          <w:ilvl w:val="0"/>
          <w:numId w:val="2"/>
        </w:numPr>
        <w:ind w:left="360"/>
        <w:jc w:val="both"/>
      </w:pPr>
      <w:r>
        <w:rPr>
          <w:rFonts w:ascii="Arial" w:hAnsi="Arial" w:cs="Arial"/>
          <w:bCs/>
          <w:color w:val="000000"/>
          <w:sz w:val="22"/>
          <w:szCs w:val="22"/>
        </w:rPr>
        <w:t xml:space="preserve">Carácter de la distribución: </w:t>
      </w:r>
      <w:r>
        <w:rPr>
          <w:rFonts w:ascii="Arial" w:hAnsi="Arial" w:cs="Arial"/>
          <w:b/>
          <w:color w:val="000000"/>
          <w:sz w:val="22"/>
          <w:szCs w:val="22"/>
        </w:rPr>
        <w:t>limitativo.</w:t>
      </w:r>
    </w:p>
    <w:p w14:paraId="649651DF" w14:textId="77777777" w:rsidR="00916F46" w:rsidRDefault="00916F46">
      <w:pPr>
        <w:ind w:left="360"/>
        <w:contextualSpacing/>
        <w:rPr>
          <w:rFonts w:ascii="Arial" w:hAnsi="Arial" w:cs="Arial"/>
          <w:bCs/>
          <w:color w:val="000000"/>
          <w:sz w:val="22"/>
          <w:szCs w:val="22"/>
          <w:lang w:val="es-ES"/>
        </w:rPr>
      </w:pPr>
    </w:p>
    <w:p w14:paraId="75CFD105" w14:textId="77777777" w:rsidR="00916F46" w:rsidRDefault="00916F46">
      <w:pPr>
        <w:numPr>
          <w:ilvl w:val="0"/>
          <w:numId w:val="2"/>
        </w:numPr>
        <w:ind w:left="360"/>
        <w:jc w:val="both"/>
      </w:pPr>
      <w:r>
        <w:rPr>
          <w:rFonts w:ascii="Arial" w:hAnsi="Arial" w:cs="Arial"/>
          <w:bCs/>
          <w:color w:val="000000"/>
          <w:sz w:val="22"/>
          <w:szCs w:val="22"/>
        </w:rPr>
        <w:t xml:space="preserve">Objeto, condiciones y finalidad de la concesión de la subvención: </w:t>
      </w:r>
      <w:r>
        <w:rPr>
          <w:rFonts w:ascii="Arial" w:hAnsi="Arial" w:cs="Arial"/>
          <w:bCs/>
          <w:iCs/>
          <w:color w:val="000000"/>
          <w:sz w:val="22"/>
          <w:szCs w:val="22"/>
        </w:rPr>
        <w:t>pago de los gastos de transporte adaptado de las personas con discapacidad y personas mayores con dependencia que no pueden hacer uso del transporte ordinario y que presentan dificultades de movilidad reducida y/o necesidad de acompañamiento, a fin de que puedan acceder a los servicios sociales especializados de atención diurna de la comarca.</w:t>
      </w:r>
    </w:p>
    <w:p w14:paraId="40929411" w14:textId="77777777" w:rsidR="00916F46" w:rsidRDefault="00916F46">
      <w:pPr>
        <w:ind w:left="360"/>
        <w:contextualSpacing/>
        <w:rPr>
          <w:rFonts w:ascii="Arial" w:hAnsi="Arial" w:cs="Arial"/>
          <w:b/>
          <w:bCs/>
          <w:iCs/>
          <w:color w:val="000000"/>
          <w:sz w:val="22"/>
          <w:szCs w:val="22"/>
          <w:lang w:val="es-ES"/>
        </w:rPr>
      </w:pPr>
    </w:p>
    <w:p w14:paraId="524735B4" w14:textId="77777777" w:rsidR="00916F46" w:rsidRPr="00263982" w:rsidRDefault="00916F46">
      <w:pPr>
        <w:numPr>
          <w:ilvl w:val="0"/>
          <w:numId w:val="2"/>
        </w:numPr>
        <w:ind w:left="360"/>
        <w:jc w:val="both"/>
      </w:pPr>
      <w:r>
        <w:rPr>
          <w:rFonts w:ascii="Arial" w:hAnsi="Arial" w:cs="Arial"/>
          <w:bCs/>
          <w:color w:val="000000"/>
          <w:sz w:val="22"/>
          <w:szCs w:val="22"/>
        </w:rPr>
        <w:t xml:space="preserve">Régimen de concesión: </w:t>
      </w:r>
      <w:r>
        <w:rPr>
          <w:rFonts w:ascii="Arial" w:hAnsi="Arial" w:cs="Arial"/>
          <w:b/>
          <w:color w:val="000000"/>
          <w:sz w:val="22"/>
          <w:szCs w:val="22"/>
        </w:rPr>
        <w:t>concurrencia competitiva.</w:t>
      </w:r>
    </w:p>
    <w:p w14:paraId="10E418F4" w14:textId="77777777" w:rsidR="00263982" w:rsidRDefault="00263982" w:rsidP="00263982">
      <w:pPr>
        <w:pStyle w:val="Prrafodelista"/>
      </w:pPr>
    </w:p>
    <w:p w14:paraId="199E04F6" w14:textId="77777777" w:rsidR="00263982" w:rsidRPr="00263982" w:rsidRDefault="00263982" w:rsidP="00263982">
      <w:pPr>
        <w:numPr>
          <w:ilvl w:val="0"/>
          <w:numId w:val="2"/>
        </w:numPr>
        <w:ind w:left="360"/>
        <w:contextualSpacing/>
        <w:jc w:val="both"/>
        <w:rPr>
          <w:rFonts w:ascii="Arial" w:hAnsi="Arial" w:cs="Arial"/>
          <w:bCs/>
          <w:color w:val="000000"/>
          <w:sz w:val="22"/>
          <w:szCs w:val="22"/>
        </w:rPr>
      </w:pPr>
      <w:r>
        <w:rPr>
          <w:rFonts w:ascii="Arial" w:hAnsi="Arial" w:cs="Arial"/>
          <w:bCs/>
          <w:color w:val="000000"/>
          <w:sz w:val="22"/>
          <w:szCs w:val="22"/>
        </w:rPr>
        <w:t>Requisitos para solicitar la subvención y forma de acreditarlos:</w:t>
      </w:r>
    </w:p>
    <w:p w14:paraId="5E310D4F" w14:textId="77777777" w:rsidR="00941F3D" w:rsidRPr="0018332A" w:rsidRDefault="00941F3D" w:rsidP="00941F3D">
      <w:pPr>
        <w:ind w:left="360"/>
        <w:jc w:val="both"/>
        <w:rPr>
          <w:rFonts w:ascii="Arial" w:hAnsi="Arial" w:cs="Arial"/>
          <w:b/>
          <w:bCs/>
          <w:sz w:val="22"/>
          <w:szCs w:val="22"/>
        </w:rPr>
      </w:pPr>
      <w:r w:rsidRPr="0018332A">
        <w:rPr>
          <w:rFonts w:ascii="Arial" w:hAnsi="Arial" w:cs="Arial"/>
          <w:b/>
          <w:bCs/>
          <w:sz w:val="22"/>
          <w:szCs w:val="22"/>
        </w:rPr>
        <w:t>La presentación de solicitudes con la documentación adjunta se hará por vía telemática, mediante el siguiente enlace:</w:t>
      </w:r>
    </w:p>
    <w:p w14:paraId="1AD87588" w14:textId="77777777" w:rsidR="0018332A" w:rsidRDefault="0018332A" w:rsidP="005F4B02">
      <w:pPr>
        <w:ind w:left="360"/>
        <w:rPr>
          <w:rFonts w:ascii="Arial" w:hAnsi="Arial" w:cs="Arial"/>
          <w:sz w:val="22"/>
          <w:szCs w:val="22"/>
        </w:rPr>
      </w:pPr>
      <w:hyperlink r:id="rId7" w:history="1">
        <w:r w:rsidRPr="0018332A">
          <w:rPr>
            <w:rStyle w:val="Hipervnculo"/>
            <w:rFonts w:ascii="Arial" w:hAnsi="Arial" w:cs="Arial"/>
            <w:b/>
            <w:bCs/>
            <w:sz w:val="22"/>
            <w:szCs w:val="22"/>
          </w:rPr>
          <w:t xml:space="preserve">https://ccsegria.ea </w:t>
        </w:r>
      </w:hyperlink>
      <w:hyperlink r:id="rId8" w:history="1">
        <w:r w:rsidRPr="0018332A">
          <w:rPr>
            <w:rStyle w:val="Hipervnculo"/>
            <w:rFonts w:ascii="Arial" w:hAnsi="Arial" w:cs="Arial"/>
            <w:b/>
            <w:bCs/>
            <w:sz w:val="22"/>
            <w:szCs w:val="22"/>
          </w:rPr>
          <w:t xml:space="preserve">de </w:t>
        </w:r>
      </w:hyperlink>
      <w:hyperlink r:id="rId9" w:history="1">
        <w:r w:rsidRPr="0018332A">
          <w:rPr>
            <w:rStyle w:val="Hipervnculo"/>
            <w:rFonts w:ascii="Arial" w:hAnsi="Arial" w:cs="Arial"/>
            <w:b/>
            <w:bCs/>
            <w:sz w:val="22"/>
            <w:szCs w:val="22"/>
          </w:rPr>
          <w:t>ministracio.es/catalog/t/109711a6-fa64-433a-bdb5-04ff9fb5780d</w:t>
        </w:r>
      </w:hyperlink>
    </w:p>
    <w:p w14:paraId="7D21901C" w14:textId="77777777" w:rsidR="00941F3D" w:rsidRDefault="00941F3D" w:rsidP="00941F3D">
      <w:pPr>
        <w:ind w:left="360"/>
        <w:jc w:val="both"/>
        <w:rPr>
          <w:rFonts w:ascii="Arial" w:hAnsi="Arial" w:cs="Arial"/>
          <w:sz w:val="22"/>
          <w:szCs w:val="22"/>
        </w:rPr>
      </w:pPr>
      <w:r w:rsidRPr="00941F3D">
        <w:rPr>
          <w:rFonts w:ascii="Arial" w:hAnsi="Arial" w:cs="Arial"/>
          <w:sz w:val="22"/>
          <w:szCs w:val="22"/>
        </w:rPr>
        <w:t>No se admitirán solicitudes presentadas por correo electrónico ni por ninguna otra vía distinta a la indicada.</w:t>
      </w:r>
    </w:p>
    <w:p w14:paraId="0BA27ABC" w14:textId="77777777" w:rsidR="00941F3D" w:rsidRPr="00941F3D" w:rsidRDefault="00941F3D" w:rsidP="00941F3D">
      <w:pPr>
        <w:ind w:left="360"/>
        <w:jc w:val="both"/>
        <w:rPr>
          <w:rFonts w:ascii="Arial" w:hAnsi="Arial" w:cs="Arial"/>
          <w:b/>
          <w:bCs/>
          <w:color w:val="000000"/>
          <w:sz w:val="22"/>
          <w:szCs w:val="22"/>
        </w:rPr>
      </w:pPr>
      <w:r w:rsidRPr="00941F3D">
        <w:rPr>
          <w:rFonts w:ascii="Arial" w:hAnsi="Arial" w:cs="Arial"/>
          <w:sz w:val="22"/>
          <w:szCs w:val="22"/>
        </w:rPr>
        <w:t>Las solicitudes presentadas fuera del plazo no generan derecho alguno.</w:t>
      </w:r>
    </w:p>
    <w:p w14:paraId="734B3BCF" w14:textId="77777777" w:rsidR="002934CD" w:rsidRDefault="002934CD" w:rsidP="00263982">
      <w:pPr>
        <w:ind w:firstLine="360"/>
        <w:jc w:val="both"/>
        <w:rPr>
          <w:rFonts w:ascii="Arial" w:hAnsi="Arial" w:cs="Arial"/>
          <w:b/>
          <w:bCs/>
          <w:color w:val="000000"/>
          <w:sz w:val="22"/>
          <w:szCs w:val="22"/>
        </w:rPr>
      </w:pPr>
      <w:r>
        <w:rPr>
          <w:rFonts w:ascii="Arial" w:hAnsi="Arial" w:cs="Arial"/>
          <w:b/>
          <w:bCs/>
          <w:color w:val="000000"/>
          <w:sz w:val="22"/>
          <w:szCs w:val="22"/>
        </w:rPr>
        <w:t>Pueden ser beneficiarias de las ayudas:</w:t>
      </w:r>
    </w:p>
    <w:p w14:paraId="28427946" w14:textId="77777777" w:rsidR="00263982" w:rsidRPr="00263982" w:rsidRDefault="00EA2B4F" w:rsidP="00263982">
      <w:pPr>
        <w:ind w:firstLine="360"/>
        <w:jc w:val="both"/>
        <w:rPr>
          <w:rFonts w:ascii="Arial" w:hAnsi="Arial" w:cs="Arial"/>
          <w:b/>
          <w:bCs/>
          <w:color w:val="000000"/>
          <w:sz w:val="22"/>
          <w:szCs w:val="22"/>
        </w:rPr>
      </w:pPr>
      <w:r>
        <w:rPr>
          <w:rFonts w:ascii="Arial" w:hAnsi="Arial" w:cs="Arial"/>
          <w:b/>
          <w:bCs/>
          <w:color w:val="000000"/>
          <w:sz w:val="22"/>
          <w:szCs w:val="22"/>
        </w:rPr>
        <w:t>a) Las personas físicas, que deben cumplir los siguientes requisitos:</w:t>
      </w:r>
    </w:p>
    <w:p w14:paraId="19333CB0"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Ser mayores de 18 años.</w:t>
      </w:r>
    </w:p>
    <w:p w14:paraId="5DABDFA3"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Tener reconocida la condición de persona con discapacidad mediante el certificado emitido por la Dirección General de la Autonomía Personal y la Discapacidad, en el que conste, además, que supera el baremo de movilidad reducida. En caso de que la persona no disponga del baremo de movilidad reducida, podrá optar si dispone del baremo de acompañamiento. Las personas con diagnóstico de demencia (acreditado mediante informe médico del médico de cabecera) podrán optar sin que tengan que pasar por el proceso de valoración del certificado de discapacidad. En su defecto, es necesario presentar fotocopia de la Solicitud registrada de reconocimiento del grado de la discapacidad presentada en el Departamento de Derechos Sociales e Inclusión.</w:t>
      </w:r>
    </w:p>
    <w:p w14:paraId="25AF56CB"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Tener plaza reconocida en un servicio social especializado de la red pública ubicado en la comarca del Segrià, según la Cartera de Servicios sociales del Departamento de Trabajo, Asuntos Sociales y Familias.</w:t>
      </w:r>
    </w:p>
    <w:p w14:paraId="52A176C6"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Estar empadronado en alguno de los municipios de la comarca del Segrià, excepto en la ciudad de Lleida.</w:t>
      </w:r>
    </w:p>
    <w:p w14:paraId="17565948" w14:textId="77777777" w:rsidR="00263982" w:rsidRPr="00263982" w:rsidRDefault="00263982" w:rsidP="00263982">
      <w:pPr>
        <w:ind w:left="360"/>
        <w:jc w:val="both"/>
        <w:rPr>
          <w:rFonts w:ascii="Arial" w:hAnsi="Arial" w:cs="Arial"/>
          <w:color w:val="000000"/>
          <w:sz w:val="22"/>
          <w:szCs w:val="22"/>
        </w:rPr>
      </w:pPr>
      <w:r w:rsidRPr="00263982">
        <w:rPr>
          <w:rFonts w:ascii="Arial" w:hAnsi="Arial" w:cs="Arial"/>
          <w:color w:val="000000"/>
          <w:sz w:val="22"/>
          <w:szCs w:val="22"/>
        </w:rPr>
        <w:t>No podrán ser beneficiarias de la ayuda:</w:t>
      </w:r>
    </w:p>
    <w:p w14:paraId="66ABE058"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Las personas físicas que dispongan de plaza en un centro que gestione el servicio de transporte adaptado, y si este centro concurre a la convocatoria.</w:t>
      </w:r>
    </w:p>
    <w:p w14:paraId="6ACA6ADB"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Cuando la persona solicitante disponga de tarjeta de aparcamiento y vehículo propio, del que sea el/la conductor/a.</w:t>
      </w:r>
    </w:p>
    <w:p w14:paraId="72723A0F"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Las personas usuarias de servicios residenciales.</w:t>
      </w:r>
    </w:p>
    <w:p w14:paraId="232A3DDF" w14:textId="77777777" w:rsidR="00263982" w:rsidRPr="00263982" w:rsidRDefault="00EA2B4F" w:rsidP="00EA2B4F">
      <w:pPr>
        <w:ind w:left="360"/>
        <w:jc w:val="both"/>
        <w:rPr>
          <w:rFonts w:ascii="Arial" w:hAnsi="Arial" w:cs="Arial"/>
          <w:b/>
          <w:bCs/>
          <w:color w:val="000000"/>
          <w:sz w:val="22"/>
          <w:szCs w:val="22"/>
        </w:rPr>
      </w:pPr>
      <w:r>
        <w:rPr>
          <w:rFonts w:ascii="Arial" w:hAnsi="Arial" w:cs="Arial"/>
          <w:b/>
          <w:bCs/>
          <w:color w:val="000000"/>
          <w:sz w:val="22"/>
          <w:szCs w:val="22"/>
        </w:rPr>
        <w:t>b) Los centros de atención especializada que gestionan el servicio de transporte regular adaptado por sus usuarios, cuando éstos reúnan las condiciones señaladas en el apartado a) de esta base.</w:t>
      </w:r>
    </w:p>
    <w:p w14:paraId="2694678F" w14:textId="77777777" w:rsidR="00263982" w:rsidRPr="00EA2B4F" w:rsidRDefault="00263982" w:rsidP="00EA2B4F">
      <w:pPr>
        <w:ind w:firstLine="360"/>
        <w:jc w:val="both"/>
        <w:rPr>
          <w:rFonts w:ascii="Arial" w:hAnsi="Arial" w:cs="Arial"/>
          <w:color w:val="000000"/>
          <w:sz w:val="22"/>
          <w:szCs w:val="22"/>
        </w:rPr>
      </w:pPr>
      <w:r w:rsidRPr="00EA2B4F">
        <w:rPr>
          <w:rFonts w:ascii="Arial" w:hAnsi="Arial" w:cs="Arial"/>
          <w:color w:val="000000"/>
          <w:sz w:val="22"/>
          <w:szCs w:val="22"/>
        </w:rPr>
        <w:t>Quedan excluidos de ser objeto de la ayuda:</w:t>
      </w:r>
    </w:p>
    <w:p w14:paraId="2655A0BB"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El acceso a centros especiales de trabajo (CET).</w:t>
      </w:r>
    </w:p>
    <w:p w14:paraId="3E040039"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El acceso a los servicios sanitarios.</w:t>
      </w:r>
    </w:p>
    <w:p w14:paraId="3A895FD4"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El acceso a servicios sociosanitarios.</w:t>
      </w:r>
    </w:p>
    <w:p w14:paraId="432E08AE"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El acceso a servicios de rehabilitación y funcionales</w:t>
      </w:r>
    </w:p>
    <w:p w14:paraId="580FCBAF"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El acceso a actividades culturales, de ocio y deportivas.</w:t>
      </w:r>
    </w:p>
    <w:p w14:paraId="7105D58F"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El acceso a los servicios sociales especializados de personas con discapacidad y personas mayores ubicadas fuera de la comarca del Segrià, siempre y cuando se asista por voluntad propia y sin un criterio profesional que lo aconseje.</w:t>
      </w:r>
    </w:p>
    <w:p w14:paraId="07DEB8C0" w14:textId="77777777" w:rsidR="00916F46" w:rsidRPr="00EA2B4F" w:rsidRDefault="00263982" w:rsidP="00EA2B4F">
      <w:pPr>
        <w:ind w:left="360"/>
        <w:jc w:val="both"/>
      </w:pPr>
      <w:r w:rsidRPr="00EA2B4F">
        <w:rPr>
          <w:rFonts w:ascii="Arial" w:hAnsi="Arial" w:cs="Arial"/>
          <w:color w:val="000000"/>
          <w:sz w:val="22"/>
          <w:szCs w:val="22"/>
        </w:rPr>
        <w:t>No podrán obtener la condición de beneficiario las personas solicitantes que incurran en alguna de las circunstancias previstas en el artículo 13 de la Ley 38/2003, de 17 de noviembre, general de subvenciones.</w:t>
      </w:r>
    </w:p>
    <w:p w14:paraId="06626383" w14:textId="77777777" w:rsidR="00916F46" w:rsidRDefault="00916F46">
      <w:pPr>
        <w:contextualSpacing/>
        <w:jc w:val="both"/>
        <w:rPr>
          <w:rFonts w:ascii="Arial" w:hAnsi="Arial" w:cs="Arial"/>
          <w:bCs/>
          <w:iCs/>
          <w:sz w:val="22"/>
          <w:szCs w:val="22"/>
        </w:rPr>
      </w:pPr>
    </w:p>
    <w:p w14:paraId="07905031" w14:textId="77777777" w:rsidR="00916F46" w:rsidRDefault="00916F46">
      <w:pPr>
        <w:numPr>
          <w:ilvl w:val="0"/>
          <w:numId w:val="2"/>
        </w:numPr>
        <w:ind w:left="360"/>
        <w:jc w:val="both"/>
      </w:pPr>
      <w:r>
        <w:rPr>
          <w:rFonts w:ascii="Arial" w:hAnsi="Arial" w:cs="Arial"/>
          <w:bCs/>
          <w:sz w:val="22"/>
          <w:szCs w:val="22"/>
        </w:rPr>
        <w:t xml:space="preserve">Indicación de los órganos competentes para la instrucción y resolución del procedimiento: </w:t>
      </w:r>
      <w:r>
        <w:rPr>
          <w:rFonts w:ascii="Arial" w:hAnsi="Arial" w:cs="Arial"/>
          <w:b/>
          <w:iCs/>
          <w:sz w:val="22"/>
          <w:szCs w:val="22"/>
        </w:rPr>
        <w:t>la tramitación corresponde al Área de Bienestar Social y Familia del Consejo Comarcal de El Segrià la cual evaluará y propondrá la resolución que será dictada por Presidencia del Consejo Comarcal y de la que se dará cuenta al Pleno.</w:t>
      </w:r>
    </w:p>
    <w:p w14:paraId="466112BC" w14:textId="77777777" w:rsidR="00916F46" w:rsidRDefault="00916F46">
      <w:pPr>
        <w:ind w:left="360"/>
        <w:contextualSpacing/>
        <w:rPr>
          <w:rFonts w:ascii="Arial" w:hAnsi="Arial" w:cs="Arial"/>
          <w:b/>
          <w:bCs/>
          <w:iCs/>
          <w:sz w:val="22"/>
          <w:szCs w:val="22"/>
          <w:lang w:val="es-ES"/>
        </w:rPr>
      </w:pPr>
    </w:p>
    <w:p w14:paraId="15189336" w14:textId="77777777" w:rsidR="00916F46" w:rsidRDefault="00916F46">
      <w:pPr>
        <w:numPr>
          <w:ilvl w:val="0"/>
          <w:numId w:val="2"/>
        </w:numPr>
        <w:ind w:left="360"/>
        <w:jc w:val="both"/>
      </w:pPr>
      <w:r>
        <w:rPr>
          <w:rFonts w:ascii="Arial" w:hAnsi="Arial" w:cs="Arial"/>
          <w:bCs/>
          <w:sz w:val="22"/>
          <w:szCs w:val="22"/>
        </w:rPr>
        <w:lastRenderedPageBreak/>
        <w:t xml:space="preserve">Plazo de presentación de las solicitudes: </w:t>
      </w:r>
      <w:r w:rsidR="00EA2B4F">
        <w:rPr>
          <w:rFonts w:ascii="Arial" w:hAnsi="Arial" w:cs="Arial"/>
          <w:b/>
          <w:sz w:val="22"/>
          <w:szCs w:val="22"/>
        </w:rPr>
        <w:t>desde el 26 de octubre hasta el 15 de noviembre de 2026, ambos inclusive.</w:t>
      </w:r>
    </w:p>
    <w:p w14:paraId="6AD43B15" w14:textId="77777777" w:rsidR="00916F46" w:rsidRDefault="00916F46">
      <w:pPr>
        <w:ind w:left="360"/>
        <w:contextualSpacing/>
        <w:jc w:val="both"/>
      </w:pPr>
      <w:r>
        <w:rPr>
          <w:rFonts w:ascii="Arial" w:hAnsi="Arial" w:cs="Arial"/>
          <w:bCs/>
          <w:sz w:val="22"/>
          <w:szCs w:val="22"/>
        </w:rPr>
        <w:t xml:space="preserve">Plazo máximo para la presentación de la documentación justificativa: </w:t>
      </w:r>
      <w:r>
        <w:rPr>
          <w:rFonts w:ascii="Arial" w:hAnsi="Arial" w:cs="Arial"/>
          <w:b/>
          <w:sz w:val="22"/>
          <w:szCs w:val="22"/>
        </w:rPr>
        <w:t>hasta el 15 de enero de 2027.</w:t>
      </w:r>
    </w:p>
    <w:p w14:paraId="6AEB84DF" w14:textId="77777777" w:rsidR="00916F46" w:rsidRDefault="00916F46">
      <w:pPr>
        <w:contextualSpacing/>
        <w:rPr>
          <w:rFonts w:ascii="Arial" w:hAnsi="Arial" w:cs="Arial"/>
          <w:b/>
          <w:bCs/>
          <w:sz w:val="22"/>
          <w:szCs w:val="22"/>
          <w:lang w:val="es-ES"/>
        </w:rPr>
      </w:pPr>
    </w:p>
    <w:p w14:paraId="68553CBF" w14:textId="77777777" w:rsidR="00916F46" w:rsidRDefault="00916F46">
      <w:pPr>
        <w:numPr>
          <w:ilvl w:val="0"/>
          <w:numId w:val="2"/>
        </w:numPr>
        <w:ind w:left="360"/>
        <w:jc w:val="both"/>
      </w:pPr>
      <w:r>
        <w:rPr>
          <w:rFonts w:ascii="Arial" w:hAnsi="Arial" w:cs="Arial"/>
          <w:bCs/>
          <w:sz w:val="22"/>
          <w:szCs w:val="22"/>
        </w:rPr>
        <w:t xml:space="preserve">Plazo de resolución y notificación: </w:t>
      </w:r>
      <w:r>
        <w:rPr>
          <w:rFonts w:ascii="Arial" w:hAnsi="Arial" w:cs="Arial"/>
          <w:b/>
          <w:sz w:val="22"/>
          <w:szCs w:val="22"/>
        </w:rPr>
        <w:t xml:space="preserve">1 mes a partir de la fecha de finalización del plazo de presentación de la documentación justificativa </w:t>
      </w:r>
      <w:r w:rsidR="00F25D1A">
        <w:rPr>
          <w:rFonts w:ascii="Arial" w:hAnsi="Arial" w:cs="Arial"/>
          <w:bCs/>
          <w:sz w:val="22"/>
          <w:szCs w:val="22"/>
        </w:rPr>
        <w:t>.</w:t>
      </w:r>
    </w:p>
    <w:p w14:paraId="29084E38" w14:textId="77777777" w:rsidR="00916F46" w:rsidRDefault="00916F46">
      <w:pPr>
        <w:jc w:val="both"/>
        <w:rPr>
          <w:rFonts w:ascii="Arial" w:hAnsi="Arial" w:cs="Arial"/>
          <w:bCs/>
          <w:sz w:val="22"/>
          <w:szCs w:val="22"/>
        </w:rPr>
      </w:pPr>
    </w:p>
    <w:p w14:paraId="3EAD8439" w14:textId="77777777" w:rsidR="004D50EB" w:rsidRPr="004D50EB" w:rsidRDefault="00916F46" w:rsidP="004D50EB">
      <w:pPr>
        <w:numPr>
          <w:ilvl w:val="0"/>
          <w:numId w:val="2"/>
        </w:numPr>
        <w:ind w:left="360"/>
        <w:jc w:val="both"/>
        <w:rPr>
          <w:rFonts w:ascii="Arial" w:hAnsi="Arial" w:cs="Arial"/>
          <w:bCs/>
          <w:sz w:val="22"/>
          <w:szCs w:val="22"/>
        </w:rPr>
      </w:pPr>
      <w:r w:rsidRPr="004D50EB">
        <w:rPr>
          <w:rFonts w:ascii="Arial" w:hAnsi="Arial" w:cs="Arial"/>
          <w:bCs/>
          <w:sz w:val="22"/>
          <w:szCs w:val="22"/>
        </w:rPr>
        <w:t>Documentos e informaciones que deben acompañarse a la petición de acuerdo con el enlace:</w:t>
      </w:r>
    </w:p>
    <w:p w14:paraId="21B65C4B" w14:textId="77777777" w:rsidR="004D50EB" w:rsidRPr="004D50EB" w:rsidRDefault="004D50EB" w:rsidP="004D50EB">
      <w:pPr>
        <w:ind w:left="360"/>
        <w:jc w:val="both"/>
      </w:pPr>
      <w:hyperlink r:id="rId10" w:history="1">
        <w:r w:rsidRPr="00053392">
          <w:rPr>
            <w:rStyle w:val="Hipervnculo"/>
            <w:rFonts w:ascii="Arial" w:hAnsi="Arial" w:cs="Arial"/>
            <w:bCs/>
            <w:sz w:val="22"/>
            <w:szCs w:val="22"/>
          </w:rPr>
          <w:t>https://ccsegria.eadministracio.cat/catalog/t/109711a6-fa64-433a-bdb5-04ff9fb5780d</w:t>
        </w:r>
      </w:hyperlink>
    </w:p>
    <w:p w14:paraId="6BFF7E10" w14:textId="77777777" w:rsidR="00EA2B4F" w:rsidRPr="00EA2B4F" w:rsidRDefault="00EA2B4F" w:rsidP="00EA2B4F">
      <w:pPr>
        <w:ind w:left="360"/>
        <w:jc w:val="both"/>
        <w:rPr>
          <w:rFonts w:ascii="Arial" w:hAnsi="Arial" w:cs="Arial"/>
          <w:bCs/>
          <w:iCs/>
          <w:sz w:val="22"/>
          <w:szCs w:val="22"/>
        </w:rPr>
      </w:pPr>
      <w:r w:rsidRPr="00EA2B4F">
        <w:rPr>
          <w:rFonts w:ascii="Arial" w:hAnsi="Arial" w:cs="Arial"/>
          <w:bCs/>
          <w:iCs/>
          <w:sz w:val="22"/>
          <w:szCs w:val="22"/>
        </w:rPr>
        <w:t>Las solicitudes de ayuda deben presentarse mediante el modelo normalizado 1 (persona física) o modelo normalizado 2 y anexo (entidades colectivo), en el que deberá hacerse constar lo siguiente:</w:t>
      </w:r>
    </w:p>
    <w:p w14:paraId="43941D54" w14:textId="77777777" w:rsidR="00EA2B4F" w:rsidRPr="00EA2B4F" w:rsidRDefault="00EA2B4F" w:rsidP="00EA2B4F">
      <w:pPr>
        <w:ind w:left="360"/>
        <w:jc w:val="both"/>
        <w:rPr>
          <w:rFonts w:ascii="Arial" w:hAnsi="Arial" w:cs="Arial"/>
          <w:bCs/>
          <w:iCs/>
          <w:sz w:val="22"/>
          <w:szCs w:val="22"/>
        </w:rPr>
      </w:pPr>
      <w:r w:rsidRPr="00EA2B4F">
        <w:rPr>
          <w:rFonts w:ascii="Arial" w:hAnsi="Arial" w:cs="Arial"/>
          <w:bCs/>
          <w:iCs/>
          <w:sz w:val="22"/>
          <w:szCs w:val="22"/>
        </w:rPr>
        <w:t>La declaración de que no existe ninguna causa de prohibición para recibir la ayuda.</w:t>
      </w:r>
    </w:p>
    <w:p w14:paraId="2436008D" w14:textId="77777777" w:rsidR="00EA2B4F" w:rsidRPr="00EA2B4F" w:rsidRDefault="00EA2B4F" w:rsidP="00EA2B4F">
      <w:pPr>
        <w:ind w:left="360"/>
        <w:jc w:val="both"/>
        <w:rPr>
          <w:rFonts w:ascii="Arial" w:hAnsi="Arial" w:cs="Arial"/>
          <w:bCs/>
          <w:iCs/>
          <w:sz w:val="22"/>
          <w:szCs w:val="22"/>
        </w:rPr>
      </w:pPr>
      <w:r w:rsidRPr="00EA2B4F">
        <w:rPr>
          <w:rFonts w:ascii="Arial" w:hAnsi="Arial" w:cs="Arial"/>
          <w:bCs/>
          <w:iCs/>
          <w:sz w:val="22"/>
          <w:szCs w:val="22"/>
        </w:rPr>
        <w:t>Declaración que acepta las presentes Bases, la ayuda que si le pueda otorgar, así como las condiciones que se deriven, en caso de que le sea concedida.</w:t>
      </w:r>
    </w:p>
    <w:p w14:paraId="46BFDD51" w14:textId="77777777" w:rsidR="00EA2B4F" w:rsidRPr="00EA2B4F" w:rsidRDefault="00EA2B4F" w:rsidP="00EA2B4F">
      <w:pPr>
        <w:ind w:left="360"/>
        <w:jc w:val="both"/>
        <w:rPr>
          <w:rFonts w:ascii="Arial" w:hAnsi="Arial" w:cs="Arial"/>
          <w:bCs/>
          <w:iCs/>
          <w:sz w:val="22"/>
          <w:szCs w:val="22"/>
        </w:rPr>
      </w:pPr>
      <w:r w:rsidRPr="00EA2B4F">
        <w:rPr>
          <w:rFonts w:ascii="Arial" w:hAnsi="Arial" w:cs="Arial"/>
          <w:bCs/>
          <w:iCs/>
          <w:sz w:val="22"/>
          <w:szCs w:val="22"/>
        </w:rPr>
        <w:t>La autorización al Consejo Comarcal de El Segrià, para poder solicitar, por medios telemáticos, el volante de empadronamiento y en su caso las certificaciones de estar al corriente del cumplimiento de las obligaciones tributarias y con la Seguridad Social.</w:t>
      </w:r>
    </w:p>
    <w:p w14:paraId="499A39D4" w14:textId="77777777" w:rsidR="00EA2B4F" w:rsidRPr="00DC2324" w:rsidRDefault="00EA2B4F" w:rsidP="00EA2B4F">
      <w:pPr>
        <w:ind w:left="360"/>
        <w:jc w:val="both"/>
        <w:rPr>
          <w:rFonts w:ascii="Arial" w:hAnsi="Arial" w:cs="Arial"/>
          <w:b/>
          <w:iCs/>
          <w:sz w:val="22"/>
          <w:szCs w:val="22"/>
          <w:u w:val="single"/>
        </w:rPr>
      </w:pPr>
      <w:r w:rsidRPr="00DC2324">
        <w:rPr>
          <w:rFonts w:ascii="Arial" w:hAnsi="Arial" w:cs="Arial"/>
          <w:b/>
          <w:iCs/>
          <w:sz w:val="22"/>
          <w:szCs w:val="22"/>
          <w:u w:val="single"/>
        </w:rPr>
        <w:t>Persona física:</w:t>
      </w:r>
    </w:p>
    <w:p w14:paraId="3CA945D8" w14:textId="77777777" w:rsidR="00EA2B4F" w:rsidRPr="00EA2B4F" w:rsidRDefault="00EA2B4F" w:rsidP="00DC2324">
      <w:pPr>
        <w:numPr>
          <w:ilvl w:val="0"/>
          <w:numId w:val="11"/>
        </w:numPr>
        <w:jc w:val="both"/>
        <w:rPr>
          <w:rFonts w:ascii="Arial" w:hAnsi="Arial" w:cs="Arial"/>
          <w:bCs/>
          <w:iCs/>
          <w:sz w:val="22"/>
          <w:szCs w:val="22"/>
        </w:rPr>
      </w:pPr>
      <w:r w:rsidRPr="00EA2B4F">
        <w:rPr>
          <w:rFonts w:ascii="Arial" w:hAnsi="Arial" w:cs="Arial"/>
          <w:bCs/>
          <w:iCs/>
          <w:sz w:val="22"/>
          <w:szCs w:val="22"/>
        </w:rPr>
        <w:t>Certificado de disminución que especifique grado de disminución y movilidad expedido por la Generalitat de Catalunya y/o baremo de acompañamiento. En su defecto, fotocopia de la solicitud registrada de reconocimiento del grado de discapacidad.</w:t>
      </w:r>
    </w:p>
    <w:p w14:paraId="44E9426A" w14:textId="77777777" w:rsidR="00EA2B4F" w:rsidRPr="00EA2B4F" w:rsidRDefault="00EA2B4F" w:rsidP="00DC2324">
      <w:pPr>
        <w:numPr>
          <w:ilvl w:val="0"/>
          <w:numId w:val="11"/>
        </w:numPr>
        <w:jc w:val="both"/>
        <w:rPr>
          <w:rFonts w:ascii="Arial" w:hAnsi="Arial" w:cs="Arial"/>
          <w:bCs/>
          <w:iCs/>
          <w:sz w:val="22"/>
          <w:szCs w:val="22"/>
        </w:rPr>
      </w:pPr>
      <w:r w:rsidRPr="00EA2B4F">
        <w:rPr>
          <w:rFonts w:ascii="Arial" w:hAnsi="Arial" w:cs="Arial"/>
          <w:bCs/>
          <w:iCs/>
          <w:sz w:val="22"/>
          <w:szCs w:val="22"/>
        </w:rPr>
        <w:t>Certificado del centro al que asiste (modelo normalizado 1.1).</w:t>
      </w:r>
    </w:p>
    <w:p w14:paraId="43A5B945" w14:textId="77777777" w:rsidR="00EA2B4F" w:rsidRPr="00EA2B4F" w:rsidRDefault="00EA2B4F" w:rsidP="00DC2324">
      <w:pPr>
        <w:numPr>
          <w:ilvl w:val="0"/>
          <w:numId w:val="11"/>
        </w:numPr>
        <w:jc w:val="both"/>
        <w:rPr>
          <w:rFonts w:ascii="Arial" w:hAnsi="Arial" w:cs="Arial"/>
          <w:bCs/>
          <w:iCs/>
          <w:sz w:val="22"/>
          <w:szCs w:val="22"/>
        </w:rPr>
      </w:pPr>
      <w:r w:rsidRPr="00EA2B4F">
        <w:rPr>
          <w:rFonts w:ascii="Arial" w:hAnsi="Arial" w:cs="Arial"/>
          <w:bCs/>
          <w:iCs/>
          <w:sz w:val="22"/>
          <w:szCs w:val="22"/>
        </w:rPr>
        <w:t>Hoja de domiciliación bancaria. (modelo normalizado 1.2).</w:t>
      </w:r>
    </w:p>
    <w:p w14:paraId="47C160F6" w14:textId="77777777" w:rsidR="00EA2B4F" w:rsidRPr="00EA2B4F" w:rsidRDefault="00EA2B4F" w:rsidP="00DC2324">
      <w:pPr>
        <w:numPr>
          <w:ilvl w:val="0"/>
          <w:numId w:val="11"/>
        </w:numPr>
        <w:jc w:val="both"/>
        <w:rPr>
          <w:rFonts w:ascii="Arial" w:hAnsi="Arial" w:cs="Arial"/>
          <w:bCs/>
          <w:iCs/>
          <w:sz w:val="22"/>
          <w:szCs w:val="22"/>
        </w:rPr>
      </w:pPr>
      <w:r w:rsidRPr="00EA2B4F">
        <w:rPr>
          <w:rFonts w:ascii="Arial" w:hAnsi="Arial" w:cs="Arial"/>
          <w:bCs/>
          <w:iCs/>
          <w:sz w:val="22"/>
          <w:szCs w:val="22"/>
        </w:rPr>
        <w:t xml:space="preserve">Justificación de la distancia del domicilio en el Centro donde asiste: Ficha de Google </w:t>
      </w:r>
      <w:proofErr w:type="spellStart"/>
      <w:r w:rsidRPr="00EA2B4F">
        <w:rPr>
          <w:rFonts w:ascii="Arial" w:hAnsi="Arial" w:cs="Arial"/>
          <w:bCs/>
          <w:iCs/>
          <w:sz w:val="22"/>
          <w:szCs w:val="22"/>
        </w:rPr>
        <w:t>Maps</w:t>
      </w:r>
      <w:proofErr w:type="spellEnd"/>
      <w:r w:rsidRPr="00EA2B4F">
        <w:rPr>
          <w:rFonts w:ascii="Arial" w:hAnsi="Arial" w:cs="Arial"/>
          <w:bCs/>
          <w:iCs/>
          <w:sz w:val="22"/>
          <w:szCs w:val="22"/>
        </w:rPr>
        <w:t xml:space="preserve"> (o similar) que refleje el itinerario más corto y/o vía principal.</w:t>
      </w:r>
    </w:p>
    <w:p w14:paraId="60B18F7D" w14:textId="77777777" w:rsidR="00EA2B4F" w:rsidRPr="00EA2B4F" w:rsidRDefault="0018332A" w:rsidP="00DC2324">
      <w:pPr>
        <w:numPr>
          <w:ilvl w:val="0"/>
          <w:numId w:val="11"/>
        </w:numPr>
        <w:jc w:val="both"/>
        <w:rPr>
          <w:rFonts w:ascii="Arial" w:hAnsi="Arial" w:cs="Arial"/>
          <w:bCs/>
          <w:iCs/>
          <w:sz w:val="22"/>
          <w:szCs w:val="22"/>
        </w:rPr>
      </w:pPr>
      <w:r>
        <w:rPr>
          <w:rFonts w:ascii="Arial" w:hAnsi="Arial" w:cs="Arial"/>
          <w:bCs/>
          <w:iCs/>
          <w:sz w:val="22"/>
          <w:szCs w:val="22"/>
        </w:rPr>
        <w:t>Presupuesto del servicio de transporte adaptado,</w:t>
      </w:r>
      <w:r w:rsidR="004D50EB" w:rsidRPr="004D50EB">
        <w:t xml:space="preserve"> </w:t>
      </w:r>
      <w:r w:rsidR="004D50EB" w:rsidRPr="004D50EB">
        <w:rPr>
          <w:rFonts w:ascii="Arial" w:hAnsi="Arial" w:cs="Arial"/>
          <w:bCs/>
          <w:iCs/>
          <w:sz w:val="22"/>
          <w:szCs w:val="22"/>
        </w:rPr>
        <w:t>sólo en caso de que no se utilice vehículo propio para desplazarse. .</w:t>
      </w:r>
    </w:p>
    <w:p w14:paraId="16DA8B40" w14:textId="77777777" w:rsidR="00EA2B4F" w:rsidRPr="00DC2324" w:rsidRDefault="00EA2B4F" w:rsidP="00DC2324">
      <w:pPr>
        <w:tabs>
          <w:tab w:val="left" w:pos="2340"/>
        </w:tabs>
        <w:ind w:left="360"/>
        <w:jc w:val="both"/>
        <w:rPr>
          <w:rFonts w:ascii="Arial" w:hAnsi="Arial" w:cs="Arial"/>
          <w:b/>
          <w:iCs/>
          <w:sz w:val="22"/>
          <w:szCs w:val="22"/>
          <w:u w:val="single"/>
        </w:rPr>
      </w:pPr>
      <w:r w:rsidRPr="00DC2324">
        <w:rPr>
          <w:rFonts w:ascii="Arial" w:hAnsi="Arial" w:cs="Arial"/>
          <w:b/>
          <w:iCs/>
          <w:sz w:val="22"/>
          <w:szCs w:val="22"/>
          <w:u w:val="single"/>
        </w:rPr>
        <w:t>Entidades que realicen transporte adaptado colectivo:</w:t>
      </w:r>
    </w:p>
    <w:p w14:paraId="591CCBBF" w14:textId="77777777" w:rsidR="00EA2B4F" w:rsidRPr="00EA2B4F" w:rsidRDefault="00EA2B4F" w:rsidP="00DC2324">
      <w:pPr>
        <w:numPr>
          <w:ilvl w:val="0"/>
          <w:numId w:val="13"/>
        </w:numPr>
        <w:jc w:val="both"/>
        <w:rPr>
          <w:rFonts w:ascii="Arial" w:hAnsi="Arial" w:cs="Arial"/>
          <w:bCs/>
          <w:iCs/>
          <w:sz w:val="22"/>
          <w:szCs w:val="22"/>
        </w:rPr>
      </w:pPr>
      <w:r w:rsidRPr="00EA2B4F">
        <w:rPr>
          <w:rFonts w:ascii="Arial" w:hAnsi="Arial" w:cs="Arial"/>
          <w:bCs/>
          <w:iCs/>
          <w:sz w:val="22"/>
          <w:szCs w:val="22"/>
        </w:rPr>
        <w:t>NIF.</w:t>
      </w:r>
    </w:p>
    <w:p w14:paraId="40C152C0" w14:textId="77777777" w:rsidR="00EA2B4F" w:rsidRPr="00EA2B4F" w:rsidRDefault="00997994" w:rsidP="00DC2324">
      <w:pPr>
        <w:numPr>
          <w:ilvl w:val="0"/>
          <w:numId w:val="13"/>
        </w:numPr>
        <w:jc w:val="both"/>
        <w:rPr>
          <w:rFonts w:ascii="Arial" w:hAnsi="Arial" w:cs="Arial"/>
          <w:bCs/>
          <w:iCs/>
          <w:sz w:val="22"/>
          <w:szCs w:val="22"/>
        </w:rPr>
      </w:pPr>
      <w:r>
        <w:rPr>
          <w:rFonts w:ascii="Arial" w:hAnsi="Arial" w:cs="Arial"/>
          <w:bCs/>
          <w:iCs/>
          <w:sz w:val="22"/>
          <w:szCs w:val="22"/>
        </w:rPr>
        <w:t>Escrituras o estatutos de la entidad.</w:t>
      </w:r>
    </w:p>
    <w:p w14:paraId="53906CF6" w14:textId="77777777" w:rsidR="00EA2B4F" w:rsidRPr="00EA2B4F" w:rsidRDefault="00EA2B4F" w:rsidP="00DC2324">
      <w:pPr>
        <w:numPr>
          <w:ilvl w:val="0"/>
          <w:numId w:val="13"/>
        </w:numPr>
        <w:jc w:val="both"/>
        <w:rPr>
          <w:rFonts w:ascii="Arial" w:hAnsi="Arial" w:cs="Arial"/>
          <w:bCs/>
          <w:iCs/>
          <w:sz w:val="22"/>
          <w:szCs w:val="22"/>
        </w:rPr>
      </w:pPr>
      <w:r w:rsidRPr="00EA2B4F">
        <w:rPr>
          <w:rFonts w:ascii="Arial" w:hAnsi="Arial" w:cs="Arial"/>
          <w:bCs/>
          <w:iCs/>
          <w:sz w:val="22"/>
          <w:szCs w:val="22"/>
        </w:rPr>
        <w:t>La inscripción en el Registro de entidades, servicios y establecimientos sociales del Departamento de Trabajo, Asuntos Sociales y Familias de la Generalidad de Cataluña.</w:t>
      </w:r>
    </w:p>
    <w:p w14:paraId="66B0F1B5" w14:textId="77777777" w:rsidR="00EA2B4F" w:rsidRPr="00EA2B4F" w:rsidRDefault="00EA2B4F" w:rsidP="00DC2324">
      <w:pPr>
        <w:numPr>
          <w:ilvl w:val="0"/>
          <w:numId w:val="13"/>
        </w:numPr>
        <w:jc w:val="both"/>
        <w:rPr>
          <w:rFonts w:ascii="Arial" w:hAnsi="Arial" w:cs="Arial"/>
          <w:bCs/>
          <w:iCs/>
          <w:sz w:val="22"/>
          <w:szCs w:val="22"/>
        </w:rPr>
      </w:pPr>
      <w:r w:rsidRPr="00EA2B4F">
        <w:rPr>
          <w:rFonts w:ascii="Arial" w:hAnsi="Arial" w:cs="Arial"/>
          <w:bCs/>
          <w:iCs/>
          <w:sz w:val="22"/>
          <w:szCs w:val="22"/>
        </w:rPr>
        <w:t>DNI del representante legal, junto con copia del acta de nombramiento.</w:t>
      </w:r>
    </w:p>
    <w:p w14:paraId="2D358C84" w14:textId="77777777" w:rsidR="00EA2B4F" w:rsidRPr="00EA2B4F" w:rsidRDefault="00EA2B4F" w:rsidP="00DC2324">
      <w:pPr>
        <w:numPr>
          <w:ilvl w:val="0"/>
          <w:numId w:val="13"/>
        </w:numPr>
        <w:jc w:val="both"/>
        <w:rPr>
          <w:rFonts w:ascii="Arial" w:hAnsi="Arial" w:cs="Arial"/>
          <w:bCs/>
          <w:iCs/>
          <w:sz w:val="22"/>
          <w:szCs w:val="22"/>
        </w:rPr>
      </w:pPr>
      <w:r w:rsidRPr="00EA2B4F">
        <w:rPr>
          <w:rFonts w:ascii="Arial" w:hAnsi="Arial" w:cs="Arial"/>
          <w:bCs/>
          <w:iCs/>
          <w:sz w:val="22"/>
          <w:szCs w:val="22"/>
        </w:rPr>
        <w:t>Certificado de hallarse al corriente del pago de las obligaciones tributarias con Hacienda y la Seguridad Social.</w:t>
      </w:r>
    </w:p>
    <w:p w14:paraId="7A5C5CAC" w14:textId="77777777" w:rsidR="00EA2B4F" w:rsidRDefault="00EA2B4F" w:rsidP="00DC2324">
      <w:pPr>
        <w:numPr>
          <w:ilvl w:val="0"/>
          <w:numId w:val="13"/>
        </w:numPr>
        <w:jc w:val="both"/>
        <w:rPr>
          <w:rFonts w:ascii="Arial" w:hAnsi="Arial" w:cs="Arial"/>
          <w:bCs/>
          <w:iCs/>
          <w:sz w:val="22"/>
          <w:szCs w:val="22"/>
        </w:rPr>
      </w:pPr>
      <w:r w:rsidRPr="00EA2B4F">
        <w:rPr>
          <w:rFonts w:ascii="Arial" w:hAnsi="Arial" w:cs="Arial"/>
          <w:bCs/>
          <w:iCs/>
          <w:sz w:val="22"/>
          <w:szCs w:val="22"/>
        </w:rPr>
        <w:t>Hoja de domiciliación bancaria (modelo normalizado 1.2).</w:t>
      </w:r>
    </w:p>
    <w:p w14:paraId="445C1F94" w14:textId="77777777" w:rsidR="00997994" w:rsidRDefault="00997994" w:rsidP="00DC2324">
      <w:pPr>
        <w:numPr>
          <w:ilvl w:val="0"/>
          <w:numId w:val="13"/>
        </w:numPr>
        <w:jc w:val="both"/>
        <w:rPr>
          <w:rFonts w:ascii="Arial" w:hAnsi="Arial" w:cs="Arial"/>
          <w:bCs/>
          <w:iCs/>
          <w:sz w:val="22"/>
          <w:szCs w:val="22"/>
        </w:rPr>
      </w:pPr>
      <w:r>
        <w:rPr>
          <w:rFonts w:ascii="Arial" w:hAnsi="Arial" w:cs="Arial"/>
          <w:bCs/>
          <w:iCs/>
          <w:sz w:val="22"/>
          <w:szCs w:val="22"/>
        </w:rPr>
        <w:t>Presupuesto del coste del servicio de transporte adaptado.</w:t>
      </w:r>
    </w:p>
    <w:p w14:paraId="1D345C97" w14:textId="77777777" w:rsidR="00997994" w:rsidRPr="00EA2B4F" w:rsidRDefault="00A962EF" w:rsidP="00DC2324">
      <w:pPr>
        <w:numPr>
          <w:ilvl w:val="0"/>
          <w:numId w:val="13"/>
        </w:numPr>
        <w:jc w:val="both"/>
        <w:rPr>
          <w:rFonts w:ascii="Arial" w:hAnsi="Arial" w:cs="Arial"/>
          <w:bCs/>
          <w:iCs/>
          <w:sz w:val="22"/>
          <w:szCs w:val="22"/>
        </w:rPr>
      </w:pPr>
      <w:r w:rsidRPr="00A962EF">
        <w:rPr>
          <w:rFonts w:ascii="Arial" w:hAnsi="Arial" w:cs="Arial"/>
          <w:bCs/>
          <w:iCs/>
          <w:sz w:val="22"/>
          <w:szCs w:val="22"/>
        </w:rPr>
        <w:t>Características de la ruta y de los beneficiarios.</w:t>
      </w:r>
    </w:p>
    <w:p w14:paraId="7CD0CEF0" w14:textId="77777777" w:rsidR="00916F46" w:rsidRDefault="00EA2B4F" w:rsidP="00520A17">
      <w:pPr>
        <w:ind w:left="360"/>
        <w:jc w:val="both"/>
        <w:rPr>
          <w:rFonts w:ascii="Arial" w:hAnsi="Arial" w:cs="Arial"/>
          <w:bCs/>
          <w:iCs/>
          <w:sz w:val="22"/>
          <w:szCs w:val="22"/>
        </w:rPr>
      </w:pPr>
      <w:r w:rsidRPr="00EA2B4F">
        <w:rPr>
          <w:rFonts w:ascii="Arial" w:hAnsi="Arial" w:cs="Arial"/>
          <w:bCs/>
          <w:iCs/>
          <w:sz w:val="22"/>
          <w:szCs w:val="22"/>
        </w:rPr>
        <w:t>No es necesario aportar esta documentación en caso de que la entidad ya la haya presentado anteriormente en el Consejo Comarcal, siempre que no haya experimentado ninguna modificación</w:t>
      </w:r>
    </w:p>
    <w:p w14:paraId="719FD554" w14:textId="77777777" w:rsidR="00EA2B4F" w:rsidRDefault="00EA2B4F" w:rsidP="00EA2B4F">
      <w:pPr>
        <w:ind w:left="360"/>
        <w:jc w:val="both"/>
        <w:rPr>
          <w:rFonts w:ascii="Arial" w:hAnsi="Arial" w:cs="Arial"/>
          <w:bCs/>
          <w:iCs/>
          <w:sz w:val="22"/>
          <w:szCs w:val="22"/>
        </w:rPr>
      </w:pPr>
    </w:p>
    <w:p w14:paraId="1BC7F95E" w14:textId="77777777" w:rsidR="00916F46" w:rsidRDefault="00916F46">
      <w:pPr>
        <w:numPr>
          <w:ilvl w:val="0"/>
          <w:numId w:val="2"/>
        </w:numPr>
        <w:ind w:left="360"/>
        <w:jc w:val="both"/>
      </w:pPr>
      <w:r>
        <w:rPr>
          <w:rFonts w:ascii="Arial" w:hAnsi="Arial" w:cs="Arial"/>
          <w:bCs/>
          <w:sz w:val="22"/>
          <w:szCs w:val="22"/>
        </w:rPr>
        <w:t xml:space="preserve">Posibilidad de reformulación de solicitudes: </w:t>
      </w:r>
      <w:r>
        <w:rPr>
          <w:rFonts w:ascii="Arial" w:hAnsi="Arial" w:cs="Arial"/>
          <w:b/>
          <w:sz w:val="22"/>
          <w:szCs w:val="22"/>
        </w:rPr>
        <w:t>sí.</w:t>
      </w:r>
    </w:p>
    <w:p w14:paraId="61B65CBE" w14:textId="77777777" w:rsidR="00916F46" w:rsidRDefault="00916F46">
      <w:pPr>
        <w:ind w:left="360"/>
        <w:contextualSpacing/>
        <w:rPr>
          <w:rFonts w:ascii="Arial" w:hAnsi="Arial" w:cs="Arial"/>
          <w:bCs/>
          <w:sz w:val="22"/>
          <w:szCs w:val="22"/>
          <w:lang w:val="es-ES"/>
        </w:rPr>
      </w:pPr>
    </w:p>
    <w:p w14:paraId="2C10DDCF" w14:textId="77777777" w:rsidR="00916F46" w:rsidRDefault="00916F46">
      <w:pPr>
        <w:numPr>
          <w:ilvl w:val="0"/>
          <w:numId w:val="2"/>
        </w:numPr>
        <w:ind w:left="360"/>
        <w:jc w:val="both"/>
      </w:pPr>
      <w:r>
        <w:rPr>
          <w:rFonts w:ascii="Arial" w:hAnsi="Arial" w:cs="Arial"/>
          <w:bCs/>
          <w:sz w:val="22"/>
          <w:szCs w:val="22"/>
        </w:rPr>
        <w:t xml:space="preserve">Agotamiento de la vía administrativa por parte de la convocatoria: </w:t>
      </w:r>
      <w:r>
        <w:rPr>
          <w:rFonts w:ascii="Arial" w:hAnsi="Arial" w:cs="Arial"/>
          <w:b/>
          <w:sz w:val="22"/>
          <w:szCs w:val="22"/>
        </w:rPr>
        <w:t>sí.</w:t>
      </w:r>
    </w:p>
    <w:p w14:paraId="1E1A208C" w14:textId="77777777" w:rsidR="00916F46" w:rsidRDefault="00916F46">
      <w:pPr>
        <w:ind w:left="360"/>
        <w:contextualSpacing/>
        <w:rPr>
          <w:rFonts w:ascii="Arial" w:hAnsi="Arial" w:cs="Arial"/>
          <w:bCs/>
          <w:sz w:val="22"/>
          <w:szCs w:val="22"/>
          <w:lang w:val="es-ES"/>
        </w:rPr>
      </w:pPr>
    </w:p>
    <w:p w14:paraId="6B5F663C" w14:textId="77777777" w:rsidR="00916F46" w:rsidRDefault="00916F46">
      <w:pPr>
        <w:numPr>
          <w:ilvl w:val="0"/>
          <w:numId w:val="2"/>
        </w:numPr>
        <w:ind w:left="360"/>
        <w:jc w:val="both"/>
      </w:pPr>
      <w:r>
        <w:rPr>
          <w:rFonts w:ascii="Arial" w:hAnsi="Arial" w:cs="Arial"/>
          <w:bCs/>
          <w:sz w:val="22"/>
          <w:szCs w:val="22"/>
        </w:rPr>
        <w:t>Criterios de valoración de las solicitudes</w:t>
      </w:r>
    </w:p>
    <w:p w14:paraId="45E201A9" w14:textId="77777777" w:rsidR="00963C2C" w:rsidRPr="00963C2C" w:rsidRDefault="00963C2C" w:rsidP="00311D61">
      <w:pPr>
        <w:ind w:left="360"/>
        <w:jc w:val="both"/>
        <w:rPr>
          <w:rFonts w:ascii="Arial" w:hAnsi="Arial" w:cs="Arial"/>
          <w:bCs/>
          <w:sz w:val="22"/>
          <w:szCs w:val="22"/>
        </w:rPr>
      </w:pPr>
      <w:r w:rsidRPr="00963C2C">
        <w:rPr>
          <w:rFonts w:ascii="Arial" w:hAnsi="Arial" w:cs="Arial"/>
          <w:bCs/>
          <w:sz w:val="22"/>
          <w:szCs w:val="22"/>
        </w:rPr>
        <w:lastRenderedPageBreak/>
        <w:t>Son subvencionables los gastos derivados del transporte individual o colectivo desde el domicilio de la persona usuaria hasta el centro de atención social especializada ubicado en la comarca del Segrià, siempre que haya hecho uso del servicio durante el período de la convocatoria.</w:t>
      </w:r>
    </w:p>
    <w:p w14:paraId="0A667F99" w14:textId="77777777" w:rsidR="00963C2C" w:rsidRPr="00963C2C" w:rsidRDefault="00963C2C" w:rsidP="00311D61">
      <w:pPr>
        <w:ind w:left="360"/>
        <w:jc w:val="both"/>
        <w:rPr>
          <w:rFonts w:ascii="Arial" w:hAnsi="Arial" w:cs="Arial"/>
          <w:bCs/>
          <w:sz w:val="22"/>
          <w:szCs w:val="22"/>
        </w:rPr>
      </w:pPr>
      <w:r w:rsidRPr="00963C2C">
        <w:rPr>
          <w:rFonts w:ascii="Arial" w:hAnsi="Arial" w:cs="Arial"/>
          <w:bCs/>
          <w:sz w:val="22"/>
          <w:szCs w:val="22"/>
        </w:rPr>
        <w:t>Destinos subvencionables:</w:t>
      </w:r>
    </w:p>
    <w:p w14:paraId="1939C3D6"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Servicio de centro de día para personas mayores, con carácter temporal o permanente.</w:t>
      </w:r>
    </w:p>
    <w:p w14:paraId="581AA582"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Servicio de atención integral a las personas mayores en el ámbito rural.</w:t>
      </w:r>
    </w:p>
    <w:p w14:paraId="114C51FB"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Servicio de Centro de Día de Atención Especializada, con carácter temporal o permanente, para personas con discapacidad.</w:t>
      </w:r>
    </w:p>
    <w:p w14:paraId="37F1D749"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Servicio de Centro de Día de Terapia Ocupacional (STO) para personas con discapacidad intelectual.</w:t>
      </w:r>
    </w:p>
    <w:p w14:paraId="53DCE1D6"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Servicio de Centro de Día Ocupacional de Inserción (SOI) para personas con discapacidad.</w:t>
      </w:r>
    </w:p>
    <w:p w14:paraId="5BD0B22C"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Servicio de club social.</w:t>
      </w:r>
    </w:p>
    <w:p w14:paraId="70501D3F"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Servicio prelaboral .</w:t>
      </w:r>
    </w:p>
    <w:p w14:paraId="4C7EDCDE"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Centros asimilados con funciones de acogida diurna (asociaciones o entidades que prestan servicios de apoyo a los servicios sociales especializados).</w:t>
      </w:r>
    </w:p>
    <w:p w14:paraId="39EC088A" w14:textId="77777777" w:rsidR="00963C2C" w:rsidRPr="00963C2C" w:rsidRDefault="00963C2C" w:rsidP="00311D61">
      <w:pPr>
        <w:ind w:left="360"/>
        <w:jc w:val="both"/>
        <w:rPr>
          <w:rFonts w:ascii="Arial" w:hAnsi="Arial" w:cs="Arial"/>
          <w:bCs/>
          <w:sz w:val="22"/>
          <w:szCs w:val="22"/>
        </w:rPr>
      </w:pPr>
      <w:r w:rsidRPr="00963C2C">
        <w:rPr>
          <w:rFonts w:ascii="Arial" w:hAnsi="Arial" w:cs="Arial"/>
          <w:bCs/>
          <w:sz w:val="22"/>
          <w:szCs w:val="22"/>
        </w:rPr>
        <w:t>No son subvencionables los gastos derivados de la adquisición de vehículos y sus adaptaciones, amortizaciones y gastos financieros.</w:t>
      </w:r>
    </w:p>
    <w:p w14:paraId="2F107272"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9.1. La cantidad económica de las ayudas irá en relación a que sea un transporte regular de lunes a domingo, ambos inclusive, o intermitente de dos a tres días semanales, quedando excluidos los servicios extraordinarios y/o esporádicos o los que no son objeto de esta ayuda.</w:t>
      </w:r>
    </w:p>
    <w:p w14:paraId="250350DD"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9.2. La cuantía máxima se calculará en la siguiente forma:</w:t>
      </w:r>
    </w:p>
    <w:p w14:paraId="0B41F2C6"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A) Cuando el transporte lo realicen los centros de atención especializados o proveedores privados, con base en el coste efectivo del servicio, acreditado con facturas, nóminas, justificantes de cuotas sociales, seguros y medios equivalentes.</w:t>
      </w:r>
    </w:p>
    <w:p w14:paraId="7C0B4A27"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B) Cuando el transporte se lleva a cabo a través de centros gestionados por la Administración pública, o un ente dependiente de ésta, y no sea posible la acreditación prevista en el apartado A) podrá estimarse con aplicación del siguiente módulo:</w:t>
      </w:r>
    </w:p>
    <w:p w14:paraId="5828AB29" w14:textId="77777777" w:rsidR="00963C2C" w:rsidRPr="00963C2C" w:rsidRDefault="00963C2C" w:rsidP="00311D61">
      <w:pPr>
        <w:ind w:left="360"/>
        <w:jc w:val="both"/>
        <w:rPr>
          <w:rFonts w:ascii="Arial" w:hAnsi="Arial" w:cs="Arial"/>
          <w:bCs/>
          <w:sz w:val="22"/>
          <w:szCs w:val="22"/>
        </w:rPr>
      </w:pPr>
      <w:r w:rsidRPr="00963C2C">
        <w:rPr>
          <w:rFonts w:ascii="Arial" w:hAnsi="Arial" w:cs="Arial"/>
          <w:bCs/>
          <w:sz w:val="22"/>
          <w:szCs w:val="22"/>
        </w:rPr>
        <w:t>Precio por kilómetro recorrido: 0,47 euros</w:t>
      </w:r>
    </w:p>
    <w:p w14:paraId="2B3B1A70"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C) Cuando el transporte se realice a nivel privado (por vehículos propios o de un familiar), el coste del servicio debe estimarse con aplicación de los siguientes módulos:</w:t>
      </w:r>
    </w:p>
    <w:p w14:paraId="15720CA9" w14:textId="77777777" w:rsidR="00963C2C" w:rsidRPr="00963C2C" w:rsidRDefault="00963C2C" w:rsidP="00311D61">
      <w:pPr>
        <w:numPr>
          <w:ilvl w:val="0"/>
          <w:numId w:val="17"/>
        </w:numPr>
        <w:ind w:left="720"/>
        <w:jc w:val="both"/>
        <w:rPr>
          <w:rFonts w:ascii="Arial" w:hAnsi="Arial" w:cs="Arial"/>
          <w:bCs/>
          <w:sz w:val="22"/>
          <w:szCs w:val="22"/>
        </w:rPr>
      </w:pPr>
      <w:r w:rsidRPr="00963C2C">
        <w:rPr>
          <w:rFonts w:ascii="Arial" w:hAnsi="Arial" w:cs="Arial"/>
          <w:bCs/>
          <w:sz w:val="22"/>
          <w:szCs w:val="22"/>
        </w:rPr>
        <w:t>Número anual de días de asistencia en el centro. Se entiende que todos los días de asistencia comprende dos viajes.</w:t>
      </w:r>
    </w:p>
    <w:p w14:paraId="535C7E4B" w14:textId="77777777" w:rsidR="00963C2C" w:rsidRPr="00963C2C" w:rsidRDefault="00963C2C" w:rsidP="00311D61">
      <w:pPr>
        <w:numPr>
          <w:ilvl w:val="0"/>
          <w:numId w:val="17"/>
        </w:numPr>
        <w:ind w:left="720"/>
        <w:jc w:val="both"/>
        <w:rPr>
          <w:rFonts w:ascii="Arial" w:hAnsi="Arial" w:cs="Arial"/>
          <w:bCs/>
          <w:sz w:val="22"/>
          <w:szCs w:val="22"/>
        </w:rPr>
      </w:pPr>
      <w:r w:rsidRPr="00963C2C">
        <w:rPr>
          <w:rFonts w:ascii="Arial" w:hAnsi="Arial" w:cs="Arial"/>
          <w:bCs/>
          <w:sz w:val="22"/>
          <w:szCs w:val="22"/>
        </w:rPr>
        <w:t>La distancia del domicilio del usuario al centro al que accede, de acuerdo con los siguientes parámetros:</w:t>
      </w:r>
    </w:p>
    <w:p w14:paraId="1E65E75A" w14:textId="77777777" w:rsidR="00963C2C" w:rsidRPr="00963C2C" w:rsidRDefault="00963C2C" w:rsidP="00311D61">
      <w:pPr>
        <w:ind w:left="720"/>
        <w:jc w:val="both"/>
        <w:rPr>
          <w:rFonts w:ascii="Arial" w:hAnsi="Arial" w:cs="Arial"/>
          <w:bCs/>
          <w:sz w:val="22"/>
          <w:szCs w:val="22"/>
        </w:rPr>
      </w:pPr>
      <w:r w:rsidRPr="00963C2C">
        <w:rPr>
          <w:rFonts w:ascii="Arial" w:hAnsi="Arial" w:cs="Arial"/>
          <w:bCs/>
          <w:sz w:val="22"/>
          <w:szCs w:val="22"/>
        </w:rPr>
        <w:t>En desplazamientos urbanos se contarán en 3 km/viaje.</w:t>
      </w:r>
    </w:p>
    <w:p w14:paraId="466934F2" w14:textId="77777777" w:rsidR="00963C2C" w:rsidRPr="00963C2C" w:rsidRDefault="00963C2C" w:rsidP="00311D61">
      <w:pPr>
        <w:ind w:left="720"/>
        <w:jc w:val="both"/>
        <w:rPr>
          <w:rFonts w:ascii="Arial" w:hAnsi="Arial" w:cs="Arial"/>
          <w:bCs/>
          <w:sz w:val="22"/>
          <w:szCs w:val="22"/>
        </w:rPr>
      </w:pPr>
      <w:r w:rsidRPr="00963C2C">
        <w:rPr>
          <w:rFonts w:ascii="Arial" w:hAnsi="Arial" w:cs="Arial"/>
          <w:bCs/>
          <w:sz w:val="22"/>
          <w:szCs w:val="22"/>
        </w:rPr>
        <w:t xml:space="preserve">En desplazamientos urbanos e interurbanos con distancias superiores a 3 km, se contarán los kilómetros reales: ficha de Google </w:t>
      </w:r>
      <w:proofErr w:type="spellStart"/>
      <w:r w:rsidRPr="00963C2C">
        <w:rPr>
          <w:rFonts w:ascii="Arial" w:hAnsi="Arial" w:cs="Arial"/>
          <w:bCs/>
          <w:sz w:val="22"/>
          <w:szCs w:val="22"/>
        </w:rPr>
        <w:t>Maps</w:t>
      </w:r>
      <w:proofErr w:type="spellEnd"/>
      <w:r w:rsidRPr="00963C2C">
        <w:rPr>
          <w:rFonts w:ascii="Arial" w:hAnsi="Arial" w:cs="Arial"/>
          <w:bCs/>
          <w:sz w:val="22"/>
          <w:szCs w:val="22"/>
        </w:rPr>
        <w:t xml:space="preserve"> (o similar) que refleje el itinerario más corto y/o por vía principal.</w:t>
      </w:r>
    </w:p>
    <w:p w14:paraId="4D210C2B" w14:textId="77777777" w:rsidR="00963C2C" w:rsidRPr="00963C2C" w:rsidRDefault="00963C2C" w:rsidP="00311D61">
      <w:pPr>
        <w:ind w:left="720"/>
        <w:jc w:val="both"/>
        <w:rPr>
          <w:rFonts w:ascii="Arial" w:hAnsi="Arial" w:cs="Arial"/>
          <w:bCs/>
          <w:sz w:val="22"/>
          <w:szCs w:val="22"/>
        </w:rPr>
      </w:pPr>
      <w:r w:rsidRPr="00963C2C">
        <w:rPr>
          <w:rFonts w:ascii="Arial" w:hAnsi="Arial" w:cs="Arial"/>
          <w:bCs/>
          <w:sz w:val="22"/>
          <w:szCs w:val="22"/>
        </w:rPr>
        <w:t>El valor económico del kilómetro será de 0,28 €/km.</w:t>
      </w:r>
    </w:p>
    <w:p w14:paraId="07DCA8D0"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9.3. En los importes calculados de conformidad con el punto 9.2 se deducirán los importes obtenidos de otras subvenciones con el mismo objeto, y los satisfechos por los usuarios.</w:t>
      </w:r>
    </w:p>
    <w:p w14:paraId="3744E936"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9.4. Si el importe total de las solicitudes calculado conforme a los apartados anteriores es superior al crédito presupuestario, éste se distribuirá de forma proporcional entre todos los beneficiarios.</w:t>
      </w:r>
    </w:p>
    <w:p w14:paraId="69B3988D" w14:textId="77777777" w:rsidR="00916F46" w:rsidRDefault="00916F46">
      <w:pPr>
        <w:jc w:val="both"/>
        <w:rPr>
          <w:rFonts w:ascii="Arial" w:hAnsi="Arial" w:cs="Arial"/>
          <w:bCs/>
          <w:iCs/>
          <w:sz w:val="22"/>
          <w:szCs w:val="22"/>
        </w:rPr>
      </w:pPr>
    </w:p>
    <w:p w14:paraId="29F0548E" w14:textId="77777777" w:rsidR="00916F46" w:rsidRDefault="00916F46">
      <w:pPr>
        <w:numPr>
          <w:ilvl w:val="0"/>
          <w:numId w:val="2"/>
        </w:numPr>
        <w:ind w:left="360"/>
        <w:jc w:val="both"/>
      </w:pPr>
      <w:r>
        <w:rPr>
          <w:rFonts w:ascii="Arial" w:hAnsi="Arial" w:cs="Arial"/>
          <w:bCs/>
          <w:sz w:val="22"/>
          <w:szCs w:val="22"/>
        </w:rPr>
        <w:t xml:space="preserve">Medio de notificación: </w:t>
      </w:r>
      <w:r>
        <w:rPr>
          <w:rFonts w:ascii="Arial" w:hAnsi="Arial" w:cs="Arial"/>
          <w:b/>
          <w:sz w:val="22"/>
          <w:szCs w:val="22"/>
        </w:rPr>
        <w:t>personal</w:t>
      </w:r>
    </w:p>
    <w:p w14:paraId="03E8A4AE" w14:textId="77777777" w:rsidR="00916F46" w:rsidRDefault="00916F46">
      <w:pPr>
        <w:jc w:val="both"/>
        <w:rPr>
          <w:rFonts w:ascii="Arial" w:hAnsi="Arial" w:cs="Arial"/>
          <w:bCs/>
          <w:sz w:val="22"/>
          <w:szCs w:val="22"/>
        </w:rPr>
      </w:pPr>
    </w:p>
    <w:p w14:paraId="0F025991" w14:textId="77777777" w:rsidR="00916F46" w:rsidRDefault="00916F46">
      <w:pPr>
        <w:jc w:val="both"/>
      </w:pPr>
      <w:r>
        <w:rPr>
          <w:rFonts w:ascii="Arial" w:hAnsi="Arial" w:cs="Arial"/>
          <w:b/>
          <w:sz w:val="22"/>
          <w:szCs w:val="22"/>
        </w:rPr>
        <w:t xml:space="preserve">Segundo. </w:t>
      </w:r>
      <w:r>
        <w:rPr>
          <w:rFonts w:ascii="Arial" w:hAnsi="Arial" w:cs="Arial"/>
          <w:sz w:val="22"/>
          <w:szCs w:val="22"/>
        </w:rPr>
        <w:t>Publicar esta convocatoria</w:t>
      </w:r>
      <w:r>
        <w:rPr>
          <w:rFonts w:ascii="Arial" w:hAnsi="Arial" w:cs="Arial"/>
          <w:b/>
          <w:sz w:val="22"/>
          <w:szCs w:val="22"/>
        </w:rPr>
        <w:t xml:space="preserve"> </w:t>
      </w:r>
      <w:r>
        <w:rPr>
          <w:rFonts w:ascii="Arial" w:hAnsi="Arial" w:cs="Arial"/>
          <w:sz w:val="22"/>
          <w:szCs w:val="22"/>
        </w:rPr>
        <w:t>en la Base de Datos Nacional de Subvenciones, en el tablón electrónico y hacer difusión por cualquier otro medio que garantice su máxima divulgación.</w:t>
      </w:r>
    </w:p>
    <w:p w14:paraId="6832C58C" w14:textId="77777777" w:rsidR="00916F46" w:rsidRDefault="00916F46">
      <w:pPr>
        <w:rPr>
          <w:rFonts w:ascii="Arial" w:hAnsi="Arial" w:cs="Arial"/>
          <w:sz w:val="22"/>
          <w:szCs w:val="22"/>
        </w:rPr>
      </w:pPr>
    </w:p>
    <w:p w14:paraId="7ED17CB3" w14:textId="77777777" w:rsidR="00916F46" w:rsidRDefault="00916F46">
      <w:r>
        <w:rPr>
          <w:rFonts w:ascii="Arial" w:hAnsi="Arial" w:cs="Arial"/>
          <w:b/>
          <w:sz w:val="22"/>
          <w:szCs w:val="22"/>
        </w:rPr>
        <w:t xml:space="preserve">Tercero. </w:t>
      </w:r>
      <w:r>
        <w:rPr>
          <w:rFonts w:ascii="Arial" w:hAnsi="Arial" w:cs="Arial"/>
          <w:sz w:val="22"/>
          <w:szCs w:val="22"/>
        </w:rPr>
        <w:t>Dar cuenta al Pleno de esta resolución en la próxima sesión ordinaria que se celebre para su conocimiento.</w:t>
      </w:r>
    </w:p>
    <w:sectPr w:rsidR="00916F46">
      <w:headerReference w:type="default" r:id="rId11"/>
      <w:footerReference w:type="default" r:id="rId12"/>
      <w:pgSz w:w="11906" w:h="16838"/>
      <w:pgMar w:top="2835" w:right="1701" w:bottom="1134"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91A03" w14:textId="77777777" w:rsidR="00B57485" w:rsidRDefault="00B57485">
      <w:r>
        <w:separator/>
      </w:r>
    </w:p>
  </w:endnote>
  <w:endnote w:type="continuationSeparator" w:id="0">
    <w:p w14:paraId="0283DEA6" w14:textId="77777777" w:rsidR="00B57485" w:rsidRDefault="00B57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8BD44" w14:textId="77777777" w:rsidR="00916F46" w:rsidRDefault="00916F46">
    <w:pPr>
      <w:pStyle w:val="Piedepgina"/>
      <w:pBdr>
        <w:top w:val="none" w:sz="0" w:space="0" w:color="000000"/>
        <w:left w:val="none" w:sz="0" w:space="0" w:color="000000"/>
        <w:bottom w:val="single" w:sz="6" w:space="1" w:color="000000"/>
        <w:right w:val="none" w:sz="0" w:space="0" w:color="000000"/>
      </w:pBdr>
      <w:jc w:val="right"/>
      <w:rPr>
        <w:rFonts w:ascii="Arial" w:hAnsi="Arial" w:cs="Arial"/>
        <w:sz w:val="20"/>
        <w:szCs w:val="20"/>
      </w:rPr>
    </w:pPr>
    <w:r>
      <w:rPr>
        <w:rFonts w:ascii="Arial Narrow" w:hAnsi="Arial Narrow" w:cs="Arial"/>
        <w:sz w:val="18"/>
        <w:szCs w:val="18"/>
      </w:rPr>
      <w:t xml:space="preserve">Página </w:t>
    </w:r>
    <w:r>
      <w:rPr>
        <w:rStyle w:val="Nmerodepgina"/>
        <w:rFonts w:ascii="Arial Narrow" w:hAnsi="Arial Narrow" w:cs="Arial Narrow"/>
        <w:sz w:val="18"/>
        <w:szCs w:val="18"/>
      </w:rPr>
      <w:fldChar w:fldCharType="begin"/>
    </w:r>
    <w:r>
      <w:rPr>
        <w:rStyle w:val="Nmerodepgina"/>
        <w:rFonts w:ascii="Arial Narrow" w:hAnsi="Arial Narrow" w:cs="Arial Narrow"/>
        <w:sz w:val="18"/>
        <w:szCs w:val="18"/>
      </w:rPr>
      <w:instrText xml:space="preserve"> PAGE </w:instrText>
    </w:r>
    <w:r>
      <w:rPr>
        <w:rStyle w:val="Nmerodepgina"/>
        <w:rFonts w:ascii="Arial Narrow" w:hAnsi="Arial Narrow" w:cs="Arial Narrow"/>
        <w:sz w:val="18"/>
        <w:szCs w:val="18"/>
      </w:rPr>
      <w:fldChar w:fldCharType="separate"/>
    </w:r>
    <w:r>
      <w:rPr>
        <w:rStyle w:val="Nmerodepgina"/>
        <w:rFonts w:ascii="Arial Narrow" w:hAnsi="Arial Narrow" w:cs="Arial Narrow"/>
        <w:sz w:val="18"/>
        <w:szCs w:val="18"/>
      </w:rPr>
      <w:t xml:space="preserve">3 </w:t>
    </w:r>
    <w:r>
      <w:rPr>
        <w:rStyle w:val="Nmerodepgina"/>
        <w:rFonts w:ascii="Arial Narrow" w:hAnsi="Arial Narrow" w:cs="Arial Narrow"/>
        <w:sz w:val="18"/>
        <w:szCs w:val="18"/>
      </w:rPr>
      <w:fldChar w:fldCharType="end"/>
    </w:r>
    <w:r>
      <w:rPr>
        <w:rStyle w:val="Nmerodepgina"/>
        <w:rFonts w:ascii="Arial Narrow" w:hAnsi="Arial Narrow" w:cs="Arial Narrow"/>
        <w:sz w:val="18"/>
        <w:szCs w:val="18"/>
      </w:rPr>
      <w:t xml:space="preserve">de </w:t>
    </w:r>
    <w:r>
      <w:rPr>
        <w:rStyle w:val="Nmerodepgina"/>
        <w:rFonts w:ascii="Arial Narrow" w:hAnsi="Arial Narrow" w:cs="Arial Narrow"/>
        <w:sz w:val="18"/>
        <w:szCs w:val="18"/>
      </w:rPr>
      <w:fldChar w:fldCharType="begin"/>
    </w:r>
    <w:r>
      <w:rPr>
        <w:rStyle w:val="Nmerodepgina"/>
        <w:rFonts w:ascii="Arial Narrow" w:hAnsi="Arial Narrow" w:cs="Arial Narrow"/>
        <w:sz w:val="18"/>
        <w:szCs w:val="18"/>
      </w:rPr>
      <w:instrText xml:space="preserve"> NUMPAGES \* ARABIC </w:instrText>
    </w:r>
    <w:r>
      <w:rPr>
        <w:rStyle w:val="Nmerodepgina"/>
        <w:rFonts w:ascii="Arial Narrow" w:hAnsi="Arial Narrow" w:cs="Arial Narrow"/>
        <w:sz w:val="18"/>
        <w:szCs w:val="18"/>
      </w:rPr>
      <w:fldChar w:fldCharType="separate"/>
    </w:r>
    <w:r>
      <w:rPr>
        <w:rStyle w:val="Nmerodepgina"/>
        <w:rFonts w:ascii="Arial Narrow" w:hAnsi="Arial Narrow" w:cs="Arial Narrow"/>
        <w:sz w:val="18"/>
        <w:szCs w:val="18"/>
      </w:rPr>
      <w:t>4</w:t>
    </w:r>
    <w:r>
      <w:rPr>
        <w:rStyle w:val="Nmerodepgina"/>
        <w:rFonts w:ascii="Arial Narrow" w:hAnsi="Arial Narrow" w:cs="Arial Narrow"/>
        <w:sz w:val="18"/>
        <w:szCs w:val="18"/>
      </w:rPr>
      <w:fldChar w:fldCharType="end"/>
    </w:r>
  </w:p>
  <w:p w14:paraId="3771CB25" w14:textId="77777777" w:rsidR="00916F46" w:rsidRDefault="00916F46">
    <w:pPr>
      <w:pStyle w:val="Piedepgina"/>
      <w:jc w:val="center"/>
    </w:pPr>
    <w:r>
      <w:rPr>
        <w:rFonts w:ascii="Arial" w:hAnsi="Arial" w:cs="Arial"/>
        <w:sz w:val="20"/>
        <w:szCs w:val="20"/>
      </w:rPr>
      <w:t xml:space="preserve">Calle del </w:t>
    </w:r>
    <w:proofErr w:type="spellStart"/>
    <w:proofErr w:type="gramStart"/>
    <w:r>
      <w:rPr>
        <w:rFonts w:ascii="Arial" w:hAnsi="Arial" w:cs="Arial"/>
        <w:sz w:val="20"/>
        <w:szCs w:val="20"/>
      </w:rPr>
      <w:t>Canyeret</w:t>
    </w:r>
    <w:proofErr w:type="spellEnd"/>
    <w:r>
      <w:rPr>
        <w:rFonts w:ascii="Arial" w:hAnsi="Arial" w:cs="Arial"/>
        <w:sz w:val="20"/>
        <w:szCs w:val="20"/>
      </w:rPr>
      <w:t xml:space="preserve"> ,</w:t>
    </w:r>
    <w:proofErr w:type="gramEnd"/>
    <w:r>
      <w:rPr>
        <w:rFonts w:ascii="Arial" w:hAnsi="Arial" w:cs="Arial"/>
        <w:sz w:val="20"/>
        <w:szCs w:val="20"/>
      </w:rPr>
      <w:t xml:space="preserve"> 12-25007 Lleida-Tel. 973 054 800 - Fax 973 054 810</w:t>
    </w:r>
  </w:p>
  <w:p w14:paraId="238B2495" w14:textId="77777777" w:rsidR="00916F46" w:rsidRDefault="00916F46">
    <w:pPr>
      <w:pStyle w:val="Piedepgina"/>
      <w:jc w:val="center"/>
    </w:pPr>
    <w:hyperlink r:id="rId1" w:history="1">
      <w:r>
        <w:rPr>
          <w:rStyle w:val="Hipervnculo"/>
          <w:rFonts w:ascii="Arial" w:hAnsi="Arial" w:cs="Arial"/>
          <w:sz w:val="20"/>
          <w:szCs w:val="20"/>
        </w:rPr>
        <w:t xml:space="preserve">presidencia@segria.cat </w:t>
      </w:r>
    </w:hyperlink>
    <w:r>
      <w:rPr>
        <w:rFonts w:ascii="Arial" w:hAnsi="Arial" w:cs="Arial"/>
        <w:sz w:val="20"/>
        <w:szCs w:val="20"/>
      </w:rPr>
      <w:t xml:space="preserve">- </w:t>
    </w:r>
    <w:hyperlink r:id="rId2" w:history="1">
      <w:r>
        <w:rPr>
          <w:rStyle w:val="Hipervnculo"/>
          <w:rFonts w:ascii="Arial" w:hAnsi="Arial" w:cs="Arial"/>
          <w:sz w:val="20"/>
          <w:szCs w:val="20"/>
        </w:rPr>
        <w:t>http://www.segria.cat</w:t>
      </w:r>
    </w:hyperlink>
    <w:r>
      <w:rPr>
        <w:rFonts w:ascii="Arial" w:hAnsi="Arial" w:cs="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F9DE1" w14:textId="77777777" w:rsidR="00B57485" w:rsidRDefault="00B57485">
      <w:r>
        <w:separator/>
      </w:r>
    </w:p>
  </w:footnote>
  <w:footnote w:type="continuationSeparator" w:id="0">
    <w:p w14:paraId="7FD5BED0" w14:textId="77777777" w:rsidR="00B57485" w:rsidRDefault="00B57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4C657" w14:textId="4D3B0332" w:rsidR="00916F46" w:rsidRDefault="000D0B4D">
    <w:pPr>
      <w:pStyle w:val="Encabezado"/>
      <w:jc w:val="center"/>
    </w:pPr>
    <w:r>
      <w:rPr>
        <w:noProof/>
      </w:rPr>
      <w:drawing>
        <wp:inline distT="0" distB="0" distL="0" distR="0" wp14:anchorId="10C671D2" wp14:editId="218A2F08">
          <wp:extent cx="866775" cy="11239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41" r="-55" b="-41"/>
                  <a:stretch>
                    <a:fillRect/>
                  </a:stretch>
                </pic:blipFill>
                <pic:spPr bwMode="auto">
                  <a:xfrm>
                    <a:off x="0" y="0"/>
                    <a:ext cx="866775" cy="112395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4"/>
    <w:lvl w:ilvl="0">
      <w:start w:val="1"/>
      <w:numFmt w:val="lowerLetter"/>
      <w:lvlText w:val="%1)"/>
      <w:lvlJc w:val="left"/>
      <w:pPr>
        <w:tabs>
          <w:tab w:val="num" w:pos="0"/>
        </w:tabs>
        <w:ind w:left="720" w:hanging="360"/>
      </w:pPr>
      <w:rPr>
        <w:rFonts w:ascii="Arial" w:hAnsi="Arial" w:cs="Arial" w:hint="default"/>
        <w:b/>
        <w:bCs/>
        <w:iCs/>
        <w:color w:val="000000"/>
        <w:sz w:val="22"/>
        <w:szCs w:val="22"/>
      </w:r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Symbol" w:hAnsi="Symbol" w:cs="Symbol" w:hint="default"/>
        <w:sz w:val="22"/>
        <w:szCs w:val="22"/>
      </w:rPr>
    </w:lvl>
  </w:abstractNum>
  <w:abstractNum w:abstractNumId="4" w15:restartNumberingAfterBreak="0">
    <w:nsid w:val="00000005"/>
    <w:multiLevelType w:val="singleLevel"/>
    <w:tmpl w:val="00000005"/>
    <w:name w:val="WW8Num7"/>
    <w:lvl w:ilvl="0">
      <w:start w:val="1"/>
      <w:numFmt w:val="lowerLetter"/>
      <w:lvlText w:val="%1)"/>
      <w:lvlJc w:val="left"/>
      <w:pPr>
        <w:tabs>
          <w:tab w:val="num" w:pos="0"/>
        </w:tabs>
        <w:ind w:left="720" w:hanging="360"/>
      </w:pPr>
      <w:rPr>
        <w:rFonts w:ascii="Arial" w:hAnsi="Arial" w:cs="Arial" w:hint="default"/>
        <w:bCs/>
        <w:iCs/>
        <w:sz w:val="22"/>
        <w:szCs w:val="22"/>
      </w:rPr>
    </w:lvl>
  </w:abstractNum>
  <w:abstractNum w:abstractNumId="5" w15:restartNumberingAfterBreak="0">
    <w:nsid w:val="00000006"/>
    <w:multiLevelType w:val="singleLevel"/>
    <w:tmpl w:val="00000006"/>
    <w:name w:val="WW8Num8"/>
    <w:lvl w:ilvl="0">
      <w:start w:val="1"/>
      <w:numFmt w:val="bullet"/>
      <w:lvlText w:val=""/>
      <w:lvlJc w:val="left"/>
      <w:pPr>
        <w:tabs>
          <w:tab w:val="num" w:pos="0"/>
        </w:tabs>
        <w:ind w:left="720" w:hanging="360"/>
      </w:pPr>
      <w:rPr>
        <w:rFonts w:ascii="Symbol" w:hAnsi="Symbol" w:cs="Symbol" w:hint="default"/>
        <w:sz w:val="22"/>
        <w:szCs w:val="22"/>
      </w:rPr>
    </w:lvl>
  </w:abstractNum>
  <w:abstractNum w:abstractNumId="6" w15:restartNumberingAfterBreak="0">
    <w:nsid w:val="00000007"/>
    <w:multiLevelType w:val="singleLevel"/>
    <w:tmpl w:val="00000007"/>
    <w:name w:val="WW8Num9"/>
    <w:lvl w:ilvl="0">
      <w:start w:val="1"/>
      <w:numFmt w:val="bullet"/>
      <w:lvlText w:val=""/>
      <w:lvlJc w:val="left"/>
      <w:pPr>
        <w:tabs>
          <w:tab w:val="num" w:pos="0"/>
        </w:tabs>
        <w:ind w:left="720" w:hanging="360"/>
      </w:pPr>
      <w:rPr>
        <w:rFonts w:ascii="Symbol" w:hAnsi="Symbol" w:cs="Symbol" w:hint="default"/>
        <w:sz w:val="22"/>
        <w:szCs w:val="22"/>
      </w:rPr>
    </w:lvl>
  </w:abstractNum>
  <w:abstractNum w:abstractNumId="7" w15:restartNumberingAfterBreak="0">
    <w:nsid w:val="00000008"/>
    <w:multiLevelType w:val="singleLevel"/>
    <w:tmpl w:val="00000008"/>
    <w:name w:val="WW8Num11"/>
    <w:lvl w:ilvl="0">
      <w:start w:val="1"/>
      <w:numFmt w:val="bullet"/>
      <w:lvlText w:val=""/>
      <w:lvlJc w:val="left"/>
      <w:pPr>
        <w:tabs>
          <w:tab w:val="num" w:pos="0"/>
        </w:tabs>
        <w:ind w:left="720" w:hanging="360"/>
      </w:pPr>
      <w:rPr>
        <w:rFonts w:ascii="Symbol" w:hAnsi="Symbol" w:cs="Symbol" w:hint="default"/>
        <w:sz w:val="22"/>
        <w:szCs w:val="22"/>
      </w:rPr>
    </w:lvl>
  </w:abstractNum>
  <w:abstractNum w:abstractNumId="8" w15:restartNumberingAfterBreak="0">
    <w:nsid w:val="0039450E"/>
    <w:multiLevelType w:val="hybridMultilevel"/>
    <w:tmpl w:val="E2382472"/>
    <w:lvl w:ilvl="0" w:tplc="1C2E55A2">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15:restartNumberingAfterBreak="0">
    <w:nsid w:val="05E71ADD"/>
    <w:multiLevelType w:val="hybridMultilevel"/>
    <w:tmpl w:val="698EE672"/>
    <w:lvl w:ilvl="0" w:tplc="2E828F1A">
      <w:start w:val="1"/>
      <w:numFmt w:val="lowerLetter"/>
      <w:lvlText w:val="%1)"/>
      <w:lvlJc w:val="left"/>
      <w:pPr>
        <w:ind w:left="516" w:hanging="360"/>
      </w:pPr>
      <w:rPr>
        <w:rFonts w:ascii="Liberation Sans" w:eastAsia="Liberation Sans" w:hAnsi="Liberation Sans" w:cs="Liberation Sans" w:hint="default"/>
        <w:b/>
        <w:bCs/>
        <w:spacing w:val="-26"/>
        <w:w w:val="100"/>
        <w:sz w:val="22"/>
        <w:szCs w:val="22"/>
      </w:rPr>
    </w:lvl>
    <w:lvl w:ilvl="1" w:tplc="641CEDD2">
      <w:start w:val="1"/>
      <w:numFmt w:val="lowerLetter"/>
      <w:lvlText w:val="%2)"/>
      <w:lvlJc w:val="left"/>
      <w:pPr>
        <w:ind w:left="876" w:hanging="360"/>
      </w:pPr>
      <w:rPr>
        <w:rFonts w:ascii="Liberation Sans" w:eastAsia="Liberation Sans" w:hAnsi="Liberation Sans" w:cs="Liberation Sans" w:hint="default"/>
        <w:b/>
        <w:bCs/>
        <w:spacing w:val="-19"/>
        <w:w w:val="100"/>
        <w:sz w:val="22"/>
        <w:szCs w:val="22"/>
      </w:rPr>
    </w:lvl>
    <w:lvl w:ilvl="2" w:tplc="15D6029C">
      <w:numFmt w:val="bullet"/>
      <w:lvlText w:val="•"/>
      <w:lvlJc w:val="left"/>
      <w:pPr>
        <w:ind w:left="1898" w:hanging="360"/>
      </w:pPr>
      <w:rPr>
        <w:rFonts w:hint="default"/>
      </w:rPr>
    </w:lvl>
    <w:lvl w:ilvl="3" w:tplc="85A694BA">
      <w:numFmt w:val="bullet"/>
      <w:lvlText w:val="•"/>
      <w:lvlJc w:val="left"/>
      <w:pPr>
        <w:ind w:left="2916" w:hanging="360"/>
      </w:pPr>
      <w:rPr>
        <w:rFonts w:hint="default"/>
      </w:rPr>
    </w:lvl>
    <w:lvl w:ilvl="4" w:tplc="345AB318">
      <w:numFmt w:val="bullet"/>
      <w:lvlText w:val="•"/>
      <w:lvlJc w:val="left"/>
      <w:pPr>
        <w:ind w:left="3935" w:hanging="360"/>
      </w:pPr>
      <w:rPr>
        <w:rFonts w:hint="default"/>
      </w:rPr>
    </w:lvl>
    <w:lvl w:ilvl="5" w:tplc="2A1A86BA">
      <w:numFmt w:val="bullet"/>
      <w:lvlText w:val="•"/>
      <w:lvlJc w:val="left"/>
      <w:pPr>
        <w:ind w:left="4953" w:hanging="360"/>
      </w:pPr>
      <w:rPr>
        <w:rFonts w:hint="default"/>
      </w:rPr>
    </w:lvl>
    <w:lvl w:ilvl="6" w:tplc="1BD07FF6">
      <w:numFmt w:val="bullet"/>
      <w:lvlText w:val="•"/>
      <w:lvlJc w:val="left"/>
      <w:pPr>
        <w:ind w:left="5972" w:hanging="360"/>
      </w:pPr>
      <w:rPr>
        <w:rFonts w:hint="default"/>
      </w:rPr>
    </w:lvl>
    <w:lvl w:ilvl="7" w:tplc="A1DABBDC">
      <w:numFmt w:val="bullet"/>
      <w:lvlText w:val="•"/>
      <w:lvlJc w:val="left"/>
      <w:pPr>
        <w:ind w:left="6990" w:hanging="360"/>
      </w:pPr>
      <w:rPr>
        <w:rFonts w:hint="default"/>
      </w:rPr>
    </w:lvl>
    <w:lvl w:ilvl="8" w:tplc="9FA02F10">
      <w:numFmt w:val="bullet"/>
      <w:lvlText w:val="•"/>
      <w:lvlJc w:val="left"/>
      <w:pPr>
        <w:ind w:left="8008" w:hanging="360"/>
      </w:pPr>
      <w:rPr>
        <w:rFonts w:hint="default"/>
      </w:rPr>
    </w:lvl>
  </w:abstractNum>
  <w:abstractNum w:abstractNumId="10" w15:restartNumberingAfterBreak="0">
    <w:nsid w:val="1C133C73"/>
    <w:multiLevelType w:val="hybridMultilevel"/>
    <w:tmpl w:val="959A98F6"/>
    <w:lvl w:ilvl="0" w:tplc="69487696">
      <w:start w:val="2"/>
      <w:numFmt w:val="bullet"/>
      <w:lvlText w:val="-"/>
      <w:lvlJc w:val="righ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C2D0681"/>
    <w:multiLevelType w:val="hybridMultilevel"/>
    <w:tmpl w:val="7EEEF5CA"/>
    <w:lvl w:ilvl="0" w:tplc="1C2E55A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31E138E9"/>
    <w:multiLevelType w:val="hybridMultilevel"/>
    <w:tmpl w:val="F5E03F1A"/>
    <w:lvl w:ilvl="0" w:tplc="1C2E55A2">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3" w15:restartNumberingAfterBreak="0">
    <w:nsid w:val="380E1FB0"/>
    <w:multiLevelType w:val="hybridMultilevel"/>
    <w:tmpl w:val="B8C84AEA"/>
    <w:lvl w:ilvl="0" w:tplc="1C2E55A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CBF1F7C"/>
    <w:multiLevelType w:val="hybridMultilevel"/>
    <w:tmpl w:val="22F6BD2A"/>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5" w15:restartNumberingAfterBreak="0">
    <w:nsid w:val="630A4606"/>
    <w:multiLevelType w:val="hybridMultilevel"/>
    <w:tmpl w:val="2AEC0AE2"/>
    <w:lvl w:ilvl="0" w:tplc="69487696">
      <w:start w:val="2"/>
      <w:numFmt w:val="bullet"/>
      <w:lvlText w:val="-"/>
      <w:lvlJc w:val="righ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30A5093"/>
    <w:multiLevelType w:val="hybridMultilevel"/>
    <w:tmpl w:val="68063C74"/>
    <w:lvl w:ilvl="0" w:tplc="1C2E55A2">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16cid:durableId="1353918053">
    <w:abstractNumId w:val="0"/>
  </w:num>
  <w:num w:numId="2" w16cid:durableId="846821912">
    <w:abstractNumId w:val="1"/>
  </w:num>
  <w:num w:numId="3" w16cid:durableId="908031308">
    <w:abstractNumId w:val="2"/>
  </w:num>
  <w:num w:numId="4" w16cid:durableId="1094087286">
    <w:abstractNumId w:val="3"/>
  </w:num>
  <w:num w:numId="5" w16cid:durableId="1994335167">
    <w:abstractNumId w:val="4"/>
  </w:num>
  <w:num w:numId="6" w16cid:durableId="2104909776">
    <w:abstractNumId w:val="5"/>
  </w:num>
  <w:num w:numId="7" w16cid:durableId="39594699">
    <w:abstractNumId w:val="6"/>
  </w:num>
  <w:num w:numId="8" w16cid:durableId="1558860611">
    <w:abstractNumId w:val="7"/>
  </w:num>
  <w:num w:numId="9" w16cid:durableId="1869223833">
    <w:abstractNumId w:val="9"/>
  </w:num>
  <w:num w:numId="10" w16cid:durableId="18161928">
    <w:abstractNumId w:val="14"/>
  </w:num>
  <w:num w:numId="11" w16cid:durableId="1536456674">
    <w:abstractNumId w:val="11"/>
  </w:num>
  <w:num w:numId="12" w16cid:durableId="1586064684">
    <w:abstractNumId w:val="12"/>
  </w:num>
  <w:num w:numId="13" w16cid:durableId="2114207154">
    <w:abstractNumId w:val="13"/>
  </w:num>
  <w:num w:numId="14" w16cid:durableId="133108380">
    <w:abstractNumId w:val="10"/>
  </w:num>
  <w:num w:numId="15" w16cid:durableId="449275885">
    <w:abstractNumId w:val="15"/>
  </w:num>
  <w:num w:numId="16" w16cid:durableId="1046684211">
    <w:abstractNumId w:val="8"/>
  </w:num>
  <w:num w:numId="17" w16cid:durableId="10305674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660"/>
    <w:rsid w:val="00042D68"/>
    <w:rsid w:val="00056AF2"/>
    <w:rsid w:val="000D0B4D"/>
    <w:rsid w:val="000F26DB"/>
    <w:rsid w:val="00141A89"/>
    <w:rsid w:val="0018332A"/>
    <w:rsid w:val="001E2969"/>
    <w:rsid w:val="002348C5"/>
    <w:rsid w:val="00263982"/>
    <w:rsid w:val="00277553"/>
    <w:rsid w:val="002934CD"/>
    <w:rsid w:val="00311D61"/>
    <w:rsid w:val="003D7005"/>
    <w:rsid w:val="004C6188"/>
    <w:rsid w:val="004D50EB"/>
    <w:rsid w:val="00520A17"/>
    <w:rsid w:val="00524512"/>
    <w:rsid w:val="005F4B02"/>
    <w:rsid w:val="00661660"/>
    <w:rsid w:val="00822D32"/>
    <w:rsid w:val="00867C20"/>
    <w:rsid w:val="00916F46"/>
    <w:rsid w:val="00941F3D"/>
    <w:rsid w:val="00963C2C"/>
    <w:rsid w:val="00997994"/>
    <w:rsid w:val="00A962EF"/>
    <w:rsid w:val="00B57485"/>
    <w:rsid w:val="00C3704D"/>
    <w:rsid w:val="00CD5196"/>
    <w:rsid w:val="00DC2324"/>
    <w:rsid w:val="00EA2B4F"/>
    <w:rsid w:val="00EA5D28"/>
    <w:rsid w:val="00F25D1A"/>
    <w:rsid w:val="00FD58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CCB1302"/>
  <w15:chartTrackingRefBased/>
  <w15:docId w15:val="{40E3D11E-766E-464F-A5A1-A9CBD0C26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4">
    <w:name w:val="heading 4"/>
    <w:basedOn w:val="Normal"/>
    <w:next w:val="Normal"/>
    <w:qFormat/>
    <w:pPr>
      <w:keepNext/>
      <w:numPr>
        <w:ilvl w:val="3"/>
        <w:numId w:val="1"/>
      </w:numPr>
      <w:spacing w:before="240" w:after="60"/>
      <w:jc w:val="both"/>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b/>
      <w:bCs/>
      <w:iCs/>
      <w:color w:val="FF0000"/>
      <w:sz w:val="22"/>
      <w:szCs w:val="22"/>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sz w:val="22"/>
      <w:szCs w:val="22"/>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Arial" w:hint="default"/>
      <w:b/>
      <w:bCs/>
      <w:iCs/>
      <w:color w:val="000000"/>
      <w:sz w:val="22"/>
      <w:szCs w:val="22"/>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ascii="Symbol" w:hAnsi="Symbol" w:cs="Symbol" w:hint="default"/>
      <w:sz w:val="22"/>
      <w:szCs w:val="22"/>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sz w:val="22"/>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Arial" w:hAnsi="Arial" w:cs="Arial" w:hint="default"/>
      <w:bCs/>
      <w:iCs/>
      <w:sz w:val="22"/>
      <w:szCs w:val="22"/>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hint="default"/>
      <w:sz w:val="22"/>
      <w:szCs w:val="22"/>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sz w:val="22"/>
      <w:szCs w:val="22"/>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b/>
      <w:sz w:val="22"/>
    </w:rPr>
  </w:style>
  <w:style w:type="character" w:customStyle="1" w:styleId="WW8Num10z1">
    <w:name w:val="WW8Num10z1"/>
    <w:rPr>
      <w:rFonts w:ascii="Arial" w:eastAsia="Times New Roman" w:hAnsi="Arial" w:cs="Arial" w:hint="default"/>
      <w:sz w:val="22"/>
    </w:rPr>
  </w:style>
  <w:style w:type="character" w:customStyle="1" w:styleId="WW8Num10z2">
    <w:name w:val="WW8Num10z2"/>
    <w:rPr>
      <w:rFonts w:ascii="Arial" w:hAnsi="Arial" w:cs="Arial" w:hint="default"/>
      <w:sz w:val="22"/>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sz w:val="22"/>
      <w:szCs w:val="22"/>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Fuentedeprrafopredeter2">
    <w:name w:val="Fuente de párrafo predeter.2"/>
  </w:style>
  <w:style w:type="character" w:customStyle="1" w:styleId="Fuentedeprrafopredeter1">
    <w:name w:val="Fuente de párrafo predeter.1"/>
  </w:style>
  <w:style w:type="character" w:styleId="Hipervnculo">
    <w:name w:val="Hyperlink"/>
    <w:rPr>
      <w:color w:val="0000FF"/>
      <w:u w:val="single"/>
    </w:rPr>
  </w:style>
  <w:style w:type="character" w:styleId="Nmerodepgina">
    <w:name w:val="page number"/>
    <w:basedOn w:val="Fuentedeprrafopredeter1"/>
  </w:style>
  <w:style w:type="character" w:customStyle="1" w:styleId="object">
    <w:name w:val="object"/>
    <w:basedOn w:val="Fuentedeprrafopredeter1"/>
  </w:style>
  <w:style w:type="character" w:customStyle="1" w:styleId="TextonotapieCar">
    <w:name w:val="Texto nota pie Car"/>
    <w:rPr>
      <w:lang w:val="es" w:bidi="ar-SA"/>
    </w:rPr>
  </w:style>
  <w:style w:type="character" w:customStyle="1" w:styleId="Fuentedeprrafopredeter3">
    <w:name w:val="Fuente de párrafo predeter.3"/>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pPr>
      <w:spacing w:before="280" w:after="280"/>
    </w:pPr>
  </w:style>
  <w:style w:type="paragraph" w:customStyle="1" w:styleId="Normalsinbca">
    <w:name w:val="Normal sin bca"/>
    <w:basedOn w:val="Normal"/>
    <w:pPr>
      <w:jc w:val="both"/>
    </w:pPr>
    <w:rPr>
      <w:szCs w:val="20"/>
    </w:rPr>
  </w:style>
  <w:style w:type="paragraph" w:styleId="Textodeglobo">
    <w:name w:val="Balloon Text"/>
    <w:basedOn w:val="Normal"/>
    <w:rPr>
      <w:rFonts w:ascii="Tahoma" w:hAnsi="Tahoma" w:cs="Tahoma"/>
      <w:sz w:val="16"/>
      <w:szCs w:val="16"/>
    </w:rPr>
  </w:style>
  <w:style w:type="paragraph" w:customStyle="1" w:styleId="Sangra3detindependiente1">
    <w:name w:val="Sangría 3 de t. independiente1"/>
    <w:basedOn w:val="Normal"/>
    <w:pPr>
      <w:spacing w:after="120"/>
      <w:ind w:left="283"/>
      <w:jc w:val="both"/>
    </w:pPr>
    <w:rPr>
      <w:rFonts w:ascii="Univers" w:hAnsi="Univers" w:cs="Univers"/>
      <w:sz w:val="16"/>
      <w:szCs w:val="16"/>
    </w:rPr>
  </w:style>
  <w:style w:type="paragraph" w:styleId="Textonotapie">
    <w:name w:val="footnote text"/>
    <w:basedOn w:val="Normal"/>
    <w:rPr>
      <w:sz w:val="20"/>
      <w:szCs w:val="20"/>
    </w:rPr>
  </w:style>
  <w:style w:type="paragraph" w:customStyle="1" w:styleId="Cabeceraizquierda">
    <w:name w:val="Cabecera izquierda"/>
    <w:basedOn w:val="Encabezado"/>
    <w:pPr>
      <w:suppressLineNumbers/>
      <w:tabs>
        <w:tab w:val="clear" w:pos="4252"/>
        <w:tab w:val="clear" w:pos="8504"/>
        <w:tab w:val="center" w:pos="4535"/>
        <w:tab w:val="right" w:pos="9071"/>
      </w:tabs>
    </w:pPr>
  </w:style>
  <w:style w:type="paragraph" w:customStyle="1" w:styleId="Tablanormal1">
    <w:name w:val="Tabla normal1"/>
    <w:pPr>
      <w:suppressAutoHyphens/>
    </w:pPr>
    <w:rPr>
      <w:rFonts w:eastAsia="Cambria Math"/>
    </w:rPr>
  </w:style>
  <w:style w:type="paragraph" w:styleId="Prrafodelista">
    <w:name w:val="List Paragraph"/>
    <w:basedOn w:val="Normal"/>
    <w:uiPriority w:val="1"/>
    <w:qFormat/>
    <w:rsid w:val="002348C5"/>
    <w:pPr>
      <w:widowControl w:val="0"/>
      <w:suppressAutoHyphens w:val="0"/>
      <w:autoSpaceDE w:val="0"/>
      <w:autoSpaceDN w:val="0"/>
      <w:ind w:left="876" w:hanging="361"/>
    </w:pPr>
    <w:rPr>
      <w:rFonts w:ascii="Liberation Sans" w:eastAsia="Liberation Sans" w:hAnsi="Liberation Sans" w:cs="Liberation Sans"/>
      <w:sz w:val="22"/>
      <w:szCs w:val="22"/>
      <w:lang w:eastAsia="en-US"/>
    </w:rPr>
  </w:style>
  <w:style w:type="character" w:styleId="Mencinsinresolver">
    <w:name w:val="Unresolved Mention"/>
    <w:uiPriority w:val="99"/>
    <w:semiHidden/>
    <w:unhideWhenUsed/>
    <w:rsid w:val="00263982"/>
    <w:rPr>
      <w:color w:val="605E5C"/>
      <w:shd w:val="clear" w:color="auto" w:fill="E1DFDD"/>
    </w:rPr>
  </w:style>
  <w:style w:type="character" w:styleId="Hipervnculovisitado">
    <w:name w:val="FollowedHyperlink"/>
    <w:uiPriority w:val="99"/>
    <w:semiHidden/>
    <w:unhideWhenUsed/>
    <w:rsid w:val="0018332A"/>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csegria.eadministracio.cat/catalog/t/109711a6-fa64-433a-bdb5-04ff9fb5780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csegria.eadministracio.cat/catalog/t/109711a6-fa64-433a-bdb5-04ff9fb5780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csegria.eadministracio.cat/catalog/t/109711a6-fa64-433a-bdb5-04ff9fb5780d" TargetMode="External"/><Relationship Id="rId4" Type="http://schemas.openxmlformats.org/officeDocument/2006/relationships/webSettings" Target="webSettings.xml"/><Relationship Id="rId9" Type="http://schemas.openxmlformats.org/officeDocument/2006/relationships/hyperlink" Target="https://ccsegria.eadministracio.cat/catalog/t/109711a6-fa64-433a-bdb5-04ff9fb5780d"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gria.cat/" TargetMode="External"/><Relationship Id="rId1" Type="http://schemas.openxmlformats.org/officeDocument/2006/relationships/hyperlink" Target="mailto:presidencia@segri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GODIA~1.002\CONFIG~1\Temp\Rar$DI67.968\ArialEsquerr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ArialEsquerra.dot</Template>
  <TotalTime>1</TotalTime>
  <Pages>5</Pages>
  <Words>1871</Words>
  <Characters>10291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Lorem ipsum dolor sit amet</vt:lpstr>
    </vt:vector>
  </TitlesOfParts>
  <Company/>
  <LinksUpToDate>false</LinksUpToDate>
  <CharactersWithSpaces>12138</CharactersWithSpaces>
  <SharedDoc>false</SharedDoc>
  <HLinks>
    <vt:vector size="24" baseType="variant">
      <vt:variant>
        <vt:i4>2687025</vt:i4>
      </vt:variant>
      <vt:variant>
        <vt:i4>3</vt:i4>
      </vt:variant>
      <vt:variant>
        <vt:i4>0</vt:i4>
      </vt:variant>
      <vt:variant>
        <vt:i4>5</vt:i4>
      </vt:variant>
      <vt:variant>
        <vt:lpwstr>https://ccsegria.eadministracio.cat/catalog/t/109711a6-fa64-433a-bdb5-04ff9fb5780d</vt:lpwstr>
      </vt:variant>
      <vt:variant>
        <vt:lpwstr/>
      </vt:variant>
      <vt:variant>
        <vt:i4>2687025</vt:i4>
      </vt:variant>
      <vt:variant>
        <vt:i4>0</vt:i4>
      </vt:variant>
      <vt:variant>
        <vt:i4>0</vt:i4>
      </vt:variant>
      <vt:variant>
        <vt:i4>5</vt:i4>
      </vt:variant>
      <vt:variant>
        <vt:lpwstr>https://ccsegria.eadministracio.cat/catalog/t/109711a6-fa64-433a-bdb5-04ff9fb5780d</vt:lpwstr>
      </vt:variant>
      <vt:variant>
        <vt:lpwstr/>
      </vt:variant>
      <vt:variant>
        <vt:i4>3538993</vt:i4>
      </vt:variant>
      <vt:variant>
        <vt:i4>9</vt:i4>
      </vt:variant>
      <vt:variant>
        <vt:i4>0</vt:i4>
      </vt:variant>
      <vt:variant>
        <vt:i4>5</vt:i4>
      </vt:variant>
      <vt:variant>
        <vt:lpwstr>http://www.segria.cat/</vt:lpwstr>
      </vt:variant>
      <vt:variant>
        <vt:lpwstr/>
      </vt:variant>
      <vt:variant>
        <vt:i4>4915325</vt:i4>
      </vt:variant>
      <vt:variant>
        <vt:i4>6</vt:i4>
      </vt:variant>
      <vt:variant>
        <vt:i4>0</vt:i4>
      </vt:variant>
      <vt:variant>
        <vt:i4>5</vt:i4>
      </vt:variant>
      <vt:variant>
        <vt:lpwstr>mailto:presidencia@segria.cat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dc:title>
  <dc:subject/>
  <dc:creator>rgodia</dc:creator>
  <cp:keywords/>
  <cp:lastModifiedBy>Anna Domingo Cuberes</cp:lastModifiedBy>
  <cp:revision>2</cp:revision>
  <cp:lastPrinted>2018-05-15T16:17:00Z</cp:lastPrinted>
  <dcterms:created xsi:type="dcterms:W3CDTF">2026-10-22T12:39:00Z</dcterms:created>
  <dcterms:modified xsi:type="dcterms:W3CDTF">2026-10-22T12:39:00Z</dcterms:modified>
</cp:coreProperties>
</file>