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B0A47" w14:textId="77777777" w:rsidR="00727EA6" w:rsidRDefault="00727EA6" w:rsidP="003839C3">
      <w:pPr>
        <w:spacing w:after="0"/>
        <w:rPr>
          <w:lang w:val="es-ES"/>
        </w:rPr>
      </w:pPr>
    </w:p>
    <w:p w14:paraId="211831AB" w14:textId="77777777" w:rsidR="003839C3" w:rsidRDefault="003839C3" w:rsidP="00727EA6">
      <w:pPr>
        <w:spacing w:after="0"/>
        <w:jc w:val="center"/>
        <w:rPr>
          <w:lang w:val="es-ES"/>
        </w:rPr>
      </w:pPr>
    </w:p>
    <w:p w14:paraId="1370B002" w14:textId="4BA2754E" w:rsidR="00727EA6" w:rsidRPr="00727EA6" w:rsidRDefault="00727EA6" w:rsidP="00727EA6">
      <w:pPr>
        <w:spacing w:after="0"/>
        <w:jc w:val="center"/>
        <w:rPr>
          <w:lang w:val="es-ES"/>
        </w:rPr>
      </w:pPr>
      <w:r w:rsidRPr="00727EA6">
        <w:rPr>
          <w:lang w:val="es-ES"/>
        </w:rPr>
        <w:t>ANUNCIO</w:t>
      </w:r>
    </w:p>
    <w:p w14:paraId="651CFDC3" w14:textId="77777777" w:rsidR="00727EA6" w:rsidRPr="00727EA6" w:rsidRDefault="00727EA6" w:rsidP="00727EA6">
      <w:pPr>
        <w:spacing w:after="0"/>
        <w:rPr>
          <w:lang w:val="es-ES"/>
        </w:rPr>
      </w:pPr>
    </w:p>
    <w:p w14:paraId="6B8AEC91" w14:textId="77777777" w:rsidR="00727EA6" w:rsidRDefault="00727EA6" w:rsidP="00727EA6">
      <w:pPr>
        <w:spacing w:after="0"/>
        <w:rPr>
          <w:lang w:val="es-ES"/>
        </w:rPr>
      </w:pPr>
    </w:p>
    <w:p w14:paraId="24401528" w14:textId="0C992E1E" w:rsidR="00727EA6" w:rsidRDefault="00727EA6" w:rsidP="00727EA6">
      <w:pPr>
        <w:spacing w:after="0"/>
        <w:rPr>
          <w:lang w:val="es-ES"/>
        </w:rPr>
      </w:pPr>
      <w:r w:rsidRPr="00727EA6">
        <w:rPr>
          <w:lang w:val="es-ES"/>
        </w:rPr>
        <w:t>Se hace público para el general conocimiento que en fecha 6 de octubre de 2026 la Junta de Gobierno Local adoptó, entre otros, los siguientes acuerdos:</w:t>
      </w:r>
    </w:p>
    <w:p w14:paraId="77477D27" w14:textId="77777777" w:rsidR="00727EA6" w:rsidRPr="00727EA6" w:rsidRDefault="00727EA6" w:rsidP="00727EA6">
      <w:pPr>
        <w:spacing w:after="0"/>
        <w:rPr>
          <w:lang w:val="es-ES"/>
        </w:rPr>
      </w:pPr>
    </w:p>
    <w:p w14:paraId="497867E9" w14:textId="77777777" w:rsidR="00727EA6" w:rsidRPr="00727EA6" w:rsidRDefault="00727EA6" w:rsidP="00727EA6">
      <w:pPr>
        <w:spacing w:after="0"/>
        <w:rPr>
          <w:lang w:val="es-ES"/>
        </w:rPr>
      </w:pPr>
      <w:r w:rsidRPr="00727EA6">
        <w:rPr>
          <w:lang w:val="es-ES"/>
        </w:rPr>
        <w:t xml:space="preserve">Primero.- </w:t>
      </w:r>
      <w:r w:rsidRPr="00727EA6">
        <w:rPr>
          <w:b/>
          <w:bCs/>
          <w:lang w:val="es-ES"/>
        </w:rPr>
        <w:t>APROBAR</w:t>
      </w:r>
      <w:r w:rsidRPr="00727EA6">
        <w:rPr>
          <w:lang w:val="es-ES"/>
        </w:rPr>
        <w:t xml:space="preserve"> la convocatoria para la concesión de subvenciones para el apoyo a deportistas en categoría individual y parejas, residentes en el municipio de Montmeló, para el año 2026, de acuerdo con el anexo 1.</w:t>
      </w:r>
    </w:p>
    <w:p w14:paraId="2B374151" w14:textId="77777777" w:rsidR="00727EA6" w:rsidRPr="00727EA6" w:rsidRDefault="00727EA6" w:rsidP="00727EA6">
      <w:pPr>
        <w:spacing w:after="0"/>
        <w:rPr>
          <w:lang w:val="es-ES"/>
        </w:rPr>
      </w:pPr>
    </w:p>
    <w:p w14:paraId="01D19AF1" w14:textId="77777777" w:rsidR="00727EA6" w:rsidRPr="00727EA6" w:rsidRDefault="00727EA6" w:rsidP="00727EA6">
      <w:pPr>
        <w:spacing w:after="0"/>
        <w:rPr>
          <w:lang w:val="es-ES"/>
        </w:rPr>
      </w:pPr>
      <w:r w:rsidRPr="00727EA6">
        <w:rPr>
          <w:lang w:val="es-ES"/>
        </w:rPr>
        <w:t xml:space="preserve">Segundo.- </w:t>
      </w:r>
      <w:r w:rsidRPr="00727EA6">
        <w:rPr>
          <w:b/>
          <w:bCs/>
          <w:lang w:val="es-ES"/>
        </w:rPr>
        <w:t>ESTABLECER</w:t>
      </w:r>
      <w:r w:rsidRPr="00727EA6">
        <w:rPr>
          <w:lang w:val="es-ES"/>
        </w:rPr>
        <w:t xml:space="preserve"> que el plazo para la presentación de solicitudes será de 15 días hábiles, del 2 al 20 de noviembre de 2026, ambos incluidos.</w:t>
      </w:r>
    </w:p>
    <w:p w14:paraId="6131D336" w14:textId="77777777" w:rsidR="00727EA6" w:rsidRPr="00727EA6" w:rsidRDefault="00727EA6" w:rsidP="00727EA6">
      <w:pPr>
        <w:spacing w:after="0"/>
        <w:rPr>
          <w:lang w:val="es-ES"/>
        </w:rPr>
      </w:pPr>
    </w:p>
    <w:p w14:paraId="4F809948" w14:textId="5BF69584" w:rsidR="00727EA6" w:rsidRPr="00727EA6" w:rsidRDefault="00727EA6" w:rsidP="00727EA6">
      <w:pPr>
        <w:spacing w:after="0"/>
        <w:rPr>
          <w:lang w:val="es-ES"/>
        </w:rPr>
      </w:pPr>
      <w:r w:rsidRPr="00727EA6">
        <w:rPr>
          <w:lang w:val="es-ES"/>
        </w:rPr>
        <w:t xml:space="preserve">Tercero.- </w:t>
      </w:r>
      <w:r w:rsidRPr="00727EA6">
        <w:rPr>
          <w:b/>
          <w:bCs/>
          <w:lang w:val="es-ES"/>
        </w:rPr>
        <w:t>APROBAR Y AUTORIZAR</w:t>
      </w:r>
      <w:r w:rsidRPr="00727EA6">
        <w:rPr>
          <w:lang w:val="es-ES"/>
        </w:rPr>
        <w:t xml:space="preserve"> el gasto destinado a esta convocatoria por un importe total de 2.500 euros a cargo de la aplicación presupuestaria 3410 48002 Subvención deportista individual o parejas, del presupuesto vigente para el año 2026.</w:t>
      </w:r>
    </w:p>
    <w:p w14:paraId="138547C2" w14:textId="77777777" w:rsidR="00727EA6" w:rsidRPr="00727EA6" w:rsidRDefault="00727EA6" w:rsidP="00727EA6">
      <w:pPr>
        <w:spacing w:after="0"/>
        <w:rPr>
          <w:lang w:val="es-ES"/>
        </w:rPr>
      </w:pPr>
    </w:p>
    <w:p w14:paraId="7B1EA6D4" w14:textId="4B461A6D" w:rsidR="00727EA6" w:rsidRPr="00727EA6" w:rsidRDefault="00727EA6" w:rsidP="00727EA6">
      <w:pPr>
        <w:spacing w:after="0"/>
        <w:rPr>
          <w:lang w:val="es-ES"/>
        </w:rPr>
      </w:pPr>
      <w:r w:rsidRPr="00727EA6">
        <w:rPr>
          <w:lang w:val="es-ES"/>
        </w:rPr>
        <w:t xml:space="preserve">Cuarto.- </w:t>
      </w:r>
      <w:r w:rsidRPr="00727EA6">
        <w:rPr>
          <w:b/>
          <w:bCs/>
          <w:lang w:val="es-ES"/>
        </w:rPr>
        <w:t>PUBLICAR</w:t>
      </w:r>
      <w:r w:rsidRPr="00727EA6">
        <w:rPr>
          <w:lang w:val="es-ES"/>
        </w:rPr>
        <w:t xml:space="preserve"> la presente convocatoria en el BOP</w:t>
      </w:r>
      <w:r>
        <w:rPr>
          <w:lang w:val="es-ES"/>
        </w:rPr>
        <w:t>B</w:t>
      </w:r>
      <w:r w:rsidRPr="00727EA6">
        <w:rPr>
          <w:lang w:val="es-ES"/>
        </w:rPr>
        <w:t xml:space="preserve"> a través de la base de datos Nacional de Subvenciones (BDNS), </w:t>
      </w:r>
      <w:r>
        <w:rPr>
          <w:lang w:val="es-ES"/>
        </w:rPr>
        <w:t>en e</w:t>
      </w:r>
      <w:r w:rsidRPr="00727EA6">
        <w:rPr>
          <w:lang w:val="es-ES"/>
        </w:rPr>
        <w:t>l BOP</w:t>
      </w:r>
      <w:r>
        <w:rPr>
          <w:lang w:val="es-ES"/>
        </w:rPr>
        <w:t>B</w:t>
      </w:r>
      <w:r w:rsidRPr="00727EA6">
        <w:rPr>
          <w:lang w:val="es-ES"/>
        </w:rPr>
        <w:t xml:space="preserve"> y </w:t>
      </w:r>
      <w:r>
        <w:rPr>
          <w:lang w:val="es-ES"/>
        </w:rPr>
        <w:t>en el</w:t>
      </w:r>
      <w:r w:rsidRPr="00727EA6">
        <w:rPr>
          <w:lang w:val="es-ES"/>
        </w:rPr>
        <w:t xml:space="preserve"> Registro de Ayudas y Subvenciones de Cataluña (RAISC).</w:t>
      </w:r>
    </w:p>
    <w:p w14:paraId="61F30C8C" w14:textId="77777777" w:rsidR="00727EA6" w:rsidRPr="00727EA6" w:rsidRDefault="00727EA6" w:rsidP="00727EA6">
      <w:pPr>
        <w:spacing w:after="0"/>
        <w:rPr>
          <w:lang w:val="es-ES"/>
        </w:rPr>
      </w:pPr>
    </w:p>
    <w:p w14:paraId="443548AD" w14:textId="77777777" w:rsidR="00727EA6" w:rsidRPr="00727EA6" w:rsidRDefault="00727EA6" w:rsidP="00727EA6">
      <w:pPr>
        <w:spacing w:after="0"/>
        <w:rPr>
          <w:lang w:val="es-ES"/>
        </w:rPr>
      </w:pPr>
    </w:p>
    <w:p w14:paraId="4B31EB51" w14:textId="77777777" w:rsidR="00727EA6" w:rsidRPr="00727EA6" w:rsidRDefault="00727EA6" w:rsidP="00727EA6">
      <w:pPr>
        <w:spacing w:after="0"/>
        <w:rPr>
          <w:lang w:val="es-ES"/>
        </w:rPr>
      </w:pPr>
      <w:r w:rsidRPr="00727EA6">
        <w:rPr>
          <w:lang w:val="es-ES"/>
        </w:rPr>
        <w:t>Contra esta resolución, que pone fin a la vía administrativa, se podrá interponer recurso contencioso-administrativo ante la Sección Contenciosa Administrativa del Tribunal de Instancia de Barcelona, en el plazo de dos meses a contar desde el día siguiente al de su notificación.</w:t>
      </w:r>
    </w:p>
    <w:p w14:paraId="551D4D6E" w14:textId="77777777" w:rsidR="00727EA6" w:rsidRPr="00727EA6" w:rsidRDefault="00727EA6" w:rsidP="00727EA6">
      <w:pPr>
        <w:spacing w:after="0"/>
        <w:rPr>
          <w:lang w:val="es-ES"/>
        </w:rPr>
      </w:pPr>
    </w:p>
    <w:p w14:paraId="603047FB" w14:textId="77777777" w:rsidR="00727EA6" w:rsidRPr="00727EA6" w:rsidRDefault="00727EA6" w:rsidP="00727EA6">
      <w:pPr>
        <w:spacing w:after="0"/>
        <w:rPr>
          <w:lang w:val="es-ES"/>
        </w:rPr>
      </w:pPr>
      <w:r w:rsidRPr="00727EA6">
        <w:rPr>
          <w:lang w:val="es-ES"/>
        </w:rPr>
        <w:t>Alternativamente y de forma potestativa, se puede interponer recurso de reposición ante el mismo órgano que lo ha dictado, en el plazo de un mes a contar desde el día siguiente al de su notificación.</w:t>
      </w:r>
    </w:p>
    <w:p w14:paraId="425322BA" w14:textId="77777777" w:rsidR="003839C3" w:rsidRDefault="003839C3" w:rsidP="00727EA6">
      <w:pPr>
        <w:spacing w:after="0"/>
        <w:rPr>
          <w:lang w:val="es-ES"/>
        </w:rPr>
      </w:pPr>
    </w:p>
    <w:p w14:paraId="1EDB20C8" w14:textId="77777777" w:rsidR="00727EA6" w:rsidRPr="00727EA6" w:rsidRDefault="00727EA6" w:rsidP="00727EA6">
      <w:pPr>
        <w:spacing w:after="0"/>
        <w:rPr>
          <w:lang w:val="es-ES"/>
        </w:rPr>
      </w:pPr>
    </w:p>
    <w:p w14:paraId="57856B27" w14:textId="77777777" w:rsidR="00727EA6" w:rsidRPr="00727EA6" w:rsidRDefault="00727EA6" w:rsidP="00727EA6">
      <w:pPr>
        <w:spacing w:after="0"/>
        <w:rPr>
          <w:b/>
          <w:bCs/>
          <w:lang w:val="es-ES"/>
        </w:rPr>
      </w:pPr>
      <w:r w:rsidRPr="00727EA6">
        <w:rPr>
          <w:b/>
          <w:bCs/>
          <w:lang w:val="es-ES"/>
        </w:rPr>
        <w:t>ANEXO 1</w:t>
      </w:r>
    </w:p>
    <w:p w14:paraId="346C907C" w14:textId="77777777" w:rsidR="00727EA6" w:rsidRPr="00727EA6" w:rsidRDefault="00727EA6" w:rsidP="00727EA6">
      <w:pPr>
        <w:spacing w:after="0"/>
        <w:rPr>
          <w:lang w:val="es-ES"/>
        </w:rPr>
      </w:pPr>
    </w:p>
    <w:p w14:paraId="43EFAC4E" w14:textId="77777777" w:rsidR="00727EA6" w:rsidRPr="00727EA6" w:rsidRDefault="00727EA6" w:rsidP="00727EA6">
      <w:pPr>
        <w:spacing w:after="0"/>
        <w:rPr>
          <w:lang w:val="es-ES"/>
        </w:rPr>
      </w:pPr>
    </w:p>
    <w:p w14:paraId="5CB1FC35" w14:textId="7DD5DB46" w:rsidR="00727EA6" w:rsidRPr="00727EA6" w:rsidRDefault="00727EA6" w:rsidP="00727EA6">
      <w:pPr>
        <w:spacing w:after="0"/>
        <w:jc w:val="center"/>
        <w:rPr>
          <w:b/>
          <w:bCs/>
          <w:lang w:val="es-ES"/>
        </w:rPr>
      </w:pPr>
      <w:r w:rsidRPr="00727EA6">
        <w:rPr>
          <w:b/>
          <w:bCs/>
          <w:lang w:val="es-ES"/>
        </w:rPr>
        <w:t>CONVOCATORIA PARA LA CONCES</w:t>
      </w:r>
      <w:r>
        <w:rPr>
          <w:b/>
          <w:bCs/>
          <w:lang w:val="es-ES"/>
        </w:rPr>
        <w:t xml:space="preserve">IÓN </w:t>
      </w:r>
      <w:r w:rsidRPr="00727EA6">
        <w:rPr>
          <w:b/>
          <w:bCs/>
          <w:lang w:val="es-ES"/>
        </w:rPr>
        <w:t xml:space="preserve">DE SUBVENCIONES PARA EL APOYO A DEPORTISTAS EN CATEGORÍA INDIVIDUAL Y PAREJAS, RESIDENTES </w:t>
      </w:r>
      <w:r>
        <w:rPr>
          <w:b/>
          <w:bCs/>
          <w:lang w:val="es-ES"/>
        </w:rPr>
        <w:t>EN EL</w:t>
      </w:r>
      <w:r w:rsidRPr="00727EA6">
        <w:rPr>
          <w:b/>
          <w:bCs/>
          <w:lang w:val="es-ES"/>
        </w:rPr>
        <w:t xml:space="preserve"> MUNICIPIO DE MONTMELÓ</w:t>
      </w:r>
    </w:p>
    <w:p w14:paraId="09985539" w14:textId="77777777" w:rsidR="004E6FF9" w:rsidRDefault="004E6FF9" w:rsidP="00727EA6">
      <w:pPr>
        <w:spacing w:after="0"/>
        <w:rPr>
          <w:lang w:val="es-ES"/>
        </w:rPr>
      </w:pPr>
    </w:p>
    <w:p w14:paraId="041BB716" w14:textId="77777777" w:rsidR="004E6FF9" w:rsidRDefault="004E6FF9" w:rsidP="00727EA6">
      <w:pPr>
        <w:spacing w:after="0"/>
        <w:rPr>
          <w:lang w:val="es-ES"/>
        </w:rPr>
      </w:pPr>
    </w:p>
    <w:p w14:paraId="3E289BC0" w14:textId="697B6578" w:rsidR="00727EA6" w:rsidRPr="004E6FF9" w:rsidRDefault="00727EA6" w:rsidP="004E6FF9">
      <w:pPr>
        <w:pStyle w:val="Prrafodelista"/>
        <w:numPr>
          <w:ilvl w:val="0"/>
          <w:numId w:val="12"/>
        </w:numPr>
        <w:spacing w:after="0"/>
        <w:rPr>
          <w:lang w:val="es-ES"/>
        </w:rPr>
      </w:pPr>
      <w:r w:rsidRPr="004E6FF9">
        <w:rPr>
          <w:b/>
          <w:bCs/>
          <w:lang w:val="es-ES"/>
        </w:rPr>
        <w:t>Objeto de la convocatoria</w:t>
      </w:r>
    </w:p>
    <w:p w14:paraId="36EBD783" w14:textId="77777777" w:rsidR="00727EA6" w:rsidRPr="00727EA6" w:rsidRDefault="00727EA6" w:rsidP="00727EA6">
      <w:pPr>
        <w:spacing w:after="0"/>
        <w:rPr>
          <w:lang w:val="es-ES"/>
        </w:rPr>
      </w:pPr>
    </w:p>
    <w:p w14:paraId="10B7905D" w14:textId="77777777" w:rsidR="00727EA6" w:rsidRPr="00727EA6" w:rsidRDefault="00727EA6" w:rsidP="00727EA6">
      <w:pPr>
        <w:spacing w:after="0"/>
        <w:rPr>
          <w:lang w:val="es-ES"/>
        </w:rPr>
      </w:pPr>
      <w:r w:rsidRPr="00727EA6">
        <w:rPr>
          <w:lang w:val="es-ES"/>
        </w:rPr>
        <w:t>El objeto de esta convocatoria es regular el procedimiento para la concesión de las subvenciones para el apoyo a deportistas en categoría individual y parejas residentes en el Municipio de Montmeló.</w:t>
      </w:r>
    </w:p>
    <w:p w14:paraId="6D29F61B" w14:textId="77777777" w:rsidR="00727EA6" w:rsidRPr="00727EA6" w:rsidRDefault="00727EA6" w:rsidP="00727EA6">
      <w:pPr>
        <w:spacing w:after="0"/>
        <w:rPr>
          <w:lang w:val="es-ES"/>
        </w:rPr>
      </w:pPr>
    </w:p>
    <w:p w14:paraId="7DD35E18" w14:textId="77777777" w:rsidR="00727EA6" w:rsidRPr="00727EA6" w:rsidRDefault="00727EA6" w:rsidP="00727EA6">
      <w:pPr>
        <w:spacing w:after="0"/>
        <w:rPr>
          <w:lang w:val="es-ES"/>
        </w:rPr>
      </w:pPr>
      <w:r w:rsidRPr="00727EA6">
        <w:rPr>
          <w:lang w:val="es-ES"/>
        </w:rPr>
        <w:t>Podrán solicitar la subvención las personas físicas, residentes en Montmeló, practicantes de disciplinas deportivas en categoría individual o por parejas, que participen en acontecimientos oficiales y que no tengan un contrato profesional para hacerlo.</w:t>
      </w:r>
    </w:p>
    <w:p w14:paraId="30CDBB53" w14:textId="77777777" w:rsidR="00727EA6" w:rsidRPr="00727EA6" w:rsidRDefault="00727EA6" w:rsidP="00727EA6">
      <w:pPr>
        <w:spacing w:after="0"/>
        <w:rPr>
          <w:lang w:val="es-ES"/>
        </w:rPr>
      </w:pPr>
    </w:p>
    <w:p w14:paraId="5F983BB0" w14:textId="72E2A076" w:rsidR="00727EA6" w:rsidRPr="00727EA6" w:rsidRDefault="00727EA6" w:rsidP="00727EA6">
      <w:pPr>
        <w:spacing w:after="0"/>
        <w:rPr>
          <w:lang w:val="es-ES"/>
        </w:rPr>
      </w:pPr>
      <w:r w:rsidRPr="00727EA6">
        <w:rPr>
          <w:lang w:val="es-ES"/>
        </w:rPr>
        <w:t>Se contemplan las competiciones deportivas oficiales, así como en programas y/o concentraciones de tecnificación p</w:t>
      </w:r>
      <w:r>
        <w:rPr>
          <w:lang w:val="es-ES"/>
        </w:rPr>
        <w:t>a</w:t>
      </w:r>
      <w:r w:rsidRPr="00727EA6">
        <w:rPr>
          <w:lang w:val="es-ES"/>
        </w:rPr>
        <w:t>r</w:t>
      </w:r>
      <w:r>
        <w:rPr>
          <w:lang w:val="es-ES"/>
        </w:rPr>
        <w:t>a</w:t>
      </w:r>
      <w:r w:rsidRPr="00727EA6">
        <w:rPr>
          <w:lang w:val="es-ES"/>
        </w:rPr>
        <w:t xml:space="preserve"> la mejora de sus condiciones individuales y que no se encuentren incluidas en </w:t>
      </w:r>
      <w:r>
        <w:rPr>
          <w:lang w:val="es-ES"/>
        </w:rPr>
        <w:t>ningún</w:t>
      </w:r>
      <w:r w:rsidRPr="00727EA6">
        <w:rPr>
          <w:lang w:val="es-ES"/>
        </w:rPr>
        <w:t xml:space="preserve"> otro programa municipal de subvenciones.</w:t>
      </w:r>
    </w:p>
    <w:p w14:paraId="6E36B549" w14:textId="77777777" w:rsidR="00727EA6" w:rsidRDefault="00727EA6" w:rsidP="00727EA6">
      <w:pPr>
        <w:spacing w:after="0"/>
        <w:rPr>
          <w:lang w:val="es-ES"/>
        </w:rPr>
      </w:pPr>
    </w:p>
    <w:p w14:paraId="386F26E9" w14:textId="77777777" w:rsidR="004E6FF9" w:rsidRPr="00727EA6" w:rsidRDefault="004E6FF9" w:rsidP="00727EA6">
      <w:pPr>
        <w:spacing w:after="0"/>
        <w:rPr>
          <w:lang w:val="es-ES"/>
        </w:rPr>
      </w:pPr>
    </w:p>
    <w:p w14:paraId="43D5B65E" w14:textId="6A43C805" w:rsidR="00727EA6" w:rsidRPr="004E6FF9" w:rsidRDefault="00727EA6" w:rsidP="004E6FF9">
      <w:pPr>
        <w:pStyle w:val="Prrafodelista"/>
        <w:numPr>
          <w:ilvl w:val="0"/>
          <w:numId w:val="12"/>
        </w:numPr>
        <w:spacing w:after="0"/>
        <w:rPr>
          <w:b/>
          <w:bCs/>
          <w:lang w:val="es-ES"/>
        </w:rPr>
      </w:pPr>
      <w:r w:rsidRPr="004E6FF9">
        <w:rPr>
          <w:b/>
          <w:bCs/>
          <w:lang w:val="es-ES"/>
        </w:rPr>
        <w:t>Bases reguladoras</w:t>
      </w:r>
    </w:p>
    <w:p w14:paraId="78C20FEF" w14:textId="77777777" w:rsidR="00727EA6" w:rsidRPr="00727EA6" w:rsidRDefault="00727EA6" w:rsidP="00727EA6">
      <w:pPr>
        <w:spacing w:after="0"/>
        <w:rPr>
          <w:lang w:val="es-ES"/>
        </w:rPr>
      </w:pPr>
    </w:p>
    <w:p w14:paraId="47EA3138" w14:textId="158586ED" w:rsidR="00727EA6" w:rsidRPr="00727EA6" w:rsidRDefault="00727EA6" w:rsidP="00727EA6">
      <w:pPr>
        <w:spacing w:after="0"/>
        <w:rPr>
          <w:lang w:val="es-ES"/>
        </w:rPr>
      </w:pPr>
      <w:r w:rsidRPr="00727EA6">
        <w:rPr>
          <w:lang w:val="es-ES"/>
        </w:rPr>
        <w:t>Las bases reguladoras de esta convocatoria se aprobaron por Junta de Gobierno Local el martes 27 de septiembre de 2022. Posteriormente fueron sometidas a información pública mediante anuncio al BOP</w:t>
      </w:r>
      <w:r w:rsidR="004E6FF9">
        <w:rPr>
          <w:lang w:val="es-ES"/>
        </w:rPr>
        <w:t>B</w:t>
      </w:r>
      <w:r w:rsidRPr="00727EA6">
        <w:rPr>
          <w:lang w:val="es-ES"/>
        </w:rPr>
        <w:t xml:space="preserve">, en la página web y </w:t>
      </w:r>
      <w:r w:rsidR="004E6FF9">
        <w:rPr>
          <w:lang w:val="es-ES"/>
        </w:rPr>
        <w:t xml:space="preserve">en el </w:t>
      </w:r>
      <w:r w:rsidRPr="00727EA6">
        <w:rPr>
          <w:lang w:val="es-ES"/>
        </w:rPr>
        <w:t>tablón de edictos del Ayuntamiento, desde el 7 de octubre hasta el 7 de noviembre de 2022, para que se pudieran presentar las alegaciones y/o reclamaciones.</w:t>
      </w:r>
    </w:p>
    <w:p w14:paraId="7E6F12AC" w14:textId="77777777" w:rsidR="00727EA6" w:rsidRPr="00727EA6" w:rsidRDefault="00727EA6" w:rsidP="00727EA6">
      <w:pPr>
        <w:spacing w:after="0"/>
        <w:rPr>
          <w:lang w:val="es-ES"/>
        </w:rPr>
      </w:pPr>
    </w:p>
    <w:p w14:paraId="062C4ED1" w14:textId="77777777" w:rsidR="00727EA6" w:rsidRPr="00727EA6" w:rsidRDefault="00727EA6" w:rsidP="00727EA6">
      <w:pPr>
        <w:spacing w:after="0"/>
        <w:rPr>
          <w:lang w:val="es-ES"/>
        </w:rPr>
      </w:pPr>
      <w:r w:rsidRPr="00727EA6">
        <w:rPr>
          <w:lang w:val="es-ES"/>
        </w:rPr>
        <w:t>De acuerdo con estas bases, el procedimiento de concesión se tiene que iniciar de oficio mediante convocatoria pública aprobada por el órgano competente con posterioridad a la aprobación de las bases reguladoras.</w:t>
      </w:r>
    </w:p>
    <w:p w14:paraId="49B69E4C" w14:textId="77777777" w:rsidR="004E6FF9" w:rsidRDefault="004E6FF9" w:rsidP="00727EA6">
      <w:pPr>
        <w:spacing w:after="0"/>
        <w:rPr>
          <w:lang w:val="es-ES"/>
        </w:rPr>
      </w:pPr>
    </w:p>
    <w:p w14:paraId="0EC62F3C" w14:textId="77777777" w:rsidR="003839C3" w:rsidRPr="00727EA6" w:rsidRDefault="003839C3" w:rsidP="00727EA6">
      <w:pPr>
        <w:spacing w:after="0"/>
        <w:rPr>
          <w:lang w:val="es-ES"/>
        </w:rPr>
      </w:pPr>
    </w:p>
    <w:p w14:paraId="44A73F89" w14:textId="38F54C83" w:rsidR="00727EA6" w:rsidRPr="004E6FF9" w:rsidRDefault="00727EA6" w:rsidP="004E6FF9">
      <w:pPr>
        <w:pStyle w:val="Prrafodelista"/>
        <w:numPr>
          <w:ilvl w:val="0"/>
          <w:numId w:val="12"/>
        </w:numPr>
        <w:spacing w:after="0"/>
        <w:rPr>
          <w:b/>
          <w:bCs/>
          <w:lang w:val="es-ES"/>
        </w:rPr>
      </w:pPr>
      <w:r w:rsidRPr="004E6FF9">
        <w:rPr>
          <w:b/>
          <w:bCs/>
          <w:lang w:val="es-ES"/>
        </w:rPr>
        <w:t>Régimen jurídico</w:t>
      </w:r>
    </w:p>
    <w:p w14:paraId="5F3D4DE6" w14:textId="77777777" w:rsidR="00727EA6" w:rsidRPr="00727EA6" w:rsidRDefault="00727EA6" w:rsidP="00727EA6">
      <w:pPr>
        <w:spacing w:after="0"/>
        <w:rPr>
          <w:lang w:val="es-ES"/>
        </w:rPr>
      </w:pPr>
    </w:p>
    <w:p w14:paraId="4DE2564F" w14:textId="77777777" w:rsidR="00727EA6" w:rsidRPr="00727EA6" w:rsidRDefault="00727EA6" w:rsidP="00727EA6">
      <w:pPr>
        <w:spacing w:after="0"/>
        <w:rPr>
          <w:lang w:val="es-ES"/>
        </w:rPr>
      </w:pPr>
      <w:r w:rsidRPr="00727EA6">
        <w:rPr>
          <w:lang w:val="es-ES"/>
        </w:rPr>
        <w:t>En todo aquello no previsto en las bases y en esta convocatoria, será de aplicación aquello establecido en la normativa vigente en materia de subvenciones otorgadas por las administraciones públicas, es decir:</w:t>
      </w:r>
    </w:p>
    <w:p w14:paraId="7C0A578D" w14:textId="77777777" w:rsidR="004E6FF9" w:rsidRDefault="004E6FF9" w:rsidP="00727EA6">
      <w:pPr>
        <w:spacing w:after="0"/>
        <w:rPr>
          <w:lang w:val="es-ES"/>
        </w:rPr>
      </w:pPr>
    </w:p>
    <w:p w14:paraId="52010A0C" w14:textId="77777777" w:rsidR="004E6FF9" w:rsidRDefault="00727EA6" w:rsidP="00727EA6">
      <w:pPr>
        <w:pStyle w:val="Prrafodelista"/>
        <w:numPr>
          <w:ilvl w:val="0"/>
          <w:numId w:val="11"/>
        </w:numPr>
        <w:spacing w:after="0"/>
        <w:rPr>
          <w:lang w:val="es-ES"/>
        </w:rPr>
      </w:pPr>
      <w:r w:rsidRPr="004E6FF9">
        <w:rPr>
          <w:lang w:val="es-ES"/>
        </w:rPr>
        <w:t>La Ley 38/2003, de 17 de noviembre, general de subvenciones (en lo sucesivo, LGS).</w:t>
      </w:r>
    </w:p>
    <w:p w14:paraId="636820EE" w14:textId="77777777" w:rsidR="004E6FF9" w:rsidRDefault="00727EA6" w:rsidP="00727EA6">
      <w:pPr>
        <w:pStyle w:val="Prrafodelista"/>
        <w:numPr>
          <w:ilvl w:val="0"/>
          <w:numId w:val="11"/>
        </w:numPr>
        <w:spacing w:after="0"/>
        <w:rPr>
          <w:lang w:val="es-ES"/>
        </w:rPr>
      </w:pPr>
      <w:r w:rsidRPr="004E6FF9">
        <w:rPr>
          <w:lang w:val="es-ES"/>
        </w:rPr>
        <w:t>El Real Decreto 887/2006, de 21 de julio, por el cual se aprueba el Reglamento de la Ley 38/2003 (en lo sucesivo, RLGS).</w:t>
      </w:r>
    </w:p>
    <w:p w14:paraId="39D71854" w14:textId="77777777" w:rsidR="004E6FF9" w:rsidRDefault="00727EA6" w:rsidP="00727EA6">
      <w:pPr>
        <w:pStyle w:val="Prrafodelista"/>
        <w:numPr>
          <w:ilvl w:val="0"/>
          <w:numId w:val="11"/>
        </w:numPr>
        <w:spacing w:after="0"/>
        <w:rPr>
          <w:lang w:val="es-ES"/>
        </w:rPr>
      </w:pPr>
      <w:r w:rsidRPr="004E6FF9">
        <w:rPr>
          <w:lang w:val="es-ES"/>
        </w:rPr>
        <w:t>Las bases de ejecución del presupuesto municipal</w:t>
      </w:r>
      <w:r w:rsidR="004E6FF9">
        <w:rPr>
          <w:lang w:val="es-ES"/>
        </w:rPr>
        <w:t>.</w:t>
      </w:r>
    </w:p>
    <w:p w14:paraId="53A68EA2" w14:textId="65F9C3BD" w:rsidR="00727EA6" w:rsidRDefault="00727EA6" w:rsidP="00727EA6">
      <w:pPr>
        <w:pStyle w:val="Prrafodelista"/>
        <w:numPr>
          <w:ilvl w:val="0"/>
          <w:numId w:val="11"/>
        </w:numPr>
        <w:spacing w:after="0"/>
        <w:rPr>
          <w:lang w:val="es-ES"/>
        </w:rPr>
      </w:pPr>
      <w:r w:rsidRPr="004E6FF9">
        <w:rPr>
          <w:lang w:val="es-ES"/>
        </w:rPr>
        <w:t>La ordenanza general de subvenciones del Ayuntamiento de Montmeló.</w:t>
      </w:r>
    </w:p>
    <w:p w14:paraId="1B31F86F" w14:textId="77777777" w:rsidR="00BC19BA" w:rsidRPr="004E6FF9" w:rsidRDefault="00BC19BA" w:rsidP="00BC19BA">
      <w:pPr>
        <w:pStyle w:val="Prrafodelista"/>
        <w:spacing w:after="0"/>
        <w:rPr>
          <w:lang w:val="es-ES"/>
        </w:rPr>
      </w:pPr>
    </w:p>
    <w:p w14:paraId="37BAB4AB" w14:textId="77777777" w:rsidR="00727EA6" w:rsidRPr="00727EA6" w:rsidRDefault="00727EA6" w:rsidP="00727EA6">
      <w:pPr>
        <w:spacing w:after="0"/>
        <w:rPr>
          <w:lang w:val="es-ES"/>
        </w:rPr>
      </w:pPr>
    </w:p>
    <w:p w14:paraId="10B1D978" w14:textId="2894C6DD" w:rsidR="00727EA6" w:rsidRPr="00BC19BA" w:rsidRDefault="00727EA6" w:rsidP="00BC19BA">
      <w:pPr>
        <w:pStyle w:val="Prrafodelista"/>
        <w:numPr>
          <w:ilvl w:val="0"/>
          <w:numId w:val="12"/>
        </w:numPr>
        <w:spacing w:after="0"/>
        <w:rPr>
          <w:b/>
          <w:bCs/>
          <w:lang w:val="es-ES"/>
        </w:rPr>
      </w:pPr>
      <w:r w:rsidRPr="004E6FF9">
        <w:rPr>
          <w:b/>
          <w:bCs/>
          <w:lang w:val="es-ES"/>
        </w:rPr>
        <w:t>Procedimiento de concesión</w:t>
      </w:r>
    </w:p>
    <w:p w14:paraId="11F07FCD" w14:textId="77777777" w:rsidR="00727EA6" w:rsidRPr="00727EA6" w:rsidRDefault="00727EA6" w:rsidP="00727EA6">
      <w:pPr>
        <w:spacing w:after="0"/>
        <w:rPr>
          <w:lang w:val="es-ES"/>
        </w:rPr>
      </w:pPr>
    </w:p>
    <w:p w14:paraId="52639F95" w14:textId="77777777" w:rsidR="00727EA6" w:rsidRPr="00727EA6" w:rsidRDefault="00727EA6" w:rsidP="00727EA6">
      <w:pPr>
        <w:spacing w:after="0"/>
        <w:rPr>
          <w:lang w:val="es-ES"/>
        </w:rPr>
      </w:pPr>
      <w:r w:rsidRPr="00727EA6">
        <w:rPr>
          <w:lang w:val="es-ES"/>
        </w:rPr>
        <w:t>La concesión de la subvención se tramitará, como norma general, siguiendo el procedimiento ordinario de concurrencia competitiva, a través del sistema de concurso, según el cual se realizará la comparación de las solicitudes presentadas a fin de establecer una relación entre estas de acuerdo con los criterios de valoración establecidos en la convocatoria de cada programa.</w:t>
      </w:r>
    </w:p>
    <w:p w14:paraId="52EDF53D" w14:textId="77777777" w:rsidR="00727EA6" w:rsidRPr="00727EA6" w:rsidRDefault="00727EA6" w:rsidP="00727EA6">
      <w:pPr>
        <w:spacing w:after="0"/>
        <w:rPr>
          <w:lang w:val="es-ES"/>
        </w:rPr>
      </w:pPr>
    </w:p>
    <w:p w14:paraId="0DE60466" w14:textId="77777777" w:rsidR="00727EA6" w:rsidRPr="00727EA6" w:rsidRDefault="00727EA6" w:rsidP="00727EA6">
      <w:pPr>
        <w:spacing w:after="0"/>
        <w:rPr>
          <w:lang w:val="es-ES"/>
        </w:rPr>
      </w:pPr>
      <w:r w:rsidRPr="00727EA6">
        <w:rPr>
          <w:lang w:val="es-ES"/>
        </w:rPr>
        <w:t>El ayuntamiento se reserva el derecho de no otorgar la totalidad del crédito disponible, en función de las solicitudes presentadas, siguiendo este criterio:</w:t>
      </w:r>
    </w:p>
    <w:p w14:paraId="4C436B5C" w14:textId="77777777" w:rsidR="00727EA6" w:rsidRPr="00727EA6" w:rsidRDefault="00727EA6" w:rsidP="00727EA6">
      <w:pPr>
        <w:spacing w:after="0"/>
        <w:rPr>
          <w:lang w:val="es-ES"/>
        </w:rPr>
      </w:pPr>
    </w:p>
    <w:p w14:paraId="517A8C00" w14:textId="77777777" w:rsidR="00727EA6" w:rsidRPr="00727EA6" w:rsidRDefault="00727EA6" w:rsidP="00727EA6">
      <w:pPr>
        <w:spacing w:after="0"/>
        <w:rPr>
          <w:lang w:val="es-ES"/>
        </w:rPr>
      </w:pPr>
      <w:r w:rsidRPr="00727EA6">
        <w:rPr>
          <w:lang w:val="es-ES"/>
        </w:rPr>
        <w:t>1 solicitud podrá recibir ¼ del importe máximo presupuestado</w:t>
      </w:r>
    </w:p>
    <w:p w14:paraId="6559C533" w14:textId="77777777" w:rsidR="00727EA6" w:rsidRPr="00727EA6" w:rsidRDefault="00727EA6" w:rsidP="00727EA6">
      <w:pPr>
        <w:spacing w:after="0"/>
        <w:rPr>
          <w:lang w:val="es-ES"/>
        </w:rPr>
      </w:pPr>
      <w:r w:rsidRPr="00727EA6">
        <w:rPr>
          <w:lang w:val="es-ES"/>
        </w:rPr>
        <w:t>2 solicitud podrá recibir ½ del importe máximo presupuestado.</w:t>
      </w:r>
    </w:p>
    <w:p w14:paraId="3FEF1044" w14:textId="77777777" w:rsidR="00727EA6" w:rsidRPr="00727EA6" w:rsidRDefault="00727EA6" w:rsidP="00727EA6">
      <w:pPr>
        <w:spacing w:after="0"/>
        <w:rPr>
          <w:lang w:val="es-ES"/>
        </w:rPr>
      </w:pPr>
      <w:r w:rsidRPr="00727EA6">
        <w:rPr>
          <w:lang w:val="es-ES"/>
        </w:rPr>
        <w:t>3 solicitud podrá recibir ¾ del importe máximo presupuestado.</w:t>
      </w:r>
    </w:p>
    <w:p w14:paraId="514FD945" w14:textId="77777777" w:rsidR="00727EA6" w:rsidRPr="00727EA6" w:rsidRDefault="00727EA6" w:rsidP="00727EA6">
      <w:pPr>
        <w:spacing w:after="0"/>
        <w:rPr>
          <w:lang w:val="es-ES"/>
        </w:rPr>
      </w:pPr>
    </w:p>
    <w:p w14:paraId="7F4EFA5D" w14:textId="77777777" w:rsidR="00727EA6" w:rsidRPr="00727EA6" w:rsidRDefault="00727EA6" w:rsidP="00727EA6">
      <w:pPr>
        <w:spacing w:after="0"/>
        <w:rPr>
          <w:lang w:val="es-ES"/>
        </w:rPr>
      </w:pPr>
    </w:p>
    <w:p w14:paraId="13E7BADF" w14:textId="598ACBC5" w:rsidR="00727EA6" w:rsidRPr="00BC19BA" w:rsidRDefault="00727EA6" w:rsidP="00BC19BA">
      <w:pPr>
        <w:pStyle w:val="Prrafodelista"/>
        <w:numPr>
          <w:ilvl w:val="0"/>
          <w:numId w:val="12"/>
        </w:numPr>
        <w:spacing w:after="0"/>
        <w:rPr>
          <w:b/>
          <w:bCs/>
          <w:lang w:val="es-ES"/>
        </w:rPr>
      </w:pPr>
      <w:r w:rsidRPr="00BC19BA">
        <w:rPr>
          <w:b/>
          <w:bCs/>
          <w:lang w:val="es-ES"/>
        </w:rPr>
        <w:t>Presentación de solicitudes</w:t>
      </w:r>
    </w:p>
    <w:p w14:paraId="3BF8C4DE" w14:textId="77777777" w:rsidR="00727EA6" w:rsidRPr="00727EA6" w:rsidRDefault="00727EA6" w:rsidP="00727EA6">
      <w:pPr>
        <w:spacing w:after="0"/>
        <w:rPr>
          <w:lang w:val="es-ES"/>
        </w:rPr>
      </w:pPr>
    </w:p>
    <w:p w14:paraId="51A559E8" w14:textId="77777777" w:rsidR="00727EA6" w:rsidRPr="00727EA6" w:rsidRDefault="00727EA6" w:rsidP="00727EA6">
      <w:pPr>
        <w:spacing w:after="0"/>
        <w:rPr>
          <w:lang w:val="es-ES"/>
        </w:rPr>
      </w:pPr>
      <w:r w:rsidRPr="00727EA6">
        <w:rPr>
          <w:lang w:val="es-ES"/>
        </w:rPr>
        <w:t>El plazo para la presentación de solicitudes será del 2 al 20 de noviembre de 2026, ambos incluidos.</w:t>
      </w:r>
    </w:p>
    <w:p w14:paraId="4F76EA47" w14:textId="77777777" w:rsidR="00727EA6" w:rsidRPr="00727EA6" w:rsidRDefault="00727EA6" w:rsidP="00727EA6">
      <w:pPr>
        <w:spacing w:after="0"/>
        <w:rPr>
          <w:lang w:val="es-ES"/>
        </w:rPr>
      </w:pPr>
    </w:p>
    <w:p w14:paraId="20068D32" w14:textId="77777777" w:rsidR="00727EA6" w:rsidRPr="00727EA6" w:rsidRDefault="00727EA6" w:rsidP="00727EA6">
      <w:pPr>
        <w:spacing w:after="0"/>
        <w:rPr>
          <w:lang w:val="es-ES"/>
        </w:rPr>
      </w:pPr>
      <w:r w:rsidRPr="00727EA6">
        <w:rPr>
          <w:lang w:val="es-ES"/>
        </w:rPr>
        <w:t>No se admitirá ninguna solicitud presentada fuera de plazo.</w:t>
      </w:r>
    </w:p>
    <w:p w14:paraId="3663841E" w14:textId="77777777" w:rsidR="00727EA6" w:rsidRDefault="00727EA6" w:rsidP="00727EA6">
      <w:pPr>
        <w:spacing w:after="0"/>
        <w:rPr>
          <w:lang w:val="es-ES"/>
        </w:rPr>
      </w:pPr>
      <w:r w:rsidRPr="00727EA6">
        <w:rPr>
          <w:lang w:val="es-ES"/>
        </w:rPr>
        <w:t>Los beneficiarios de la subvención tienen que cumplir los requisitos y condiciones regulados en el artículo 8.2 de las bases y aportar la documentación requerida en el artículo 4.</w:t>
      </w:r>
    </w:p>
    <w:p w14:paraId="16E77616" w14:textId="77777777" w:rsidR="00BC19BA" w:rsidRPr="00727EA6" w:rsidRDefault="00BC19BA" w:rsidP="00727EA6">
      <w:pPr>
        <w:spacing w:after="0"/>
        <w:rPr>
          <w:lang w:val="es-ES"/>
        </w:rPr>
      </w:pPr>
    </w:p>
    <w:p w14:paraId="22D03B48" w14:textId="77777777" w:rsidR="00727EA6" w:rsidRPr="00727EA6" w:rsidRDefault="00727EA6" w:rsidP="00727EA6">
      <w:pPr>
        <w:spacing w:after="0"/>
        <w:rPr>
          <w:lang w:val="es-ES"/>
        </w:rPr>
      </w:pPr>
    </w:p>
    <w:p w14:paraId="297EFE77" w14:textId="5BCCF250" w:rsidR="00727EA6" w:rsidRPr="00BC19BA" w:rsidRDefault="00727EA6" w:rsidP="00BC19BA">
      <w:pPr>
        <w:pStyle w:val="Prrafodelista"/>
        <w:numPr>
          <w:ilvl w:val="0"/>
          <w:numId w:val="12"/>
        </w:numPr>
        <w:spacing w:after="0"/>
        <w:rPr>
          <w:b/>
          <w:bCs/>
          <w:lang w:val="es-ES"/>
        </w:rPr>
      </w:pPr>
      <w:r w:rsidRPr="00BC19BA">
        <w:rPr>
          <w:b/>
          <w:bCs/>
          <w:lang w:val="es-ES"/>
        </w:rPr>
        <w:t>Importe de la subvención</w:t>
      </w:r>
    </w:p>
    <w:p w14:paraId="07F4F5BF" w14:textId="77777777" w:rsidR="00727EA6" w:rsidRPr="00727EA6" w:rsidRDefault="00727EA6" w:rsidP="00727EA6">
      <w:pPr>
        <w:spacing w:after="0"/>
        <w:rPr>
          <w:lang w:val="es-ES"/>
        </w:rPr>
      </w:pPr>
    </w:p>
    <w:p w14:paraId="5B84640C" w14:textId="0CF66BF9" w:rsidR="00727EA6" w:rsidRPr="00727EA6" w:rsidRDefault="00727EA6" w:rsidP="00727EA6">
      <w:pPr>
        <w:spacing w:after="0"/>
        <w:rPr>
          <w:lang w:val="es-ES"/>
        </w:rPr>
      </w:pPr>
      <w:r w:rsidRPr="00727EA6">
        <w:rPr>
          <w:lang w:val="es-ES"/>
        </w:rPr>
        <w:t xml:space="preserve">La cuantía total máxima destinada </w:t>
      </w:r>
      <w:r w:rsidR="00BC19BA">
        <w:rPr>
          <w:lang w:val="es-ES"/>
        </w:rPr>
        <w:t xml:space="preserve">a </w:t>
      </w:r>
      <w:r w:rsidRPr="00727EA6">
        <w:rPr>
          <w:lang w:val="es-ES"/>
        </w:rPr>
        <w:t xml:space="preserve">esta convocatoria es de 2.500 €, </w:t>
      </w:r>
      <w:r w:rsidR="00BC19BA">
        <w:rPr>
          <w:lang w:val="es-ES"/>
        </w:rPr>
        <w:t>con</w:t>
      </w:r>
      <w:r w:rsidRPr="00727EA6">
        <w:rPr>
          <w:lang w:val="es-ES"/>
        </w:rPr>
        <w:t xml:space="preserve"> cargo </w:t>
      </w:r>
      <w:r w:rsidR="00BC19BA">
        <w:rPr>
          <w:lang w:val="es-ES"/>
        </w:rPr>
        <w:t>a</w:t>
      </w:r>
      <w:r w:rsidRPr="00727EA6">
        <w:rPr>
          <w:lang w:val="es-ES"/>
        </w:rPr>
        <w:t xml:space="preserve"> la aplicación presupuestaria 3410 480002 (Subvención deportista individual o parejas) del presupuesto vigente para el año 2026.</w:t>
      </w:r>
    </w:p>
    <w:p w14:paraId="00FEFB07" w14:textId="77777777" w:rsidR="00727EA6" w:rsidRPr="00727EA6" w:rsidRDefault="00727EA6" w:rsidP="00727EA6">
      <w:pPr>
        <w:spacing w:after="0"/>
        <w:rPr>
          <w:lang w:val="es-ES"/>
        </w:rPr>
      </w:pPr>
    </w:p>
    <w:p w14:paraId="50F0E6C7" w14:textId="77777777" w:rsidR="00727EA6" w:rsidRPr="00727EA6" w:rsidRDefault="00727EA6" w:rsidP="00727EA6">
      <w:pPr>
        <w:spacing w:after="0"/>
        <w:rPr>
          <w:lang w:val="es-ES"/>
        </w:rPr>
      </w:pPr>
      <w:r w:rsidRPr="00727EA6">
        <w:rPr>
          <w:lang w:val="es-ES"/>
        </w:rPr>
        <w:t>El importe máximo de la subvención otorgada no sobrepasará el 50% del presupuesto del gasto presentado.</w:t>
      </w:r>
    </w:p>
    <w:p w14:paraId="44D232B7" w14:textId="77777777" w:rsidR="00727EA6" w:rsidRDefault="00727EA6" w:rsidP="00727EA6">
      <w:pPr>
        <w:spacing w:after="0"/>
        <w:rPr>
          <w:lang w:val="es-ES"/>
        </w:rPr>
      </w:pPr>
    </w:p>
    <w:p w14:paraId="386E2D16" w14:textId="77777777" w:rsidR="00BC19BA" w:rsidRPr="00727EA6" w:rsidRDefault="00BC19BA" w:rsidP="00727EA6">
      <w:pPr>
        <w:spacing w:after="0"/>
        <w:rPr>
          <w:lang w:val="es-ES"/>
        </w:rPr>
      </w:pPr>
    </w:p>
    <w:p w14:paraId="4EF0744A" w14:textId="3FA6E460" w:rsidR="00727EA6" w:rsidRPr="00BC19BA" w:rsidRDefault="00727EA6" w:rsidP="00BC19BA">
      <w:pPr>
        <w:pStyle w:val="Prrafodelista"/>
        <w:numPr>
          <w:ilvl w:val="0"/>
          <w:numId w:val="12"/>
        </w:numPr>
        <w:spacing w:after="0"/>
        <w:rPr>
          <w:b/>
          <w:bCs/>
          <w:lang w:val="es-ES"/>
        </w:rPr>
      </w:pPr>
      <w:r w:rsidRPr="00BC19BA">
        <w:rPr>
          <w:b/>
          <w:bCs/>
          <w:lang w:val="es-ES"/>
        </w:rPr>
        <w:t>Plazo subvencionable</w:t>
      </w:r>
    </w:p>
    <w:p w14:paraId="79AA249A" w14:textId="77777777" w:rsidR="00727EA6" w:rsidRPr="00727EA6" w:rsidRDefault="00727EA6" w:rsidP="00727EA6">
      <w:pPr>
        <w:spacing w:after="0"/>
        <w:rPr>
          <w:lang w:val="es-ES"/>
        </w:rPr>
      </w:pPr>
    </w:p>
    <w:p w14:paraId="0F4B3377" w14:textId="77777777" w:rsidR="00727EA6" w:rsidRDefault="00727EA6" w:rsidP="00727EA6">
      <w:pPr>
        <w:spacing w:after="0"/>
        <w:rPr>
          <w:lang w:val="es-ES"/>
        </w:rPr>
      </w:pPr>
      <w:r w:rsidRPr="00727EA6">
        <w:rPr>
          <w:lang w:val="es-ES"/>
        </w:rPr>
        <w:t>El periodo subvencionable es del 1 de enero al 31 de diciembre de 2026.</w:t>
      </w:r>
    </w:p>
    <w:p w14:paraId="0A968D58" w14:textId="77777777" w:rsidR="00BC19BA" w:rsidRPr="00727EA6" w:rsidRDefault="00BC19BA" w:rsidP="00727EA6">
      <w:pPr>
        <w:spacing w:after="0"/>
        <w:rPr>
          <w:lang w:val="es-ES"/>
        </w:rPr>
      </w:pPr>
    </w:p>
    <w:p w14:paraId="53021819" w14:textId="77777777" w:rsidR="00727EA6" w:rsidRPr="00727EA6" w:rsidRDefault="00727EA6" w:rsidP="00727EA6">
      <w:pPr>
        <w:spacing w:after="0"/>
        <w:rPr>
          <w:lang w:val="es-ES"/>
        </w:rPr>
      </w:pPr>
    </w:p>
    <w:p w14:paraId="126355F2" w14:textId="1A48345B" w:rsidR="00727EA6" w:rsidRPr="00BC19BA" w:rsidRDefault="00727EA6" w:rsidP="00BC19BA">
      <w:pPr>
        <w:pStyle w:val="Prrafodelista"/>
        <w:numPr>
          <w:ilvl w:val="0"/>
          <w:numId w:val="12"/>
        </w:numPr>
        <w:spacing w:after="0"/>
        <w:rPr>
          <w:b/>
          <w:bCs/>
          <w:lang w:val="es-ES"/>
        </w:rPr>
      </w:pPr>
      <w:r w:rsidRPr="00BC19BA">
        <w:rPr>
          <w:b/>
          <w:bCs/>
          <w:lang w:val="es-ES"/>
        </w:rPr>
        <w:t>Criterios de valoración</w:t>
      </w:r>
    </w:p>
    <w:p w14:paraId="07E4D6BF" w14:textId="77777777" w:rsidR="00727EA6" w:rsidRPr="00727EA6" w:rsidRDefault="00727EA6" w:rsidP="00727EA6">
      <w:pPr>
        <w:spacing w:after="0"/>
        <w:rPr>
          <w:lang w:val="es-ES"/>
        </w:rPr>
      </w:pPr>
    </w:p>
    <w:p w14:paraId="68D32DCB" w14:textId="640EBAC1" w:rsidR="00727EA6" w:rsidRDefault="00727EA6" w:rsidP="00727EA6">
      <w:pPr>
        <w:spacing w:after="0"/>
        <w:rPr>
          <w:lang w:val="es-ES"/>
        </w:rPr>
      </w:pPr>
      <w:r w:rsidRPr="00727EA6">
        <w:rPr>
          <w:lang w:val="es-ES"/>
        </w:rPr>
        <w:t>Las solicitudes presentadas se valorarán de acuerdo con los criterios de otorgamiento generales y los requerimientos y criterios específicos recogidos a las bases, que son los siguientes:</w:t>
      </w:r>
    </w:p>
    <w:p w14:paraId="659FCDB8" w14:textId="77777777" w:rsidR="003839C3" w:rsidRPr="00727EA6" w:rsidRDefault="003839C3" w:rsidP="00727EA6">
      <w:pPr>
        <w:spacing w:after="0"/>
        <w:rPr>
          <w:lang w:val="es-ES"/>
        </w:rPr>
      </w:pPr>
    </w:p>
    <w:p w14:paraId="0890B12C" w14:textId="3D434462" w:rsidR="00727EA6" w:rsidRPr="00727EA6" w:rsidRDefault="00BC19BA" w:rsidP="00BC19BA">
      <w:pPr>
        <w:spacing w:after="0"/>
        <w:jc w:val="center"/>
        <w:rPr>
          <w:lang w:val="es-ES"/>
        </w:rPr>
      </w:pPr>
      <w:r w:rsidRPr="00EA3B37">
        <w:rPr>
          <w:rFonts w:cs="Arial"/>
          <w:noProof/>
          <w:kern w:val="1"/>
          <w:szCs w:val="18"/>
          <w:lang w:eastAsia="hi-IN" w:bidi="hi-IN"/>
        </w:rPr>
        <w:drawing>
          <wp:inline distT="0" distB="0" distL="0" distR="0" wp14:anchorId="58A33F3D" wp14:editId="09BDE69F">
            <wp:extent cx="4548146" cy="156376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62756" cy="1568788"/>
                    </a:xfrm>
                    <a:prstGeom prst="rect">
                      <a:avLst/>
                    </a:prstGeom>
                  </pic:spPr>
                </pic:pic>
              </a:graphicData>
            </a:graphic>
          </wp:inline>
        </w:drawing>
      </w:r>
    </w:p>
    <w:p w14:paraId="31E99218" w14:textId="77777777" w:rsidR="00727EA6" w:rsidRDefault="00727EA6" w:rsidP="00727EA6">
      <w:pPr>
        <w:spacing w:after="0"/>
        <w:rPr>
          <w:lang w:val="es-ES"/>
        </w:rPr>
      </w:pPr>
    </w:p>
    <w:p w14:paraId="18AAB850" w14:textId="77777777" w:rsidR="00BC19BA" w:rsidRPr="00727EA6" w:rsidRDefault="00BC19BA" w:rsidP="00727EA6">
      <w:pPr>
        <w:spacing w:after="0"/>
        <w:rPr>
          <w:lang w:val="es-ES"/>
        </w:rPr>
      </w:pPr>
    </w:p>
    <w:p w14:paraId="68966388" w14:textId="20C9ED4E" w:rsidR="00727EA6" w:rsidRPr="00BC19BA" w:rsidRDefault="00727EA6" w:rsidP="00BC19BA">
      <w:pPr>
        <w:pStyle w:val="Prrafodelista"/>
        <w:numPr>
          <w:ilvl w:val="0"/>
          <w:numId w:val="12"/>
        </w:numPr>
        <w:spacing w:after="0"/>
        <w:rPr>
          <w:b/>
          <w:bCs/>
          <w:lang w:val="es-ES"/>
        </w:rPr>
      </w:pPr>
      <w:r w:rsidRPr="00BC19BA">
        <w:rPr>
          <w:b/>
          <w:bCs/>
          <w:lang w:val="es-ES"/>
        </w:rPr>
        <w:t>Órganos competentes para la instrucción y la resolución del procedimiento</w:t>
      </w:r>
    </w:p>
    <w:p w14:paraId="6C7536D0" w14:textId="77777777" w:rsidR="00727EA6" w:rsidRPr="00727EA6" w:rsidRDefault="00727EA6" w:rsidP="00727EA6">
      <w:pPr>
        <w:spacing w:after="0"/>
        <w:rPr>
          <w:lang w:val="es-ES"/>
        </w:rPr>
      </w:pPr>
    </w:p>
    <w:p w14:paraId="67C4C4AB" w14:textId="77777777" w:rsidR="00727EA6" w:rsidRPr="00727EA6" w:rsidRDefault="00727EA6" w:rsidP="00727EA6">
      <w:pPr>
        <w:spacing w:after="0"/>
        <w:rPr>
          <w:lang w:val="es-ES"/>
        </w:rPr>
      </w:pPr>
      <w:r w:rsidRPr="00727EA6">
        <w:rPr>
          <w:lang w:val="es-ES"/>
        </w:rPr>
        <w:t>El órgano competente para la instrucción del procedimiento, que tiene la función de tramitar, verificar y elaborar la documentación necesaria para la valoración de las solicitudes, es el Departamento de Deportes.</w:t>
      </w:r>
    </w:p>
    <w:p w14:paraId="02B9BEC0" w14:textId="77777777" w:rsidR="00727EA6" w:rsidRPr="00727EA6" w:rsidRDefault="00727EA6" w:rsidP="00727EA6">
      <w:pPr>
        <w:spacing w:after="0"/>
        <w:rPr>
          <w:lang w:val="es-ES"/>
        </w:rPr>
      </w:pPr>
    </w:p>
    <w:p w14:paraId="2AD76B12" w14:textId="38439D77" w:rsidR="00727EA6" w:rsidRPr="00727EA6" w:rsidRDefault="00727EA6" w:rsidP="00727EA6">
      <w:pPr>
        <w:spacing w:after="0"/>
        <w:rPr>
          <w:lang w:val="es-ES"/>
        </w:rPr>
      </w:pPr>
      <w:r w:rsidRPr="00727EA6">
        <w:rPr>
          <w:lang w:val="es-ES"/>
        </w:rPr>
        <w:t>La composición del órgano que tendrá la función de valorar las propuestas de acuerdo con los criterios propuest</w:t>
      </w:r>
      <w:r w:rsidR="00BC19BA">
        <w:rPr>
          <w:lang w:val="es-ES"/>
        </w:rPr>
        <w:t>o</w:t>
      </w:r>
      <w:r w:rsidRPr="00727EA6">
        <w:rPr>
          <w:lang w:val="es-ES"/>
        </w:rPr>
        <w:t>s en la cláusula 8 de la convocatoria será la siguiente:</w:t>
      </w:r>
    </w:p>
    <w:p w14:paraId="25336889" w14:textId="77777777" w:rsidR="00727EA6" w:rsidRPr="00727EA6" w:rsidRDefault="00727EA6" w:rsidP="00727EA6">
      <w:pPr>
        <w:spacing w:after="0"/>
        <w:rPr>
          <w:lang w:val="es-ES"/>
        </w:rPr>
      </w:pPr>
    </w:p>
    <w:p w14:paraId="7397F75F" w14:textId="77777777" w:rsidR="00BC19BA" w:rsidRDefault="00727EA6" w:rsidP="00727EA6">
      <w:pPr>
        <w:pStyle w:val="Prrafodelista"/>
        <w:numPr>
          <w:ilvl w:val="0"/>
          <w:numId w:val="13"/>
        </w:numPr>
        <w:spacing w:after="0"/>
        <w:rPr>
          <w:lang w:val="es-ES"/>
        </w:rPr>
      </w:pPr>
      <w:r w:rsidRPr="00BC19BA">
        <w:rPr>
          <w:lang w:val="es-ES"/>
        </w:rPr>
        <w:t>Presidente/a: Regidor/a de deportes en quienes delegue.</w:t>
      </w:r>
    </w:p>
    <w:p w14:paraId="07D88F83" w14:textId="77777777" w:rsidR="00BC19BA" w:rsidRDefault="00727EA6" w:rsidP="00727EA6">
      <w:pPr>
        <w:pStyle w:val="Prrafodelista"/>
        <w:numPr>
          <w:ilvl w:val="0"/>
          <w:numId w:val="13"/>
        </w:numPr>
        <w:spacing w:after="0"/>
        <w:rPr>
          <w:lang w:val="es-ES"/>
        </w:rPr>
      </w:pPr>
      <w:r w:rsidRPr="00BC19BA">
        <w:rPr>
          <w:lang w:val="es-ES"/>
        </w:rPr>
        <w:t>Vocal: un técnico/a de Deportes del Ayuntamiento de Montmeló.</w:t>
      </w:r>
    </w:p>
    <w:p w14:paraId="0A22313A" w14:textId="6FAAD5CA" w:rsidR="00727EA6" w:rsidRPr="00BC19BA" w:rsidRDefault="00727EA6" w:rsidP="00727EA6">
      <w:pPr>
        <w:pStyle w:val="Prrafodelista"/>
        <w:numPr>
          <w:ilvl w:val="0"/>
          <w:numId w:val="13"/>
        </w:numPr>
        <w:spacing w:after="0"/>
        <w:rPr>
          <w:lang w:val="es-ES"/>
        </w:rPr>
      </w:pPr>
      <w:r w:rsidRPr="00BC19BA">
        <w:rPr>
          <w:lang w:val="es-ES"/>
        </w:rPr>
        <w:t>Secretario/aria: un técnico/a auxiliar de Deportes del Ayuntamiento de Montmeló.</w:t>
      </w:r>
    </w:p>
    <w:p w14:paraId="5CC7361E" w14:textId="77777777" w:rsidR="00727EA6" w:rsidRPr="00727EA6" w:rsidRDefault="00727EA6" w:rsidP="00727EA6">
      <w:pPr>
        <w:spacing w:after="0"/>
        <w:rPr>
          <w:lang w:val="es-ES"/>
        </w:rPr>
      </w:pPr>
    </w:p>
    <w:p w14:paraId="6173F1A4" w14:textId="77777777" w:rsidR="00727EA6" w:rsidRDefault="00727EA6" w:rsidP="00727EA6">
      <w:pPr>
        <w:spacing w:after="0"/>
        <w:rPr>
          <w:lang w:val="es-ES"/>
        </w:rPr>
      </w:pPr>
      <w:r w:rsidRPr="00727EA6">
        <w:rPr>
          <w:lang w:val="es-ES"/>
        </w:rPr>
        <w:t>La resolución de concesión o de denegación corresponde a la alcaldía, o bien al órgano que tenga delegada esta atribución de acuerdo con la normativa de régimen local y los decretos de delegación de competencias del Ayuntamiento de Montmeló vigentes en el momento de dictar el acto.</w:t>
      </w:r>
    </w:p>
    <w:p w14:paraId="34FC0F11" w14:textId="77777777" w:rsidR="00BC19BA" w:rsidRPr="00727EA6" w:rsidRDefault="00BC19BA" w:rsidP="00727EA6">
      <w:pPr>
        <w:spacing w:after="0"/>
        <w:rPr>
          <w:lang w:val="es-ES"/>
        </w:rPr>
      </w:pPr>
    </w:p>
    <w:p w14:paraId="380A0B21" w14:textId="77777777" w:rsidR="00727EA6" w:rsidRPr="00727EA6" w:rsidRDefault="00727EA6" w:rsidP="00727EA6">
      <w:pPr>
        <w:spacing w:after="0"/>
        <w:rPr>
          <w:lang w:val="es-ES"/>
        </w:rPr>
      </w:pPr>
    </w:p>
    <w:p w14:paraId="7459AFB3" w14:textId="293A0662" w:rsidR="00727EA6" w:rsidRPr="00BC19BA" w:rsidRDefault="00727EA6" w:rsidP="00BC19BA">
      <w:pPr>
        <w:pStyle w:val="Prrafodelista"/>
        <w:numPr>
          <w:ilvl w:val="0"/>
          <w:numId w:val="12"/>
        </w:numPr>
        <w:spacing w:after="0"/>
        <w:rPr>
          <w:b/>
          <w:bCs/>
          <w:lang w:val="es-ES"/>
        </w:rPr>
      </w:pPr>
      <w:r w:rsidRPr="00BC19BA">
        <w:rPr>
          <w:b/>
          <w:bCs/>
          <w:lang w:val="es-ES"/>
        </w:rPr>
        <w:t>Plazo de resolución y notificación</w:t>
      </w:r>
    </w:p>
    <w:p w14:paraId="2FB66781" w14:textId="77777777" w:rsidR="00727EA6" w:rsidRPr="00727EA6" w:rsidRDefault="00727EA6" w:rsidP="00727EA6">
      <w:pPr>
        <w:spacing w:after="0"/>
        <w:rPr>
          <w:lang w:val="es-ES"/>
        </w:rPr>
      </w:pPr>
    </w:p>
    <w:p w14:paraId="35366857" w14:textId="7B2D75CD" w:rsidR="00727EA6" w:rsidRPr="00727EA6" w:rsidRDefault="00727EA6" w:rsidP="00727EA6">
      <w:pPr>
        <w:spacing w:after="0"/>
        <w:rPr>
          <w:lang w:val="es-ES"/>
        </w:rPr>
      </w:pPr>
      <w:r w:rsidRPr="00727EA6">
        <w:rPr>
          <w:lang w:val="es-ES"/>
        </w:rPr>
        <w:t xml:space="preserve">De acuerdo con el artículo 11 de las bases, el plazo para el otorgamiento de las subvenciones no será en ningún caso superior a 3 meses desde la fecha de </w:t>
      </w:r>
      <w:r w:rsidR="00BC19BA">
        <w:rPr>
          <w:lang w:val="es-ES"/>
        </w:rPr>
        <w:t>finalización</w:t>
      </w:r>
      <w:r w:rsidRPr="00727EA6">
        <w:rPr>
          <w:lang w:val="es-ES"/>
        </w:rPr>
        <w:t xml:space="preserve"> del plazo de presentación de solicitudes. La carencia de resolución dentro de este</w:t>
      </w:r>
      <w:r w:rsidR="00BC19BA">
        <w:rPr>
          <w:lang w:val="es-ES"/>
        </w:rPr>
        <w:t xml:space="preserve"> </w:t>
      </w:r>
      <w:r w:rsidRPr="00727EA6">
        <w:rPr>
          <w:lang w:val="es-ES"/>
        </w:rPr>
        <w:t>plazo producirá, de forma general, efectos de desestimación de la solicitud.</w:t>
      </w:r>
    </w:p>
    <w:p w14:paraId="54EDCF23" w14:textId="77777777" w:rsidR="00727EA6" w:rsidRPr="00727EA6" w:rsidRDefault="00727EA6" w:rsidP="00727EA6">
      <w:pPr>
        <w:spacing w:after="0"/>
        <w:rPr>
          <w:lang w:val="es-ES"/>
        </w:rPr>
      </w:pPr>
    </w:p>
    <w:p w14:paraId="42305F0A" w14:textId="77777777" w:rsidR="00727EA6" w:rsidRDefault="00727EA6" w:rsidP="00727EA6">
      <w:pPr>
        <w:spacing w:after="0"/>
        <w:rPr>
          <w:lang w:val="es-ES"/>
        </w:rPr>
      </w:pPr>
      <w:r w:rsidRPr="00727EA6">
        <w:rPr>
          <w:lang w:val="es-ES"/>
        </w:rPr>
        <w:t>Las notificaciones y la publicación de la resolución se realizarán mediante el tablón de anuncios de la sede electrónica municipal, publicación que sustituye la notificación individual y tiene los mismos efectos que esta.</w:t>
      </w:r>
    </w:p>
    <w:p w14:paraId="7F82D582" w14:textId="77777777" w:rsidR="00BC19BA" w:rsidRPr="00727EA6" w:rsidRDefault="00BC19BA" w:rsidP="00727EA6">
      <w:pPr>
        <w:spacing w:after="0"/>
        <w:rPr>
          <w:lang w:val="es-ES"/>
        </w:rPr>
      </w:pPr>
    </w:p>
    <w:p w14:paraId="54BACDA3" w14:textId="77777777" w:rsidR="00727EA6" w:rsidRPr="00727EA6" w:rsidRDefault="00727EA6" w:rsidP="00727EA6">
      <w:pPr>
        <w:spacing w:after="0"/>
        <w:rPr>
          <w:lang w:val="es-ES"/>
        </w:rPr>
      </w:pPr>
    </w:p>
    <w:p w14:paraId="1D6FB93D" w14:textId="6B3D9B33" w:rsidR="00727EA6" w:rsidRPr="00BC19BA" w:rsidRDefault="00727EA6" w:rsidP="00BC19BA">
      <w:pPr>
        <w:pStyle w:val="Prrafodelista"/>
        <w:numPr>
          <w:ilvl w:val="0"/>
          <w:numId w:val="12"/>
        </w:numPr>
        <w:spacing w:after="0"/>
        <w:rPr>
          <w:b/>
          <w:bCs/>
          <w:lang w:val="es-ES"/>
        </w:rPr>
      </w:pPr>
      <w:r w:rsidRPr="00BC19BA">
        <w:rPr>
          <w:b/>
          <w:bCs/>
          <w:lang w:val="es-ES"/>
        </w:rPr>
        <w:t>Pago y justificación</w:t>
      </w:r>
    </w:p>
    <w:p w14:paraId="62221686" w14:textId="77777777" w:rsidR="00727EA6" w:rsidRPr="00727EA6" w:rsidRDefault="00727EA6" w:rsidP="00727EA6">
      <w:pPr>
        <w:spacing w:after="0"/>
        <w:rPr>
          <w:lang w:val="es-ES"/>
        </w:rPr>
      </w:pPr>
    </w:p>
    <w:p w14:paraId="50C709D1" w14:textId="226E979B" w:rsidR="00727EA6" w:rsidRPr="00727EA6" w:rsidRDefault="00727EA6" w:rsidP="00727EA6">
      <w:pPr>
        <w:spacing w:after="0"/>
        <w:rPr>
          <w:lang w:val="es-ES"/>
        </w:rPr>
      </w:pPr>
      <w:r w:rsidRPr="00727EA6">
        <w:rPr>
          <w:lang w:val="es-ES"/>
        </w:rPr>
        <w:t>Antes de poder exigir el pago,</w:t>
      </w:r>
      <w:r w:rsidR="003839C3">
        <w:rPr>
          <w:lang w:val="es-ES"/>
        </w:rPr>
        <w:t xml:space="preserve"> el</w:t>
      </w:r>
      <w:r w:rsidRPr="00727EA6">
        <w:rPr>
          <w:lang w:val="es-ES"/>
        </w:rPr>
        <w:t xml:space="preserve"> beneficiario de la subvención tendrá que justificar debidamente la aplicación de la subvención a la actuación para la cual fue concedida. El plazo máximo de justificación de la subvención no puede exceder del primer trimestre del año siguiente de la concesión de la subvención. Habrá que presentar las facturas correspondientes. El importe máximo de la subvención otorgada no sobrepasará el 50% del presupuesto del gasto presentado.</w:t>
      </w:r>
    </w:p>
    <w:p w14:paraId="7ED0696B" w14:textId="77777777" w:rsidR="00727EA6" w:rsidRPr="00727EA6" w:rsidRDefault="00727EA6" w:rsidP="00727EA6">
      <w:pPr>
        <w:spacing w:after="0"/>
        <w:rPr>
          <w:lang w:val="es-ES"/>
        </w:rPr>
      </w:pPr>
    </w:p>
    <w:p w14:paraId="1C692D8D" w14:textId="77777777" w:rsidR="00727EA6" w:rsidRPr="00727EA6" w:rsidRDefault="00727EA6" w:rsidP="00727EA6">
      <w:pPr>
        <w:spacing w:after="0"/>
        <w:rPr>
          <w:lang w:val="es-ES"/>
        </w:rPr>
      </w:pPr>
      <w:r w:rsidRPr="00727EA6">
        <w:rPr>
          <w:lang w:val="es-ES"/>
        </w:rPr>
        <w:t>No se prevé la posibilidad de reformulación de las solicitudes.</w:t>
      </w:r>
    </w:p>
    <w:p w14:paraId="0A05417C" w14:textId="77777777" w:rsidR="00727EA6" w:rsidRPr="00727EA6" w:rsidRDefault="00727EA6" w:rsidP="00727EA6">
      <w:pPr>
        <w:spacing w:after="0"/>
        <w:rPr>
          <w:lang w:val="es-ES"/>
        </w:rPr>
      </w:pPr>
    </w:p>
    <w:p w14:paraId="06ADDB90" w14:textId="0E6D9340" w:rsidR="00727EA6" w:rsidRPr="003839C3" w:rsidRDefault="00727EA6" w:rsidP="003839C3">
      <w:pPr>
        <w:pStyle w:val="Prrafodelista"/>
        <w:numPr>
          <w:ilvl w:val="0"/>
          <w:numId w:val="12"/>
        </w:numPr>
        <w:spacing w:after="0"/>
        <w:rPr>
          <w:b/>
          <w:bCs/>
          <w:lang w:val="es-ES"/>
        </w:rPr>
      </w:pPr>
      <w:r w:rsidRPr="003839C3">
        <w:rPr>
          <w:b/>
          <w:bCs/>
          <w:lang w:val="es-ES"/>
        </w:rPr>
        <w:t>Impugnaciones</w:t>
      </w:r>
    </w:p>
    <w:p w14:paraId="56CCC88D" w14:textId="77777777" w:rsidR="00727EA6" w:rsidRPr="00727EA6" w:rsidRDefault="00727EA6" w:rsidP="00727EA6">
      <w:pPr>
        <w:spacing w:after="0"/>
        <w:rPr>
          <w:lang w:val="es-ES"/>
        </w:rPr>
      </w:pPr>
    </w:p>
    <w:p w14:paraId="0936ADA1" w14:textId="77777777" w:rsidR="00727EA6" w:rsidRPr="00727EA6" w:rsidRDefault="00727EA6" w:rsidP="00727EA6">
      <w:pPr>
        <w:spacing w:after="0"/>
        <w:rPr>
          <w:lang w:val="es-ES"/>
        </w:rPr>
      </w:pPr>
      <w:r w:rsidRPr="00727EA6">
        <w:rPr>
          <w:lang w:val="es-ES"/>
        </w:rPr>
        <w:t>Contra la resolución definitiva del otorgamiento de subvención, que agote la vía administrativa, se puede interponer, alternativamente:</w:t>
      </w:r>
    </w:p>
    <w:p w14:paraId="11AFBC41" w14:textId="77777777" w:rsidR="00727EA6" w:rsidRPr="00727EA6" w:rsidRDefault="00727EA6" w:rsidP="00727EA6">
      <w:pPr>
        <w:spacing w:after="0"/>
        <w:rPr>
          <w:lang w:val="es-ES"/>
        </w:rPr>
      </w:pPr>
    </w:p>
    <w:p w14:paraId="3F7243BF" w14:textId="77777777" w:rsidR="003839C3" w:rsidRDefault="00727EA6" w:rsidP="00727EA6">
      <w:pPr>
        <w:pStyle w:val="Prrafodelista"/>
        <w:numPr>
          <w:ilvl w:val="0"/>
          <w:numId w:val="14"/>
        </w:numPr>
        <w:spacing w:after="0"/>
        <w:rPr>
          <w:lang w:val="es-ES"/>
        </w:rPr>
      </w:pPr>
      <w:r w:rsidRPr="003839C3">
        <w:rPr>
          <w:lang w:val="es-ES"/>
        </w:rPr>
        <w:t>Recurso de reposición potestativo ante el mismo órgano que dictó el acto en el plazo de 1 mes a contar del día siguiente a su publicación, de conformidad con los artes. 123 y 124 de la LPAC.</w:t>
      </w:r>
    </w:p>
    <w:p w14:paraId="2ADB1781" w14:textId="435C1A85" w:rsidR="00727EA6" w:rsidRPr="003839C3" w:rsidRDefault="00727EA6" w:rsidP="00727EA6">
      <w:pPr>
        <w:pStyle w:val="Prrafodelista"/>
        <w:numPr>
          <w:ilvl w:val="0"/>
          <w:numId w:val="14"/>
        </w:numPr>
        <w:spacing w:after="0"/>
        <w:rPr>
          <w:lang w:val="es-ES"/>
        </w:rPr>
      </w:pPr>
      <w:r w:rsidRPr="003839C3">
        <w:rPr>
          <w:lang w:val="es-ES"/>
        </w:rPr>
        <w:t>Recurso contencioso-administrativo ante la sección contenciosa-administrativa del Tribunal de Instancia de Barcelona en el plazo de 2 meses a contar del día siguiente a la publicación de la resolución, de acuerdo con el arte. 46 de la Ley 29/1998, de 13 de julio, reguladora de la jurisdicción contencioso-administrativa (LRJCA).</w:t>
      </w:r>
    </w:p>
    <w:p w14:paraId="32217DCA" w14:textId="77777777" w:rsidR="00727EA6" w:rsidRPr="00727EA6" w:rsidRDefault="00727EA6" w:rsidP="00727EA6">
      <w:pPr>
        <w:spacing w:after="0"/>
        <w:rPr>
          <w:lang w:val="es-ES"/>
        </w:rPr>
      </w:pPr>
    </w:p>
    <w:p w14:paraId="49E384A0" w14:textId="77777777" w:rsidR="00727EA6" w:rsidRPr="00727EA6" w:rsidRDefault="00727EA6" w:rsidP="00727EA6">
      <w:pPr>
        <w:spacing w:after="0"/>
        <w:rPr>
          <w:lang w:val="es-ES"/>
        </w:rPr>
      </w:pPr>
      <w:r w:rsidRPr="00727EA6">
        <w:rPr>
          <w:lang w:val="es-ES"/>
        </w:rPr>
        <w:t>Si se opta para interponer recurso de reposición, no se puede interponer recurso contencioso-administrativo hasta que aquel no haya sido resuelto expresamente o se haya producido su desestimación por silencio. Todo esto sin perjuicio que se pueda interponer cualquier otro recurso que se considere conveniente.</w:t>
      </w:r>
    </w:p>
    <w:p w14:paraId="3863CA96" w14:textId="77777777" w:rsidR="00727EA6" w:rsidRDefault="00727EA6" w:rsidP="00727EA6">
      <w:pPr>
        <w:spacing w:after="0"/>
        <w:rPr>
          <w:lang w:val="es-ES"/>
        </w:rPr>
      </w:pPr>
    </w:p>
    <w:p w14:paraId="6F8AEB33" w14:textId="77777777" w:rsidR="003839C3" w:rsidRPr="00727EA6" w:rsidRDefault="003839C3" w:rsidP="00727EA6">
      <w:pPr>
        <w:spacing w:after="0"/>
        <w:rPr>
          <w:lang w:val="es-ES"/>
        </w:rPr>
      </w:pPr>
    </w:p>
    <w:p w14:paraId="675FBBE0" w14:textId="2E1317FD" w:rsidR="00727EA6" w:rsidRPr="003839C3" w:rsidRDefault="00727EA6" w:rsidP="003839C3">
      <w:pPr>
        <w:pStyle w:val="Prrafodelista"/>
        <w:numPr>
          <w:ilvl w:val="0"/>
          <w:numId w:val="12"/>
        </w:numPr>
        <w:spacing w:after="0"/>
        <w:rPr>
          <w:b/>
          <w:bCs/>
          <w:lang w:val="es-ES"/>
        </w:rPr>
      </w:pPr>
      <w:r w:rsidRPr="003839C3">
        <w:rPr>
          <w:b/>
          <w:bCs/>
          <w:lang w:val="es-ES"/>
        </w:rPr>
        <w:t>Publicidad de la convocatoria</w:t>
      </w:r>
    </w:p>
    <w:p w14:paraId="5EB762FB" w14:textId="77777777" w:rsidR="00727EA6" w:rsidRPr="00727EA6" w:rsidRDefault="00727EA6" w:rsidP="00727EA6">
      <w:pPr>
        <w:spacing w:after="0"/>
        <w:rPr>
          <w:lang w:val="es-ES"/>
        </w:rPr>
      </w:pPr>
    </w:p>
    <w:p w14:paraId="3C5D1286" w14:textId="12B91F2A" w:rsidR="00727EA6" w:rsidRPr="00727EA6" w:rsidRDefault="00727EA6" w:rsidP="00727EA6">
      <w:pPr>
        <w:spacing w:after="0"/>
        <w:rPr>
          <w:lang w:val="es-ES"/>
        </w:rPr>
      </w:pPr>
      <w:r w:rsidRPr="00727EA6">
        <w:rPr>
          <w:lang w:val="es-ES"/>
        </w:rPr>
        <w:t xml:space="preserve">El extracto de la convocatoria se publicará, mediante la base de datos Nacional de Subvenciones (BDNS), </w:t>
      </w:r>
      <w:r w:rsidR="003839C3">
        <w:rPr>
          <w:lang w:val="es-ES"/>
        </w:rPr>
        <w:t>en el</w:t>
      </w:r>
      <w:r w:rsidRPr="00727EA6">
        <w:rPr>
          <w:lang w:val="es-ES"/>
        </w:rPr>
        <w:t xml:space="preserve"> BOP</w:t>
      </w:r>
      <w:r w:rsidR="003839C3">
        <w:rPr>
          <w:lang w:val="es-ES"/>
        </w:rPr>
        <w:t>B</w:t>
      </w:r>
      <w:r w:rsidRPr="00727EA6">
        <w:rPr>
          <w:lang w:val="es-ES"/>
        </w:rPr>
        <w:t xml:space="preserve"> y </w:t>
      </w:r>
      <w:r w:rsidR="003839C3">
        <w:rPr>
          <w:lang w:val="es-ES"/>
        </w:rPr>
        <w:t xml:space="preserve">en el </w:t>
      </w:r>
      <w:r w:rsidRPr="00727EA6">
        <w:rPr>
          <w:lang w:val="es-ES"/>
        </w:rPr>
        <w:t>Registro de Ayudas y Subvenciones de Cataluña (RAISC).</w:t>
      </w:r>
    </w:p>
    <w:p w14:paraId="599C6244" w14:textId="77777777" w:rsidR="00727EA6" w:rsidRPr="00727EA6" w:rsidRDefault="00727EA6" w:rsidP="00727EA6">
      <w:pPr>
        <w:spacing w:after="0"/>
        <w:rPr>
          <w:lang w:val="es-ES"/>
        </w:rPr>
      </w:pPr>
    </w:p>
    <w:p w14:paraId="5F729E65" w14:textId="77777777" w:rsidR="00727EA6" w:rsidRPr="00727EA6" w:rsidRDefault="00727EA6" w:rsidP="00727EA6">
      <w:pPr>
        <w:spacing w:after="0"/>
        <w:rPr>
          <w:lang w:val="es-ES"/>
        </w:rPr>
      </w:pPr>
    </w:p>
    <w:p w14:paraId="127971FB" w14:textId="38362A57" w:rsidR="00727EA6" w:rsidRPr="00727EA6" w:rsidRDefault="00727EA6" w:rsidP="00727EA6">
      <w:pPr>
        <w:spacing w:after="0"/>
        <w:rPr>
          <w:lang w:val="es-ES"/>
        </w:rPr>
      </w:pPr>
      <w:r w:rsidRPr="00727EA6">
        <w:rPr>
          <w:lang w:val="es-ES"/>
        </w:rPr>
        <w:t>El alcalde</w:t>
      </w:r>
    </w:p>
    <w:p w14:paraId="581659B0" w14:textId="77777777" w:rsidR="00727EA6" w:rsidRPr="00727EA6" w:rsidRDefault="00727EA6" w:rsidP="00727EA6">
      <w:pPr>
        <w:spacing w:after="0"/>
        <w:rPr>
          <w:lang w:val="es-ES"/>
        </w:rPr>
      </w:pPr>
      <w:r w:rsidRPr="00727EA6">
        <w:rPr>
          <w:lang w:val="es-ES"/>
        </w:rPr>
        <w:t>Pere Rodríguez Rodríguez</w:t>
      </w:r>
    </w:p>
    <w:p w14:paraId="5C5051CF" w14:textId="6C7B94EB" w:rsidR="00143486" w:rsidRPr="00727EA6" w:rsidRDefault="00727EA6" w:rsidP="00727EA6">
      <w:pPr>
        <w:spacing w:after="0"/>
        <w:rPr>
          <w:lang w:val="es-ES"/>
        </w:rPr>
      </w:pPr>
      <w:r w:rsidRPr="00727EA6">
        <w:rPr>
          <w:lang w:val="es-ES"/>
        </w:rPr>
        <w:t>(Firmado electrónicamente)</w:t>
      </w:r>
    </w:p>
    <w:sectPr w:rsidR="00143486" w:rsidRPr="00727EA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7F277" w14:textId="77777777" w:rsidR="00DD3A6D" w:rsidRDefault="00DD3A6D" w:rsidP="00DD3A6D">
      <w:pPr>
        <w:spacing w:after="0"/>
      </w:pPr>
      <w:r>
        <w:separator/>
      </w:r>
    </w:p>
  </w:endnote>
  <w:endnote w:type="continuationSeparator" w:id="0">
    <w:p w14:paraId="4092ED0C" w14:textId="77777777" w:rsidR="00DD3A6D" w:rsidRDefault="00DD3A6D" w:rsidP="00DD3A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CEF33" w14:textId="77777777" w:rsidR="00DD3A6D" w:rsidRDefault="00DD3A6D" w:rsidP="00DD3A6D">
      <w:pPr>
        <w:spacing w:after="0"/>
      </w:pPr>
      <w:r>
        <w:separator/>
      </w:r>
    </w:p>
  </w:footnote>
  <w:footnote w:type="continuationSeparator" w:id="0">
    <w:p w14:paraId="46FDA32D" w14:textId="77777777" w:rsidR="00DD3A6D" w:rsidRDefault="00DD3A6D" w:rsidP="00DD3A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9A4AA" w14:textId="21B9DAAC" w:rsidR="00DD3A6D" w:rsidRDefault="00DD3A6D">
    <w:pPr>
      <w:pStyle w:val="Encabezado"/>
    </w:pPr>
    <w:r>
      <w:rPr>
        <w:noProof/>
        <w14:ligatures w14:val="standardContextual"/>
      </w:rPr>
      <w:drawing>
        <wp:inline distT="0" distB="0" distL="0" distR="0" wp14:anchorId="7206B09A" wp14:editId="05B20606">
          <wp:extent cx="1618615" cy="542925"/>
          <wp:effectExtent l="0" t="0" r="635" b="9525"/>
          <wp:docPr id="1346100401" name="Gráfico 1346100401">
            <a:extLst xmlns:a="http://schemas.openxmlformats.org/drawingml/2006/main">
              <a:ext uri="{FF2B5EF4-FFF2-40B4-BE49-F238E27FC236}">
                <a16:creationId xmlns:a16="http://schemas.microsoft.com/office/drawing/2014/main" id="{D64D18FC-FCAC-48CA-8F93-56169D70EE5F}"/>
              </a:ext>
            </a:extLst>
          </wp:docPr>
          <wp:cNvGraphicFramePr/>
          <a:graphic xmlns:a="http://schemas.openxmlformats.org/drawingml/2006/main">
            <a:graphicData uri="http://schemas.openxmlformats.org/drawingml/2006/picture">
              <pic:pic xmlns:pic="http://schemas.openxmlformats.org/drawingml/2006/picture">
                <pic:nvPicPr>
                  <pic:cNvPr id="1346100401" name="Gráfico 1346100401">
                    <a:extLst>
                      <a:ext uri="{FF2B5EF4-FFF2-40B4-BE49-F238E27FC236}">
                        <a16:creationId xmlns:a16="http://schemas.microsoft.com/office/drawing/2014/main" id="{D64D18FC-FCAC-48CA-8F93-56169D70EE5F}"/>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618615"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16C9"/>
    <w:multiLevelType w:val="hybridMultilevel"/>
    <w:tmpl w:val="9E8E44E0"/>
    <w:lvl w:ilvl="0" w:tplc="93B89C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2AA3866"/>
    <w:multiLevelType w:val="hybridMultilevel"/>
    <w:tmpl w:val="240AF3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794FEF"/>
    <w:multiLevelType w:val="hybridMultilevel"/>
    <w:tmpl w:val="AA621D4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2014650"/>
    <w:multiLevelType w:val="hybridMultilevel"/>
    <w:tmpl w:val="66B6E60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4E061CE"/>
    <w:multiLevelType w:val="hybridMultilevel"/>
    <w:tmpl w:val="BEB2370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B360077"/>
    <w:multiLevelType w:val="hybridMultilevel"/>
    <w:tmpl w:val="E6E68BEE"/>
    <w:lvl w:ilvl="0" w:tplc="93B89C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5F52A5E"/>
    <w:multiLevelType w:val="hybridMultilevel"/>
    <w:tmpl w:val="BC021D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EAA5037"/>
    <w:multiLevelType w:val="hybridMultilevel"/>
    <w:tmpl w:val="015C83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732C79"/>
    <w:multiLevelType w:val="hybridMultilevel"/>
    <w:tmpl w:val="9050F0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A25003"/>
    <w:multiLevelType w:val="hybridMultilevel"/>
    <w:tmpl w:val="8CD8C2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5214BF2"/>
    <w:multiLevelType w:val="hybridMultilevel"/>
    <w:tmpl w:val="B37E6010"/>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794D4971"/>
    <w:multiLevelType w:val="hybridMultilevel"/>
    <w:tmpl w:val="38CE9FA4"/>
    <w:lvl w:ilvl="0" w:tplc="2D7C572A">
      <w:start w:val="9"/>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A834EA2"/>
    <w:multiLevelType w:val="hybridMultilevel"/>
    <w:tmpl w:val="BD224D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B8E3AE8"/>
    <w:multiLevelType w:val="hybridMultilevel"/>
    <w:tmpl w:val="309EA1A4"/>
    <w:lvl w:ilvl="0" w:tplc="FF6802E4">
      <w:start w:val="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49356767">
    <w:abstractNumId w:val="7"/>
  </w:num>
  <w:num w:numId="2" w16cid:durableId="1522159173">
    <w:abstractNumId w:val="10"/>
  </w:num>
  <w:num w:numId="3" w16cid:durableId="646016031">
    <w:abstractNumId w:val="3"/>
  </w:num>
  <w:num w:numId="4" w16cid:durableId="1518541902">
    <w:abstractNumId w:val="0"/>
  </w:num>
  <w:num w:numId="5" w16cid:durableId="1457606137">
    <w:abstractNumId w:val="1"/>
  </w:num>
  <w:num w:numId="6" w16cid:durableId="16125489">
    <w:abstractNumId w:val="11"/>
  </w:num>
  <w:num w:numId="7" w16cid:durableId="943347086">
    <w:abstractNumId w:val="4"/>
  </w:num>
  <w:num w:numId="8" w16cid:durableId="1125388801">
    <w:abstractNumId w:val="6"/>
  </w:num>
  <w:num w:numId="9" w16cid:durableId="1495683148">
    <w:abstractNumId w:val="5"/>
  </w:num>
  <w:num w:numId="10" w16cid:durableId="913203997">
    <w:abstractNumId w:val="2"/>
  </w:num>
  <w:num w:numId="11" w16cid:durableId="1876385113">
    <w:abstractNumId w:val="9"/>
  </w:num>
  <w:num w:numId="12" w16cid:durableId="395402686">
    <w:abstractNumId w:val="12"/>
  </w:num>
  <w:num w:numId="13" w16cid:durableId="538661969">
    <w:abstractNumId w:val="13"/>
  </w:num>
  <w:num w:numId="14" w16cid:durableId="2898288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C2"/>
    <w:rsid w:val="00003B83"/>
    <w:rsid w:val="00086879"/>
    <w:rsid w:val="00143486"/>
    <w:rsid w:val="001D77A9"/>
    <w:rsid w:val="0031402C"/>
    <w:rsid w:val="003666CD"/>
    <w:rsid w:val="003839C3"/>
    <w:rsid w:val="003920ED"/>
    <w:rsid w:val="00434DD5"/>
    <w:rsid w:val="004E6FF9"/>
    <w:rsid w:val="005C601A"/>
    <w:rsid w:val="006D3001"/>
    <w:rsid w:val="006F2283"/>
    <w:rsid w:val="00727EA6"/>
    <w:rsid w:val="007A1F8A"/>
    <w:rsid w:val="007C4072"/>
    <w:rsid w:val="0081415F"/>
    <w:rsid w:val="00825092"/>
    <w:rsid w:val="00847353"/>
    <w:rsid w:val="008679AF"/>
    <w:rsid w:val="00A14371"/>
    <w:rsid w:val="00A409E2"/>
    <w:rsid w:val="00A85775"/>
    <w:rsid w:val="00B06EC2"/>
    <w:rsid w:val="00BA4375"/>
    <w:rsid w:val="00BC19BA"/>
    <w:rsid w:val="00DD3A6D"/>
    <w:rsid w:val="00DE12B0"/>
    <w:rsid w:val="00E10ED7"/>
    <w:rsid w:val="00E113F2"/>
    <w:rsid w:val="00ED39F1"/>
    <w:rsid w:val="00F52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2D1D"/>
  <w15:chartTrackingRefBased/>
  <w15:docId w15:val="{417DB86C-0259-4D6E-B8F3-55EC62E6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C2"/>
    <w:pPr>
      <w:suppressAutoHyphens/>
      <w:autoSpaceDN w:val="0"/>
      <w:spacing w:line="240" w:lineRule="auto"/>
      <w:jc w:val="both"/>
    </w:pPr>
    <w:rPr>
      <w:rFonts w:ascii="Arial" w:eastAsia="Calibri" w:hAnsi="Arial" w:cs="Times New Roman"/>
      <w:kern w:val="3"/>
      <w:sz w:val="18"/>
      <w:lang w:val="ca-ES"/>
      <w14:ligatures w14:val="none"/>
    </w:rPr>
  </w:style>
  <w:style w:type="paragraph" w:styleId="Ttulo1">
    <w:name w:val="heading 1"/>
    <w:basedOn w:val="Normal"/>
    <w:next w:val="Normal"/>
    <w:link w:val="Ttulo1Car"/>
    <w:uiPriority w:val="9"/>
    <w:qFormat/>
    <w:rsid w:val="00B06E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06E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06E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06E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06E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06E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6E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6E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6EC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6EC2"/>
    <w:rPr>
      <w:rFonts w:asciiTheme="majorHAnsi" w:eastAsiaTheme="majorEastAsia" w:hAnsiTheme="majorHAnsi" w:cstheme="majorBidi"/>
      <w:color w:val="2F5496" w:themeColor="accent1" w:themeShade="BF"/>
      <w:sz w:val="40"/>
      <w:szCs w:val="40"/>
      <w:lang w:val="ca-ES"/>
    </w:rPr>
  </w:style>
  <w:style w:type="character" w:customStyle="1" w:styleId="Ttulo2Car">
    <w:name w:val="Título 2 Car"/>
    <w:basedOn w:val="Fuentedeprrafopredeter"/>
    <w:link w:val="Ttulo2"/>
    <w:uiPriority w:val="9"/>
    <w:semiHidden/>
    <w:rsid w:val="00B06EC2"/>
    <w:rPr>
      <w:rFonts w:asciiTheme="majorHAnsi" w:eastAsiaTheme="majorEastAsia" w:hAnsiTheme="majorHAnsi" w:cstheme="majorBidi"/>
      <w:color w:val="2F5496" w:themeColor="accent1" w:themeShade="BF"/>
      <w:sz w:val="32"/>
      <w:szCs w:val="32"/>
      <w:lang w:val="ca-ES"/>
    </w:rPr>
  </w:style>
  <w:style w:type="character" w:customStyle="1" w:styleId="Ttulo3Car">
    <w:name w:val="Título 3 Car"/>
    <w:basedOn w:val="Fuentedeprrafopredeter"/>
    <w:link w:val="Ttulo3"/>
    <w:uiPriority w:val="9"/>
    <w:semiHidden/>
    <w:rsid w:val="00B06EC2"/>
    <w:rPr>
      <w:rFonts w:eastAsiaTheme="majorEastAsia" w:cstheme="majorBidi"/>
      <w:color w:val="2F5496" w:themeColor="accent1" w:themeShade="BF"/>
      <w:sz w:val="28"/>
      <w:szCs w:val="28"/>
      <w:lang w:val="ca-ES"/>
    </w:rPr>
  </w:style>
  <w:style w:type="character" w:customStyle="1" w:styleId="Ttulo4Car">
    <w:name w:val="Título 4 Car"/>
    <w:basedOn w:val="Fuentedeprrafopredeter"/>
    <w:link w:val="Ttulo4"/>
    <w:uiPriority w:val="9"/>
    <w:semiHidden/>
    <w:rsid w:val="00B06EC2"/>
    <w:rPr>
      <w:rFonts w:eastAsiaTheme="majorEastAsia" w:cstheme="majorBidi"/>
      <w:i/>
      <w:iCs/>
      <w:color w:val="2F5496" w:themeColor="accent1" w:themeShade="BF"/>
      <w:lang w:val="ca-ES"/>
    </w:rPr>
  </w:style>
  <w:style w:type="character" w:customStyle="1" w:styleId="Ttulo5Car">
    <w:name w:val="Título 5 Car"/>
    <w:basedOn w:val="Fuentedeprrafopredeter"/>
    <w:link w:val="Ttulo5"/>
    <w:uiPriority w:val="9"/>
    <w:semiHidden/>
    <w:rsid w:val="00B06EC2"/>
    <w:rPr>
      <w:rFonts w:eastAsiaTheme="majorEastAsia" w:cstheme="majorBidi"/>
      <w:color w:val="2F5496" w:themeColor="accent1" w:themeShade="BF"/>
      <w:lang w:val="ca-ES"/>
    </w:rPr>
  </w:style>
  <w:style w:type="character" w:customStyle="1" w:styleId="Ttulo6Car">
    <w:name w:val="Título 6 Car"/>
    <w:basedOn w:val="Fuentedeprrafopredeter"/>
    <w:link w:val="Ttulo6"/>
    <w:uiPriority w:val="9"/>
    <w:semiHidden/>
    <w:rsid w:val="00B06EC2"/>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B06EC2"/>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B06EC2"/>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B06EC2"/>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B06EC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6EC2"/>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B06EC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6EC2"/>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B06EC2"/>
    <w:pPr>
      <w:spacing w:before="160"/>
      <w:jc w:val="center"/>
    </w:pPr>
    <w:rPr>
      <w:i/>
      <w:iCs/>
      <w:color w:val="404040" w:themeColor="text1" w:themeTint="BF"/>
    </w:rPr>
  </w:style>
  <w:style w:type="character" w:customStyle="1" w:styleId="CitaCar">
    <w:name w:val="Cita Car"/>
    <w:basedOn w:val="Fuentedeprrafopredeter"/>
    <w:link w:val="Cita"/>
    <w:uiPriority w:val="29"/>
    <w:rsid w:val="00B06EC2"/>
    <w:rPr>
      <w:i/>
      <w:iCs/>
      <w:color w:val="404040" w:themeColor="text1" w:themeTint="BF"/>
      <w:lang w:val="ca-ES"/>
    </w:rPr>
  </w:style>
  <w:style w:type="paragraph" w:styleId="Prrafodelista">
    <w:name w:val="List Paragraph"/>
    <w:basedOn w:val="Normal"/>
    <w:uiPriority w:val="34"/>
    <w:qFormat/>
    <w:rsid w:val="00B06EC2"/>
    <w:pPr>
      <w:ind w:left="720"/>
      <w:contextualSpacing/>
    </w:pPr>
  </w:style>
  <w:style w:type="character" w:styleId="nfasisintenso">
    <w:name w:val="Intense Emphasis"/>
    <w:basedOn w:val="Fuentedeprrafopredeter"/>
    <w:uiPriority w:val="21"/>
    <w:qFormat/>
    <w:rsid w:val="00B06EC2"/>
    <w:rPr>
      <w:i/>
      <w:iCs/>
      <w:color w:val="2F5496" w:themeColor="accent1" w:themeShade="BF"/>
    </w:rPr>
  </w:style>
  <w:style w:type="paragraph" w:styleId="Citadestacada">
    <w:name w:val="Intense Quote"/>
    <w:basedOn w:val="Normal"/>
    <w:next w:val="Normal"/>
    <w:link w:val="CitadestacadaCar"/>
    <w:uiPriority w:val="30"/>
    <w:qFormat/>
    <w:rsid w:val="00B06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06EC2"/>
    <w:rPr>
      <w:i/>
      <w:iCs/>
      <w:color w:val="2F5496" w:themeColor="accent1" w:themeShade="BF"/>
      <w:lang w:val="ca-ES"/>
    </w:rPr>
  </w:style>
  <w:style w:type="character" w:styleId="Referenciaintensa">
    <w:name w:val="Intense Reference"/>
    <w:basedOn w:val="Fuentedeprrafopredeter"/>
    <w:uiPriority w:val="32"/>
    <w:qFormat/>
    <w:rsid w:val="00B06EC2"/>
    <w:rPr>
      <w:b/>
      <w:bCs/>
      <w:smallCaps/>
      <w:color w:val="2F5496" w:themeColor="accent1" w:themeShade="BF"/>
      <w:spacing w:val="5"/>
    </w:rPr>
  </w:style>
  <w:style w:type="paragraph" w:styleId="Encabezado">
    <w:name w:val="header"/>
    <w:basedOn w:val="Normal"/>
    <w:link w:val="EncabezadoCar"/>
    <w:uiPriority w:val="99"/>
    <w:unhideWhenUsed/>
    <w:rsid w:val="00DD3A6D"/>
    <w:pPr>
      <w:tabs>
        <w:tab w:val="center" w:pos="4252"/>
        <w:tab w:val="right" w:pos="8504"/>
      </w:tabs>
      <w:spacing w:after="0"/>
    </w:pPr>
  </w:style>
  <w:style w:type="character" w:customStyle="1" w:styleId="EncabezadoCar">
    <w:name w:val="Encabezado Car"/>
    <w:basedOn w:val="Fuentedeprrafopredeter"/>
    <w:link w:val="Encabezado"/>
    <w:uiPriority w:val="99"/>
    <w:rsid w:val="00DD3A6D"/>
    <w:rPr>
      <w:rFonts w:ascii="Arial" w:eastAsia="Calibri" w:hAnsi="Arial" w:cs="Times New Roman"/>
      <w:kern w:val="3"/>
      <w:sz w:val="18"/>
      <w:lang w:val="ca-ES"/>
      <w14:ligatures w14:val="none"/>
    </w:rPr>
  </w:style>
  <w:style w:type="paragraph" w:styleId="Piedepgina">
    <w:name w:val="footer"/>
    <w:basedOn w:val="Normal"/>
    <w:link w:val="PiedepginaCar"/>
    <w:uiPriority w:val="99"/>
    <w:unhideWhenUsed/>
    <w:rsid w:val="00DD3A6D"/>
    <w:pPr>
      <w:tabs>
        <w:tab w:val="center" w:pos="4252"/>
        <w:tab w:val="right" w:pos="8504"/>
      </w:tabs>
      <w:spacing w:after="0"/>
    </w:pPr>
  </w:style>
  <w:style w:type="character" w:customStyle="1" w:styleId="PiedepginaCar">
    <w:name w:val="Pie de página Car"/>
    <w:basedOn w:val="Fuentedeprrafopredeter"/>
    <w:link w:val="Piedepgina"/>
    <w:uiPriority w:val="99"/>
    <w:rsid w:val="00DD3A6D"/>
    <w:rPr>
      <w:rFonts w:ascii="Arial" w:eastAsia="Calibri" w:hAnsi="Arial" w:cs="Times New Roman"/>
      <w:kern w:val="3"/>
      <w:sz w:val="18"/>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498933">
      <w:bodyDiv w:val="1"/>
      <w:marLeft w:val="0"/>
      <w:marRight w:val="0"/>
      <w:marTop w:val="0"/>
      <w:marBottom w:val="0"/>
      <w:divBdr>
        <w:top w:val="none" w:sz="0" w:space="0" w:color="auto"/>
        <w:left w:val="none" w:sz="0" w:space="0" w:color="auto"/>
        <w:bottom w:val="none" w:sz="0" w:space="0" w:color="auto"/>
        <w:right w:val="none" w:sz="0" w:space="0" w:color="auto"/>
      </w:divBdr>
    </w:div>
    <w:div w:id="208630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1327</Words>
  <Characters>7303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Villodres Sayol</dc:creator>
  <cp:keywords/>
  <dc:description/>
  <cp:lastModifiedBy>Laura Villodres Sayol</cp:lastModifiedBy>
  <cp:revision>3</cp:revision>
  <cp:lastPrinted>2026-10-02T09:50:00Z</cp:lastPrinted>
  <dcterms:created xsi:type="dcterms:W3CDTF">2026-10-21T10:54:00Z</dcterms:created>
  <dcterms:modified xsi:type="dcterms:W3CDTF">2026-10-21T11:28:00Z</dcterms:modified>
</cp:coreProperties>
</file>