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71C8E"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r w:rsidRPr="00CC6504">
        <w:rPr>
          <w:rFonts w:ascii="Arial" w:eastAsia="Times New Roman" w:hAnsi="Arial"/>
          <w:snapToGrid w:val="0"/>
          <w:spacing w:val="-3"/>
          <w:sz w:val="24"/>
          <w:szCs w:val="24"/>
          <w:lang w:val="es-ES" w:eastAsia="es-ES"/>
        </w:rPr>
        <w:t xml:space="preserve">JAVIER ANGULO MARTÍN, secretario-interventor del Ayuntamiento de SANTA EUGENIA DE BERGA, </w:t>
      </w:r>
    </w:p>
    <w:p w14:paraId="1C6F3959"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p>
    <w:p w14:paraId="71F7C2ED"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r w:rsidRPr="00CC6504">
        <w:rPr>
          <w:rFonts w:ascii="Arial" w:eastAsia="Times New Roman" w:hAnsi="Arial"/>
          <w:snapToGrid w:val="0"/>
          <w:spacing w:val="-3"/>
          <w:sz w:val="24"/>
          <w:szCs w:val="24"/>
          <w:lang w:val="es-ES" w:eastAsia="es-ES"/>
        </w:rPr>
        <w:t>CERTIFICO:</w:t>
      </w:r>
    </w:p>
    <w:p w14:paraId="48FDF5C2"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p>
    <w:p w14:paraId="51C9F076" w14:textId="58A4AA02"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r w:rsidRPr="00CC6504">
        <w:rPr>
          <w:rFonts w:ascii="Arial" w:eastAsia="Times New Roman" w:hAnsi="Arial"/>
          <w:snapToGrid w:val="0"/>
          <w:spacing w:val="-3"/>
          <w:sz w:val="24"/>
          <w:szCs w:val="24"/>
          <w:lang w:val="es-ES" w:eastAsia="es-ES"/>
        </w:rPr>
        <w:t xml:space="preserve">Que según consta en la documentación obrante en esta secretaría a mi cargo, consta el decreto de la alcaldía en fecha </w:t>
      </w:r>
      <w:r w:rsidR="00081A85">
        <w:rPr>
          <w:rFonts w:ascii="Arial" w:eastAsia="Times New Roman" w:hAnsi="Arial"/>
          <w:snapToGrid w:val="0"/>
          <w:spacing w:val="-3"/>
          <w:sz w:val="24"/>
          <w:szCs w:val="24"/>
          <w:lang w:val="es-ES" w:eastAsia="es-ES"/>
        </w:rPr>
        <w:t>14</w:t>
      </w:r>
      <w:r w:rsidR="007F3812">
        <w:rPr>
          <w:rFonts w:ascii="Arial" w:eastAsia="Times New Roman" w:hAnsi="Arial"/>
          <w:snapToGrid w:val="0"/>
          <w:spacing w:val="-3"/>
          <w:sz w:val="24"/>
          <w:szCs w:val="24"/>
          <w:lang w:val="es-ES" w:eastAsia="es-ES"/>
        </w:rPr>
        <w:t>/10/2026</w:t>
      </w:r>
      <w:r w:rsidRPr="00CC6504">
        <w:rPr>
          <w:rFonts w:ascii="Arial" w:eastAsia="Times New Roman" w:hAnsi="Arial"/>
          <w:snapToGrid w:val="0"/>
          <w:spacing w:val="-3"/>
          <w:sz w:val="24"/>
          <w:szCs w:val="24"/>
          <w:lang w:val="es-ES" w:eastAsia="es-ES"/>
        </w:rPr>
        <w:t xml:space="preserve"> que se transcribe traducido al castellano:</w:t>
      </w:r>
    </w:p>
    <w:p w14:paraId="31AFF91D" w14:textId="77777777" w:rsidR="0076242B" w:rsidRPr="00092B08" w:rsidRDefault="0076242B" w:rsidP="0076242B">
      <w:pPr>
        <w:tabs>
          <w:tab w:val="left" w:pos="1680"/>
          <w:tab w:val="right" w:pos="7800"/>
        </w:tabs>
        <w:spacing w:after="0" w:line="240" w:lineRule="auto"/>
        <w:jc w:val="both"/>
        <w:rPr>
          <w:rFonts w:ascii="Arial" w:eastAsia="Times New Roman" w:hAnsi="Arial"/>
          <w:noProof/>
          <w:sz w:val="24"/>
          <w:szCs w:val="24"/>
          <w:lang w:val="es-ES" w:eastAsia="es-ES"/>
        </w:rPr>
      </w:pPr>
    </w:p>
    <w:p w14:paraId="349F91F2" w14:textId="6FF6236E" w:rsidR="007F3812" w:rsidRPr="002A1F50" w:rsidRDefault="0076242B" w:rsidP="007F3812">
      <w:pPr>
        <w:spacing w:after="0" w:line="240" w:lineRule="auto"/>
        <w:jc w:val="both"/>
        <w:rPr>
          <w:rFonts w:ascii="Arial" w:hAnsi="Arial" w:cs="Arial"/>
          <w:sz w:val="24"/>
          <w:szCs w:val="24"/>
          <w:lang w:val="es-ES" w:eastAsia="es-ES" w:bidi="ks-Arab"/>
        </w:rPr>
      </w:pPr>
      <w:r>
        <w:rPr>
          <w:rFonts w:ascii="Arial" w:hAnsi="Arial" w:cs="Arial"/>
          <w:sz w:val="24"/>
          <w:szCs w:val="24"/>
          <w:lang w:eastAsia="es-ES"/>
        </w:rPr>
        <w:t>“</w:t>
      </w:r>
      <w:r w:rsidR="007F3812">
        <w:rPr>
          <w:rFonts w:ascii="Arial" w:hAnsi="Arial" w:cs="Arial"/>
          <w:sz w:val="24"/>
          <w:szCs w:val="24"/>
          <w:lang w:val="es-ES" w:eastAsia="es-ES" w:bidi="ks-Arab"/>
        </w:rPr>
        <w:t>Josep Sallent Comas</w:t>
      </w:r>
      <w:r w:rsidR="007F3812" w:rsidRPr="002A1F50">
        <w:rPr>
          <w:rFonts w:ascii="Arial" w:hAnsi="Arial" w:cs="Arial"/>
          <w:sz w:val="24"/>
          <w:szCs w:val="24"/>
          <w:lang w:val="es-ES" w:eastAsia="es-ES" w:bidi="ks-Arab"/>
        </w:rPr>
        <w:t>, alcalde-presidente del Ayuntamiento de Santa Eugenia de Berga,</w:t>
      </w:r>
    </w:p>
    <w:p w14:paraId="68AECB6D" w14:textId="77777777" w:rsidR="007F3812" w:rsidRPr="002A1F50" w:rsidRDefault="007F3812" w:rsidP="007F3812">
      <w:pPr>
        <w:spacing w:after="0" w:line="240" w:lineRule="auto"/>
        <w:jc w:val="both"/>
        <w:rPr>
          <w:rFonts w:ascii="Arial" w:hAnsi="Arial" w:cs="Arial"/>
          <w:sz w:val="24"/>
          <w:szCs w:val="24"/>
          <w:lang w:val="es-ES" w:eastAsia="es-ES" w:bidi="ks-Arab"/>
        </w:rPr>
      </w:pPr>
    </w:p>
    <w:p w14:paraId="14BEFEA0" w14:textId="77777777" w:rsidR="007F3812" w:rsidRPr="002A1F50" w:rsidRDefault="007F3812" w:rsidP="007F3812">
      <w:pPr>
        <w:spacing w:after="0" w:line="240" w:lineRule="auto"/>
        <w:jc w:val="both"/>
        <w:rPr>
          <w:rFonts w:ascii="Arial" w:hAnsi="Arial" w:cs="Arial"/>
          <w:sz w:val="24"/>
          <w:szCs w:val="24"/>
          <w:lang w:val="es-ES" w:eastAsia="es-ES" w:bidi="ks-Arab"/>
        </w:rPr>
      </w:pPr>
      <w:r w:rsidRPr="002A1F50">
        <w:rPr>
          <w:rFonts w:ascii="Arial" w:hAnsi="Arial" w:cs="Arial"/>
          <w:sz w:val="24"/>
          <w:szCs w:val="24"/>
          <w:lang w:val="es-ES" w:eastAsia="es-ES" w:bidi="ks-Arab"/>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7E3AF46C" w14:textId="77777777" w:rsidR="007F3812" w:rsidRPr="002A1F50" w:rsidRDefault="007F3812" w:rsidP="007F3812">
      <w:pPr>
        <w:spacing w:after="0" w:line="240" w:lineRule="auto"/>
        <w:jc w:val="both"/>
        <w:rPr>
          <w:rFonts w:ascii="Arial" w:hAnsi="Arial" w:cs="Arial"/>
          <w:sz w:val="24"/>
          <w:szCs w:val="24"/>
          <w:lang w:val="es-ES" w:eastAsia="es-ES" w:bidi="ks-Arab"/>
        </w:rPr>
      </w:pPr>
    </w:p>
    <w:p w14:paraId="36BFCB32" w14:textId="77777777" w:rsidR="007F3812" w:rsidRPr="002A1F50" w:rsidRDefault="007F3812" w:rsidP="007F3812">
      <w:pPr>
        <w:spacing w:after="0" w:line="240" w:lineRule="auto"/>
        <w:jc w:val="both"/>
        <w:rPr>
          <w:rFonts w:ascii="Arial" w:hAnsi="Arial" w:cs="Arial"/>
          <w:sz w:val="24"/>
          <w:szCs w:val="24"/>
          <w:lang w:val="es-ES" w:eastAsia="es-ES" w:bidi="ks-Arab"/>
        </w:rPr>
      </w:pPr>
      <w:r w:rsidRPr="002A1F50">
        <w:rPr>
          <w:rFonts w:ascii="Arial" w:hAnsi="Arial" w:cs="Arial"/>
          <w:sz w:val="24"/>
          <w:szCs w:val="24"/>
          <w:lang w:val="es-ES" w:eastAsia="es-ES" w:bidi="ks-Arab"/>
        </w:rPr>
        <w:t>Dado que por acuerdo de pleno de fecha 18 de septiembre de 2023 se aprobaron las Bases específicas reguladoras del otorgamiento de subvenciones, mediante el procedimiento de concurrencia competitiva, para proyectos/actividades de interés público o social, con fines educativos, culturales , recreativas y deportivas, las cuales han sido publicadas en el Boletín Oficial de la Provincia de Barcelona de fecha 18/06/2025.</w:t>
      </w:r>
    </w:p>
    <w:p w14:paraId="76E30FA8" w14:textId="77777777" w:rsidR="007F3812" w:rsidRPr="002A1F50" w:rsidRDefault="007F3812" w:rsidP="007F3812">
      <w:pPr>
        <w:spacing w:after="0" w:line="240" w:lineRule="auto"/>
        <w:jc w:val="both"/>
        <w:rPr>
          <w:rFonts w:ascii="Arial" w:hAnsi="Arial" w:cs="Arial"/>
          <w:sz w:val="24"/>
          <w:szCs w:val="24"/>
          <w:lang w:val="es-ES" w:eastAsia="es-ES" w:bidi="ks-Arab"/>
        </w:rPr>
      </w:pPr>
    </w:p>
    <w:p w14:paraId="7FDC9FB5" w14:textId="77777777" w:rsidR="007F3812" w:rsidRPr="002A1F50" w:rsidRDefault="007F3812" w:rsidP="007F3812">
      <w:pPr>
        <w:spacing w:after="0" w:line="240" w:lineRule="auto"/>
        <w:jc w:val="both"/>
        <w:rPr>
          <w:rFonts w:ascii="Arial" w:hAnsi="Arial" w:cs="Arial"/>
          <w:sz w:val="24"/>
          <w:szCs w:val="24"/>
          <w:lang w:val="es-ES"/>
        </w:rPr>
      </w:pPr>
      <w:r w:rsidRPr="002A1F50">
        <w:rPr>
          <w:rFonts w:ascii="Arial" w:hAnsi="Arial" w:cs="Arial"/>
          <w:sz w:val="24"/>
          <w:szCs w:val="24"/>
          <w:lang w:val="es-ES" w:eastAsia="es-ES" w:bidi="ks-Arab"/>
        </w:rPr>
        <w:t>Dada la competencia de la alcaldía para aprobar las convocatorias de subvenciones en relación con la autorización y disposición de gastos dentro del límite del 10% de los recursos ordinarios del presupuesto, de acuerdo con el artículo 30 de las bases de ejecución del presupuesto del ejercicio.</w:t>
      </w:r>
    </w:p>
    <w:p w14:paraId="4DE7D060" w14:textId="77777777" w:rsidR="007F3812" w:rsidRPr="002A1F50" w:rsidRDefault="007F3812" w:rsidP="007F3812">
      <w:pPr>
        <w:widowControl w:val="0"/>
        <w:spacing w:after="0" w:line="240" w:lineRule="auto"/>
        <w:jc w:val="both"/>
        <w:rPr>
          <w:rFonts w:ascii="Arial" w:hAnsi="Arial" w:cs="Arial"/>
          <w:sz w:val="24"/>
          <w:szCs w:val="24"/>
          <w:lang w:val="es-ES"/>
        </w:rPr>
      </w:pPr>
    </w:p>
    <w:p w14:paraId="5131C2D3" w14:textId="77777777" w:rsidR="007F3812" w:rsidRPr="002A1F50" w:rsidRDefault="007F3812" w:rsidP="007F3812">
      <w:pPr>
        <w:widowControl w:val="0"/>
        <w:spacing w:after="0" w:line="240" w:lineRule="auto"/>
        <w:jc w:val="both"/>
        <w:rPr>
          <w:rFonts w:ascii="Arial" w:hAnsi="Arial" w:cs="Arial"/>
          <w:sz w:val="24"/>
          <w:szCs w:val="24"/>
          <w:lang w:val="es-ES"/>
        </w:rPr>
      </w:pPr>
      <w:r w:rsidRPr="002A1F50">
        <w:rPr>
          <w:rFonts w:ascii="Arial" w:hAnsi="Arial" w:cs="Arial"/>
          <w:sz w:val="24"/>
          <w:szCs w:val="24"/>
          <w:lang w:val="es-ES"/>
        </w:rPr>
        <w:t xml:space="preserve">RESUELVO:  </w:t>
      </w:r>
    </w:p>
    <w:p w14:paraId="7D0BEB38" w14:textId="77777777" w:rsidR="007F3812" w:rsidRPr="002A1F50" w:rsidRDefault="007F3812" w:rsidP="007F3812">
      <w:pPr>
        <w:widowControl w:val="0"/>
        <w:spacing w:after="0" w:line="240" w:lineRule="auto"/>
        <w:jc w:val="both"/>
        <w:rPr>
          <w:rFonts w:ascii="Arial" w:hAnsi="Arial" w:cs="Arial"/>
          <w:sz w:val="24"/>
          <w:szCs w:val="24"/>
          <w:lang w:val="es-ES"/>
        </w:rPr>
      </w:pPr>
    </w:p>
    <w:p w14:paraId="4D4BC9FD" w14:textId="77777777" w:rsidR="007F3812" w:rsidRPr="002A1F50" w:rsidRDefault="007F3812" w:rsidP="007F3812">
      <w:pPr>
        <w:widowControl w:val="0"/>
        <w:spacing w:after="0" w:line="240" w:lineRule="auto"/>
        <w:jc w:val="both"/>
        <w:rPr>
          <w:rFonts w:ascii="Arial" w:hAnsi="Arial" w:cs="Arial"/>
          <w:sz w:val="24"/>
          <w:szCs w:val="24"/>
          <w:lang w:val="es-ES"/>
        </w:rPr>
      </w:pPr>
      <w:r w:rsidRPr="002A1F50">
        <w:rPr>
          <w:rFonts w:ascii="Arial" w:hAnsi="Arial" w:cs="Arial"/>
          <w:sz w:val="24"/>
          <w:szCs w:val="24"/>
          <w:lang w:val="es-ES"/>
        </w:rPr>
        <w:t>PRIMERO.- Aprobar las convocatorias de subvenciones que se indica:</w:t>
      </w:r>
    </w:p>
    <w:p w14:paraId="6F90D87B" w14:textId="77777777" w:rsidR="007F3812" w:rsidRPr="002A1F50" w:rsidRDefault="007F3812" w:rsidP="007F3812">
      <w:pPr>
        <w:widowControl w:val="0"/>
        <w:spacing w:after="0" w:line="240" w:lineRule="auto"/>
        <w:jc w:val="both"/>
        <w:rPr>
          <w:rFonts w:ascii="Arial" w:hAnsi="Arial" w:cs="Arial"/>
          <w:sz w:val="24"/>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4525"/>
        <w:gridCol w:w="1566"/>
      </w:tblGrid>
      <w:tr w:rsidR="007F3812" w:rsidRPr="002A1F50" w14:paraId="5E3E1EEF" w14:textId="77777777" w:rsidTr="00DD4293">
        <w:trPr>
          <w:trHeight w:val="239"/>
          <w:jc w:val="center"/>
        </w:trPr>
        <w:tc>
          <w:tcPr>
            <w:tcW w:w="2268" w:type="dxa"/>
            <w:tcBorders>
              <w:top w:val="single" w:sz="4" w:space="0" w:color="auto"/>
              <w:left w:val="single" w:sz="4" w:space="0" w:color="auto"/>
              <w:bottom w:val="single" w:sz="4" w:space="0" w:color="auto"/>
              <w:right w:val="single" w:sz="4" w:space="0" w:color="auto"/>
            </w:tcBorders>
          </w:tcPr>
          <w:p w14:paraId="22CDE444" w14:textId="77777777" w:rsidR="007F3812" w:rsidRPr="002A1F50" w:rsidRDefault="007F3812" w:rsidP="00DD4293">
            <w:pPr>
              <w:spacing w:after="0" w:line="240" w:lineRule="auto"/>
              <w:jc w:val="both"/>
              <w:rPr>
                <w:rFonts w:ascii="Arial" w:hAnsi="Arial" w:cs="Arial"/>
                <w:sz w:val="24"/>
                <w:szCs w:val="24"/>
                <w:lang w:val="es-ES"/>
              </w:rPr>
            </w:pPr>
            <w:r w:rsidRPr="002A1F50">
              <w:rPr>
                <w:rFonts w:ascii="Arial" w:hAnsi="Arial" w:cs="Arial"/>
                <w:sz w:val="24"/>
                <w:szCs w:val="24"/>
                <w:lang w:val="es-ES"/>
              </w:rPr>
              <w:t>CONVOCATORIA</w:t>
            </w:r>
          </w:p>
        </w:tc>
        <w:tc>
          <w:tcPr>
            <w:tcW w:w="4525" w:type="dxa"/>
            <w:tcBorders>
              <w:top w:val="single" w:sz="4" w:space="0" w:color="auto"/>
              <w:left w:val="single" w:sz="4" w:space="0" w:color="auto"/>
              <w:bottom w:val="single" w:sz="4" w:space="0" w:color="auto"/>
              <w:right w:val="single" w:sz="4" w:space="0" w:color="auto"/>
            </w:tcBorders>
          </w:tcPr>
          <w:p w14:paraId="4FBAC8AA" w14:textId="77777777" w:rsidR="007F3812" w:rsidRPr="002A1F50" w:rsidRDefault="007F3812" w:rsidP="00DD4293">
            <w:pPr>
              <w:spacing w:after="0" w:line="240" w:lineRule="auto"/>
              <w:jc w:val="center"/>
              <w:rPr>
                <w:rFonts w:ascii="Arial" w:hAnsi="Arial" w:cs="Arial"/>
                <w:sz w:val="24"/>
                <w:szCs w:val="24"/>
                <w:lang w:val="es-ES"/>
              </w:rPr>
            </w:pPr>
            <w:r w:rsidRPr="002A1F50">
              <w:rPr>
                <w:rFonts w:ascii="Arial" w:hAnsi="Arial" w:cs="Arial"/>
                <w:sz w:val="24"/>
                <w:szCs w:val="24"/>
                <w:lang w:val="es-ES"/>
              </w:rPr>
              <w:t>CONCEPTE</w:t>
            </w:r>
          </w:p>
        </w:tc>
        <w:tc>
          <w:tcPr>
            <w:tcW w:w="1566" w:type="dxa"/>
            <w:tcBorders>
              <w:top w:val="single" w:sz="4" w:space="0" w:color="auto"/>
              <w:left w:val="single" w:sz="4" w:space="0" w:color="auto"/>
              <w:bottom w:val="single" w:sz="4" w:space="0" w:color="auto"/>
              <w:right w:val="single" w:sz="4" w:space="0" w:color="auto"/>
            </w:tcBorders>
          </w:tcPr>
          <w:p w14:paraId="4BB0F1EE" w14:textId="77777777" w:rsidR="007F3812" w:rsidRPr="002A1F50" w:rsidRDefault="007F3812" w:rsidP="00DD4293">
            <w:pPr>
              <w:spacing w:after="0" w:line="240" w:lineRule="auto"/>
              <w:jc w:val="center"/>
              <w:rPr>
                <w:rFonts w:ascii="Arial" w:hAnsi="Arial" w:cs="Arial"/>
                <w:sz w:val="24"/>
                <w:szCs w:val="24"/>
                <w:lang w:val="es-ES"/>
              </w:rPr>
            </w:pPr>
            <w:r w:rsidRPr="002A1F50">
              <w:rPr>
                <w:rFonts w:ascii="Arial" w:hAnsi="Arial" w:cs="Arial"/>
                <w:sz w:val="24"/>
                <w:szCs w:val="24"/>
                <w:lang w:val="es-ES"/>
              </w:rPr>
              <w:t>EXP</w:t>
            </w:r>
          </w:p>
        </w:tc>
      </w:tr>
      <w:tr w:rsidR="007F3812" w:rsidRPr="002A1F50" w14:paraId="486F86DE" w14:textId="77777777" w:rsidTr="00DD4293">
        <w:trPr>
          <w:trHeight w:val="386"/>
          <w:jc w:val="center"/>
        </w:trPr>
        <w:tc>
          <w:tcPr>
            <w:tcW w:w="2268" w:type="dxa"/>
            <w:tcBorders>
              <w:top w:val="single" w:sz="4" w:space="0" w:color="auto"/>
              <w:left w:val="single" w:sz="4" w:space="0" w:color="auto"/>
              <w:bottom w:val="single" w:sz="4" w:space="0" w:color="auto"/>
              <w:right w:val="single" w:sz="4" w:space="0" w:color="auto"/>
            </w:tcBorders>
            <w:vAlign w:val="center"/>
          </w:tcPr>
          <w:p w14:paraId="1035B11C" w14:textId="77777777" w:rsidR="007F3812" w:rsidRPr="002A1F50" w:rsidRDefault="007F3812" w:rsidP="007F3812">
            <w:pPr>
              <w:spacing w:after="0" w:line="240" w:lineRule="auto"/>
              <w:jc w:val="center"/>
              <w:rPr>
                <w:rFonts w:ascii="Arial" w:hAnsi="Arial" w:cs="Arial"/>
                <w:sz w:val="24"/>
                <w:szCs w:val="24"/>
                <w:lang w:val="es-ES"/>
              </w:rPr>
            </w:pPr>
            <w:r w:rsidRPr="002A1F50">
              <w:rPr>
                <w:rFonts w:ascii="Arial" w:hAnsi="Arial" w:cs="Arial"/>
                <w:sz w:val="24"/>
                <w:szCs w:val="24"/>
                <w:lang w:val="es-ES"/>
              </w:rPr>
              <w:t>I</w:t>
            </w:r>
          </w:p>
        </w:tc>
        <w:tc>
          <w:tcPr>
            <w:tcW w:w="4525" w:type="dxa"/>
            <w:tcBorders>
              <w:top w:val="single" w:sz="4" w:space="0" w:color="auto"/>
              <w:left w:val="single" w:sz="4" w:space="0" w:color="auto"/>
              <w:bottom w:val="single" w:sz="4" w:space="0" w:color="auto"/>
              <w:right w:val="single" w:sz="4" w:space="0" w:color="auto"/>
            </w:tcBorders>
            <w:vAlign w:val="center"/>
          </w:tcPr>
          <w:p w14:paraId="76D8436E" w14:textId="77777777" w:rsidR="007F3812" w:rsidRPr="002A1F50" w:rsidRDefault="007F3812" w:rsidP="007F3812">
            <w:pPr>
              <w:spacing w:after="0" w:line="240" w:lineRule="auto"/>
              <w:jc w:val="both"/>
              <w:rPr>
                <w:rFonts w:ascii="Arial" w:hAnsi="Arial" w:cs="Arial"/>
                <w:sz w:val="24"/>
                <w:szCs w:val="24"/>
                <w:lang w:val="es-ES"/>
              </w:rPr>
            </w:pPr>
            <w:r w:rsidRPr="002A1F50">
              <w:rPr>
                <w:rFonts w:ascii="Arial" w:hAnsi="Arial" w:cs="Arial"/>
                <w:sz w:val="24"/>
                <w:szCs w:val="24"/>
                <w:lang w:val="es-ES"/>
              </w:rPr>
              <w:t>Subvenciones para actividades educativas</w:t>
            </w:r>
          </w:p>
        </w:tc>
        <w:tc>
          <w:tcPr>
            <w:tcW w:w="1566" w:type="dxa"/>
            <w:tcBorders>
              <w:top w:val="single" w:sz="4" w:space="0" w:color="auto"/>
              <w:left w:val="single" w:sz="4" w:space="0" w:color="auto"/>
              <w:bottom w:val="single" w:sz="4" w:space="0" w:color="auto"/>
              <w:right w:val="single" w:sz="4" w:space="0" w:color="auto"/>
            </w:tcBorders>
            <w:vAlign w:val="center"/>
          </w:tcPr>
          <w:p w14:paraId="619FBF01" w14:textId="5043552E" w:rsidR="007F3812" w:rsidRPr="002A1F50" w:rsidRDefault="007F3812" w:rsidP="007F3812">
            <w:pPr>
              <w:spacing w:after="0" w:line="240" w:lineRule="auto"/>
              <w:jc w:val="center"/>
              <w:rPr>
                <w:rFonts w:ascii="Arial" w:hAnsi="Arial" w:cs="Arial"/>
                <w:sz w:val="24"/>
                <w:szCs w:val="24"/>
                <w:lang w:val="es-ES"/>
              </w:rPr>
            </w:pPr>
            <w:r>
              <w:rPr>
                <w:rFonts w:ascii="Arial" w:hAnsi="Arial" w:cs="Arial"/>
                <w:sz w:val="24"/>
                <w:szCs w:val="24"/>
              </w:rPr>
              <w:t>2026_564</w:t>
            </w:r>
          </w:p>
        </w:tc>
      </w:tr>
      <w:tr w:rsidR="007F3812" w:rsidRPr="002A1F50" w14:paraId="47C18BAA" w14:textId="77777777" w:rsidTr="00DD4293">
        <w:trPr>
          <w:jc w:val="center"/>
        </w:trPr>
        <w:tc>
          <w:tcPr>
            <w:tcW w:w="2268" w:type="dxa"/>
            <w:tcBorders>
              <w:top w:val="single" w:sz="4" w:space="0" w:color="auto"/>
              <w:left w:val="single" w:sz="4" w:space="0" w:color="auto"/>
              <w:bottom w:val="single" w:sz="4" w:space="0" w:color="auto"/>
              <w:right w:val="single" w:sz="4" w:space="0" w:color="auto"/>
            </w:tcBorders>
            <w:vAlign w:val="center"/>
          </w:tcPr>
          <w:p w14:paraId="7995D600" w14:textId="77777777" w:rsidR="007F3812" w:rsidRPr="002A1F50" w:rsidRDefault="007F3812" w:rsidP="007F3812">
            <w:pPr>
              <w:spacing w:after="0" w:line="240" w:lineRule="auto"/>
              <w:jc w:val="center"/>
              <w:rPr>
                <w:rFonts w:ascii="Arial" w:hAnsi="Arial" w:cs="Arial"/>
                <w:sz w:val="24"/>
                <w:szCs w:val="24"/>
                <w:lang w:val="es-ES"/>
              </w:rPr>
            </w:pPr>
            <w:r w:rsidRPr="002A1F50">
              <w:rPr>
                <w:rFonts w:ascii="Arial" w:hAnsi="Arial" w:cs="Arial"/>
                <w:sz w:val="24"/>
                <w:szCs w:val="24"/>
                <w:lang w:val="es-ES"/>
              </w:rPr>
              <w:t>II</w:t>
            </w:r>
          </w:p>
        </w:tc>
        <w:tc>
          <w:tcPr>
            <w:tcW w:w="4525" w:type="dxa"/>
            <w:tcBorders>
              <w:top w:val="single" w:sz="4" w:space="0" w:color="auto"/>
              <w:left w:val="single" w:sz="4" w:space="0" w:color="auto"/>
              <w:bottom w:val="single" w:sz="4" w:space="0" w:color="auto"/>
              <w:right w:val="single" w:sz="4" w:space="0" w:color="auto"/>
            </w:tcBorders>
            <w:vAlign w:val="center"/>
          </w:tcPr>
          <w:p w14:paraId="043FB8A9" w14:textId="77777777" w:rsidR="007F3812" w:rsidRPr="002A1F50" w:rsidRDefault="007F3812" w:rsidP="007F3812">
            <w:pPr>
              <w:spacing w:after="0" w:line="240" w:lineRule="auto"/>
              <w:jc w:val="both"/>
              <w:rPr>
                <w:rFonts w:ascii="Arial" w:hAnsi="Arial" w:cs="Arial"/>
                <w:color w:val="000000"/>
                <w:sz w:val="24"/>
                <w:szCs w:val="24"/>
                <w:lang w:val="es-ES"/>
              </w:rPr>
            </w:pPr>
            <w:r w:rsidRPr="002A1F50">
              <w:rPr>
                <w:rFonts w:ascii="Arial" w:hAnsi="Arial" w:cs="Arial"/>
                <w:color w:val="000000"/>
                <w:sz w:val="24"/>
                <w:szCs w:val="24"/>
                <w:lang w:val="es-ES"/>
              </w:rPr>
              <w:t>Subvenciones para actividades culturales y/</w:t>
            </w:r>
            <w:proofErr w:type="gramStart"/>
            <w:r w:rsidRPr="002A1F50">
              <w:rPr>
                <w:rFonts w:ascii="Arial" w:hAnsi="Arial" w:cs="Arial"/>
                <w:color w:val="000000"/>
                <w:sz w:val="24"/>
                <w:szCs w:val="24"/>
                <w:lang w:val="es-ES"/>
              </w:rPr>
              <w:t>o  recreativas</w:t>
            </w:r>
            <w:proofErr w:type="gramEnd"/>
          </w:p>
        </w:tc>
        <w:tc>
          <w:tcPr>
            <w:tcW w:w="1566" w:type="dxa"/>
            <w:tcBorders>
              <w:top w:val="single" w:sz="4" w:space="0" w:color="auto"/>
              <w:left w:val="single" w:sz="4" w:space="0" w:color="auto"/>
              <w:bottom w:val="single" w:sz="4" w:space="0" w:color="auto"/>
              <w:right w:val="single" w:sz="4" w:space="0" w:color="auto"/>
            </w:tcBorders>
            <w:vAlign w:val="center"/>
          </w:tcPr>
          <w:p w14:paraId="1B9BEC36" w14:textId="038E4801" w:rsidR="007F3812" w:rsidRPr="002A1F50" w:rsidRDefault="007F3812" w:rsidP="007F3812">
            <w:pPr>
              <w:spacing w:after="0" w:line="240" w:lineRule="auto"/>
              <w:jc w:val="center"/>
              <w:rPr>
                <w:rFonts w:ascii="Arial" w:hAnsi="Arial" w:cs="Arial"/>
                <w:color w:val="000000"/>
                <w:sz w:val="24"/>
                <w:szCs w:val="24"/>
                <w:lang w:val="es-ES"/>
              </w:rPr>
            </w:pPr>
            <w:r>
              <w:rPr>
                <w:rFonts w:ascii="Arial" w:hAnsi="Arial" w:cs="Arial"/>
                <w:sz w:val="24"/>
                <w:szCs w:val="24"/>
              </w:rPr>
              <w:t>2026_564</w:t>
            </w:r>
          </w:p>
        </w:tc>
      </w:tr>
      <w:tr w:rsidR="007F3812" w:rsidRPr="002A1F50" w14:paraId="560192CD" w14:textId="77777777" w:rsidTr="00DD4293">
        <w:trPr>
          <w:trHeight w:val="369"/>
          <w:jc w:val="center"/>
        </w:trPr>
        <w:tc>
          <w:tcPr>
            <w:tcW w:w="2268" w:type="dxa"/>
            <w:tcBorders>
              <w:top w:val="single" w:sz="4" w:space="0" w:color="auto"/>
              <w:left w:val="single" w:sz="4" w:space="0" w:color="auto"/>
              <w:bottom w:val="single" w:sz="4" w:space="0" w:color="auto"/>
              <w:right w:val="single" w:sz="4" w:space="0" w:color="auto"/>
            </w:tcBorders>
            <w:vAlign w:val="center"/>
          </w:tcPr>
          <w:p w14:paraId="6717CD80" w14:textId="77777777" w:rsidR="007F3812" w:rsidRPr="002A1F50" w:rsidRDefault="007F3812" w:rsidP="007F3812">
            <w:pPr>
              <w:spacing w:after="0" w:line="240" w:lineRule="auto"/>
              <w:jc w:val="center"/>
              <w:rPr>
                <w:rFonts w:ascii="Arial" w:hAnsi="Arial" w:cs="Arial"/>
                <w:sz w:val="24"/>
                <w:szCs w:val="24"/>
                <w:lang w:val="es-ES"/>
              </w:rPr>
            </w:pPr>
            <w:r w:rsidRPr="002A1F50">
              <w:rPr>
                <w:rFonts w:ascii="Arial" w:hAnsi="Arial" w:cs="Arial"/>
                <w:sz w:val="24"/>
                <w:szCs w:val="24"/>
                <w:lang w:val="es-ES"/>
              </w:rPr>
              <w:t>III</w:t>
            </w:r>
          </w:p>
        </w:tc>
        <w:tc>
          <w:tcPr>
            <w:tcW w:w="4525" w:type="dxa"/>
            <w:tcBorders>
              <w:top w:val="single" w:sz="4" w:space="0" w:color="auto"/>
              <w:left w:val="single" w:sz="4" w:space="0" w:color="auto"/>
              <w:bottom w:val="single" w:sz="4" w:space="0" w:color="auto"/>
              <w:right w:val="single" w:sz="4" w:space="0" w:color="auto"/>
            </w:tcBorders>
            <w:vAlign w:val="center"/>
          </w:tcPr>
          <w:p w14:paraId="1733920D" w14:textId="77777777" w:rsidR="007F3812" w:rsidRPr="002A1F50" w:rsidRDefault="007F3812" w:rsidP="007F3812">
            <w:pPr>
              <w:spacing w:after="0" w:line="240" w:lineRule="auto"/>
              <w:jc w:val="both"/>
              <w:rPr>
                <w:rFonts w:ascii="Arial" w:hAnsi="Arial" w:cs="Arial"/>
                <w:color w:val="000000"/>
                <w:sz w:val="24"/>
                <w:szCs w:val="24"/>
                <w:lang w:val="es-ES"/>
              </w:rPr>
            </w:pPr>
            <w:r w:rsidRPr="002A1F50">
              <w:rPr>
                <w:rFonts w:ascii="Arial" w:hAnsi="Arial" w:cs="Arial"/>
                <w:color w:val="000000"/>
                <w:sz w:val="24"/>
                <w:szCs w:val="24"/>
                <w:lang w:val="es-ES"/>
              </w:rPr>
              <w:t>Subvenciones para actividades deportivas</w:t>
            </w:r>
          </w:p>
        </w:tc>
        <w:tc>
          <w:tcPr>
            <w:tcW w:w="1566" w:type="dxa"/>
            <w:tcBorders>
              <w:top w:val="single" w:sz="4" w:space="0" w:color="auto"/>
              <w:left w:val="single" w:sz="4" w:space="0" w:color="auto"/>
              <w:bottom w:val="single" w:sz="4" w:space="0" w:color="auto"/>
              <w:right w:val="single" w:sz="4" w:space="0" w:color="auto"/>
            </w:tcBorders>
            <w:vAlign w:val="center"/>
          </w:tcPr>
          <w:p w14:paraId="3076BB70" w14:textId="6514A4F7" w:rsidR="007F3812" w:rsidRPr="002A1F50" w:rsidRDefault="007F3812" w:rsidP="007F3812">
            <w:pPr>
              <w:spacing w:after="0" w:line="240" w:lineRule="auto"/>
              <w:jc w:val="center"/>
              <w:rPr>
                <w:rFonts w:ascii="Arial" w:hAnsi="Arial" w:cs="Arial"/>
                <w:color w:val="000000"/>
                <w:sz w:val="24"/>
                <w:szCs w:val="24"/>
                <w:lang w:val="es-ES"/>
              </w:rPr>
            </w:pPr>
            <w:r>
              <w:rPr>
                <w:rFonts w:ascii="Arial" w:hAnsi="Arial" w:cs="Arial"/>
                <w:sz w:val="24"/>
                <w:szCs w:val="24"/>
              </w:rPr>
              <w:t>2026_564</w:t>
            </w:r>
          </w:p>
        </w:tc>
      </w:tr>
    </w:tbl>
    <w:p w14:paraId="15699785" w14:textId="77777777" w:rsidR="007F3812" w:rsidRPr="002A1F50" w:rsidRDefault="007F3812" w:rsidP="007F3812">
      <w:pPr>
        <w:widowControl w:val="0"/>
        <w:spacing w:after="0" w:line="240" w:lineRule="auto"/>
        <w:jc w:val="both"/>
        <w:rPr>
          <w:rFonts w:ascii="Arial" w:hAnsi="Arial" w:cs="Arial"/>
          <w:sz w:val="24"/>
          <w:szCs w:val="24"/>
          <w:lang w:val="es-ES"/>
        </w:rPr>
      </w:pPr>
    </w:p>
    <w:p w14:paraId="0EE68304" w14:textId="77777777" w:rsidR="007F3812" w:rsidRPr="002A1F50" w:rsidRDefault="007F3812" w:rsidP="007F3812">
      <w:pPr>
        <w:spacing w:after="0" w:line="240" w:lineRule="auto"/>
        <w:jc w:val="both"/>
        <w:rPr>
          <w:rFonts w:ascii="Arial" w:hAnsi="Arial"/>
          <w:sz w:val="24"/>
          <w:szCs w:val="24"/>
          <w:lang w:val="es-ES"/>
        </w:rPr>
      </w:pPr>
      <w:r w:rsidRPr="002A1F50">
        <w:rPr>
          <w:rFonts w:ascii="Arial" w:hAnsi="Arial"/>
          <w:sz w:val="24"/>
          <w:szCs w:val="24"/>
          <w:lang w:val="es-ES"/>
        </w:rPr>
        <w:lastRenderedPageBreak/>
        <w:t>SEGUNDO.- Aprobar los aspectos específicos y comunes de cada una de las convocatorias de acuerdo con lo siguiente:</w:t>
      </w:r>
    </w:p>
    <w:p w14:paraId="3C3CDEAF" w14:textId="77777777" w:rsidR="007F3812" w:rsidRPr="002A1F50" w:rsidRDefault="007F3812" w:rsidP="007F3812">
      <w:pPr>
        <w:spacing w:after="0" w:line="240" w:lineRule="auto"/>
        <w:jc w:val="both"/>
        <w:rPr>
          <w:rFonts w:ascii="Arial" w:hAnsi="Arial"/>
          <w:b/>
          <w:sz w:val="24"/>
          <w:szCs w:val="24"/>
          <w:lang w:val="es-ES"/>
        </w:rPr>
      </w:pPr>
    </w:p>
    <w:p w14:paraId="0637BC30" w14:textId="77777777" w:rsidR="007F3812" w:rsidRPr="002A1F50" w:rsidRDefault="007F3812" w:rsidP="007F3812">
      <w:pPr>
        <w:widowControl w:val="0"/>
        <w:spacing w:after="0" w:line="240" w:lineRule="auto"/>
        <w:jc w:val="both"/>
        <w:rPr>
          <w:rFonts w:ascii="Arial" w:hAnsi="Arial"/>
          <w:b/>
          <w:sz w:val="24"/>
          <w:szCs w:val="24"/>
          <w:lang w:val="es-ES"/>
        </w:rPr>
      </w:pPr>
      <w:r w:rsidRPr="002A1F50">
        <w:rPr>
          <w:rFonts w:ascii="Arial" w:hAnsi="Arial"/>
          <w:b/>
          <w:sz w:val="24"/>
          <w:szCs w:val="24"/>
          <w:lang w:val="es-ES"/>
        </w:rPr>
        <w:t>Aspectos específicos de cada convocatoria:</w:t>
      </w:r>
    </w:p>
    <w:p w14:paraId="233B4466" w14:textId="77777777" w:rsidR="007F3812" w:rsidRPr="002A1F50" w:rsidRDefault="007F3812" w:rsidP="007F3812">
      <w:pPr>
        <w:widowControl w:val="0"/>
        <w:spacing w:after="0" w:line="240" w:lineRule="auto"/>
        <w:jc w:val="both"/>
        <w:rPr>
          <w:rFonts w:ascii="Arial" w:hAnsi="Arial"/>
          <w:bCs/>
          <w:sz w:val="24"/>
          <w:szCs w:val="24"/>
          <w:lang w:val="es-ES"/>
        </w:rPr>
      </w:pPr>
    </w:p>
    <w:p w14:paraId="33BBB10E" w14:textId="77777777" w:rsidR="007F3812" w:rsidRPr="002A1F50" w:rsidRDefault="007F3812" w:rsidP="007F3812">
      <w:pPr>
        <w:widowControl w:val="0"/>
        <w:spacing w:after="0" w:line="240" w:lineRule="auto"/>
        <w:jc w:val="both"/>
        <w:rPr>
          <w:rFonts w:ascii="Arial" w:hAnsi="Arial"/>
          <w:b/>
          <w:sz w:val="24"/>
          <w:szCs w:val="24"/>
          <w:lang w:val="es-ES"/>
        </w:rPr>
      </w:pPr>
      <w:r w:rsidRPr="002A1F50">
        <w:rPr>
          <w:rFonts w:ascii="Arial" w:hAnsi="Arial"/>
          <w:b/>
          <w:sz w:val="24"/>
          <w:szCs w:val="24"/>
          <w:lang w:val="es-ES"/>
        </w:rPr>
        <w:t>Objeto:</w:t>
      </w:r>
    </w:p>
    <w:p w14:paraId="4284422C" w14:textId="77777777" w:rsidR="007F3812" w:rsidRPr="002A1F50" w:rsidRDefault="007F3812" w:rsidP="007F3812">
      <w:pPr>
        <w:widowControl w:val="0"/>
        <w:spacing w:after="0" w:line="240" w:lineRule="auto"/>
        <w:jc w:val="both"/>
        <w:rPr>
          <w:rFonts w:ascii="Arial" w:hAnsi="Arial"/>
          <w:b/>
          <w:sz w:val="24"/>
          <w:szCs w:val="24"/>
          <w:lang w:val="es-ES"/>
        </w:rPr>
      </w:pPr>
    </w:p>
    <w:p w14:paraId="66EB74E3"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I – Subvenciones por actividades educativas:</w:t>
      </w:r>
      <w:r w:rsidRPr="002A1F50">
        <w:rPr>
          <w:rFonts w:ascii="Arial" w:hAnsi="Arial"/>
          <w:bCs/>
          <w:sz w:val="24"/>
          <w:szCs w:val="24"/>
          <w:lang w:val="es-ES"/>
        </w:rPr>
        <w:t xml:space="preserve"> financiar proyectos/actividades de interés público y social por el municipio, y/o que complementen o sean supletorias de las competencias municipales, con fines educativos, de acuerdo con las previsiones del Plan Estratégico de subvenciones.</w:t>
      </w:r>
    </w:p>
    <w:p w14:paraId="71F01FAC" w14:textId="77777777" w:rsidR="007F3812" w:rsidRPr="002A1F50" w:rsidRDefault="007F3812" w:rsidP="007F3812">
      <w:pPr>
        <w:widowControl w:val="0"/>
        <w:spacing w:after="0" w:line="240" w:lineRule="auto"/>
        <w:jc w:val="both"/>
        <w:rPr>
          <w:rFonts w:ascii="Arial" w:hAnsi="Arial"/>
          <w:b/>
          <w:sz w:val="24"/>
          <w:szCs w:val="24"/>
          <w:lang w:val="es-ES"/>
        </w:rPr>
      </w:pPr>
    </w:p>
    <w:p w14:paraId="23FC0950"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II – Subvenciones por actividades culturales y/o recreativas:</w:t>
      </w:r>
      <w:r w:rsidRPr="002A1F50">
        <w:rPr>
          <w:rFonts w:ascii="Arial" w:hAnsi="Arial"/>
          <w:bCs/>
          <w:sz w:val="24"/>
          <w:szCs w:val="24"/>
          <w:lang w:val="es-ES"/>
        </w:rPr>
        <w:t xml:space="preserve"> financiar proyectos/actividades de interés público y social por el municipio, y/o que complementen o sean supletorias de las competencias municipales, con finalidades culturales y recreativas, de acuerdo con las previsiones del Plan Estratégico de subvenciones.</w:t>
      </w:r>
    </w:p>
    <w:p w14:paraId="16FE1769" w14:textId="77777777" w:rsidR="007F3812" w:rsidRPr="002A1F50" w:rsidRDefault="007F3812" w:rsidP="007F3812">
      <w:pPr>
        <w:widowControl w:val="0"/>
        <w:spacing w:after="0" w:line="240" w:lineRule="auto"/>
        <w:jc w:val="both"/>
        <w:rPr>
          <w:rFonts w:ascii="Arial" w:hAnsi="Arial"/>
          <w:bCs/>
          <w:sz w:val="24"/>
          <w:szCs w:val="24"/>
          <w:lang w:val="es-ES"/>
        </w:rPr>
      </w:pPr>
    </w:p>
    <w:p w14:paraId="2CD4C65A"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III - Subvenciones por actividades deportivas:</w:t>
      </w:r>
      <w:r w:rsidRPr="002A1F50">
        <w:rPr>
          <w:rFonts w:ascii="Arial" w:hAnsi="Arial"/>
          <w:bCs/>
          <w:sz w:val="24"/>
          <w:szCs w:val="24"/>
          <w:lang w:val="es-ES"/>
        </w:rPr>
        <w:t xml:space="preserve"> financiar proyectos/actividades de interés público y social por el municipio, y/o que complementen o sean supletorias de las competencias municipales, con fines deportivos, de acuerdo con las previsiones del Plan Estratégico de subvenciones.</w:t>
      </w:r>
    </w:p>
    <w:p w14:paraId="79CA2ECD" w14:textId="77777777" w:rsidR="007F3812" w:rsidRPr="002A1F50" w:rsidRDefault="007F3812" w:rsidP="007F3812">
      <w:pPr>
        <w:widowControl w:val="0"/>
        <w:spacing w:after="0" w:line="240" w:lineRule="auto"/>
        <w:jc w:val="both"/>
        <w:rPr>
          <w:rFonts w:ascii="Arial" w:hAnsi="Arial"/>
          <w:bCs/>
          <w:sz w:val="24"/>
          <w:szCs w:val="24"/>
          <w:lang w:val="es-ES"/>
        </w:rPr>
      </w:pPr>
    </w:p>
    <w:p w14:paraId="5C7272F2" w14:textId="77777777" w:rsidR="007F3812" w:rsidRPr="002A1F50" w:rsidRDefault="007F3812" w:rsidP="007F3812">
      <w:pPr>
        <w:widowControl w:val="0"/>
        <w:spacing w:after="0" w:line="240" w:lineRule="auto"/>
        <w:jc w:val="both"/>
        <w:rPr>
          <w:rFonts w:ascii="Arial" w:hAnsi="Arial"/>
          <w:b/>
          <w:sz w:val="24"/>
          <w:szCs w:val="24"/>
          <w:lang w:val="es-ES"/>
        </w:rPr>
      </w:pPr>
      <w:r w:rsidRPr="002A1F50">
        <w:rPr>
          <w:rFonts w:ascii="Arial" w:hAnsi="Arial"/>
          <w:b/>
          <w:sz w:val="24"/>
          <w:szCs w:val="24"/>
          <w:lang w:val="es-ES"/>
        </w:rPr>
        <w:t>Beneficiarios:</w:t>
      </w:r>
    </w:p>
    <w:p w14:paraId="2DB08D26" w14:textId="77777777" w:rsidR="007F3812" w:rsidRPr="002A1F50" w:rsidRDefault="007F3812" w:rsidP="007F3812">
      <w:pPr>
        <w:widowControl w:val="0"/>
        <w:spacing w:after="0" w:line="240" w:lineRule="auto"/>
        <w:jc w:val="both"/>
        <w:rPr>
          <w:rFonts w:ascii="Arial" w:hAnsi="Arial"/>
          <w:b/>
          <w:sz w:val="24"/>
          <w:szCs w:val="24"/>
          <w:lang w:val="es-ES"/>
        </w:rPr>
      </w:pPr>
    </w:p>
    <w:p w14:paraId="6923BF79"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I – Subvenciones por actividades educativas:</w:t>
      </w:r>
      <w:r w:rsidRPr="002A1F50">
        <w:rPr>
          <w:rFonts w:ascii="Arial" w:hAnsi="Arial"/>
          <w:bCs/>
          <w:sz w:val="24"/>
          <w:szCs w:val="24"/>
          <w:lang w:val="es-ES"/>
        </w:rPr>
        <w:t xml:space="preserve"> podrán ser beneficiarios/as de estas subvenciones las entidades que deban realizar la actividad que fundamenta su otorgamiento, siempre que no estén afectadas por ninguna de las prohibiciones contenidas en el art. 13 de la Ley 38/2003, de 17 de noviembre, General de Subvenciones y reúnan las siguientes condiciones:</w:t>
      </w:r>
    </w:p>
    <w:p w14:paraId="1B75688A" w14:textId="77777777" w:rsidR="007F3812" w:rsidRPr="002A1F50" w:rsidRDefault="007F3812" w:rsidP="007F3812">
      <w:pPr>
        <w:widowControl w:val="0"/>
        <w:spacing w:after="0" w:line="240" w:lineRule="auto"/>
        <w:jc w:val="both"/>
        <w:rPr>
          <w:rFonts w:ascii="Arial" w:hAnsi="Arial"/>
          <w:bCs/>
          <w:sz w:val="24"/>
          <w:szCs w:val="24"/>
          <w:lang w:val="es-ES"/>
        </w:rPr>
      </w:pPr>
    </w:p>
    <w:p w14:paraId="023838F9"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a) </w:t>
      </w:r>
      <w:r w:rsidRPr="002A1F50">
        <w:rPr>
          <w:rFonts w:ascii="Arial" w:hAnsi="Arial"/>
          <w:bCs/>
          <w:sz w:val="24"/>
          <w:szCs w:val="24"/>
          <w:lang w:val="es-ES"/>
        </w:rPr>
        <w:tab/>
        <w:t>Tener finalidades educativas, que sean de interés local y/o complementarias o supletorias de las de competencia municipal.</w:t>
      </w:r>
    </w:p>
    <w:p w14:paraId="41EE5CD5"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b) </w:t>
      </w:r>
      <w:r w:rsidRPr="002A1F50">
        <w:rPr>
          <w:rFonts w:ascii="Arial" w:hAnsi="Arial"/>
          <w:bCs/>
          <w:sz w:val="24"/>
          <w:szCs w:val="24"/>
          <w:lang w:val="es-ES"/>
        </w:rPr>
        <w:tab/>
        <w:t>Tener domicilio social y desarrollar sus actividades en Santa Eugenia de Berga.</w:t>
      </w:r>
    </w:p>
    <w:p w14:paraId="706C2FF2"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c) </w:t>
      </w:r>
      <w:r w:rsidRPr="002A1F50">
        <w:rPr>
          <w:rFonts w:ascii="Arial" w:hAnsi="Arial"/>
          <w:bCs/>
          <w:sz w:val="24"/>
          <w:szCs w:val="24"/>
          <w:lang w:val="es-ES"/>
        </w:rPr>
        <w:tab/>
        <w:t>No tener ánimo de lucro, o bien revertir la mayor parte de sus beneficios en actividades subvencionables de acuerdo con estas bases.</w:t>
      </w:r>
    </w:p>
    <w:p w14:paraId="01783C39" w14:textId="77777777" w:rsidR="007F3812" w:rsidRPr="002A1F50" w:rsidRDefault="007F3812" w:rsidP="007F3812">
      <w:pPr>
        <w:widowControl w:val="0"/>
        <w:spacing w:after="0" w:line="240" w:lineRule="auto"/>
        <w:jc w:val="both"/>
        <w:rPr>
          <w:rFonts w:ascii="Arial" w:hAnsi="Arial"/>
          <w:bCs/>
          <w:sz w:val="24"/>
          <w:szCs w:val="24"/>
          <w:lang w:val="es-ES"/>
        </w:rPr>
      </w:pPr>
    </w:p>
    <w:p w14:paraId="7CAAF9FF"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 xml:space="preserve">II – Subvenciones por actividades culturales y/o recreativas: </w:t>
      </w:r>
      <w:r w:rsidRPr="002A1F50">
        <w:rPr>
          <w:rFonts w:ascii="Arial" w:hAnsi="Arial"/>
          <w:bCs/>
          <w:sz w:val="24"/>
          <w:szCs w:val="24"/>
          <w:lang w:val="es-ES"/>
        </w:rPr>
        <w:t>podrán ser beneficiarios/as de estas subvenciones las entidades que deban realizar la actividad que fundamenta su otorgamiento, siempre que no estén afectadas por ninguna de las prohibiciones contenidas en el art . 13 de la Ley 38/2003, de 17 de noviembre, General de Subvenciones y reúnan las siguientes condiciones:</w:t>
      </w:r>
    </w:p>
    <w:p w14:paraId="46459AAE" w14:textId="77777777" w:rsidR="007F3812" w:rsidRPr="002A1F50" w:rsidRDefault="007F3812" w:rsidP="007F3812">
      <w:pPr>
        <w:widowControl w:val="0"/>
        <w:spacing w:after="0" w:line="240" w:lineRule="auto"/>
        <w:jc w:val="both"/>
        <w:rPr>
          <w:rFonts w:ascii="Arial" w:hAnsi="Arial"/>
          <w:bCs/>
          <w:sz w:val="24"/>
          <w:szCs w:val="24"/>
          <w:lang w:val="es-ES"/>
        </w:rPr>
      </w:pPr>
    </w:p>
    <w:p w14:paraId="774BF1EE"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lastRenderedPageBreak/>
        <w:t>a)</w:t>
      </w:r>
      <w:r w:rsidRPr="002A1F50">
        <w:rPr>
          <w:rFonts w:ascii="Arial" w:hAnsi="Arial"/>
          <w:bCs/>
          <w:sz w:val="24"/>
          <w:szCs w:val="24"/>
          <w:lang w:val="es-ES"/>
        </w:rPr>
        <w:tab/>
        <w:t xml:space="preserve"> Tener finalidades culturales y/o recreativas, que sean de interés local y/o complementarias o supletorias de las de competencia municipal.</w:t>
      </w:r>
    </w:p>
    <w:p w14:paraId="378D26CE"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b) </w:t>
      </w:r>
      <w:r w:rsidRPr="002A1F50">
        <w:rPr>
          <w:rFonts w:ascii="Arial" w:hAnsi="Arial"/>
          <w:bCs/>
          <w:sz w:val="24"/>
          <w:szCs w:val="24"/>
          <w:lang w:val="es-ES"/>
        </w:rPr>
        <w:tab/>
        <w:t>Tener domicilio social y desarrollar sus actividades en Santa Eugenia de Berga.</w:t>
      </w:r>
    </w:p>
    <w:p w14:paraId="3D1683AE"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c) </w:t>
      </w:r>
      <w:r w:rsidRPr="002A1F50">
        <w:rPr>
          <w:rFonts w:ascii="Arial" w:hAnsi="Arial"/>
          <w:bCs/>
          <w:sz w:val="24"/>
          <w:szCs w:val="24"/>
          <w:lang w:val="es-ES"/>
        </w:rPr>
        <w:tab/>
        <w:t>No tener ánimo de lucro, o bien revertir la mayor parte de sus beneficios en actividades subvencionables de acuerdo con estas bases.</w:t>
      </w:r>
    </w:p>
    <w:p w14:paraId="23C671B2" w14:textId="77777777" w:rsidR="007F3812" w:rsidRPr="002A1F50" w:rsidRDefault="007F3812" w:rsidP="007F3812">
      <w:pPr>
        <w:widowControl w:val="0"/>
        <w:spacing w:after="0" w:line="240" w:lineRule="auto"/>
        <w:jc w:val="both"/>
        <w:rPr>
          <w:rFonts w:ascii="Arial" w:hAnsi="Arial"/>
          <w:bCs/>
          <w:sz w:val="24"/>
          <w:szCs w:val="24"/>
          <w:lang w:val="es-ES"/>
        </w:rPr>
      </w:pPr>
    </w:p>
    <w:p w14:paraId="0F047815"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III – Subvenciones por actividades deportivas:</w:t>
      </w:r>
      <w:r w:rsidRPr="002A1F50">
        <w:rPr>
          <w:rFonts w:ascii="Arial" w:hAnsi="Arial"/>
          <w:bCs/>
          <w:sz w:val="24"/>
          <w:szCs w:val="24"/>
          <w:lang w:val="es-ES"/>
        </w:rPr>
        <w:t xml:space="preserve"> podrán ser beneficiarios/as de estas subvenciones las entidades que deban realizar la actividad que fundamenta su otorgamiento, siempre que no estén afectadas por ninguna de las prohibiciones contenidas en el art. 13 de la Ley 38/2003, de 17 de noviembre, General de Subvenciones y reúnan las siguientes condiciones:</w:t>
      </w:r>
    </w:p>
    <w:p w14:paraId="397F7CDE" w14:textId="77777777" w:rsidR="007F3812" w:rsidRPr="002A1F50" w:rsidRDefault="007F3812" w:rsidP="007F3812">
      <w:pPr>
        <w:widowControl w:val="0"/>
        <w:spacing w:after="0" w:line="240" w:lineRule="auto"/>
        <w:jc w:val="both"/>
        <w:rPr>
          <w:rFonts w:ascii="Arial" w:hAnsi="Arial"/>
          <w:bCs/>
          <w:sz w:val="24"/>
          <w:szCs w:val="24"/>
          <w:lang w:val="es-ES"/>
        </w:rPr>
      </w:pPr>
    </w:p>
    <w:p w14:paraId="6AE6362D"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a) Tener finalidades deportivas, que sean de interés local y/o complementarias o supletorias de las de competencia municipal.</w:t>
      </w:r>
    </w:p>
    <w:p w14:paraId="1CB93AE9"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b) </w:t>
      </w:r>
      <w:r w:rsidRPr="002A1F50">
        <w:rPr>
          <w:rFonts w:ascii="Arial" w:hAnsi="Arial"/>
          <w:bCs/>
          <w:sz w:val="24"/>
          <w:szCs w:val="24"/>
          <w:lang w:val="es-ES"/>
        </w:rPr>
        <w:tab/>
        <w:t>Tener domicilio social y desarrollar sus actividades en Santa Eugenia de Berga.</w:t>
      </w:r>
    </w:p>
    <w:p w14:paraId="0915B91E" w14:textId="77777777" w:rsidR="007F3812" w:rsidRPr="002A1F50" w:rsidRDefault="007F3812" w:rsidP="007F3812">
      <w:pPr>
        <w:widowControl w:val="0"/>
        <w:spacing w:after="0" w:line="240" w:lineRule="auto"/>
        <w:ind w:left="993" w:hanging="426"/>
        <w:jc w:val="both"/>
        <w:rPr>
          <w:rFonts w:ascii="Arial" w:hAnsi="Arial"/>
          <w:bCs/>
          <w:sz w:val="24"/>
          <w:szCs w:val="24"/>
          <w:lang w:val="es-ES"/>
        </w:rPr>
      </w:pPr>
      <w:r w:rsidRPr="002A1F50">
        <w:rPr>
          <w:rFonts w:ascii="Arial" w:hAnsi="Arial"/>
          <w:bCs/>
          <w:sz w:val="24"/>
          <w:szCs w:val="24"/>
          <w:lang w:val="es-ES"/>
        </w:rPr>
        <w:t xml:space="preserve">c) </w:t>
      </w:r>
      <w:r w:rsidRPr="002A1F50">
        <w:rPr>
          <w:rFonts w:ascii="Arial" w:hAnsi="Arial"/>
          <w:bCs/>
          <w:sz w:val="24"/>
          <w:szCs w:val="24"/>
          <w:lang w:val="es-ES"/>
        </w:rPr>
        <w:tab/>
        <w:t>No tener ánimo de lucro, o bien revertir la mayor parte de sus beneficios en actividades subvencionables de acuerdo con estas bases.</w:t>
      </w:r>
    </w:p>
    <w:p w14:paraId="216B576B" w14:textId="77777777" w:rsidR="007F3812" w:rsidRPr="002A1F50" w:rsidRDefault="007F3812" w:rsidP="007F3812">
      <w:pPr>
        <w:widowControl w:val="0"/>
        <w:spacing w:after="0" w:line="240" w:lineRule="auto"/>
        <w:jc w:val="both"/>
        <w:rPr>
          <w:rFonts w:ascii="Arial" w:hAnsi="Arial"/>
          <w:bCs/>
          <w:sz w:val="24"/>
          <w:szCs w:val="24"/>
          <w:lang w:val="es-ES"/>
        </w:rPr>
      </w:pPr>
    </w:p>
    <w:p w14:paraId="2E055B18" w14:textId="77777777" w:rsidR="007F3812" w:rsidRPr="002A1F50" w:rsidRDefault="007F3812" w:rsidP="007F3812">
      <w:pPr>
        <w:widowControl w:val="0"/>
        <w:spacing w:after="0" w:line="240" w:lineRule="auto"/>
        <w:jc w:val="both"/>
        <w:rPr>
          <w:rFonts w:ascii="Arial" w:hAnsi="Arial"/>
          <w:b/>
          <w:sz w:val="24"/>
          <w:szCs w:val="24"/>
          <w:lang w:val="es-ES"/>
        </w:rPr>
      </w:pPr>
      <w:r w:rsidRPr="002A1F50">
        <w:rPr>
          <w:rFonts w:ascii="Arial" w:hAnsi="Arial"/>
          <w:b/>
          <w:sz w:val="24"/>
          <w:szCs w:val="24"/>
          <w:lang w:val="es-ES"/>
        </w:rPr>
        <w:t>Aspectos comunes a todas las convocatorias:</w:t>
      </w:r>
    </w:p>
    <w:p w14:paraId="1E847C8A" w14:textId="77777777" w:rsidR="007F3812" w:rsidRPr="002A1F50" w:rsidRDefault="007F3812" w:rsidP="007F3812">
      <w:pPr>
        <w:widowControl w:val="0"/>
        <w:spacing w:after="0" w:line="240" w:lineRule="auto"/>
        <w:jc w:val="both"/>
        <w:rPr>
          <w:rFonts w:ascii="Arial" w:hAnsi="Arial"/>
          <w:b/>
          <w:sz w:val="24"/>
          <w:szCs w:val="24"/>
          <w:lang w:val="es-ES"/>
        </w:rPr>
      </w:pPr>
    </w:p>
    <w:p w14:paraId="5BAA8549"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Bases reguladoras:</w:t>
      </w:r>
      <w:r w:rsidRPr="002A1F50">
        <w:rPr>
          <w:rFonts w:ascii="Arial" w:hAnsi="Arial"/>
          <w:bCs/>
          <w:sz w:val="24"/>
          <w:szCs w:val="24"/>
          <w:lang w:val="es-ES"/>
        </w:rPr>
        <w:t xml:space="preserve"> Bases específicas reguladoras del otorgamiento de subvenciones para actividades educativas, culturales, recreativas y deportivas, publicadas en el Boletín Oficial de la Provincia de Barcelona de fecha 18/06/2025.</w:t>
      </w:r>
    </w:p>
    <w:p w14:paraId="37C8227A" w14:textId="77777777" w:rsidR="007F3812" w:rsidRPr="002A1F50" w:rsidRDefault="007F3812" w:rsidP="007F3812">
      <w:pPr>
        <w:widowControl w:val="0"/>
        <w:spacing w:after="0" w:line="240" w:lineRule="auto"/>
        <w:jc w:val="both"/>
        <w:rPr>
          <w:rFonts w:ascii="Arial" w:hAnsi="Arial"/>
          <w:bCs/>
          <w:sz w:val="24"/>
          <w:szCs w:val="24"/>
          <w:lang w:val="es-ES"/>
        </w:rPr>
      </w:pPr>
    </w:p>
    <w:p w14:paraId="13DF7DD0"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Procedimiento de concesión:</w:t>
      </w:r>
      <w:r w:rsidRPr="002A1F50">
        <w:rPr>
          <w:rFonts w:ascii="Arial" w:hAnsi="Arial"/>
          <w:bCs/>
          <w:sz w:val="24"/>
          <w:szCs w:val="24"/>
          <w:lang w:val="es-ES"/>
        </w:rPr>
        <w:t xml:space="preserve"> El órgano competente para convocar el concurso es el Alcalde, cuya instrucción le corresponde al Secretario de la Corporación.</w:t>
      </w:r>
    </w:p>
    <w:p w14:paraId="7FEA3FB8" w14:textId="77777777" w:rsidR="007F3812" w:rsidRPr="002A1F50" w:rsidRDefault="007F3812" w:rsidP="007F3812">
      <w:pPr>
        <w:widowControl w:val="0"/>
        <w:spacing w:after="0" w:line="240" w:lineRule="auto"/>
        <w:jc w:val="both"/>
        <w:rPr>
          <w:rFonts w:ascii="Arial" w:hAnsi="Arial"/>
          <w:bCs/>
          <w:sz w:val="24"/>
          <w:szCs w:val="24"/>
          <w:lang w:val="es-ES"/>
        </w:rPr>
      </w:pPr>
    </w:p>
    <w:p w14:paraId="589B67A9"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Criterios de valoración y cuantía:</w:t>
      </w:r>
      <w:r w:rsidRPr="002A1F50">
        <w:rPr>
          <w:rFonts w:ascii="Arial" w:hAnsi="Arial"/>
          <w:bCs/>
          <w:sz w:val="24"/>
          <w:szCs w:val="24"/>
          <w:lang w:val="es-ES"/>
        </w:rPr>
        <w:t xml:space="preserve"> Los criterios de valoración, las modalidades de ayudas y las cuantías figuran en los artículos 7 y 9 de las Bases reguladoras.</w:t>
      </w:r>
    </w:p>
    <w:p w14:paraId="5CE494EF" w14:textId="77777777" w:rsidR="007F3812" w:rsidRPr="002A1F50" w:rsidRDefault="007F3812" w:rsidP="007F3812">
      <w:pPr>
        <w:widowControl w:val="0"/>
        <w:spacing w:after="0" w:line="240" w:lineRule="auto"/>
        <w:jc w:val="both"/>
        <w:rPr>
          <w:rFonts w:ascii="Arial" w:hAnsi="Arial"/>
          <w:bCs/>
          <w:sz w:val="24"/>
          <w:szCs w:val="24"/>
          <w:lang w:val="es-ES"/>
        </w:rPr>
      </w:pPr>
    </w:p>
    <w:p w14:paraId="48328D29"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Lugar y plazo de presentación de solicitudes:</w:t>
      </w:r>
      <w:r w:rsidRPr="002A1F50">
        <w:rPr>
          <w:rFonts w:ascii="Arial" w:hAnsi="Arial"/>
          <w:bCs/>
          <w:sz w:val="24"/>
          <w:szCs w:val="24"/>
          <w:lang w:val="es-ES"/>
        </w:rPr>
        <w:t xml:space="preserve"> Sede electrónica del Ayuntamiento de Santa Eugenia de Berga en el plazo de 15 días desde el día siguiente de la publicación del extracto de la convocatoria en el Boletín Oficial de la Provincia de Barcelona .</w:t>
      </w:r>
    </w:p>
    <w:p w14:paraId="565E2CCB" w14:textId="77777777" w:rsidR="007F3812" w:rsidRPr="002A1F50" w:rsidRDefault="007F3812" w:rsidP="007F3812">
      <w:pPr>
        <w:widowControl w:val="0"/>
        <w:spacing w:after="0" w:line="240" w:lineRule="auto"/>
        <w:jc w:val="both"/>
        <w:rPr>
          <w:rFonts w:ascii="Arial" w:hAnsi="Arial"/>
          <w:bCs/>
          <w:sz w:val="24"/>
          <w:szCs w:val="24"/>
          <w:lang w:val="es-ES"/>
        </w:rPr>
      </w:pPr>
    </w:p>
    <w:p w14:paraId="75E94BD9" w14:textId="77777777"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Pago:</w:t>
      </w:r>
      <w:r w:rsidRPr="002A1F50">
        <w:rPr>
          <w:rFonts w:ascii="Arial" w:hAnsi="Arial"/>
          <w:bCs/>
          <w:sz w:val="24"/>
          <w:szCs w:val="24"/>
          <w:lang w:val="es-ES"/>
        </w:rPr>
        <w:t xml:space="preserve"> La entrega de fondos públicos correspondientes a la subvención se realizará con carácter previo a la justificación. El pago se realizará mediante transferencia bancaria a la cuenta bancaria de la persona jurídica o física solicitante y bajo su responsabilidad.</w:t>
      </w:r>
    </w:p>
    <w:p w14:paraId="120FB773" w14:textId="77777777" w:rsidR="007F3812" w:rsidRPr="002A1F50" w:rsidRDefault="007F3812" w:rsidP="007F3812">
      <w:pPr>
        <w:widowControl w:val="0"/>
        <w:spacing w:after="0" w:line="240" w:lineRule="auto"/>
        <w:jc w:val="both"/>
        <w:rPr>
          <w:rFonts w:ascii="Arial" w:hAnsi="Arial"/>
          <w:bCs/>
          <w:sz w:val="24"/>
          <w:szCs w:val="24"/>
          <w:lang w:val="es-ES"/>
        </w:rPr>
      </w:pPr>
    </w:p>
    <w:p w14:paraId="7FFD74BD" w14:textId="639251C2" w:rsidR="007F3812" w:rsidRPr="002A1F50" w:rsidRDefault="007F3812" w:rsidP="007F3812">
      <w:pPr>
        <w:widowControl w:val="0"/>
        <w:spacing w:after="0" w:line="240" w:lineRule="auto"/>
        <w:jc w:val="both"/>
        <w:rPr>
          <w:rFonts w:ascii="Arial" w:hAnsi="Arial"/>
          <w:bCs/>
          <w:sz w:val="24"/>
          <w:szCs w:val="24"/>
          <w:lang w:val="es-ES"/>
        </w:rPr>
      </w:pPr>
      <w:r w:rsidRPr="002A1F50">
        <w:rPr>
          <w:rFonts w:ascii="Arial" w:hAnsi="Arial"/>
          <w:b/>
          <w:sz w:val="24"/>
          <w:szCs w:val="24"/>
          <w:lang w:val="es-ES"/>
        </w:rPr>
        <w:t>Plazo límite para la presentación de documentos justificativos:</w:t>
      </w:r>
      <w:r w:rsidRPr="002A1F50">
        <w:rPr>
          <w:rFonts w:ascii="Arial" w:hAnsi="Arial"/>
          <w:bCs/>
          <w:sz w:val="24"/>
          <w:szCs w:val="24"/>
          <w:lang w:val="es-ES"/>
        </w:rPr>
        <w:t xml:space="preserve"> 28 de febrero </w:t>
      </w:r>
      <w:r w:rsidRPr="002A1F50">
        <w:rPr>
          <w:rFonts w:ascii="Arial" w:hAnsi="Arial"/>
          <w:bCs/>
          <w:sz w:val="24"/>
          <w:szCs w:val="24"/>
          <w:lang w:val="es-ES"/>
        </w:rPr>
        <w:lastRenderedPageBreak/>
        <w:t>de 202</w:t>
      </w:r>
      <w:r w:rsidR="00081A85">
        <w:rPr>
          <w:rFonts w:ascii="Arial" w:hAnsi="Arial"/>
          <w:bCs/>
          <w:sz w:val="24"/>
          <w:szCs w:val="24"/>
          <w:lang w:val="es-ES"/>
        </w:rPr>
        <w:t>7</w:t>
      </w:r>
      <w:r w:rsidRPr="002A1F50">
        <w:rPr>
          <w:rFonts w:ascii="Arial" w:hAnsi="Arial"/>
          <w:bCs/>
          <w:sz w:val="24"/>
          <w:szCs w:val="24"/>
          <w:lang w:val="es-ES"/>
        </w:rPr>
        <w:t>.</w:t>
      </w:r>
    </w:p>
    <w:p w14:paraId="39747F2E" w14:textId="77777777" w:rsidR="007F3812" w:rsidRPr="002A1F50" w:rsidRDefault="007F3812" w:rsidP="007F3812">
      <w:pPr>
        <w:widowControl w:val="0"/>
        <w:spacing w:after="0" w:line="240" w:lineRule="auto"/>
        <w:jc w:val="both"/>
        <w:rPr>
          <w:rFonts w:ascii="Arial" w:hAnsi="Arial"/>
          <w:bCs/>
          <w:sz w:val="24"/>
          <w:szCs w:val="24"/>
          <w:lang w:val="es-ES"/>
        </w:rPr>
      </w:pPr>
    </w:p>
    <w:p w14:paraId="453FDFC0" w14:textId="77777777" w:rsidR="007F3812" w:rsidRPr="002A1F50" w:rsidRDefault="007F3812" w:rsidP="007F3812">
      <w:pPr>
        <w:widowControl w:val="0"/>
        <w:spacing w:after="0" w:line="240" w:lineRule="auto"/>
        <w:jc w:val="both"/>
        <w:rPr>
          <w:rFonts w:ascii="Arial" w:hAnsi="Arial"/>
          <w:b/>
          <w:sz w:val="24"/>
          <w:szCs w:val="24"/>
          <w:lang w:val="es-ES"/>
        </w:rPr>
      </w:pPr>
      <w:r w:rsidRPr="002A1F50">
        <w:rPr>
          <w:rFonts w:ascii="Arial" w:hAnsi="Arial"/>
          <w:b/>
          <w:sz w:val="24"/>
          <w:szCs w:val="24"/>
          <w:lang w:val="es-ES"/>
        </w:rPr>
        <w:t>Composición del órgano colegiado competente de valoración:</w:t>
      </w:r>
    </w:p>
    <w:p w14:paraId="3E77B300" w14:textId="77777777" w:rsidR="007F3812" w:rsidRPr="002A1F50" w:rsidRDefault="007F3812" w:rsidP="007F3812">
      <w:pPr>
        <w:widowControl w:val="0"/>
        <w:spacing w:after="0" w:line="240" w:lineRule="auto"/>
        <w:jc w:val="both"/>
        <w:rPr>
          <w:rFonts w:ascii="Arial" w:hAnsi="Arial"/>
          <w:bCs/>
          <w:sz w:val="24"/>
          <w:szCs w:val="24"/>
          <w:lang w:val="es-ES"/>
        </w:rPr>
      </w:pPr>
    </w:p>
    <w:p w14:paraId="111AD035" w14:textId="77777777" w:rsidR="007F3812" w:rsidRPr="002A1F50" w:rsidRDefault="007F3812" w:rsidP="007F3812">
      <w:pPr>
        <w:widowControl w:val="0"/>
        <w:spacing w:after="0" w:line="240" w:lineRule="auto"/>
        <w:ind w:left="426"/>
        <w:jc w:val="both"/>
        <w:rPr>
          <w:rFonts w:ascii="Arial" w:hAnsi="Arial"/>
          <w:bCs/>
          <w:sz w:val="24"/>
          <w:szCs w:val="24"/>
          <w:lang w:val="es-ES"/>
        </w:rPr>
      </w:pPr>
      <w:r w:rsidRPr="002A1F50">
        <w:rPr>
          <w:rFonts w:ascii="Arial" w:hAnsi="Arial"/>
          <w:bCs/>
          <w:sz w:val="24"/>
          <w:szCs w:val="24"/>
          <w:lang w:val="es-ES"/>
        </w:rPr>
        <w:t>Concejal/a de Cultura</w:t>
      </w:r>
    </w:p>
    <w:p w14:paraId="4CB2467D" w14:textId="77777777" w:rsidR="007F3812" w:rsidRPr="002A1F50" w:rsidRDefault="007F3812" w:rsidP="007F3812">
      <w:pPr>
        <w:widowControl w:val="0"/>
        <w:spacing w:after="0" w:line="240" w:lineRule="auto"/>
        <w:ind w:left="426"/>
        <w:jc w:val="both"/>
        <w:rPr>
          <w:rFonts w:ascii="Arial" w:hAnsi="Arial"/>
          <w:bCs/>
          <w:sz w:val="24"/>
          <w:szCs w:val="24"/>
          <w:lang w:val="es-ES"/>
        </w:rPr>
      </w:pPr>
      <w:r w:rsidRPr="002A1F50">
        <w:rPr>
          <w:rFonts w:ascii="Arial" w:hAnsi="Arial"/>
          <w:bCs/>
          <w:sz w:val="24"/>
          <w:szCs w:val="24"/>
          <w:lang w:val="es-ES"/>
        </w:rPr>
        <w:t>Concejal/a de Educación</w:t>
      </w:r>
    </w:p>
    <w:p w14:paraId="6E46FCF4" w14:textId="77777777" w:rsidR="007F3812" w:rsidRPr="002A1F50" w:rsidRDefault="007F3812" w:rsidP="007F3812">
      <w:pPr>
        <w:widowControl w:val="0"/>
        <w:spacing w:after="0" w:line="240" w:lineRule="auto"/>
        <w:ind w:left="426"/>
        <w:jc w:val="both"/>
        <w:rPr>
          <w:rFonts w:ascii="Arial" w:hAnsi="Arial"/>
          <w:bCs/>
          <w:sz w:val="24"/>
          <w:szCs w:val="24"/>
          <w:lang w:val="es-ES"/>
        </w:rPr>
      </w:pPr>
      <w:r w:rsidRPr="002A1F50">
        <w:rPr>
          <w:rFonts w:ascii="Arial" w:hAnsi="Arial"/>
          <w:bCs/>
          <w:sz w:val="24"/>
          <w:szCs w:val="24"/>
          <w:lang w:val="es-ES"/>
        </w:rPr>
        <w:t>Concejal/a de Servicios sociales</w:t>
      </w:r>
    </w:p>
    <w:p w14:paraId="34630AC9" w14:textId="77777777" w:rsidR="007F3812" w:rsidRPr="002A1F50" w:rsidRDefault="007F3812" w:rsidP="007F3812">
      <w:pPr>
        <w:widowControl w:val="0"/>
        <w:spacing w:after="0" w:line="240" w:lineRule="auto"/>
        <w:ind w:left="426"/>
        <w:jc w:val="both"/>
        <w:rPr>
          <w:rFonts w:ascii="Arial" w:hAnsi="Arial"/>
          <w:bCs/>
          <w:sz w:val="24"/>
          <w:szCs w:val="24"/>
          <w:lang w:val="es-ES"/>
        </w:rPr>
      </w:pPr>
      <w:r w:rsidRPr="002A1F50">
        <w:rPr>
          <w:rFonts w:ascii="Arial" w:hAnsi="Arial"/>
          <w:bCs/>
          <w:sz w:val="24"/>
          <w:szCs w:val="24"/>
          <w:lang w:val="es-ES"/>
        </w:rPr>
        <w:t>Secretario: La auxiliar administrativa del área de subvenciones</w:t>
      </w:r>
    </w:p>
    <w:p w14:paraId="56A19B75" w14:textId="77777777" w:rsidR="007F3812" w:rsidRPr="002A1F50" w:rsidRDefault="007F3812" w:rsidP="007F3812">
      <w:pPr>
        <w:widowControl w:val="0"/>
        <w:spacing w:after="0" w:line="240" w:lineRule="auto"/>
        <w:jc w:val="both"/>
        <w:rPr>
          <w:rFonts w:ascii="Arial" w:hAnsi="Arial"/>
          <w:b/>
          <w:sz w:val="24"/>
          <w:szCs w:val="24"/>
          <w:lang w:val="es-ES"/>
        </w:rPr>
      </w:pPr>
    </w:p>
    <w:p w14:paraId="10D5BA90" w14:textId="5C1F9FA3" w:rsidR="007F3812" w:rsidRPr="002A1F50" w:rsidRDefault="007F3812" w:rsidP="007F3812">
      <w:pPr>
        <w:widowControl w:val="0"/>
        <w:spacing w:after="0" w:line="240" w:lineRule="auto"/>
        <w:jc w:val="both"/>
        <w:rPr>
          <w:rFonts w:ascii="Arial" w:hAnsi="Arial" w:cs="Arial"/>
          <w:sz w:val="24"/>
          <w:szCs w:val="24"/>
          <w:lang w:val="es-ES"/>
        </w:rPr>
      </w:pPr>
      <w:r w:rsidRPr="002A1F50">
        <w:rPr>
          <w:rFonts w:ascii="Arial" w:hAnsi="Arial" w:cs="Arial"/>
          <w:sz w:val="24"/>
          <w:szCs w:val="24"/>
          <w:lang w:val="es-ES"/>
        </w:rPr>
        <w:t>TERCERO.- Autorizar el gasto que se destinará a estas actuaciones con cargo a las aplicaciones del presupuesto del ejercicio 202</w:t>
      </w:r>
      <w:r>
        <w:rPr>
          <w:rFonts w:ascii="Arial" w:hAnsi="Arial" w:cs="Arial"/>
          <w:sz w:val="24"/>
          <w:szCs w:val="24"/>
          <w:lang w:val="es-ES"/>
        </w:rPr>
        <w:t>6</w:t>
      </w:r>
      <w:r w:rsidRPr="002A1F50">
        <w:rPr>
          <w:rFonts w:ascii="Arial" w:hAnsi="Arial" w:cs="Arial"/>
          <w:sz w:val="24"/>
          <w:szCs w:val="24"/>
          <w:lang w:val="es-ES"/>
        </w:rPr>
        <w:t xml:space="preserve"> y por las siguientes cuantías máximas:</w:t>
      </w:r>
    </w:p>
    <w:p w14:paraId="7262DEBB" w14:textId="77777777" w:rsidR="007F3812" w:rsidRPr="002A1F50" w:rsidRDefault="007F3812" w:rsidP="007F3812">
      <w:pPr>
        <w:widowControl w:val="0"/>
        <w:spacing w:after="0" w:line="240" w:lineRule="auto"/>
        <w:jc w:val="both"/>
        <w:rPr>
          <w:rFonts w:ascii="Arial" w:hAnsi="Arial" w:cs="Arial"/>
          <w:sz w:val="24"/>
          <w:szCs w:val="24"/>
          <w:lang w:val="es-ES"/>
        </w:rPr>
      </w:pPr>
    </w:p>
    <w:tbl>
      <w:tblPr>
        <w:tblStyle w:val="Taulaambquadrcula"/>
        <w:tblW w:w="0" w:type="auto"/>
        <w:tblLook w:val="04A0" w:firstRow="1" w:lastRow="0" w:firstColumn="1" w:lastColumn="0" w:noHBand="0" w:noVBand="1"/>
      </w:tblPr>
      <w:tblGrid>
        <w:gridCol w:w="6087"/>
        <w:gridCol w:w="2408"/>
      </w:tblGrid>
      <w:tr w:rsidR="007F3812" w:rsidRPr="002A1F50" w14:paraId="1F6BF9EE" w14:textId="77777777" w:rsidTr="007F3812">
        <w:tc>
          <w:tcPr>
            <w:tcW w:w="6087" w:type="dxa"/>
          </w:tcPr>
          <w:p w14:paraId="5607A385" w14:textId="77777777" w:rsidR="007F3812" w:rsidRPr="002A1F50" w:rsidRDefault="007F3812" w:rsidP="00DD4293">
            <w:pPr>
              <w:widowControl w:val="0"/>
              <w:spacing w:after="0" w:line="240" w:lineRule="auto"/>
              <w:jc w:val="both"/>
              <w:rPr>
                <w:rFonts w:ascii="Arial" w:hAnsi="Arial" w:cs="Arial"/>
                <w:sz w:val="24"/>
                <w:szCs w:val="24"/>
                <w:lang w:val="es-ES"/>
              </w:rPr>
            </w:pPr>
            <w:r w:rsidRPr="002A1F50">
              <w:rPr>
                <w:rFonts w:ascii="Arial" w:hAnsi="Arial" w:cs="Arial"/>
                <w:sz w:val="24"/>
                <w:szCs w:val="24"/>
                <w:lang w:val="es-ES"/>
              </w:rPr>
              <w:t>Aplicaciones presupuestarias</w:t>
            </w:r>
          </w:p>
        </w:tc>
        <w:tc>
          <w:tcPr>
            <w:tcW w:w="2408" w:type="dxa"/>
          </w:tcPr>
          <w:p w14:paraId="7E18FB41" w14:textId="77777777" w:rsidR="007F3812" w:rsidRPr="002A1F50" w:rsidRDefault="007F3812" w:rsidP="00DD4293">
            <w:pPr>
              <w:widowControl w:val="0"/>
              <w:spacing w:after="0" w:line="240" w:lineRule="auto"/>
              <w:jc w:val="center"/>
              <w:rPr>
                <w:rFonts w:ascii="Arial" w:hAnsi="Arial" w:cs="Arial"/>
                <w:sz w:val="24"/>
                <w:szCs w:val="24"/>
                <w:lang w:val="es-ES"/>
              </w:rPr>
            </w:pPr>
            <w:r w:rsidRPr="002A1F50">
              <w:rPr>
                <w:rFonts w:ascii="Arial" w:hAnsi="Arial" w:cs="Arial"/>
                <w:sz w:val="24"/>
                <w:szCs w:val="24"/>
                <w:lang w:val="es-ES"/>
              </w:rPr>
              <w:t>Importe €</w:t>
            </w:r>
          </w:p>
        </w:tc>
      </w:tr>
      <w:tr w:rsidR="007F3812" w:rsidRPr="002A1F50" w14:paraId="5E46CAF2" w14:textId="77777777" w:rsidTr="007F3812">
        <w:tc>
          <w:tcPr>
            <w:tcW w:w="6087" w:type="dxa"/>
          </w:tcPr>
          <w:p w14:paraId="0C5FE91E" w14:textId="498CE1DA" w:rsidR="007F3812" w:rsidRPr="002A1F50" w:rsidRDefault="007F3812" w:rsidP="007F3812">
            <w:pPr>
              <w:widowControl w:val="0"/>
              <w:spacing w:after="0" w:line="240" w:lineRule="auto"/>
              <w:jc w:val="both"/>
              <w:rPr>
                <w:rFonts w:ascii="Arial" w:hAnsi="Arial" w:cs="Arial"/>
                <w:sz w:val="24"/>
                <w:szCs w:val="24"/>
                <w:lang w:val="es-ES"/>
              </w:rPr>
            </w:pPr>
            <w:r>
              <w:rPr>
                <w:rFonts w:ascii="Arial" w:hAnsi="Arial" w:cs="Arial"/>
                <w:sz w:val="24"/>
                <w:szCs w:val="24"/>
              </w:rPr>
              <w:t>3230 48014</w:t>
            </w:r>
            <w:r>
              <w:rPr>
                <w:rFonts w:ascii="Arial" w:hAnsi="Arial" w:cs="Arial"/>
                <w:sz w:val="24"/>
                <w:szCs w:val="24"/>
              </w:rPr>
              <w:tab/>
            </w:r>
            <w:r w:rsidRPr="001E21F0">
              <w:rPr>
                <w:rFonts w:ascii="Arial" w:hAnsi="Arial" w:cs="Arial"/>
                <w:sz w:val="24"/>
                <w:szCs w:val="24"/>
              </w:rPr>
              <w:t>subven</w:t>
            </w:r>
            <w:r>
              <w:rPr>
                <w:rFonts w:ascii="Arial" w:hAnsi="Arial" w:cs="Arial"/>
                <w:sz w:val="24"/>
                <w:szCs w:val="24"/>
              </w:rPr>
              <w:t>cions activitats educatives</w:t>
            </w:r>
          </w:p>
        </w:tc>
        <w:tc>
          <w:tcPr>
            <w:tcW w:w="2408" w:type="dxa"/>
          </w:tcPr>
          <w:p w14:paraId="567EEC94" w14:textId="5EC9D106" w:rsidR="007F3812" w:rsidRPr="002A1F50" w:rsidRDefault="007F3812" w:rsidP="007F3812">
            <w:pPr>
              <w:widowControl w:val="0"/>
              <w:spacing w:after="0" w:line="240" w:lineRule="auto"/>
              <w:jc w:val="center"/>
              <w:rPr>
                <w:rFonts w:ascii="Arial" w:hAnsi="Arial" w:cs="Arial"/>
                <w:sz w:val="24"/>
                <w:szCs w:val="24"/>
                <w:lang w:val="es-ES"/>
              </w:rPr>
            </w:pPr>
            <w:r>
              <w:rPr>
                <w:rFonts w:ascii="Arial" w:hAnsi="Arial" w:cs="Arial"/>
                <w:sz w:val="24"/>
                <w:szCs w:val="24"/>
              </w:rPr>
              <w:t>3.500,00</w:t>
            </w:r>
          </w:p>
        </w:tc>
      </w:tr>
      <w:tr w:rsidR="007F3812" w:rsidRPr="002A1F50" w14:paraId="3657D980" w14:textId="77777777" w:rsidTr="007F3812">
        <w:tc>
          <w:tcPr>
            <w:tcW w:w="6087" w:type="dxa"/>
          </w:tcPr>
          <w:p w14:paraId="5CE4964E" w14:textId="56DDCD00" w:rsidR="007F3812" w:rsidRPr="007F3812" w:rsidRDefault="007F3812" w:rsidP="007F3812">
            <w:pPr>
              <w:widowControl w:val="0"/>
              <w:spacing w:after="0" w:line="240" w:lineRule="auto"/>
              <w:jc w:val="both"/>
              <w:rPr>
                <w:rFonts w:ascii="Arial" w:hAnsi="Arial" w:cs="Arial"/>
                <w:sz w:val="24"/>
                <w:szCs w:val="24"/>
                <w:lang w:val="en-US"/>
              </w:rPr>
            </w:pPr>
            <w:r>
              <w:rPr>
                <w:rFonts w:ascii="Arial" w:hAnsi="Arial" w:cs="Arial"/>
                <w:sz w:val="24"/>
                <w:szCs w:val="24"/>
              </w:rPr>
              <w:t>334   48005</w:t>
            </w:r>
            <w:r>
              <w:rPr>
                <w:rFonts w:ascii="Arial" w:hAnsi="Arial" w:cs="Arial"/>
                <w:sz w:val="24"/>
                <w:szCs w:val="24"/>
              </w:rPr>
              <w:tab/>
            </w:r>
            <w:r w:rsidRPr="001E21F0">
              <w:rPr>
                <w:rFonts w:ascii="Arial" w:hAnsi="Arial" w:cs="Arial"/>
                <w:sz w:val="24"/>
                <w:szCs w:val="24"/>
              </w:rPr>
              <w:t>subvencions act</w:t>
            </w:r>
            <w:r>
              <w:rPr>
                <w:rFonts w:ascii="Arial" w:hAnsi="Arial" w:cs="Arial"/>
                <w:sz w:val="24"/>
                <w:szCs w:val="24"/>
              </w:rPr>
              <w:t>ivitats culturals i recreatives</w:t>
            </w:r>
          </w:p>
        </w:tc>
        <w:tc>
          <w:tcPr>
            <w:tcW w:w="2408" w:type="dxa"/>
            <w:vAlign w:val="center"/>
          </w:tcPr>
          <w:p w14:paraId="486719DC" w14:textId="416CB2AC" w:rsidR="007F3812" w:rsidRPr="002A1F50" w:rsidRDefault="007F3812" w:rsidP="007F3812">
            <w:pPr>
              <w:widowControl w:val="0"/>
              <w:spacing w:after="0" w:line="240" w:lineRule="auto"/>
              <w:jc w:val="center"/>
              <w:rPr>
                <w:rFonts w:ascii="Arial" w:hAnsi="Arial" w:cs="Arial"/>
                <w:sz w:val="24"/>
                <w:szCs w:val="24"/>
                <w:lang w:val="es-ES"/>
              </w:rPr>
            </w:pPr>
            <w:r>
              <w:rPr>
                <w:rFonts w:ascii="Arial" w:hAnsi="Arial" w:cs="Arial"/>
                <w:sz w:val="24"/>
                <w:szCs w:val="24"/>
              </w:rPr>
              <w:t>16.500,00</w:t>
            </w:r>
          </w:p>
        </w:tc>
      </w:tr>
      <w:tr w:rsidR="007F3812" w:rsidRPr="002A1F50" w14:paraId="2122A185" w14:textId="77777777" w:rsidTr="007F3812">
        <w:tc>
          <w:tcPr>
            <w:tcW w:w="6087" w:type="dxa"/>
          </w:tcPr>
          <w:p w14:paraId="633FCF67" w14:textId="1CB205B6" w:rsidR="007F3812" w:rsidRPr="002A1F50" w:rsidRDefault="007F3812" w:rsidP="007F3812">
            <w:pPr>
              <w:widowControl w:val="0"/>
              <w:spacing w:after="0" w:line="240" w:lineRule="auto"/>
              <w:jc w:val="both"/>
              <w:rPr>
                <w:rFonts w:ascii="Arial" w:hAnsi="Arial" w:cs="Arial"/>
                <w:sz w:val="24"/>
                <w:szCs w:val="24"/>
                <w:lang w:val="es-ES"/>
              </w:rPr>
            </w:pPr>
            <w:r>
              <w:rPr>
                <w:rFonts w:ascii="Arial" w:hAnsi="Arial" w:cs="Arial"/>
                <w:sz w:val="24"/>
                <w:szCs w:val="24"/>
              </w:rPr>
              <w:t xml:space="preserve">341   </w:t>
            </w:r>
            <w:r w:rsidRPr="001E21F0">
              <w:rPr>
                <w:rFonts w:ascii="Arial" w:hAnsi="Arial" w:cs="Arial"/>
                <w:sz w:val="24"/>
                <w:szCs w:val="24"/>
              </w:rPr>
              <w:t xml:space="preserve">48010 </w:t>
            </w:r>
            <w:r>
              <w:rPr>
                <w:rFonts w:ascii="Arial" w:hAnsi="Arial" w:cs="Arial"/>
                <w:sz w:val="24"/>
                <w:szCs w:val="24"/>
              </w:rPr>
              <w:tab/>
            </w:r>
            <w:r w:rsidRPr="001E21F0">
              <w:rPr>
                <w:rFonts w:ascii="Arial" w:hAnsi="Arial" w:cs="Arial"/>
                <w:sz w:val="24"/>
                <w:szCs w:val="24"/>
              </w:rPr>
              <w:t>su</w:t>
            </w:r>
            <w:r>
              <w:rPr>
                <w:rFonts w:ascii="Arial" w:hAnsi="Arial" w:cs="Arial"/>
                <w:sz w:val="24"/>
                <w:szCs w:val="24"/>
              </w:rPr>
              <w:t>bvencions activitats esportives</w:t>
            </w:r>
          </w:p>
        </w:tc>
        <w:tc>
          <w:tcPr>
            <w:tcW w:w="2408" w:type="dxa"/>
          </w:tcPr>
          <w:p w14:paraId="22047C56" w14:textId="18D9891A" w:rsidR="007F3812" w:rsidRPr="002A1F50" w:rsidRDefault="007F3812" w:rsidP="007F3812">
            <w:pPr>
              <w:widowControl w:val="0"/>
              <w:spacing w:after="0" w:line="240" w:lineRule="auto"/>
              <w:jc w:val="center"/>
              <w:rPr>
                <w:rFonts w:ascii="Arial" w:hAnsi="Arial" w:cs="Arial"/>
                <w:sz w:val="24"/>
                <w:szCs w:val="24"/>
                <w:lang w:val="es-ES"/>
              </w:rPr>
            </w:pPr>
            <w:r>
              <w:rPr>
                <w:rFonts w:ascii="Arial" w:hAnsi="Arial" w:cs="Arial"/>
                <w:sz w:val="24"/>
                <w:szCs w:val="24"/>
              </w:rPr>
              <w:t>7.000,00</w:t>
            </w:r>
          </w:p>
        </w:tc>
      </w:tr>
    </w:tbl>
    <w:p w14:paraId="489B4096" w14:textId="77777777" w:rsidR="007F3812" w:rsidRPr="002A1F50" w:rsidRDefault="007F3812" w:rsidP="007F3812">
      <w:pPr>
        <w:widowControl w:val="0"/>
        <w:spacing w:after="0" w:line="240" w:lineRule="auto"/>
        <w:jc w:val="both"/>
        <w:rPr>
          <w:rFonts w:ascii="Arial" w:hAnsi="Arial" w:cs="Arial"/>
          <w:sz w:val="24"/>
          <w:szCs w:val="24"/>
          <w:lang w:val="es-ES"/>
        </w:rPr>
      </w:pPr>
    </w:p>
    <w:p w14:paraId="46F4A533" w14:textId="2307BCBE" w:rsidR="0076242B" w:rsidRPr="007F3812" w:rsidRDefault="007F3812" w:rsidP="007F3812">
      <w:pPr>
        <w:tabs>
          <w:tab w:val="left" w:pos="1680"/>
          <w:tab w:val="right" w:pos="7800"/>
        </w:tabs>
        <w:spacing w:after="0" w:line="240" w:lineRule="auto"/>
        <w:jc w:val="both"/>
        <w:rPr>
          <w:rFonts w:ascii="Arial" w:hAnsi="Arial" w:cs="Arial"/>
          <w:sz w:val="24"/>
          <w:szCs w:val="24"/>
          <w:lang w:val="es-ES"/>
        </w:rPr>
      </w:pPr>
      <w:r w:rsidRPr="002A1F50">
        <w:rPr>
          <w:rFonts w:ascii="Arial" w:hAnsi="Arial" w:cs="Arial"/>
          <w:sz w:val="24"/>
          <w:szCs w:val="24"/>
          <w:lang w:val="es-ES"/>
        </w:rPr>
        <w:t>CUARTO.- Enviar para su publicación al BOPB, los datos estructurados, el texto completo y el extracto de las convocatorias a la Base de Datos Nacional de Subvenciones, de conformidad con lo establecido en la Ley General de Subvenciones. Asimismo, publicar el anuncio de las convocatorias en el tablón de edictos electrónico y en el Portal de Transparencia del Ayuntamiento de Santa Eugenia de Berga.</w:t>
      </w:r>
      <w:r w:rsidR="0076242B">
        <w:rPr>
          <w:rFonts w:ascii="Arial" w:hAnsi="Arial" w:cs="Arial"/>
          <w:sz w:val="24"/>
          <w:szCs w:val="24"/>
          <w:lang w:eastAsia="es-ES" w:bidi="ks-Arab"/>
        </w:rPr>
        <w:t>”</w:t>
      </w:r>
    </w:p>
    <w:p w14:paraId="3272834C" w14:textId="77777777" w:rsidR="0076242B" w:rsidRDefault="0076242B" w:rsidP="0076242B">
      <w:pPr>
        <w:tabs>
          <w:tab w:val="left" w:pos="1680"/>
          <w:tab w:val="right" w:pos="7800"/>
        </w:tabs>
        <w:spacing w:after="0" w:line="240" w:lineRule="auto"/>
        <w:jc w:val="both"/>
        <w:rPr>
          <w:rFonts w:ascii="Arial" w:eastAsia="Times New Roman" w:hAnsi="Arial"/>
          <w:noProof/>
          <w:sz w:val="24"/>
          <w:szCs w:val="24"/>
          <w:lang w:eastAsia="es-ES"/>
        </w:rPr>
      </w:pPr>
    </w:p>
    <w:p w14:paraId="3051DD75"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r w:rsidRPr="00CC6504">
        <w:rPr>
          <w:rFonts w:ascii="Arial" w:eastAsia="Times New Roman" w:hAnsi="Arial" w:cs="Arial"/>
          <w:spacing w:val="-3"/>
          <w:sz w:val="24"/>
          <w:szCs w:val="24"/>
          <w:lang w:val="es-ES" w:eastAsia="es-ES"/>
        </w:rPr>
        <w:t>Y para que así conste, firmo el presente certificado, con el visto bueno del señor Alcalde, en Santa Eugenia de Berga.</w:t>
      </w:r>
    </w:p>
    <w:p w14:paraId="4FA9A2F3" w14:textId="77777777" w:rsidR="00092B08" w:rsidRPr="00CC6504" w:rsidRDefault="00092B08" w:rsidP="00092B08">
      <w:pPr>
        <w:tabs>
          <w:tab w:val="left" w:pos="-720"/>
        </w:tabs>
        <w:suppressAutoHyphens/>
        <w:spacing w:after="0" w:line="240" w:lineRule="auto"/>
        <w:jc w:val="both"/>
        <w:rPr>
          <w:rFonts w:ascii="Arial" w:eastAsia="Times New Roman" w:hAnsi="Arial"/>
          <w:spacing w:val="-3"/>
          <w:sz w:val="24"/>
          <w:szCs w:val="24"/>
          <w:lang w:val="es-ES" w:eastAsia="es-ES"/>
        </w:rPr>
      </w:pPr>
    </w:p>
    <w:p w14:paraId="39DD2F20" w14:textId="77777777" w:rsidR="00092B08" w:rsidRPr="00CC6504" w:rsidRDefault="00092B08" w:rsidP="00092B08">
      <w:pPr>
        <w:tabs>
          <w:tab w:val="left" w:pos="-720"/>
        </w:tabs>
        <w:suppressAutoHyphens/>
        <w:spacing w:after="0" w:line="240" w:lineRule="auto"/>
        <w:jc w:val="both"/>
        <w:rPr>
          <w:rFonts w:ascii="Arial" w:eastAsia="Times New Roman" w:hAnsi="Arial"/>
          <w:snapToGrid w:val="0"/>
          <w:spacing w:val="-3"/>
          <w:sz w:val="24"/>
          <w:szCs w:val="24"/>
          <w:lang w:val="es-ES" w:eastAsia="es-ES"/>
        </w:rPr>
      </w:pPr>
      <w:r w:rsidRPr="00CC6504">
        <w:rPr>
          <w:rFonts w:ascii="Arial" w:eastAsia="Times New Roman" w:hAnsi="Arial"/>
          <w:snapToGrid w:val="0"/>
          <w:spacing w:val="-3"/>
          <w:sz w:val="24"/>
          <w:szCs w:val="24"/>
          <w:lang w:val="es-ES" w:eastAsia="es-ES"/>
        </w:rPr>
        <w:t xml:space="preserve">El secretario </w:t>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r>
      <w:r w:rsidRPr="00CC6504">
        <w:rPr>
          <w:rFonts w:ascii="Arial" w:eastAsia="Times New Roman" w:hAnsi="Arial"/>
          <w:snapToGrid w:val="0"/>
          <w:spacing w:val="-3"/>
          <w:sz w:val="24"/>
          <w:szCs w:val="24"/>
          <w:lang w:val="es-ES" w:eastAsia="es-ES"/>
        </w:rPr>
        <w:tab/>
        <w:t>Visto Bueno</w:t>
      </w:r>
    </w:p>
    <w:p w14:paraId="7565B936" w14:textId="77777777" w:rsidR="00092B08" w:rsidRPr="00CC6504" w:rsidRDefault="00092B08" w:rsidP="00092B08">
      <w:pPr>
        <w:tabs>
          <w:tab w:val="left" w:pos="-720"/>
        </w:tabs>
        <w:suppressAutoHyphens/>
        <w:spacing w:after="0" w:line="240" w:lineRule="auto"/>
        <w:jc w:val="both"/>
        <w:rPr>
          <w:rFonts w:ascii="Arial" w:eastAsia="Times New Roman" w:hAnsi="Arial"/>
          <w:spacing w:val="-3"/>
          <w:sz w:val="24"/>
          <w:szCs w:val="24"/>
          <w:lang w:val="es-ES" w:eastAsia="es-ES"/>
        </w:rPr>
      </w:pP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t>El Alcalde</w:t>
      </w:r>
    </w:p>
    <w:p w14:paraId="5A7F3D9C" w14:textId="77777777" w:rsidR="00092B08" w:rsidRPr="00CC6504" w:rsidRDefault="00092B08" w:rsidP="00092B08">
      <w:pPr>
        <w:tabs>
          <w:tab w:val="left" w:pos="-720"/>
        </w:tabs>
        <w:suppressAutoHyphens/>
        <w:spacing w:after="0" w:line="240" w:lineRule="auto"/>
        <w:jc w:val="both"/>
        <w:rPr>
          <w:rFonts w:ascii="Arial" w:eastAsia="Times New Roman" w:hAnsi="Arial"/>
          <w:spacing w:val="-3"/>
          <w:sz w:val="24"/>
          <w:szCs w:val="24"/>
          <w:lang w:val="es-ES" w:eastAsia="es-ES"/>
        </w:rPr>
      </w:pP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r w:rsidRPr="00CC6504">
        <w:rPr>
          <w:rFonts w:ascii="Arial" w:eastAsia="Times New Roman" w:hAnsi="Arial"/>
          <w:spacing w:val="-3"/>
          <w:sz w:val="24"/>
          <w:szCs w:val="24"/>
          <w:lang w:val="es-ES" w:eastAsia="es-ES"/>
        </w:rPr>
        <w:tab/>
      </w:r>
    </w:p>
    <w:p w14:paraId="5E6B6036" w14:textId="77777777" w:rsidR="00092B08" w:rsidRPr="00092B08" w:rsidRDefault="00092B08" w:rsidP="00092B08">
      <w:pPr>
        <w:rPr>
          <w:rFonts w:ascii="Arial" w:hAnsi="Arial" w:cs="Arial"/>
          <w:sz w:val="24"/>
          <w:szCs w:val="24"/>
          <w:lang w:val="es-ES"/>
        </w:rPr>
      </w:pPr>
      <w:r w:rsidRPr="00092B08">
        <w:rPr>
          <w:rFonts w:ascii="Arial" w:eastAsia="Times New Roman" w:hAnsi="Arial" w:cs="Arial"/>
          <w:b/>
          <w:bCs/>
          <w:lang w:val="es-ES" w:eastAsia="ca-ES"/>
        </w:rPr>
        <w:t>Firmado electrónicamente por quién se indica.</w:t>
      </w:r>
    </w:p>
    <w:p w14:paraId="3C11366A" w14:textId="6A39A47B" w:rsidR="00B05D58" w:rsidRPr="00092B08" w:rsidRDefault="00B05D58" w:rsidP="00B05D58">
      <w:pPr>
        <w:jc w:val="both"/>
        <w:rPr>
          <w:rFonts w:ascii="Arial Narrow" w:hAnsi="Arial Narrow"/>
          <w:sz w:val="24"/>
          <w:szCs w:val="24"/>
          <w:lang w:val="es-ES"/>
        </w:rPr>
      </w:pPr>
    </w:p>
    <w:p w14:paraId="2ECBE94B" w14:textId="0F6B2FE0" w:rsidR="005653B6" w:rsidRPr="005653B6" w:rsidRDefault="005653B6" w:rsidP="005653B6">
      <w:pPr>
        <w:jc w:val="both"/>
        <w:rPr>
          <w:rFonts w:ascii="Arial Narrow" w:hAnsi="Arial Narrow"/>
          <w:sz w:val="24"/>
          <w:szCs w:val="24"/>
        </w:rPr>
      </w:pPr>
    </w:p>
    <w:sectPr w:rsidR="005653B6" w:rsidRPr="005653B6" w:rsidSect="004E3DFF">
      <w:headerReference w:type="even" r:id="rId11"/>
      <w:headerReference w:type="default" r:id="rId12"/>
      <w:footerReference w:type="even" r:id="rId13"/>
      <w:footerReference w:type="default" r:id="rId14"/>
      <w:headerReference w:type="first" r:id="rId15"/>
      <w:pgSz w:w="11906" w:h="16838" w:code="9"/>
      <w:pgMar w:top="3119" w:right="1700" w:bottom="993" w:left="1701" w:header="567" w:footer="25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3299E" w14:textId="77777777" w:rsidR="00BE61A7" w:rsidRDefault="00BE61A7">
      <w:r>
        <w:separator/>
      </w:r>
    </w:p>
  </w:endnote>
  <w:endnote w:type="continuationSeparator" w:id="0">
    <w:p w14:paraId="53295B54" w14:textId="77777777" w:rsidR="00BE61A7" w:rsidRDefault="00BE6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CG Omega">
    <w:altName w:val="Cambri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944B" w14:textId="77777777"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EC3E3EE" w14:textId="77777777"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5FBE8" w14:textId="21545F1A" w:rsidR="003C0841" w:rsidRPr="000B7FA4" w:rsidRDefault="003C0841" w:rsidP="003C0841">
    <w:pPr>
      <w:spacing w:after="0" w:line="240" w:lineRule="auto"/>
      <w:jc w:val="right"/>
      <w:rPr>
        <w:rFonts w:ascii="Arial" w:hAnsi="Arial" w:cs="Arial"/>
        <w:b/>
        <w:sz w:val="18"/>
        <w:szCs w:val="18"/>
      </w:rPr>
    </w:pPr>
    <w:r w:rsidRPr="000B7FA4">
      <w:rPr>
        <w:rFonts w:ascii="Arial" w:hAnsi="Arial" w:cs="Arial"/>
        <w:b/>
        <w:sz w:val="18"/>
        <w:szCs w:val="18"/>
      </w:rPr>
      <w:t>CODI DE L’EXPEDIENT: 20</w:t>
    </w:r>
    <w:r w:rsidR="00BE0D30">
      <w:rPr>
        <w:rFonts w:ascii="Arial" w:hAnsi="Arial" w:cs="Arial"/>
        <w:b/>
        <w:sz w:val="18"/>
        <w:szCs w:val="18"/>
      </w:rPr>
      <w:t>26</w:t>
    </w:r>
    <w:r>
      <w:rPr>
        <w:rFonts w:ascii="Arial" w:hAnsi="Arial" w:cs="Arial"/>
        <w:b/>
        <w:sz w:val="18"/>
        <w:szCs w:val="18"/>
      </w:rPr>
      <w:t>_</w:t>
    </w:r>
    <w:r w:rsidR="00BE0D30">
      <w:rPr>
        <w:rFonts w:ascii="Arial" w:hAnsi="Arial" w:cs="Arial"/>
        <w:b/>
        <w:sz w:val="18"/>
        <w:szCs w:val="18"/>
      </w:rPr>
      <w:t>564</w:t>
    </w:r>
  </w:p>
  <w:p w14:paraId="3A8EA996" w14:textId="77777777" w:rsidR="00507ABC" w:rsidRPr="00B51E70" w:rsidRDefault="00507ABC" w:rsidP="000B7FA4">
    <w:pPr>
      <w:spacing w:after="0" w:line="240" w:lineRule="auto"/>
      <w:jc w:val="center"/>
      <w:rPr>
        <w:rFonts w:ascii="Arial" w:hAnsi="Arial" w:cs="Arial"/>
        <w:sz w:val="16"/>
        <w:szCs w:val="16"/>
        <w:lang w:val="es-ES"/>
      </w:rPr>
    </w:pPr>
  </w:p>
  <w:p w14:paraId="5BD88EC6" w14:textId="77400DE4" w:rsidR="00BB695F" w:rsidRPr="000B7FA4" w:rsidRDefault="00BB695F" w:rsidP="000B7FA4">
    <w:pPr>
      <w:spacing w:after="0" w:line="240" w:lineRule="auto"/>
      <w:jc w:val="center"/>
      <w:rPr>
        <w:rFonts w:ascii="Arial" w:hAnsi="Arial" w:cs="Arial"/>
        <w:sz w:val="20"/>
        <w:szCs w:val="20"/>
        <w:lang w:val="es-ES"/>
      </w:rPr>
    </w:pPr>
    <w:proofErr w:type="spellStart"/>
    <w:r w:rsidRPr="000B7FA4">
      <w:rPr>
        <w:rFonts w:ascii="Arial" w:hAnsi="Arial" w:cs="Arial"/>
        <w:sz w:val="20"/>
        <w:szCs w:val="20"/>
        <w:lang w:val="es-ES"/>
      </w:rPr>
      <w:t>Plaça</w:t>
    </w:r>
    <w:proofErr w:type="spellEnd"/>
    <w:r w:rsidRPr="000B7FA4">
      <w:rPr>
        <w:rFonts w:ascii="Arial" w:hAnsi="Arial" w:cs="Arial"/>
        <w:sz w:val="20"/>
        <w:szCs w:val="20"/>
        <w:lang w:val="es-ES"/>
      </w:rPr>
      <w:t xml:space="preserve"> </w:t>
    </w:r>
    <w:proofErr w:type="spellStart"/>
    <w:r w:rsidRPr="000B7FA4">
      <w:rPr>
        <w:rFonts w:ascii="Arial" w:hAnsi="Arial" w:cs="Arial"/>
        <w:sz w:val="20"/>
        <w:szCs w:val="20"/>
        <w:lang w:val="es-ES"/>
      </w:rPr>
      <w:t>Major</w:t>
    </w:r>
    <w:proofErr w:type="spellEnd"/>
    <w:r w:rsidRPr="000B7FA4">
      <w:rPr>
        <w:rFonts w:ascii="Arial" w:hAnsi="Arial" w:cs="Arial"/>
        <w:sz w:val="20"/>
        <w:szCs w:val="20"/>
        <w:lang w:val="es-ES"/>
      </w:rPr>
      <w:t xml:space="preserve">, 1 – 08507 SANTA EUGÈNIA DE BERGA - Tel. 93 885 58 03 </w:t>
    </w:r>
  </w:p>
  <w:p w14:paraId="1DEA2284" w14:textId="5C5CDDEE" w:rsidR="00BB695F" w:rsidRPr="000B7FA4" w:rsidRDefault="00BB695F" w:rsidP="000B7FA4">
    <w:pPr>
      <w:spacing w:after="0" w:line="240" w:lineRule="auto"/>
      <w:ind w:firstLine="426"/>
      <w:jc w:val="center"/>
      <w:rPr>
        <w:rFonts w:ascii="Arial" w:hAnsi="Arial" w:cs="Arial"/>
        <w:sz w:val="20"/>
        <w:szCs w:val="20"/>
        <w:lang w:val="es-ES"/>
      </w:rPr>
    </w:pPr>
    <w:r w:rsidRPr="000B7FA4">
      <w:rPr>
        <w:rFonts w:ascii="Arial" w:hAnsi="Arial" w:cs="Arial"/>
        <w:sz w:val="20"/>
        <w:szCs w:val="20"/>
        <w:lang w:val="es-ES"/>
      </w:rPr>
      <w:t>www.santaeugenia.cat / e-mail: st.eugenia@santaeugenia.cat</w:t>
    </w:r>
  </w:p>
  <w:p w14:paraId="4378AAF5" w14:textId="35946272" w:rsidR="00BE5B30" w:rsidRPr="00BB695F" w:rsidRDefault="00BE5B30" w:rsidP="00BB695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8D376" w14:textId="77777777" w:rsidR="00BE61A7" w:rsidRDefault="00BE61A7">
      <w:r>
        <w:separator/>
      </w:r>
    </w:p>
  </w:footnote>
  <w:footnote w:type="continuationSeparator" w:id="0">
    <w:p w14:paraId="51690339" w14:textId="77777777" w:rsidR="00BE61A7" w:rsidRDefault="00BE6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2B0CD" w14:textId="4F0F4C5F" w:rsidR="00426146" w:rsidRDefault="00BE61A7">
    <w:pPr>
      <w:pStyle w:val="Capalera"/>
    </w:pPr>
    <w:r>
      <w:rPr>
        <w:noProof/>
      </w:rPr>
      <w:pict w14:anchorId="18F1BE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7249672" o:spid="_x0000_s1071" type="#_x0000_t75" style="position:absolute;left:0;text-align:left;margin-left:0;margin-top:0;width:425.15pt;height:621.9pt;z-index:-251657216;mso-position-horizontal:center;mso-position-horizontal-relative:margin;mso-position-vertical:center;mso-position-vertical-relative:margin" o:allowincell="f">
          <v:imagedata r:id="rId1" o:title="escut sta eugenia millor resolució"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155" w:type="pct"/>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709"/>
      <w:gridCol w:w="4227"/>
    </w:tblGrid>
    <w:tr w:rsidR="00EE7743" w14:paraId="3C3912C4" w14:textId="77777777" w:rsidTr="00A26E3E">
      <w:trPr>
        <w:trHeight w:val="170"/>
      </w:trPr>
      <w:tc>
        <w:tcPr>
          <w:tcW w:w="2186" w:type="pct"/>
          <w:vMerge w:val="restart"/>
        </w:tcPr>
        <w:p w14:paraId="4F99D16B" w14:textId="2E10B30B" w:rsidR="00A26E3E" w:rsidRPr="00A26E3E" w:rsidRDefault="00A26E3E" w:rsidP="00A26E3E">
          <w:pPr>
            <w:tabs>
              <w:tab w:val="left" w:pos="6120"/>
            </w:tabs>
            <w:spacing w:after="80"/>
            <w:rPr>
              <w:rFonts w:ascii="Arial Rounded MT Bold" w:hAnsi="Arial Rounded MT Bold"/>
              <w:sz w:val="28"/>
              <w:szCs w:val="28"/>
            </w:rPr>
          </w:pPr>
          <w:r w:rsidRPr="00A26E3E">
            <w:rPr>
              <w:rFonts w:ascii="Arial Rounded MT Bold" w:hAnsi="Arial Rounded MT Bold"/>
              <w:noProof/>
              <w:sz w:val="28"/>
              <w:szCs w:val="28"/>
            </w:rPr>
            <w:drawing>
              <wp:anchor distT="0" distB="0" distL="114300" distR="114300" simplePos="0" relativeHeight="251664384" behindDoc="1" locked="0" layoutInCell="1" allowOverlap="1" wp14:anchorId="71150CD2" wp14:editId="400F9ACD">
                <wp:simplePos x="0" y="0"/>
                <wp:positionH relativeFrom="column">
                  <wp:posOffset>15240</wp:posOffset>
                </wp:positionH>
                <wp:positionV relativeFrom="paragraph">
                  <wp:posOffset>71015</wp:posOffset>
                </wp:positionV>
                <wp:extent cx="2149687" cy="835863"/>
                <wp:effectExtent l="0" t="0" r="3175" b="2540"/>
                <wp:wrapNone/>
                <wp:docPr id="2119298594"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9687" cy="8358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5EEDB8" w14:textId="2B32607D" w:rsidR="00ED523B" w:rsidRDefault="00ED523B" w:rsidP="004F1E7F">
          <w:pPr>
            <w:tabs>
              <w:tab w:val="left" w:pos="6120"/>
            </w:tabs>
            <w:spacing w:after="80"/>
            <w:rPr>
              <w:rFonts w:ascii="Arial Rounded MT Bold" w:hAnsi="Arial Rounded MT Bold"/>
              <w:sz w:val="28"/>
              <w:szCs w:val="28"/>
            </w:rPr>
          </w:pPr>
        </w:p>
      </w:tc>
      <w:tc>
        <w:tcPr>
          <w:tcW w:w="404" w:type="pct"/>
          <w:vAlign w:val="center"/>
        </w:tcPr>
        <w:p w14:paraId="6ED2A0F5" w14:textId="77777777" w:rsidR="00ED523B" w:rsidRPr="008967CE" w:rsidRDefault="00ED523B" w:rsidP="004F1E7F">
          <w:pPr>
            <w:tabs>
              <w:tab w:val="left" w:pos="6120"/>
            </w:tabs>
            <w:spacing w:after="80"/>
            <w:rPr>
              <w:rFonts w:ascii="Arial Rounded MT Bold" w:hAnsi="Arial Rounded MT Bold"/>
              <w:sz w:val="16"/>
              <w:szCs w:val="16"/>
            </w:rPr>
          </w:pPr>
        </w:p>
      </w:tc>
      <w:tc>
        <w:tcPr>
          <w:tcW w:w="2411" w:type="pct"/>
          <w:vAlign w:val="center"/>
        </w:tcPr>
        <w:p w14:paraId="2175B8A3" w14:textId="77777777" w:rsidR="00ED523B" w:rsidRPr="00347E32" w:rsidRDefault="00ED523B" w:rsidP="002D4D3A">
          <w:pPr>
            <w:tabs>
              <w:tab w:val="left" w:pos="6120"/>
            </w:tabs>
            <w:spacing w:after="80"/>
            <w:ind w:left="-104"/>
            <w:rPr>
              <w:rFonts w:ascii="Arial Rounded MT Bold" w:hAnsi="Arial Rounded MT Bold"/>
            </w:rPr>
          </w:pPr>
        </w:p>
      </w:tc>
    </w:tr>
    <w:tr w:rsidR="00EE7743" w14:paraId="402E327C" w14:textId="77777777" w:rsidTr="00A26E3E">
      <w:trPr>
        <w:trHeight w:val="397"/>
      </w:trPr>
      <w:tc>
        <w:tcPr>
          <w:tcW w:w="2186" w:type="pct"/>
          <w:vMerge/>
        </w:tcPr>
        <w:p w14:paraId="7491C2F7" w14:textId="77777777" w:rsidR="00ED523B" w:rsidRDefault="00ED523B" w:rsidP="004F1E7F">
          <w:pPr>
            <w:tabs>
              <w:tab w:val="left" w:pos="6120"/>
            </w:tabs>
            <w:spacing w:after="80"/>
            <w:rPr>
              <w:rFonts w:ascii="Arial Rounded MT Bold" w:hAnsi="Arial Rounded MT Bold"/>
              <w:sz w:val="28"/>
              <w:szCs w:val="28"/>
            </w:rPr>
          </w:pPr>
        </w:p>
      </w:tc>
      <w:tc>
        <w:tcPr>
          <w:tcW w:w="404" w:type="pct"/>
          <w:vMerge w:val="restart"/>
          <w:vAlign w:val="center"/>
        </w:tcPr>
        <w:p w14:paraId="16F16ECD" w14:textId="1F701DC2" w:rsidR="00ED523B" w:rsidRPr="006943AB" w:rsidRDefault="00ED523B" w:rsidP="00347E32">
          <w:pPr>
            <w:tabs>
              <w:tab w:val="left" w:pos="6120"/>
            </w:tabs>
            <w:spacing w:after="80"/>
            <w:rPr>
              <w:rFonts w:ascii="Arial Rounded MT Bold" w:hAnsi="Arial Rounded MT Bold"/>
              <w:sz w:val="28"/>
              <w:szCs w:val="28"/>
            </w:rPr>
          </w:pPr>
        </w:p>
      </w:tc>
      <w:tc>
        <w:tcPr>
          <w:tcW w:w="2411" w:type="pct"/>
          <w:vAlign w:val="center"/>
          <w:hideMark/>
        </w:tcPr>
        <w:p w14:paraId="473465B2" w14:textId="5F3E75A7" w:rsidR="00ED523B" w:rsidRPr="00347E32" w:rsidRDefault="00ED523B" w:rsidP="002D4D3A">
          <w:pPr>
            <w:tabs>
              <w:tab w:val="left" w:pos="6120"/>
            </w:tabs>
            <w:spacing w:after="80"/>
            <w:ind w:left="-104"/>
            <w:rPr>
              <w:rFonts w:ascii="Arial Rounded MT Bold" w:hAnsi="Arial Rounded MT Bold"/>
            </w:rPr>
          </w:pPr>
          <w:r w:rsidRPr="00347E32">
            <w:rPr>
              <w:rFonts w:ascii="Arial Rounded MT Bold" w:hAnsi="Arial Rounded MT Bold"/>
            </w:rPr>
            <w:t xml:space="preserve"> </w:t>
          </w:r>
        </w:p>
      </w:tc>
    </w:tr>
    <w:tr w:rsidR="00EE7743" w14:paraId="2AEC285E" w14:textId="77777777" w:rsidTr="00A26E3E">
      <w:trPr>
        <w:trHeight w:val="397"/>
      </w:trPr>
      <w:tc>
        <w:tcPr>
          <w:tcW w:w="2186" w:type="pct"/>
          <w:vMerge/>
        </w:tcPr>
        <w:p w14:paraId="47538A33" w14:textId="77777777" w:rsidR="00ED523B" w:rsidRPr="00310455" w:rsidRDefault="00ED523B" w:rsidP="00310455">
          <w:pPr>
            <w:tabs>
              <w:tab w:val="left" w:pos="6120"/>
            </w:tabs>
            <w:spacing w:after="80"/>
            <w:ind w:left="-104"/>
            <w:rPr>
              <w:rFonts w:ascii="Arial Rounded MT Bold" w:hAnsi="Arial Rounded MT Bold"/>
            </w:rPr>
          </w:pPr>
        </w:p>
      </w:tc>
      <w:tc>
        <w:tcPr>
          <w:tcW w:w="404" w:type="pct"/>
          <w:vMerge/>
        </w:tcPr>
        <w:p w14:paraId="6AE9A77B" w14:textId="77777777" w:rsidR="00ED523B" w:rsidRPr="00310455" w:rsidRDefault="00ED523B" w:rsidP="00310455">
          <w:pPr>
            <w:tabs>
              <w:tab w:val="left" w:pos="6120"/>
            </w:tabs>
            <w:spacing w:after="80"/>
            <w:ind w:left="-104"/>
            <w:rPr>
              <w:rFonts w:ascii="Arial Rounded MT Bold" w:hAnsi="Arial Rounded MT Bold"/>
            </w:rPr>
          </w:pPr>
        </w:p>
      </w:tc>
      <w:tc>
        <w:tcPr>
          <w:tcW w:w="2411" w:type="pct"/>
          <w:vAlign w:val="center"/>
        </w:tcPr>
        <w:p w14:paraId="20CB1B89" w14:textId="7A346C98" w:rsidR="00ED523B" w:rsidRDefault="00ED523B" w:rsidP="002D4D3A">
          <w:pPr>
            <w:tabs>
              <w:tab w:val="left" w:pos="6120"/>
            </w:tabs>
            <w:spacing w:after="80"/>
            <w:ind w:left="264"/>
            <w:rPr>
              <w:sz w:val="20"/>
              <w:szCs w:val="20"/>
            </w:rPr>
          </w:pPr>
        </w:p>
      </w:tc>
    </w:tr>
    <w:tr w:rsidR="00EE7743" w14:paraId="17CEC5B9" w14:textId="77777777" w:rsidTr="00A26E3E">
      <w:trPr>
        <w:trHeight w:val="397"/>
      </w:trPr>
      <w:tc>
        <w:tcPr>
          <w:tcW w:w="2186" w:type="pct"/>
          <w:vMerge/>
        </w:tcPr>
        <w:p w14:paraId="40D57092" w14:textId="77777777" w:rsidR="00ED523B" w:rsidRDefault="00ED523B" w:rsidP="00310455">
          <w:pPr>
            <w:tabs>
              <w:tab w:val="left" w:pos="6120"/>
            </w:tabs>
            <w:spacing w:after="80"/>
            <w:rPr>
              <w:noProof/>
            </w:rPr>
          </w:pPr>
        </w:p>
      </w:tc>
      <w:tc>
        <w:tcPr>
          <w:tcW w:w="404" w:type="pct"/>
          <w:vMerge/>
        </w:tcPr>
        <w:p w14:paraId="574C6362" w14:textId="77777777" w:rsidR="00ED523B" w:rsidRDefault="00ED523B" w:rsidP="00310455">
          <w:pPr>
            <w:tabs>
              <w:tab w:val="left" w:pos="6120"/>
            </w:tabs>
            <w:spacing w:after="80"/>
            <w:rPr>
              <w:noProof/>
            </w:rPr>
          </w:pPr>
        </w:p>
      </w:tc>
      <w:tc>
        <w:tcPr>
          <w:tcW w:w="2411" w:type="pct"/>
          <w:vAlign w:val="center"/>
          <w:hideMark/>
        </w:tcPr>
        <w:p w14:paraId="5B1A3777" w14:textId="7B930658" w:rsidR="00ED523B" w:rsidRPr="00DF2349" w:rsidRDefault="00ED523B" w:rsidP="00BB695F">
          <w:pPr>
            <w:tabs>
              <w:tab w:val="left" w:pos="6120"/>
            </w:tabs>
            <w:spacing w:after="80"/>
            <w:ind w:left="264"/>
            <w:rPr>
              <w:rFonts w:cs="Arial"/>
              <w:sz w:val="16"/>
              <w:szCs w:val="16"/>
            </w:rPr>
          </w:pPr>
        </w:p>
      </w:tc>
    </w:tr>
  </w:tbl>
  <w:p w14:paraId="7283F67D" w14:textId="09039C00" w:rsidR="001A588B" w:rsidRPr="00AE76CB" w:rsidRDefault="00B05D58" w:rsidP="00640540">
    <w:pPr>
      <w:tabs>
        <w:tab w:val="left" w:pos="6120"/>
      </w:tabs>
      <w:ind w:right="-567"/>
      <w:rPr>
        <w:rFonts w:cs="Arial"/>
        <w:sz w:val="14"/>
        <w:szCs w:val="14"/>
      </w:rPr>
    </w:pPr>
    <w:r w:rsidRPr="00B05D58">
      <w:rPr>
        <w:rFonts w:ascii="Arial Narrow" w:hAnsi="Arial Narrow"/>
        <w:noProof/>
        <w:sz w:val="24"/>
        <w:szCs w:val="24"/>
      </w:rPr>
      <w:drawing>
        <wp:anchor distT="0" distB="0" distL="114300" distR="114300" simplePos="0" relativeHeight="251663360" behindDoc="1" locked="0" layoutInCell="1" allowOverlap="1" wp14:anchorId="40EF3AAF" wp14:editId="424EC118">
          <wp:simplePos x="0" y="0"/>
          <wp:positionH relativeFrom="column">
            <wp:posOffset>30480</wp:posOffset>
          </wp:positionH>
          <wp:positionV relativeFrom="paragraph">
            <wp:posOffset>1130935</wp:posOffset>
          </wp:positionV>
          <wp:extent cx="5186259" cy="6518642"/>
          <wp:effectExtent l="0" t="0" r="0" b="0"/>
          <wp:wrapNone/>
          <wp:docPr id="357144250"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
                    <a:alphaModFix amt="20000"/>
                    <a:extLst>
                      <a:ext uri="{28A0092B-C50C-407E-A947-70E740481C1C}">
                        <a14:useLocalDpi xmlns:a14="http://schemas.microsoft.com/office/drawing/2010/main" val="0"/>
                      </a:ext>
                    </a:extLst>
                  </a:blip>
                  <a:srcRect/>
                  <a:stretch>
                    <a:fillRect/>
                  </a:stretch>
                </pic:blipFill>
                <pic:spPr bwMode="auto">
                  <a:xfrm>
                    <a:off x="0" y="0"/>
                    <a:ext cx="5186259" cy="65186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9400A9" w14:textId="77777777" w:rsidR="001A588B" w:rsidRPr="001A588B" w:rsidRDefault="001A588B" w:rsidP="001A588B">
    <w:pPr>
      <w:pBdr>
        <w:top w:val="single" w:sz="6" w:space="1" w:color="auto"/>
      </w:pBdr>
      <w:rPr>
        <w:rFonts w:cs="Arial"/>
        <w:vanish/>
        <w:sz w:val="16"/>
        <w:szCs w:val="16"/>
        <w:lang w:val="es-ES"/>
      </w:rPr>
    </w:pPr>
    <w:r w:rsidRPr="001A588B">
      <w:rPr>
        <w:rFonts w:cs="Arial"/>
        <w:vanish/>
        <w:sz w:val="16"/>
        <w:szCs w:val="16"/>
        <w:lang w:val="es-ES"/>
      </w:rPr>
      <w:t>Final del formulario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8C755" w14:textId="66CF1335" w:rsidR="00426146" w:rsidRDefault="00BE61A7">
    <w:pPr>
      <w:pStyle w:val="Capalera"/>
    </w:pPr>
    <w:r>
      <w:rPr>
        <w:noProof/>
      </w:rPr>
      <w:pict w14:anchorId="3120B6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7249671" o:spid="_x0000_s1070" type="#_x0000_t75" style="position:absolute;left:0;text-align:left;margin-left:0;margin-top:0;width:425.15pt;height:621.9pt;z-index:-251658240;mso-position-horizontal:center;mso-position-horizontal-relative:margin;mso-position-vertical:center;mso-position-vertical-relative:margin" o:allowincell="f">
          <v:imagedata r:id="rId1" o:title="escut sta eugenia millor resolució"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84C75C2"/>
    <w:multiLevelType w:val="hybridMultilevel"/>
    <w:tmpl w:val="C0FC2482"/>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BDD4EB5"/>
    <w:multiLevelType w:val="multilevel"/>
    <w:tmpl w:val="1B3C347A"/>
    <w:lvl w:ilvl="0">
      <w:start w:val="1"/>
      <w:numFmt w:val="ordinalText"/>
      <w:pStyle w:val="Estrofa"/>
      <w:suff w:val="space"/>
      <w:lvlText w:val="%1)"/>
      <w:lvlJc w:val="left"/>
      <w:rPr>
        <w:rFonts w:ascii="Arial Rounded MT Bold" w:hAnsi="Arial Rounded MT Bold" w:hint="default"/>
        <w:b w:val="0"/>
        <w:bCs w:val="0"/>
        <w:i w:val="0"/>
        <w:iCs w:val="0"/>
        <w:caps w:val="0"/>
        <w:smallCaps w:val="0"/>
        <w:strike w:val="0"/>
        <w:dstrike w:val="0"/>
        <w:noProof w:val="0"/>
        <w:vanish w:val="0"/>
        <w:color w:val="00006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720" w:hanging="360"/>
      </w:pPr>
      <w:rPr>
        <w:rFonts w:hint="default"/>
        <w:color w:val="632423" w:themeColor="accent2" w:themeShade="80"/>
      </w:rPr>
    </w:lvl>
    <w:lvl w:ilvl="2">
      <w:start w:val="1"/>
      <w:numFmt w:val="lowerLetter"/>
      <w:lvlText w:val="%3)"/>
      <w:lvlJc w:val="left"/>
      <w:pPr>
        <w:ind w:left="1080" w:hanging="360"/>
      </w:pPr>
      <w:rPr>
        <w:rFonts w:hint="default"/>
        <w:color w:val="632423" w:themeColor="accent2" w:themeShade="80"/>
      </w:rPr>
    </w:lvl>
    <w:lvl w:ilvl="3">
      <w:start w:val="1"/>
      <w:numFmt w:val="ordinal"/>
      <w:lvlText w:val="(%4)"/>
      <w:lvlJc w:val="left"/>
      <w:pPr>
        <w:ind w:left="1440" w:hanging="360"/>
      </w:pPr>
      <w:rPr>
        <w:rFonts w:hint="default"/>
        <w:color w:val="632423" w:themeColor="accent2" w:themeShade="8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943634"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30107F"/>
    <w:multiLevelType w:val="hybridMultilevel"/>
    <w:tmpl w:val="1EA88658"/>
    <w:lvl w:ilvl="0" w:tplc="5CA4905A">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424497"/>
    <w:multiLevelType w:val="hybridMultilevel"/>
    <w:tmpl w:val="CEBCC238"/>
    <w:lvl w:ilvl="0" w:tplc="7340E3DE">
      <w:start w:val="1"/>
      <w:numFmt w:val="bullet"/>
      <w:lvlText w:val=""/>
      <w:lvlJc w:val="left"/>
      <w:pPr>
        <w:ind w:left="720" w:hanging="360"/>
      </w:pPr>
      <w:rPr>
        <w:rFonts w:ascii="Wingdings" w:hAnsi="Wingdings" w:hint="default"/>
        <w:color w:val="632423"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18B4696B"/>
    <w:multiLevelType w:val="hybridMultilevel"/>
    <w:tmpl w:val="BA90B5B0"/>
    <w:lvl w:ilvl="0" w:tplc="FDE86B44">
      <w:start w:val="1"/>
      <w:numFmt w:val="decimal"/>
      <w:lvlText w:val="%1."/>
      <w:lvlJc w:val="left"/>
      <w:pPr>
        <w:ind w:left="360" w:hanging="360"/>
      </w:pPr>
      <w:rPr>
        <w:color w:val="632423"/>
      </w:rPr>
    </w:lvl>
    <w:lvl w:ilvl="1" w:tplc="95D0B2C6">
      <w:start w:val="1"/>
      <w:numFmt w:val="lowerLetter"/>
      <w:lvlText w:val="%2."/>
      <w:lvlJc w:val="left"/>
      <w:pPr>
        <w:ind w:left="796" w:hanging="360"/>
      </w:pPr>
      <w:rPr>
        <w:color w:val="auto"/>
      </w:rPr>
    </w:lvl>
    <w:lvl w:ilvl="2" w:tplc="B2FE69AC">
      <w:start w:val="1"/>
      <w:numFmt w:val="lowerRoman"/>
      <w:lvlText w:val="%3."/>
      <w:lvlJc w:val="right"/>
      <w:pPr>
        <w:ind w:left="1516" w:hanging="180"/>
      </w:pPr>
      <w:rPr>
        <w:color w:val="632423" w:themeColor="accent2" w:themeShade="80"/>
      </w:rPr>
    </w:lvl>
    <w:lvl w:ilvl="3" w:tplc="0C0A000F">
      <w:start w:val="1"/>
      <w:numFmt w:val="decimal"/>
      <w:lvlText w:val="%4."/>
      <w:lvlJc w:val="left"/>
      <w:pPr>
        <w:ind w:left="2236" w:hanging="360"/>
      </w:pPr>
    </w:lvl>
    <w:lvl w:ilvl="4" w:tplc="0C0A0019">
      <w:start w:val="1"/>
      <w:numFmt w:val="lowerLetter"/>
      <w:lvlText w:val="%5."/>
      <w:lvlJc w:val="left"/>
      <w:pPr>
        <w:ind w:left="2956" w:hanging="360"/>
      </w:pPr>
    </w:lvl>
    <w:lvl w:ilvl="5" w:tplc="0C0A001B">
      <w:start w:val="1"/>
      <w:numFmt w:val="lowerRoman"/>
      <w:lvlText w:val="%6."/>
      <w:lvlJc w:val="right"/>
      <w:pPr>
        <w:ind w:left="3676" w:hanging="180"/>
      </w:pPr>
    </w:lvl>
    <w:lvl w:ilvl="6" w:tplc="0C0A000F">
      <w:start w:val="1"/>
      <w:numFmt w:val="decimal"/>
      <w:lvlText w:val="%7."/>
      <w:lvlJc w:val="left"/>
      <w:pPr>
        <w:ind w:left="4396" w:hanging="360"/>
      </w:pPr>
    </w:lvl>
    <w:lvl w:ilvl="7" w:tplc="0C0A0019">
      <w:start w:val="1"/>
      <w:numFmt w:val="lowerLetter"/>
      <w:lvlText w:val="%8."/>
      <w:lvlJc w:val="left"/>
      <w:pPr>
        <w:ind w:left="5116" w:hanging="360"/>
      </w:pPr>
    </w:lvl>
    <w:lvl w:ilvl="8" w:tplc="0C0A001B">
      <w:start w:val="1"/>
      <w:numFmt w:val="lowerRoman"/>
      <w:lvlText w:val="%9."/>
      <w:lvlJc w:val="right"/>
      <w:pPr>
        <w:ind w:left="5836" w:hanging="180"/>
      </w:pPr>
    </w:lvl>
  </w:abstractNum>
  <w:abstractNum w:abstractNumId="7"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8" w15:restartNumberingAfterBreak="0">
    <w:nsid w:val="22B93A04"/>
    <w:multiLevelType w:val="hybridMultilevel"/>
    <w:tmpl w:val="5CEC2280"/>
    <w:lvl w:ilvl="0" w:tplc="A62A4684">
      <w:start w:val="1"/>
      <w:numFmt w:val="bullet"/>
      <w:lvlText w:val=""/>
      <w:lvlJc w:val="left"/>
      <w:pPr>
        <w:ind w:left="720" w:hanging="360"/>
      </w:pPr>
      <w:rPr>
        <w:rFonts w:ascii="Symbol" w:hAnsi="Symbo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46A13FE"/>
    <w:multiLevelType w:val="hybridMultilevel"/>
    <w:tmpl w:val="49C09E3A"/>
    <w:lvl w:ilvl="0" w:tplc="A62A4684">
      <w:start w:val="1"/>
      <w:numFmt w:val="bullet"/>
      <w:lvlText w:val=""/>
      <w:lvlJc w:val="left"/>
      <w:pPr>
        <w:ind w:left="1417" w:hanging="360"/>
      </w:pPr>
      <w:rPr>
        <w:rFonts w:ascii="Symbol" w:hAnsi="Symbol" w:hint="default"/>
      </w:rPr>
    </w:lvl>
    <w:lvl w:ilvl="1" w:tplc="FFFFFFFF" w:tentative="1">
      <w:start w:val="1"/>
      <w:numFmt w:val="bullet"/>
      <w:lvlText w:val="o"/>
      <w:lvlJc w:val="left"/>
      <w:pPr>
        <w:ind w:left="2137" w:hanging="360"/>
      </w:pPr>
      <w:rPr>
        <w:rFonts w:ascii="Courier New" w:hAnsi="Courier New" w:cs="Courier New" w:hint="default"/>
      </w:rPr>
    </w:lvl>
    <w:lvl w:ilvl="2" w:tplc="FFFFFFFF" w:tentative="1">
      <w:start w:val="1"/>
      <w:numFmt w:val="bullet"/>
      <w:lvlText w:val=""/>
      <w:lvlJc w:val="left"/>
      <w:pPr>
        <w:ind w:left="2857" w:hanging="360"/>
      </w:pPr>
      <w:rPr>
        <w:rFonts w:ascii="Wingdings" w:hAnsi="Wingdings" w:hint="default"/>
      </w:rPr>
    </w:lvl>
    <w:lvl w:ilvl="3" w:tplc="FFFFFFFF" w:tentative="1">
      <w:start w:val="1"/>
      <w:numFmt w:val="bullet"/>
      <w:lvlText w:val=""/>
      <w:lvlJc w:val="left"/>
      <w:pPr>
        <w:ind w:left="3577" w:hanging="360"/>
      </w:pPr>
      <w:rPr>
        <w:rFonts w:ascii="Symbol" w:hAnsi="Symbol" w:hint="default"/>
      </w:rPr>
    </w:lvl>
    <w:lvl w:ilvl="4" w:tplc="FFFFFFFF" w:tentative="1">
      <w:start w:val="1"/>
      <w:numFmt w:val="bullet"/>
      <w:lvlText w:val="o"/>
      <w:lvlJc w:val="left"/>
      <w:pPr>
        <w:ind w:left="4297" w:hanging="360"/>
      </w:pPr>
      <w:rPr>
        <w:rFonts w:ascii="Courier New" w:hAnsi="Courier New" w:cs="Courier New" w:hint="default"/>
      </w:rPr>
    </w:lvl>
    <w:lvl w:ilvl="5" w:tplc="FFFFFFFF" w:tentative="1">
      <w:start w:val="1"/>
      <w:numFmt w:val="bullet"/>
      <w:lvlText w:val=""/>
      <w:lvlJc w:val="left"/>
      <w:pPr>
        <w:ind w:left="5017" w:hanging="360"/>
      </w:pPr>
      <w:rPr>
        <w:rFonts w:ascii="Wingdings" w:hAnsi="Wingdings" w:hint="default"/>
      </w:rPr>
    </w:lvl>
    <w:lvl w:ilvl="6" w:tplc="FFFFFFFF" w:tentative="1">
      <w:start w:val="1"/>
      <w:numFmt w:val="bullet"/>
      <w:lvlText w:val=""/>
      <w:lvlJc w:val="left"/>
      <w:pPr>
        <w:ind w:left="5737" w:hanging="360"/>
      </w:pPr>
      <w:rPr>
        <w:rFonts w:ascii="Symbol" w:hAnsi="Symbol" w:hint="default"/>
      </w:rPr>
    </w:lvl>
    <w:lvl w:ilvl="7" w:tplc="FFFFFFFF" w:tentative="1">
      <w:start w:val="1"/>
      <w:numFmt w:val="bullet"/>
      <w:lvlText w:val="o"/>
      <w:lvlJc w:val="left"/>
      <w:pPr>
        <w:ind w:left="6457" w:hanging="360"/>
      </w:pPr>
      <w:rPr>
        <w:rFonts w:ascii="Courier New" w:hAnsi="Courier New" w:cs="Courier New" w:hint="default"/>
      </w:rPr>
    </w:lvl>
    <w:lvl w:ilvl="8" w:tplc="FFFFFFFF" w:tentative="1">
      <w:start w:val="1"/>
      <w:numFmt w:val="bullet"/>
      <w:lvlText w:val=""/>
      <w:lvlJc w:val="left"/>
      <w:pPr>
        <w:ind w:left="7177" w:hanging="360"/>
      </w:pPr>
      <w:rPr>
        <w:rFonts w:ascii="Wingdings" w:hAnsi="Wingdings" w:hint="default"/>
      </w:rPr>
    </w:lvl>
  </w:abstractNum>
  <w:abstractNum w:abstractNumId="10" w15:restartNumberingAfterBreak="0">
    <w:nsid w:val="40B2255B"/>
    <w:multiLevelType w:val="hybridMultilevel"/>
    <w:tmpl w:val="96303AB8"/>
    <w:lvl w:ilvl="0" w:tplc="D15A1712">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12" w15:restartNumberingAfterBreak="0">
    <w:nsid w:val="522C292D"/>
    <w:multiLevelType w:val="multilevel"/>
    <w:tmpl w:val="C3FE7E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59C05D0E"/>
    <w:multiLevelType w:val="multilevel"/>
    <w:tmpl w:val="6FA48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C17E83"/>
    <w:multiLevelType w:val="hybridMultilevel"/>
    <w:tmpl w:val="95DE0AB0"/>
    <w:lvl w:ilvl="0" w:tplc="416AF08E">
      <w:numFmt w:val="bullet"/>
      <w:lvlText w:val="•"/>
      <w:lvlJc w:val="left"/>
      <w:pPr>
        <w:ind w:left="838" w:hanging="363"/>
      </w:pPr>
      <w:rPr>
        <w:rFonts w:ascii="Arial" w:eastAsia="Arial" w:hAnsi="Arial" w:cs="Arial" w:hint="default"/>
        <w:b w:val="0"/>
        <w:bCs w:val="0"/>
        <w:i w:val="0"/>
        <w:iCs w:val="0"/>
        <w:color w:val="28282A"/>
        <w:w w:val="108"/>
        <w:sz w:val="21"/>
        <w:szCs w:val="21"/>
        <w:lang w:val="ca-ES" w:eastAsia="en-US" w:bidi="ar-SA"/>
      </w:rPr>
    </w:lvl>
    <w:lvl w:ilvl="1" w:tplc="0B168AD8">
      <w:numFmt w:val="bullet"/>
      <w:lvlText w:val="o"/>
      <w:lvlJc w:val="left"/>
      <w:pPr>
        <w:ind w:left="1555" w:hanging="351"/>
      </w:pPr>
      <w:rPr>
        <w:rFonts w:ascii="Arial" w:eastAsia="Arial" w:hAnsi="Arial" w:cs="Arial" w:hint="default"/>
        <w:b w:val="0"/>
        <w:bCs w:val="0"/>
        <w:i w:val="0"/>
        <w:iCs w:val="0"/>
        <w:color w:val="7E7E80"/>
        <w:w w:val="109"/>
        <w:sz w:val="21"/>
        <w:szCs w:val="21"/>
        <w:lang w:val="ca-ES" w:eastAsia="en-US" w:bidi="ar-SA"/>
      </w:rPr>
    </w:lvl>
    <w:lvl w:ilvl="2" w:tplc="02DC2994">
      <w:numFmt w:val="bullet"/>
      <w:lvlText w:val="•"/>
      <w:lvlJc w:val="left"/>
      <w:pPr>
        <w:ind w:left="2426" w:hanging="351"/>
      </w:pPr>
      <w:rPr>
        <w:rFonts w:hint="default"/>
        <w:lang w:val="ca-ES" w:eastAsia="en-US" w:bidi="ar-SA"/>
      </w:rPr>
    </w:lvl>
    <w:lvl w:ilvl="3" w:tplc="6900997E">
      <w:numFmt w:val="bullet"/>
      <w:lvlText w:val="•"/>
      <w:lvlJc w:val="left"/>
      <w:pPr>
        <w:ind w:left="3293" w:hanging="351"/>
      </w:pPr>
      <w:rPr>
        <w:rFonts w:hint="default"/>
        <w:lang w:val="ca-ES" w:eastAsia="en-US" w:bidi="ar-SA"/>
      </w:rPr>
    </w:lvl>
    <w:lvl w:ilvl="4" w:tplc="DBB43730">
      <w:numFmt w:val="bullet"/>
      <w:lvlText w:val="•"/>
      <w:lvlJc w:val="left"/>
      <w:pPr>
        <w:ind w:left="4160" w:hanging="351"/>
      </w:pPr>
      <w:rPr>
        <w:rFonts w:hint="default"/>
        <w:lang w:val="ca-ES" w:eastAsia="en-US" w:bidi="ar-SA"/>
      </w:rPr>
    </w:lvl>
    <w:lvl w:ilvl="5" w:tplc="86886DF2">
      <w:numFmt w:val="bullet"/>
      <w:lvlText w:val="•"/>
      <w:lvlJc w:val="left"/>
      <w:pPr>
        <w:ind w:left="5026" w:hanging="351"/>
      </w:pPr>
      <w:rPr>
        <w:rFonts w:hint="default"/>
        <w:lang w:val="ca-ES" w:eastAsia="en-US" w:bidi="ar-SA"/>
      </w:rPr>
    </w:lvl>
    <w:lvl w:ilvl="6" w:tplc="3CA632EC">
      <w:numFmt w:val="bullet"/>
      <w:lvlText w:val="•"/>
      <w:lvlJc w:val="left"/>
      <w:pPr>
        <w:ind w:left="5893" w:hanging="351"/>
      </w:pPr>
      <w:rPr>
        <w:rFonts w:hint="default"/>
        <w:lang w:val="ca-ES" w:eastAsia="en-US" w:bidi="ar-SA"/>
      </w:rPr>
    </w:lvl>
    <w:lvl w:ilvl="7" w:tplc="CEE81CCC">
      <w:numFmt w:val="bullet"/>
      <w:lvlText w:val="•"/>
      <w:lvlJc w:val="left"/>
      <w:pPr>
        <w:ind w:left="6760" w:hanging="351"/>
      </w:pPr>
      <w:rPr>
        <w:rFonts w:hint="default"/>
        <w:lang w:val="ca-ES" w:eastAsia="en-US" w:bidi="ar-SA"/>
      </w:rPr>
    </w:lvl>
    <w:lvl w:ilvl="8" w:tplc="21CA8BD6">
      <w:numFmt w:val="bullet"/>
      <w:lvlText w:val="•"/>
      <w:lvlJc w:val="left"/>
      <w:pPr>
        <w:ind w:left="7626" w:hanging="351"/>
      </w:pPr>
      <w:rPr>
        <w:rFonts w:hint="default"/>
        <w:lang w:val="ca-ES" w:eastAsia="en-US" w:bidi="ar-SA"/>
      </w:rPr>
    </w:lvl>
  </w:abstractNum>
  <w:abstractNum w:abstractNumId="15" w15:restartNumberingAfterBreak="0">
    <w:nsid w:val="7B9E2AFE"/>
    <w:multiLevelType w:val="hybridMultilevel"/>
    <w:tmpl w:val="53DA44BC"/>
    <w:lvl w:ilvl="0" w:tplc="0C0A0003">
      <w:numFmt w:val="decimal"/>
      <w:lvlText w:val="o"/>
      <w:lvlJc w:val="left"/>
      <w:pPr>
        <w:tabs>
          <w:tab w:val="num" w:pos="720"/>
        </w:tabs>
        <w:ind w:left="720" w:hanging="360"/>
      </w:pPr>
      <w:rPr>
        <w:rFonts w:ascii="Courier New" w:hAnsi="Courier New" w:cs="Courier New" w:hint="default"/>
      </w:rPr>
    </w:lvl>
    <w:lvl w:ilvl="1" w:tplc="0C0A0003">
      <w:numFmt w:val="decimal"/>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44376381">
    <w:abstractNumId w:val="7"/>
  </w:num>
  <w:num w:numId="2" w16cid:durableId="881358724">
    <w:abstractNumId w:val="11"/>
  </w:num>
  <w:num w:numId="3" w16cid:durableId="250705805">
    <w:abstractNumId w:val="3"/>
  </w:num>
  <w:num w:numId="4" w16cid:durableId="1082331364">
    <w:abstractNumId w:val="0"/>
  </w:num>
  <w:num w:numId="5" w16cid:durableId="208878590">
    <w:abstractNumId w:val="16"/>
  </w:num>
  <w:num w:numId="6" w16cid:durableId="143401259">
    <w:abstractNumId w:val="5"/>
  </w:num>
  <w:num w:numId="7" w16cid:durableId="341665449">
    <w:abstractNumId w:val="2"/>
  </w:num>
  <w:num w:numId="8" w16cid:durableId="331106389">
    <w:abstractNumId w:val="12"/>
  </w:num>
  <w:num w:numId="9" w16cid:durableId="301422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4787362">
    <w:abstractNumId w:val="15"/>
  </w:num>
  <w:num w:numId="11" w16cid:durableId="2069379866">
    <w:abstractNumId w:val="14"/>
  </w:num>
  <w:num w:numId="12" w16cid:durableId="32656904">
    <w:abstractNumId w:val="1"/>
  </w:num>
  <w:num w:numId="13" w16cid:durableId="333460573">
    <w:abstractNumId w:val="4"/>
  </w:num>
  <w:num w:numId="14" w16cid:durableId="751128306">
    <w:abstractNumId w:val="13"/>
  </w:num>
  <w:num w:numId="15" w16cid:durableId="740172587">
    <w:abstractNumId w:val="10"/>
  </w:num>
  <w:num w:numId="16" w16cid:durableId="453328346">
    <w:abstractNumId w:val="9"/>
  </w:num>
  <w:num w:numId="17" w16cid:durableId="1552693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HorizontalOrigin w:val="1418"/>
  <w:drawingGridVerticalOrigin w:val="1985"/>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95F"/>
    <w:rsid w:val="000005E1"/>
    <w:rsid w:val="000324B8"/>
    <w:rsid w:val="00052E61"/>
    <w:rsid w:val="000548EF"/>
    <w:rsid w:val="000571D2"/>
    <w:rsid w:val="00060904"/>
    <w:rsid w:val="00062551"/>
    <w:rsid w:val="00071EAC"/>
    <w:rsid w:val="00081A85"/>
    <w:rsid w:val="000851A4"/>
    <w:rsid w:val="00092B08"/>
    <w:rsid w:val="00092F9E"/>
    <w:rsid w:val="000A47B0"/>
    <w:rsid w:val="000A65CB"/>
    <w:rsid w:val="000A708B"/>
    <w:rsid w:val="000A75A9"/>
    <w:rsid w:val="000B28C7"/>
    <w:rsid w:val="000B7FA4"/>
    <w:rsid w:val="000C30F0"/>
    <w:rsid w:val="000C77A2"/>
    <w:rsid w:val="000D410A"/>
    <w:rsid w:val="000E514F"/>
    <w:rsid w:val="000E7AFD"/>
    <w:rsid w:val="000F6E73"/>
    <w:rsid w:val="00101F20"/>
    <w:rsid w:val="00102632"/>
    <w:rsid w:val="001157AD"/>
    <w:rsid w:val="0013324A"/>
    <w:rsid w:val="00142910"/>
    <w:rsid w:val="0016068C"/>
    <w:rsid w:val="00161131"/>
    <w:rsid w:val="00173CF9"/>
    <w:rsid w:val="001A133C"/>
    <w:rsid w:val="001A4EED"/>
    <w:rsid w:val="001A50C6"/>
    <w:rsid w:val="001A588B"/>
    <w:rsid w:val="001B42ED"/>
    <w:rsid w:val="001B5D88"/>
    <w:rsid w:val="001B6814"/>
    <w:rsid w:val="001E4519"/>
    <w:rsid w:val="001F1BDE"/>
    <w:rsid w:val="001F4AD2"/>
    <w:rsid w:val="00201D2D"/>
    <w:rsid w:val="00203A56"/>
    <w:rsid w:val="002075C2"/>
    <w:rsid w:val="00213F3E"/>
    <w:rsid w:val="002271A9"/>
    <w:rsid w:val="00243A9F"/>
    <w:rsid w:val="00243D37"/>
    <w:rsid w:val="00245FE4"/>
    <w:rsid w:val="00254327"/>
    <w:rsid w:val="00264B26"/>
    <w:rsid w:val="0028505A"/>
    <w:rsid w:val="0029254F"/>
    <w:rsid w:val="0029579D"/>
    <w:rsid w:val="002A4583"/>
    <w:rsid w:val="002A7845"/>
    <w:rsid w:val="002B5FEA"/>
    <w:rsid w:val="002C1C87"/>
    <w:rsid w:val="002D0E81"/>
    <w:rsid w:val="002D4D3A"/>
    <w:rsid w:val="002D5A71"/>
    <w:rsid w:val="002D5C99"/>
    <w:rsid w:val="002D78E8"/>
    <w:rsid w:val="002F7665"/>
    <w:rsid w:val="00310455"/>
    <w:rsid w:val="00313CB5"/>
    <w:rsid w:val="0032003F"/>
    <w:rsid w:val="00321454"/>
    <w:rsid w:val="003236E9"/>
    <w:rsid w:val="00326960"/>
    <w:rsid w:val="00344201"/>
    <w:rsid w:val="00344916"/>
    <w:rsid w:val="00346962"/>
    <w:rsid w:val="00347E32"/>
    <w:rsid w:val="003639FC"/>
    <w:rsid w:val="00366F39"/>
    <w:rsid w:val="0038299D"/>
    <w:rsid w:val="003B1177"/>
    <w:rsid w:val="003B4C9F"/>
    <w:rsid w:val="003B6A27"/>
    <w:rsid w:val="003C0841"/>
    <w:rsid w:val="003D133B"/>
    <w:rsid w:val="003D2CCE"/>
    <w:rsid w:val="003D79D9"/>
    <w:rsid w:val="00400EBA"/>
    <w:rsid w:val="00422897"/>
    <w:rsid w:val="00426146"/>
    <w:rsid w:val="00426637"/>
    <w:rsid w:val="00427F3E"/>
    <w:rsid w:val="00433678"/>
    <w:rsid w:val="0044477A"/>
    <w:rsid w:val="0045454F"/>
    <w:rsid w:val="00474AA1"/>
    <w:rsid w:val="00490EA6"/>
    <w:rsid w:val="00495473"/>
    <w:rsid w:val="004967E6"/>
    <w:rsid w:val="004A2605"/>
    <w:rsid w:val="004A7B1B"/>
    <w:rsid w:val="004B0A66"/>
    <w:rsid w:val="004B1067"/>
    <w:rsid w:val="004B5556"/>
    <w:rsid w:val="004B61CE"/>
    <w:rsid w:val="004C64EC"/>
    <w:rsid w:val="004C7D80"/>
    <w:rsid w:val="004D09C5"/>
    <w:rsid w:val="004E3DFF"/>
    <w:rsid w:val="004F05E2"/>
    <w:rsid w:val="004F1E7F"/>
    <w:rsid w:val="004F406F"/>
    <w:rsid w:val="00500121"/>
    <w:rsid w:val="00507ABC"/>
    <w:rsid w:val="005115AB"/>
    <w:rsid w:val="005156BB"/>
    <w:rsid w:val="005231B4"/>
    <w:rsid w:val="00523D65"/>
    <w:rsid w:val="005243CE"/>
    <w:rsid w:val="005525E0"/>
    <w:rsid w:val="005653B6"/>
    <w:rsid w:val="00574597"/>
    <w:rsid w:val="005747AF"/>
    <w:rsid w:val="005778C3"/>
    <w:rsid w:val="00580F1A"/>
    <w:rsid w:val="00583BDC"/>
    <w:rsid w:val="00593EC3"/>
    <w:rsid w:val="005A0751"/>
    <w:rsid w:val="005A1A08"/>
    <w:rsid w:val="005A3291"/>
    <w:rsid w:val="005A3540"/>
    <w:rsid w:val="005A3EED"/>
    <w:rsid w:val="005A7639"/>
    <w:rsid w:val="005B2AC0"/>
    <w:rsid w:val="005B78D0"/>
    <w:rsid w:val="00601EB4"/>
    <w:rsid w:val="0060456D"/>
    <w:rsid w:val="006302DC"/>
    <w:rsid w:val="00631F20"/>
    <w:rsid w:val="00640540"/>
    <w:rsid w:val="00640604"/>
    <w:rsid w:val="00641415"/>
    <w:rsid w:val="006459C6"/>
    <w:rsid w:val="006522C3"/>
    <w:rsid w:val="00660FE3"/>
    <w:rsid w:val="00662B85"/>
    <w:rsid w:val="00665DAF"/>
    <w:rsid w:val="00666981"/>
    <w:rsid w:val="00673334"/>
    <w:rsid w:val="00675534"/>
    <w:rsid w:val="006943AB"/>
    <w:rsid w:val="006A738E"/>
    <w:rsid w:val="006C3298"/>
    <w:rsid w:val="006D5173"/>
    <w:rsid w:val="006E754E"/>
    <w:rsid w:val="006F06F0"/>
    <w:rsid w:val="006F2F93"/>
    <w:rsid w:val="006F6816"/>
    <w:rsid w:val="00701B3E"/>
    <w:rsid w:val="0070324C"/>
    <w:rsid w:val="00706C69"/>
    <w:rsid w:val="0071121E"/>
    <w:rsid w:val="0071320A"/>
    <w:rsid w:val="00726962"/>
    <w:rsid w:val="00731035"/>
    <w:rsid w:val="00735364"/>
    <w:rsid w:val="00747BC3"/>
    <w:rsid w:val="0075791C"/>
    <w:rsid w:val="0076242B"/>
    <w:rsid w:val="00766DB2"/>
    <w:rsid w:val="00775D49"/>
    <w:rsid w:val="00785FAA"/>
    <w:rsid w:val="00790346"/>
    <w:rsid w:val="007F3812"/>
    <w:rsid w:val="00821C3C"/>
    <w:rsid w:val="00835632"/>
    <w:rsid w:val="008451B3"/>
    <w:rsid w:val="008457D8"/>
    <w:rsid w:val="008508F9"/>
    <w:rsid w:val="008540E6"/>
    <w:rsid w:val="00856C68"/>
    <w:rsid w:val="008614CB"/>
    <w:rsid w:val="00870AFE"/>
    <w:rsid w:val="00872E50"/>
    <w:rsid w:val="0087339F"/>
    <w:rsid w:val="00885800"/>
    <w:rsid w:val="008967CE"/>
    <w:rsid w:val="008C0535"/>
    <w:rsid w:val="008D4398"/>
    <w:rsid w:val="008E7CB9"/>
    <w:rsid w:val="0090598D"/>
    <w:rsid w:val="009067D5"/>
    <w:rsid w:val="00934702"/>
    <w:rsid w:val="00941F9F"/>
    <w:rsid w:val="009428DA"/>
    <w:rsid w:val="00950E64"/>
    <w:rsid w:val="009546DC"/>
    <w:rsid w:val="00955EC9"/>
    <w:rsid w:val="00956C20"/>
    <w:rsid w:val="009A1499"/>
    <w:rsid w:val="009A5648"/>
    <w:rsid w:val="009A77B6"/>
    <w:rsid w:val="009B5842"/>
    <w:rsid w:val="009D4978"/>
    <w:rsid w:val="009E59AA"/>
    <w:rsid w:val="009F39D3"/>
    <w:rsid w:val="00A02AE3"/>
    <w:rsid w:val="00A03288"/>
    <w:rsid w:val="00A04971"/>
    <w:rsid w:val="00A11D37"/>
    <w:rsid w:val="00A13363"/>
    <w:rsid w:val="00A211F0"/>
    <w:rsid w:val="00A24CDE"/>
    <w:rsid w:val="00A262AA"/>
    <w:rsid w:val="00A26E3E"/>
    <w:rsid w:val="00A64FFF"/>
    <w:rsid w:val="00A67DCE"/>
    <w:rsid w:val="00A67F99"/>
    <w:rsid w:val="00A74320"/>
    <w:rsid w:val="00A81ADB"/>
    <w:rsid w:val="00A82BCD"/>
    <w:rsid w:val="00A82E20"/>
    <w:rsid w:val="00AA5A52"/>
    <w:rsid w:val="00AB2583"/>
    <w:rsid w:val="00AD44B1"/>
    <w:rsid w:val="00AE3D69"/>
    <w:rsid w:val="00B020CD"/>
    <w:rsid w:val="00B02275"/>
    <w:rsid w:val="00B05D58"/>
    <w:rsid w:val="00B1282E"/>
    <w:rsid w:val="00B2106F"/>
    <w:rsid w:val="00B25668"/>
    <w:rsid w:val="00B2626F"/>
    <w:rsid w:val="00B37435"/>
    <w:rsid w:val="00B51E70"/>
    <w:rsid w:val="00B5236B"/>
    <w:rsid w:val="00B52750"/>
    <w:rsid w:val="00B657CC"/>
    <w:rsid w:val="00B66C2D"/>
    <w:rsid w:val="00B7031D"/>
    <w:rsid w:val="00B72E8A"/>
    <w:rsid w:val="00B85F89"/>
    <w:rsid w:val="00BA2F55"/>
    <w:rsid w:val="00BB695F"/>
    <w:rsid w:val="00BE0D30"/>
    <w:rsid w:val="00BE29B1"/>
    <w:rsid w:val="00BE5B30"/>
    <w:rsid w:val="00BE61A7"/>
    <w:rsid w:val="00C0052F"/>
    <w:rsid w:val="00C0779F"/>
    <w:rsid w:val="00C11FA5"/>
    <w:rsid w:val="00C15355"/>
    <w:rsid w:val="00C21B1D"/>
    <w:rsid w:val="00C26F9F"/>
    <w:rsid w:val="00C36452"/>
    <w:rsid w:val="00C42013"/>
    <w:rsid w:val="00C463BE"/>
    <w:rsid w:val="00C52369"/>
    <w:rsid w:val="00C52E98"/>
    <w:rsid w:val="00C60C47"/>
    <w:rsid w:val="00C665A9"/>
    <w:rsid w:val="00C735DA"/>
    <w:rsid w:val="00C74411"/>
    <w:rsid w:val="00C841D3"/>
    <w:rsid w:val="00C90535"/>
    <w:rsid w:val="00CA03DE"/>
    <w:rsid w:val="00CC0380"/>
    <w:rsid w:val="00CC57DA"/>
    <w:rsid w:val="00CE3801"/>
    <w:rsid w:val="00CE644C"/>
    <w:rsid w:val="00CE7386"/>
    <w:rsid w:val="00D00C8D"/>
    <w:rsid w:val="00D11C50"/>
    <w:rsid w:val="00D25AAA"/>
    <w:rsid w:val="00D266F8"/>
    <w:rsid w:val="00D303E3"/>
    <w:rsid w:val="00D37DAA"/>
    <w:rsid w:val="00D41BF6"/>
    <w:rsid w:val="00D45A0B"/>
    <w:rsid w:val="00D5385B"/>
    <w:rsid w:val="00D76ED0"/>
    <w:rsid w:val="00D827AC"/>
    <w:rsid w:val="00D8296D"/>
    <w:rsid w:val="00D843D8"/>
    <w:rsid w:val="00D84A42"/>
    <w:rsid w:val="00D8720A"/>
    <w:rsid w:val="00D87AC4"/>
    <w:rsid w:val="00DA0914"/>
    <w:rsid w:val="00DA5ED2"/>
    <w:rsid w:val="00DB4DB8"/>
    <w:rsid w:val="00DB5921"/>
    <w:rsid w:val="00DC3DBD"/>
    <w:rsid w:val="00DE5D65"/>
    <w:rsid w:val="00DF2349"/>
    <w:rsid w:val="00DF3212"/>
    <w:rsid w:val="00E001EA"/>
    <w:rsid w:val="00E07495"/>
    <w:rsid w:val="00E1600E"/>
    <w:rsid w:val="00E17B33"/>
    <w:rsid w:val="00E60362"/>
    <w:rsid w:val="00E613F6"/>
    <w:rsid w:val="00E70A39"/>
    <w:rsid w:val="00E70A65"/>
    <w:rsid w:val="00E70C89"/>
    <w:rsid w:val="00E714C5"/>
    <w:rsid w:val="00E908BA"/>
    <w:rsid w:val="00EA249F"/>
    <w:rsid w:val="00EA26C1"/>
    <w:rsid w:val="00EB0BB2"/>
    <w:rsid w:val="00EB0D9F"/>
    <w:rsid w:val="00EB656C"/>
    <w:rsid w:val="00EC270E"/>
    <w:rsid w:val="00ED523B"/>
    <w:rsid w:val="00ED7CCB"/>
    <w:rsid w:val="00EE12F6"/>
    <w:rsid w:val="00EE7743"/>
    <w:rsid w:val="00F05DBC"/>
    <w:rsid w:val="00F1277F"/>
    <w:rsid w:val="00F14879"/>
    <w:rsid w:val="00F17D3C"/>
    <w:rsid w:val="00F21C74"/>
    <w:rsid w:val="00F221B2"/>
    <w:rsid w:val="00F34D94"/>
    <w:rsid w:val="00F43259"/>
    <w:rsid w:val="00F45C95"/>
    <w:rsid w:val="00F53471"/>
    <w:rsid w:val="00F6047A"/>
    <w:rsid w:val="00F61B25"/>
    <w:rsid w:val="00F71F33"/>
    <w:rsid w:val="00F7565B"/>
    <w:rsid w:val="00FA0C38"/>
    <w:rsid w:val="00FB0282"/>
    <w:rsid w:val="00FB7468"/>
    <w:rsid w:val="00FC5683"/>
    <w:rsid w:val="00FC7D2E"/>
    <w:rsid w:val="00FD3143"/>
    <w:rsid w:val="00FD7C44"/>
    <w:rsid w:val="00FF296F"/>
    <w:rsid w:val="00FF571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5B6212"/>
  <w15:docId w15:val="{F47F089F-E03D-4546-88BF-38332121E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7AFD"/>
    <w:pPr>
      <w:spacing w:after="200" w:line="276" w:lineRule="auto"/>
    </w:pPr>
    <w:rPr>
      <w:rFonts w:ascii="Calibri" w:eastAsia="Calibri" w:hAnsi="Calibri"/>
      <w:sz w:val="22"/>
      <w:szCs w:val="22"/>
      <w:lang w:eastAsia="en-US"/>
    </w:rPr>
  </w:style>
  <w:style w:type="paragraph" w:styleId="Ttol1">
    <w:name w:val="heading 1"/>
    <w:basedOn w:val="Normal"/>
    <w:next w:val="Normal"/>
    <w:link w:val="Ttol1Car"/>
    <w:autoRedefine/>
    <w:qFormat/>
    <w:rsid w:val="004B61CE"/>
    <w:pPr>
      <w:keepNext/>
      <w:spacing w:before="60" w:after="0" w:line="240" w:lineRule="auto"/>
      <w:ind w:firstLine="284"/>
      <w:jc w:val="center"/>
      <w:outlineLvl w:val="0"/>
    </w:pPr>
    <w:rPr>
      <w:rFonts w:ascii="Arial Rounded MT Bold" w:eastAsia="Times New Roman" w:hAnsi="Arial Rounded MT Bold"/>
      <w:snapToGrid w:val="0"/>
      <w:color w:val="000080"/>
      <w:sz w:val="28"/>
      <w:szCs w:val="28"/>
      <w:lang w:eastAsia="es-ES"/>
    </w:rPr>
  </w:style>
  <w:style w:type="paragraph" w:styleId="Ttol2">
    <w:name w:val="heading 2"/>
    <w:basedOn w:val="Normal"/>
    <w:next w:val="Normal"/>
    <w:link w:val="Ttol2Car"/>
    <w:autoRedefine/>
    <w:qFormat/>
    <w:rsid w:val="004B61CE"/>
    <w:pPr>
      <w:keepNext/>
      <w:pBdr>
        <w:bottom w:val="single" w:sz="12" w:space="1" w:color="auto"/>
      </w:pBdr>
      <w:spacing w:before="60" w:after="0" w:line="240" w:lineRule="auto"/>
      <w:ind w:firstLine="284"/>
      <w:jc w:val="center"/>
      <w:outlineLvl w:val="1"/>
    </w:pPr>
    <w:rPr>
      <w:rFonts w:ascii="Arial Rounded MT Bold" w:eastAsia="Times New Roman" w:hAnsi="Arial Rounded MT Bold"/>
      <w:bCs/>
      <w:color w:val="C00000"/>
      <w:sz w:val="28"/>
      <w:szCs w:val="24"/>
      <w:lang w:eastAsia="es-ES"/>
    </w:rPr>
  </w:style>
  <w:style w:type="paragraph" w:styleId="Ttol3">
    <w:name w:val="heading 3"/>
    <w:basedOn w:val="Normal"/>
    <w:next w:val="Normal"/>
    <w:link w:val="Ttol3Car"/>
    <w:autoRedefine/>
    <w:qFormat/>
    <w:rsid w:val="00C11FA5"/>
    <w:pPr>
      <w:keepNext/>
      <w:spacing w:before="240" w:after="60" w:line="240" w:lineRule="auto"/>
      <w:ind w:firstLine="284"/>
      <w:jc w:val="center"/>
      <w:outlineLvl w:val="2"/>
    </w:pPr>
    <w:rPr>
      <w:rFonts w:ascii="Arial Rounded MT Bold" w:eastAsia="Times New Roman" w:hAnsi="Arial Rounded MT Bold"/>
      <w:color w:val="003300"/>
      <w:sz w:val="24"/>
      <w:szCs w:val="24"/>
      <w:lang w:eastAsia="es-ES"/>
    </w:rPr>
  </w:style>
  <w:style w:type="paragraph" w:styleId="Ttol4">
    <w:name w:val="heading 4"/>
    <w:basedOn w:val="Normal"/>
    <w:next w:val="Normal"/>
    <w:link w:val="Ttol4Car"/>
    <w:autoRedefine/>
    <w:qFormat/>
    <w:rsid w:val="00C11FA5"/>
    <w:pPr>
      <w:keepNext/>
      <w:spacing w:before="240" w:after="60" w:line="240" w:lineRule="auto"/>
      <w:ind w:firstLine="284"/>
      <w:jc w:val="both"/>
      <w:outlineLvl w:val="3"/>
    </w:pPr>
    <w:rPr>
      <w:rFonts w:ascii="Arial Rounded MT Bold" w:eastAsia="Times New Roman" w:hAnsi="Arial Rounded MT Bold"/>
      <w:color w:val="F79646" w:themeColor="accent6"/>
      <w:sz w:val="24"/>
      <w:szCs w:val="24"/>
      <w:lang w:eastAsia="es-ES"/>
    </w:rPr>
  </w:style>
  <w:style w:type="paragraph" w:styleId="Ttol5">
    <w:name w:val="heading 5"/>
    <w:basedOn w:val="Normal"/>
    <w:next w:val="Normal"/>
    <w:link w:val="Ttol5Car"/>
    <w:qFormat/>
    <w:rsid w:val="000324B8"/>
    <w:pPr>
      <w:spacing w:before="240" w:after="60" w:line="240" w:lineRule="auto"/>
      <w:ind w:firstLine="284"/>
      <w:jc w:val="both"/>
      <w:outlineLvl w:val="4"/>
    </w:pPr>
    <w:rPr>
      <w:rFonts w:ascii="Bodoni" w:eastAsia="Times New Roman" w:hAnsi="Bodoni"/>
      <w:color w:val="0000FF"/>
      <w:sz w:val="24"/>
      <w:szCs w:val="26"/>
      <w:u w:val="single"/>
      <w:lang w:eastAsia="es-ES"/>
    </w:rPr>
  </w:style>
  <w:style w:type="paragraph" w:styleId="Ttol6">
    <w:name w:val="heading 6"/>
    <w:basedOn w:val="Normal"/>
    <w:next w:val="Normal"/>
    <w:link w:val="Ttol6Car"/>
    <w:qFormat/>
    <w:rsid w:val="000324B8"/>
    <w:pPr>
      <w:spacing w:before="240" w:after="60" w:line="240" w:lineRule="auto"/>
      <w:ind w:firstLine="284"/>
      <w:jc w:val="both"/>
      <w:outlineLvl w:val="5"/>
    </w:pPr>
    <w:rPr>
      <w:rFonts w:ascii="Book Antiqua" w:eastAsia="Times New Roman" w:hAnsi="Book Antiqua"/>
      <w:b/>
      <w:bCs/>
      <w:i/>
      <w:iCs/>
      <w:color w:val="800080"/>
      <w:sz w:val="24"/>
      <w:lang w:eastAsia="es-ES"/>
    </w:rPr>
  </w:style>
  <w:style w:type="paragraph" w:styleId="Ttol7">
    <w:name w:val="heading 7"/>
    <w:basedOn w:val="Normal"/>
    <w:next w:val="Normal"/>
    <w:link w:val="Ttol7Car"/>
    <w:qFormat/>
    <w:rsid w:val="000324B8"/>
    <w:pPr>
      <w:spacing w:before="240" w:after="60" w:line="240" w:lineRule="auto"/>
      <w:ind w:firstLine="284"/>
      <w:jc w:val="both"/>
      <w:outlineLvl w:val="6"/>
    </w:pPr>
    <w:rPr>
      <w:rFonts w:ascii="Albertus Medium" w:eastAsia="Times New Roman" w:hAnsi="Albertus Medium"/>
      <w:color w:val="333399"/>
      <w:sz w:val="24"/>
      <w:szCs w:val="24"/>
      <w:lang w:eastAsia="es-ES"/>
    </w:rPr>
  </w:style>
  <w:style w:type="paragraph" w:styleId="Ttol8">
    <w:name w:val="heading 8"/>
    <w:basedOn w:val="Normal"/>
    <w:next w:val="Normal"/>
    <w:link w:val="Ttol8Car"/>
    <w:qFormat/>
    <w:rsid w:val="000324B8"/>
    <w:pPr>
      <w:spacing w:before="240" w:after="60" w:line="240" w:lineRule="auto"/>
      <w:ind w:firstLine="284"/>
      <w:jc w:val="both"/>
      <w:outlineLvl w:val="7"/>
    </w:pPr>
    <w:rPr>
      <w:rFonts w:ascii="Baskerville Old Face" w:eastAsia="Times New Roman" w:hAnsi="Baskerville Old Face"/>
      <w:i/>
      <w:iCs/>
      <w:color w:val="99CC00"/>
      <w:sz w:val="24"/>
      <w:szCs w:val="24"/>
      <w:u w:val="single"/>
      <w:lang w:eastAsia="es-ES"/>
    </w:rPr>
  </w:style>
  <w:style w:type="paragraph" w:styleId="Ttol9">
    <w:name w:val="heading 9"/>
    <w:basedOn w:val="Normal"/>
    <w:next w:val="Normal"/>
    <w:link w:val="Ttol9Car"/>
    <w:qFormat/>
    <w:rsid w:val="000324B8"/>
    <w:pPr>
      <w:spacing w:before="120" w:after="60" w:line="240" w:lineRule="auto"/>
      <w:ind w:firstLine="284"/>
      <w:outlineLvl w:val="8"/>
    </w:pPr>
    <w:rPr>
      <w:rFonts w:ascii="Arial" w:eastAsia="Times New Roman" w:hAnsi="Arial"/>
      <w:i/>
      <w:color w:val="008080"/>
      <w:sz w:val="24"/>
      <w:szCs w:val="24"/>
      <w:u w:val="single"/>
      <w:lang w:val="es-ES_tradnl"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spacing w:after="0" w:line="240" w:lineRule="auto"/>
      <w:ind w:left="-567"/>
      <w:jc w:val="center"/>
    </w:pPr>
    <w:rPr>
      <w:rFonts w:ascii="Code 128" w:eastAsia="Times New Roman" w:hAnsi="Code 128" w:cs="Tahoma"/>
      <w:color w:val="000066"/>
      <w:sz w:val="24"/>
      <w:szCs w:val="24"/>
      <w:lang w:eastAsia="es-ES"/>
    </w:rPr>
  </w:style>
  <w:style w:type="paragraph" w:styleId="Peu">
    <w:name w:val="footer"/>
    <w:basedOn w:val="Normal"/>
    <w:rsid w:val="000324B8"/>
    <w:pPr>
      <w:tabs>
        <w:tab w:val="center" w:pos="4252"/>
        <w:tab w:val="right" w:pos="8504"/>
      </w:tabs>
      <w:spacing w:after="0" w:line="240" w:lineRule="auto"/>
      <w:ind w:firstLine="284"/>
      <w:jc w:val="both"/>
    </w:pPr>
    <w:rPr>
      <w:rFonts w:ascii="Arial" w:eastAsia="Times New Roman" w:hAnsi="Arial"/>
      <w:sz w:val="24"/>
      <w:szCs w:val="24"/>
      <w:lang w:eastAsia="es-ES"/>
    </w:rPr>
  </w:style>
  <w:style w:type="character" w:styleId="Nmerodepgina">
    <w:name w:val="page number"/>
    <w:basedOn w:val="Lletraperdefectedelpargraf"/>
    <w:rsid w:val="000324B8"/>
  </w:style>
  <w:style w:type="paragraph" w:styleId="Textdeglobus">
    <w:name w:val="Balloon Text"/>
    <w:basedOn w:val="Normal"/>
    <w:link w:val="TextdeglobusCar"/>
    <w:rsid w:val="000324B8"/>
    <w:pPr>
      <w:spacing w:after="0" w:line="240" w:lineRule="auto"/>
      <w:ind w:firstLine="284"/>
      <w:jc w:val="both"/>
    </w:pPr>
    <w:rPr>
      <w:rFonts w:ascii="Tahoma" w:eastAsia="Times New Roman" w:hAnsi="Tahoma" w:cs="Tahoma"/>
      <w:sz w:val="16"/>
      <w:szCs w:val="16"/>
      <w:lang w:eastAsia="es-ES"/>
    </w:rPr>
  </w:style>
  <w:style w:type="character" w:customStyle="1" w:styleId="TextdeglobusCar">
    <w:name w:val="Text de globus Car"/>
    <w:basedOn w:val="Lletraperdefectedelpargraf"/>
    <w:link w:val="Textdeglobus"/>
    <w:rsid w:val="00FD7C44"/>
    <w:rPr>
      <w:rFonts w:ascii="Tahoma" w:hAnsi="Tahoma" w:cs="Tahoma"/>
      <w:sz w:val="16"/>
      <w:szCs w:val="16"/>
      <w:lang w:eastAsia="es-ES"/>
    </w:rPr>
  </w:style>
  <w:style w:type="character" w:customStyle="1" w:styleId="Apartat">
    <w:name w:val="Apartat"/>
    <w:basedOn w:val="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pPr>
      <w:spacing w:after="0" w:line="240" w:lineRule="auto"/>
      <w:ind w:firstLine="284"/>
      <w:jc w:val="both"/>
    </w:pPr>
    <w:rPr>
      <w:rFonts w:ascii="Arial" w:eastAsia="Times New Roman" w:hAnsi="Arial"/>
      <w:sz w:val="24"/>
      <w:szCs w:val="24"/>
      <w:lang w:eastAsia="es-ES"/>
    </w:rPr>
  </w:style>
  <w:style w:type="character" w:customStyle="1" w:styleId="DataCar">
    <w:name w:val="Data Car"/>
    <w:basedOn w:val="Lletraperdefectedelpargraf"/>
    <w:link w:val="Data"/>
    <w:rsid w:val="000324B8"/>
    <w:rPr>
      <w:rFonts w:ascii="Arial" w:hAnsi="Arial"/>
      <w:sz w:val="24"/>
      <w:szCs w:val="24"/>
      <w:lang w:eastAsia="es-ES"/>
    </w:rPr>
  </w:style>
  <w:style w:type="character" w:customStyle="1" w:styleId="DoctrinaiJurisprudncia">
    <w:name w:val="Doctrina i Jurisprudència"/>
    <w:basedOn w:val="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Lletraperdefectedelpargraf"/>
    <w:rsid w:val="000324B8"/>
    <w:rPr>
      <w:color w:val="0000FF"/>
      <w:u w:val="single"/>
    </w:rPr>
  </w:style>
  <w:style w:type="character" w:styleId="Enllavisitat">
    <w:name w:val="FollowedHyperlink"/>
    <w:basedOn w:val="Lletraperdefectedelpargraf"/>
    <w:rsid w:val="000324B8"/>
    <w:rPr>
      <w:color w:val="800080"/>
      <w:u w:val="single"/>
    </w:rPr>
  </w:style>
  <w:style w:type="character" w:customStyle="1" w:styleId="Ttol1Car">
    <w:name w:val="Títol 1 Car"/>
    <w:basedOn w:val="Lletraperdefectedelpargraf"/>
    <w:link w:val="Ttol1"/>
    <w:rsid w:val="004B61CE"/>
    <w:rPr>
      <w:rFonts w:ascii="Arial Rounded MT Bold" w:hAnsi="Arial Rounded MT Bold"/>
      <w:snapToGrid w:val="0"/>
      <w:color w:val="000080"/>
      <w:sz w:val="28"/>
      <w:szCs w:val="28"/>
      <w:lang w:eastAsia="es-ES"/>
    </w:rPr>
  </w:style>
  <w:style w:type="paragraph" w:customStyle="1" w:styleId="EstiloTtulo1Antes6pto">
    <w:name w:val="Estilo Título 1 + Antes:  6 pto"/>
    <w:basedOn w:val="Ttol1"/>
    <w:rsid w:val="000324B8"/>
    <w:pPr>
      <w:spacing w:before="120" w:after="60"/>
      <w:ind w:firstLine="170"/>
      <w:jc w:val="left"/>
    </w:pPr>
  </w:style>
  <w:style w:type="paragraph" w:styleId="IDC1">
    <w:name w:val="toc 1"/>
    <w:basedOn w:val="Normal"/>
    <w:next w:val="Normal"/>
    <w:autoRedefine/>
    <w:rsid w:val="000324B8"/>
    <w:pPr>
      <w:spacing w:before="120" w:after="0" w:line="240" w:lineRule="auto"/>
      <w:ind w:firstLine="284"/>
      <w:jc w:val="both"/>
    </w:pPr>
    <w:rPr>
      <w:rFonts w:ascii="Times New Roman" w:eastAsia="Times New Roman" w:hAnsi="Times New Roman"/>
      <w:b/>
      <w:i/>
      <w:sz w:val="24"/>
      <w:szCs w:val="24"/>
      <w:lang w:eastAsia="es-ES"/>
    </w:rPr>
  </w:style>
  <w:style w:type="paragraph" w:styleId="IDC2">
    <w:name w:val="toc 2"/>
    <w:basedOn w:val="Normal"/>
    <w:next w:val="Normal"/>
    <w:autoRedefine/>
    <w:rsid w:val="000324B8"/>
    <w:pPr>
      <w:spacing w:before="120" w:after="0" w:line="240" w:lineRule="auto"/>
      <w:ind w:left="240" w:firstLine="284"/>
      <w:jc w:val="both"/>
    </w:pPr>
    <w:rPr>
      <w:rFonts w:ascii="Times New Roman" w:eastAsia="Times New Roman" w:hAnsi="Times New Roman"/>
      <w:b/>
      <w:szCs w:val="24"/>
      <w:lang w:eastAsia="es-ES"/>
    </w:rPr>
  </w:style>
  <w:style w:type="paragraph" w:styleId="IDC3">
    <w:name w:val="toc 3"/>
    <w:basedOn w:val="Normal"/>
    <w:next w:val="Normal"/>
    <w:autoRedefine/>
    <w:rsid w:val="000324B8"/>
    <w:pPr>
      <w:spacing w:after="0" w:line="240" w:lineRule="auto"/>
      <w:ind w:left="480" w:firstLine="284"/>
      <w:jc w:val="both"/>
    </w:pPr>
    <w:rPr>
      <w:rFonts w:ascii="Times New Roman" w:eastAsia="Times New Roman" w:hAnsi="Times New Roman"/>
      <w:sz w:val="20"/>
      <w:szCs w:val="24"/>
      <w:lang w:eastAsia="es-ES"/>
    </w:rPr>
  </w:style>
  <w:style w:type="paragraph" w:styleId="IDC4">
    <w:name w:val="toc 4"/>
    <w:basedOn w:val="Normal"/>
    <w:next w:val="Normal"/>
    <w:autoRedefine/>
    <w:rsid w:val="000324B8"/>
    <w:pPr>
      <w:spacing w:after="0" w:line="240" w:lineRule="auto"/>
      <w:ind w:left="720" w:firstLine="284"/>
      <w:jc w:val="both"/>
    </w:pPr>
    <w:rPr>
      <w:rFonts w:ascii="Times New Roman" w:eastAsia="Times New Roman" w:hAnsi="Times New Roman"/>
      <w:sz w:val="20"/>
      <w:szCs w:val="24"/>
      <w:lang w:eastAsia="es-ES"/>
    </w:rPr>
  </w:style>
  <w:style w:type="paragraph" w:styleId="IDC5">
    <w:name w:val="toc 5"/>
    <w:basedOn w:val="Normal"/>
    <w:next w:val="Normal"/>
    <w:autoRedefine/>
    <w:rsid w:val="000324B8"/>
    <w:pPr>
      <w:spacing w:after="0" w:line="240" w:lineRule="auto"/>
      <w:ind w:left="960" w:firstLine="284"/>
      <w:jc w:val="both"/>
    </w:pPr>
    <w:rPr>
      <w:rFonts w:ascii="Times New Roman" w:eastAsia="Times New Roman" w:hAnsi="Times New Roman"/>
      <w:sz w:val="20"/>
      <w:szCs w:val="24"/>
      <w:lang w:eastAsia="es-ES"/>
    </w:rPr>
  </w:style>
  <w:style w:type="paragraph" w:styleId="IDC6">
    <w:name w:val="toc 6"/>
    <w:basedOn w:val="Normal"/>
    <w:next w:val="Normal"/>
    <w:autoRedefine/>
    <w:rsid w:val="000324B8"/>
    <w:pPr>
      <w:spacing w:after="0" w:line="240" w:lineRule="auto"/>
      <w:ind w:left="1200" w:firstLine="284"/>
      <w:jc w:val="both"/>
    </w:pPr>
    <w:rPr>
      <w:rFonts w:ascii="Times New Roman" w:eastAsia="Times New Roman" w:hAnsi="Times New Roman"/>
      <w:sz w:val="20"/>
      <w:szCs w:val="24"/>
      <w:lang w:eastAsia="es-ES"/>
    </w:rPr>
  </w:style>
  <w:style w:type="paragraph" w:styleId="IDC7">
    <w:name w:val="toc 7"/>
    <w:basedOn w:val="Normal"/>
    <w:next w:val="Normal"/>
    <w:autoRedefine/>
    <w:rsid w:val="000324B8"/>
    <w:pPr>
      <w:spacing w:after="0" w:line="240" w:lineRule="auto"/>
      <w:ind w:left="1440" w:firstLine="284"/>
      <w:jc w:val="both"/>
    </w:pPr>
    <w:rPr>
      <w:rFonts w:ascii="Times New Roman" w:eastAsia="Times New Roman" w:hAnsi="Times New Roman"/>
      <w:sz w:val="20"/>
      <w:szCs w:val="24"/>
      <w:lang w:eastAsia="es-ES"/>
    </w:rPr>
  </w:style>
  <w:style w:type="paragraph" w:styleId="IDC8">
    <w:name w:val="toc 8"/>
    <w:basedOn w:val="Normal"/>
    <w:next w:val="Normal"/>
    <w:autoRedefine/>
    <w:rsid w:val="000324B8"/>
    <w:pPr>
      <w:spacing w:after="0" w:line="240" w:lineRule="auto"/>
      <w:ind w:left="1680" w:firstLine="284"/>
      <w:jc w:val="both"/>
    </w:pPr>
    <w:rPr>
      <w:rFonts w:ascii="Times New Roman" w:eastAsia="Times New Roman" w:hAnsi="Times New Roman"/>
      <w:sz w:val="20"/>
      <w:szCs w:val="24"/>
      <w:lang w:eastAsia="es-ES"/>
    </w:rPr>
  </w:style>
  <w:style w:type="paragraph" w:styleId="IDC9">
    <w:name w:val="toc 9"/>
    <w:basedOn w:val="Normal"/>
    <w:next w:val="Normal"/>
    <w:autoRedefine/>
    <w:rsid w:val="000324B8"/>
    <w:pPr>
      <w:spacing w:after="0" w:line="240" w:lineRule="auto"/>
      <w:ind w:left="1920" w:firstLine="284"/>
      <w:jc w:val="both"/>
    </w:pPr>
    <w:rPr>
      <w:rFonts w:ascii="Times New Roman" w:eastAsia="Times New Roman" w:hAnsi="Times New Roman"/>
      <w:sz w:val="20"/>
      <w:szCs w:val="24"/>
      <w:lang w:eastAsia="es-ES"/>
    </w:rPr>
  </w:style>
  <w:style w:type="paragraph" w:styleId="Llegenda">
    <w:name w:val="caption"/>
    <w:basedOn w:val="Normal"/>
    <w:next w:val="Normal"/>
    <w:rsid w:val="000324B8"/>
    <w:pPr>
      <w:spacing w:before="120" w:after="120" w:line="240" w:lineRule="auto"/>
      <w:ind w:firstLine="284"/>
      <w:jc w:val="both"/>
    </w:pPr>
    <w:rPr>
      <w:rFonts w:ascii="Arial" w:eastAsia="Times New Roman" w:hAnsi="Arial"/>
      <w:b/>
      <w:bCs/>
      <w:sz w:val="20"/>
      <w:szCs w:val="24"/>
      <w:lang w:eastAsia="es-ES"/>
    </w:rPr>
  </w:style>
  <w:style w:type="paragraph" w:styleId="Mapadeldocument">
    <w:name w:val="Document Map"/>
    <w:basedOn w:val="Normal"/>
    <w:link w:val="MapadeldocumentCar"/>
    <w:rsid w:val="000324B8"/>
    <w:pPr>
      <w:shd w:val="clear" w:color="auto" w:fill="000080"/>
      <w:spacing w:after="0" w:line="240" w:lineRule="auto"/>
      <w:ind w:firstLine="284"/>
      <w:jc w:val="both"/>
    </w:pPr>
    <w:rPr>
      <w:rFonts w:ascii="Tahoma" w:eastAsia="Times New Roman" w:hAnsi="Tahoma"/>
      <w:sz w:val="24"/>
      <w:szCs w:val="24"/>
      <w:lang w:eastAsia="es-ES"/>
    </w:rPr>
  </w:style>
  <w:style w:type="character" w:customStyle="1" w:styleId="MapadeldocumentCar">
    <w:name w:val="Mapa del document Car"/>
    <w:basedOn w:val="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spacing w:after="0" w:line="240" w:lineRule="auto"/>
      <w:ind w:firstLine="284"/>
      <w:jc w:val="center"/>
    </w:pPr>
    <w:rPr>
      <w:rFonts w:ascii="Clarendon" w:eastAsia="Times New Roman" w:hAnsi="Clarendon"/>
      <w:color w:val="000080"/>
      <w:sz w:val="28"/>
      <w:szCs w:val="24"/>
      <w:lang w:val="es-ES_tradnl" w:eastAsia="es-ES"/>
    </w:rPr>
  </w:style>
  <w:style w:type="paragraph" w:customStyle="1" w:styleId="PginaXdeY">
    <w:name w:val="Página X de Y"/>
    <w:rsid w:val="000324B8"/>
    <w:rPr>
      <w:lang w:val="es-ES" w:eastAsia="es-ES"/>
    </w:rPr>
  </w:style>
  <w:style w:type="character" w:styleId="Refernciadecomentari">
    <w:name w:val="annotation reference"/>
    <w:basedOn w:val="Lletraperdefectedelpargraf"/>
    <w:rsid w:val="000324B8"/>
    <w:rPr>
      <w:sz w:val="16"/>
    </w:rPr>
  </w:style>
  <w:style w:type="character" w:styleId="Refernciadenotaapeudepgina">
    <w:name w:val="footnote reference"/>
    <w:basedOn w:val="Lletraperdefectedelpargraf"/>
    <w:rsid w:val="000324B8"/>
    <w:rPr>
      <w:vertAlign w:val="superscript"/>
    </w:rPr>
  </w:style>
  <w:style w:type="character" w:styleId="Refernciadenotaalfinal">
    <w:name w:val="endnote reference"/>
    <w:basedOn w:val="Lletraperdefectedelpargraf"/>
    <w:rsid w:val="000324B8"/>
    <w:rPr>
      <w:vertAlign w:val="superscript"/>
    </w:rPr>
  </w:style>
  <w:style w:type="paragraph" w:styleId="Remitentdelsobre">
    <w:name w:val="envelope return"/>
    <w:basedOn w:val="Normal"/>
    <w:rsid w:val="000324B8"/>
    <w:pPr>
      <w:spacing w:after="0" w:line="240" w:lineRule="auto"/>
      <w:ind w:firstLine="284"/>
      <w:jc w:val="both"/>
    </w:pPr>
    <w:rPr>
      <w:rFonts w:ascii="CG Omega" w:eastAsia="Times New Roman" w:hAnsi="CG Omega" w:cs="Arial"/>
      <w:color w:val="003300"/>
      <w:szCs w:val="24"/>
      <w:lang w:eastAsia="es-ES"/>
    </w:rPr>
  </w:style>
  <w:style w:type="paragraph" w:customStyle="1" w:styleId="STS">
    <w:name w:val="STS"/>
    <w:basedOn w:val="Normal"/>
    <w:next w:val="Textsenseformat"/>
    <w:rsid w:val="000324B8"/>
    <w:pPr>
      <w:spacing w:after="0" w:line="240" w:lineRule="auto"/>
      <w:ind w:firstLine="284"/>
      <w:jc w:val="both"/>
    </w:pPr>
    <w:rPr>
      <w:rFonts w:ascii="Univers" w:eastAsia="Times New Roman" w:hAnsi="Univers"/>
      <w:color w:val="800000"/>
      <w:sz w:val="24"/>
      <w:szCs w:val="24"/>
      <w:lang w:val="es-ES_tradnl" w:eastAsia="es-ES"/>
    </w:rPr>
  </w:style>
  <w:style w:type="paragraph" w:styleId="Textsenseformat">
    <w:name w:val="Plain Text"/>
    <w:basedOn w:val="Normal"/>
    <w:link w:val="TextsenseformatCar"/>
    <w:rsid w:val="000324B8"/>
    <w:pPr>
      <w:spacing w:after="0" w:line="240" w:lineRule="auto"/>
      <w:ind w:firstLine="284"/>
      <w:jc w:val="both"/>
    </w:pPr>
    <w:rPr>
      <w:rFonts w:ascii="Courier New" w:eastAsia="Times New Roman" w:hAnsi="Courier New"/>
      <w:snapToGrid w:val="0"/>
      <w:lang w:eastAsia="es-ES"/>
    </w:rPr>
  </w:style>
  <w:style w:type="character" w:customStyle="1" w:styleId="TextsenseformatCar">
    <w:name w:val="Text sense format Car"/>
    <w:basedOn w:val="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pPr>
      <w:spacing w:after="0" w:line="240" w:lineRule="auto"/>
      <w:ind w:firstLine="284"/>
      <w:jc w:val="both"/>
    </w:pPr>
    <w:rPr>
      <w:rFonts w:ascii="Bookman Old Style" w:eastAsia="Times New Roman" w:hAnsi="Bookman Old Style"/>
      <w:color w:val="800000"/>
      <w:sz w:val="24"/>
      <w:szCs w:val="24"/>
      <w:lang w:eastAsia="es-ES"/>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pPr>
      <w:spacing w:after="0" w:line="240" w:lineRule="auto"/>
      <w:ind w:firstLine="284"/>
      <w:jc w:val="both"/>
    </w:pPr>
    <w:rPr>
      <w:rFonts w:ascii="Arial" w:eastAsia="Times New Roman" w:hAnsi="Arial"/>
      <w:sz w:val="24"/>
      <w:szCs w:val="24"/>
      <w:lang w:eastAsia="es-ES"/>
    </w:rPr>
  </w:style>
  <w:style w:type="paragraph" w:styleId="Textdecomentari">
    <w:name w:val="annotation text"/>
    <w:basedOn w:val="Normal"/>
    <w:link w:val="TextdecomentariCar"/>
    <w:rsid w:val="000324B8"/>
    <w:pPr>
      <w:spacing w:after="0" w:line="240" w:lineRule="auto"/>
      <w:ind w:firstLine="284"/>
      <w:jc w:val="both"/>
    </w:pPr>
    <w:rPr>
      <w:rFonts w:ascii="Arial" w:eastAsia="Times New Roman" w:hAnsi="Arial"/>
      <w:sz w:val="20"/>
      <w:szCs w:val="24"/>
      <w:lang w:eastAsia="es-ES"/>
    </w:rPr>
  </w:style>
  <w:style w:type="character" w:customStyle="1" w:styleId="TextdecomentariCar">
    <w:name w:val="Text de comentari Car"/>
    <w:basedOn w:val="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pPr>
      <w:spacing w:after="0" w:line="240" w:lineRule="auto"/>
      <w:ind w:firstLine="284"/>
      <w:jc w:val="both"/>
    </w:pPr>
    <w:rPr>
      <w:rFonts w:ascii="Arial" w:eastAsia="Times New Roman" w:hAnsi="Arial"/>
      <w:sz w:val="20"/>
      <w:szCs w:val="24"/>
      <w:lang w:eastAsia="es-ES"/>
    </w:rPr>
  </w:style>
  <w:style w:type="character" w:customStyle="1" w:styleId="TextdenotaapeudepginaCar">
    <w:name w:val="Text de nota a peu de pàgina Car"/>
    <w:basedOn w:val="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pPr>
      <w:spacing w:after="0" w:line="240" w:lineRule="auto"/>
      <w:ind w:firstLine="284"/>
      <w:jc w:val="both"/>
    </w:pPr>
    <w:rPr>
      <w:rFonts w:ascii="Arial" w:eastAsia="Times New Roman" w:hAnsi="Arial"/>
      <w:sz w:val="20"/>
      <w:szCs w:val="24"/>
      <w:lang w:eastAsia="es-ES"/>
    </w:rPr>
  </w:style>
  <w:style w:type="character" w:customStyle="1" w:styleId="TextdenotaalfinalCar">
    <w:name w:val="Text de nota al final Car"/>
    <w:basedOn w:val="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spacing w:after="0" w:line="240" w:lineRule="auto"/>
      <w:ind w:firstLine="284"/>
      <w:jc w:val="both"/>
    </w:pPr>
    <w:rPr>
      <w:rFonts w:ascii="Arial" w:eastAsia="Times New Roman" w:hAnsi="Arial"/>
      <w:i/>
      <w:color w:val="800000"/>
      <w:sz w:val="24"/>
      <w:szCs w:val="24"/>
      <w:lang w:eastAsia="es-ES"/>
    </w:rPr>
  </w:style>
  <w:style w:type="character" w:customStyle="1" w:styleId="TextindependentCar">
    <w:name w:val="Text independent Car"/>
    <w:basedOn w:val="Lletraperdefectedelpargraf"/>
    <w:link w:val="Textindependent"/>
    <w:rsid w:val="000324B8"/>
    <w:rPr>
      <w:rFonts w:ascii="Arial" w:hAnsi="Arial"/>
      <w:i/>
      <w:color w:val="800000"/>
      <w:sz w:val="24"/>
      <w:szCs w:val="24"/>
      <w:lang w:eastAsia="es-ES"/>
    </w:rPr>
  </w:style>
  <w:style w:type="character" w:customStyle="1" w:styleId="Ttol2Car">
    <w:name w:val="Títol 2 Car"/>
    <w:basedOn w:val="Lletraperdefectedelpargraf"/>
    <w:link w:val="Ttol2"/>
    <w:rsid w:val="004B61CE"/>
    <w:rPr>
      <w:rFonts w:ascii="Arial Rounded MT Bold" w:hAnsi="Arial Rounded MT Bold"/>
      <w:bCs/>
      <w:color w:val="C00000"/>
      <w:sz w:val="28"/>
      <w:szCs w:val="24"/>
      <w:lang w:eastAsia="es-ES"/>
    </w:rPr>
  </w:style>
  <w:style w:type="character" w:customStyle="1" w:styleId="Ttol3Car">
    <w:name w:val="Títol 3 Car"/>
    <w:basedOn w:val="Lletraperdefectedelpargraf"/>
    <w:link w:val="Ttol3"/>
    <w:rsid w:val="00C11FA5"/>
    <w:rPr>
      <w:rFonts w:ascii="Arial Rounded MT Bold" w:hAnsi="Arial Rounded MT Bold"/>
      <w:color w:val="003300"/>
      <w:sz w:val="24"/>
      <w:szCs w:val="24"/>
      <w:lang w:eastAsia="es-ES"/>
    </w:rPr>
  </w:style>
  <w:style w:type="character" w:customStyle="1" w:styleId="Ttol4Car">
    <w:name w:val="Títol 4 Car"/>
    <w:basedOn w:val="Lletraperdefectedelpargraf"/>
    <w:link w:val="Ttol4"/>
    <w:rsid w:val="00C11FA5"/>
    <w:rPr>
      <w:rFonts w:ascii="Arial Rounded MT Bold" w:hAnsi="Arial Rounded MT Bold"/>
      <w:color w:val="F79646" w:themeColor="accent6"/>
      <w:sz w:val="24"/>
      <w:szCs w:val="24"/>
      <w:lang w:eastAsia="es-ES"/>
    </w:rPr>
  </w:style>
  <w:style w:type="character" w:customStyle="1" w:styleId="Ttol5Car">
    <w:name w:val="Títol 5 Car"/>
    <w:basedOn w:val="Lletraperdefectedelpargraf"/>
    <w:link w:val="Ttol5"/>
    <w:rsid w:val="000324B8"/>
    <w:rPr>
      <w:rFonts w:ascii="Bodoni" w:hAnsi="Bodoni"/>
      <w:color w:val="0000FF"/>
      <w:sz w:val="24"/>
      <w:szCs w:val="26"/>
      <w:u w:val="single"/>
      <w:lang w:eastAsia="es-ES"/>
    </w:rPr>
  </w:style>
  <w:style w:type="character" w:customStyle="1" w:styleId="Ttol6Car">
    <w:name w:val="Títol 6 Car"/>
    <w:basedOn w:val="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pPr>
      <w:spacing w:after="0" w:line="240" w:lineRule="auto"/>
      <w:ind w:firstLine="284"/>
      <w:jc w:val="both"/>
    </w:pPr>
    <w:rPr>
      <w:rFonts w:ascii="Arial" w:eastAsia="Times New Roman" w:hAnsi="Arial"/>
      <w:sz w:val="24"/>
      <w:szCs w:val="24"/>
      <w:lang w:eastAsia="es-ES"/>
    </w:rPr>
  </w:style>
  <w:style w:type="paragraph" w:styleId="Pargrafdellista">
    <w:name w:val="List Paragraph"/>
    <w:basedOn w:val="Normal"/>
    <w:uiPriority w:val="34"/>
    <w:qFormat/>
    <w:rsid w:val="00D11C50"/>
    <w:pPr>
      <w:spacing w:after="0" w:line="240" w:lineRule="auto"/>
      <w:ind w:left="720" w:firstLine="284"/>
      <w:contextualSpacing/>
      <w:jc w:val="both"/>
    </w:pPr>
    <w:rPr>
      <w:rFonts w:ascii="Arial" w:eastAsia="Times New Roman" w:hAnsi="Arial"/>
      <w:sz w:val="24"/>
      <w:szCs w:val="24"/>
      <w:lang w:eastAsia="es-ES"/>
    </w:rPr>
  </w:style>
  <w:style w:type="character" w:customStyle="1" w:styleId="Mencinsinresolver1">
    <w:name w:val="Mención sin resolver1"/>
    <w:basedOn w:val="Lletraperdefectedelpargraf"/>
    <w:uiPriority w:val="99"/>
    <w:semiHidden/>
    <w:unhideWhenUsed/>
    <w:rsid w:val="00B66C2D"/>
    <w:rPr>
      <w:color w:val="808080"/>
      <w:shd w:val="clear" w:color="auto" w:fill="E6E6E6"/>
    </w:rPr>
  </w:style>
  <w:style w:type="paragraph" w:styleId="z-Principidelformulari">
    <w:name w:val="HTML Top of Form"/>
    <w:basedOn w:val="Normal"/>
    <w:next w:val="Normal"/>
    <w:link w:val="z-PrincipidelformulariCar"/>
    <w:hidden/>
    <w:uiPriority w:val="99"/>
    <w:semiHidden/>
    <w:unhideWhenUsed/>
    <w:rsid w:val="001A588B"/>
    <w:pPr>
      <w:pBdr>
        <w:bottom w:val="single" w:sz="6" w:space="1" w:color="auto"/>
      </w:pBdr>
      <w:jc w:val="center"/>
    </w:pPr>
    <w:rPr>
      <w:rFonts w:cs="Arial"/>
      <w:vanish/>
      <w:sz w:val="16"/>
      <w:szCs w:val="16"/>
      <w:lang w:val="es-ES"/>
    </w:rPr>
  </w:style>
  <w:style w:type="character" w:customStyle="1" w:styleId="z-PrincipidelformulariCar">
    <w:name w:val="z-Principi del formulari Car"/>
    <w:basedOn w:val="Lletraperdefectedelpargraf"/>
    <w:link w:val="z-Principidelformulari"/>
    <w:uiPriority w:val="99"/>
    <w:semiHidden/>
    <w:rsid w:val="001A588B"/>
    <w:rPr>
      <w:rFonts w:ascii="Arial" w:hAnsi="Arial" w:cs="Arial"/>
      <w:vanish/>
      <w:sz w:val="16"/>
      <w:szCs w:val="16"/>
      <w:lang w:val="es-ES" w:eastAsia="es-ES"/>
    </w:rPr>
  </w:style>
  <w:style w:type="paragraph" w:styleId="z-Finaldelformulari">
    <w:name w:val="HTML Bottom of Form"/>
    <w:basedOn w:val="Normal"/>
    <w:next w:val="Normal"/>
    <w:link w:val="z-FinaldelformulariCar"/>
    <w:hidden/>
    <w:uiPriority w:val="99"/>
    <w:semiHidden/>
    <w:unhideWhenUsed/>
    <w:rsid w:val="001A588B"/>
    <w:pPr>
      <w:pBdr>
        <w:top w:val="single" w:sz="6" w:space="1" w:color="auto"/>
      </w:pBdr>
      <w:jc w:val="center"/>
    </w:pPr>
    <w:rPr>
      <w:rFonts w:cs="Arial"/>
      <w:vanish/>
      <w:sz w:val="16"/>
      <w:szCs w:val="16"/>
      <w:lang w:val="es-ES"/>
    </w:rPr>
  </w:style>
  <w:style w:type="character" w:customStyle="1" w:styleId="z-FinaldelformulariCar">
    <w:name w:val="z-Final del formulari Car"/>
    <w:basedOn w:val="Lletraperdefectedelpargraf"/>
    <w:link w:val="z-Finaldelformulari"/>
    <w:uiPriority w:val="99"/>
    <w:semiHidden/>
    <w:rsid w:val="001A588B"/>
    <w:rPr>
      <w:rFonts w:ascii="Arial" w:hAnsi="Arial" w:cs="Arial"/>
      <w:vanish/>
      <w:sz w:val="16"/>
      <w:szCs w:val="16"/>
      <w:lang w:val="es-ES" w:eastAsia="es-ES"/>
    </w:rPr>
  </w:style>
  <w:style w:type="paragraph" w:customStyle="1" w:styleId="Estrofa">
    <w:name w:val="Estrofa"/>
    <w:basedOn w:val="Pargrafdellista"/>
    <w:autoRedefine/>
    <w:qFormat/>
    <w:rsid w:val="00C11FA5"/>
    <w:pPr>
      <w:numPr>
        <w:numId w:val="7"/>
      </w:numPr>
    </w:pPr>
  </w:style>
  <w:style w:type="table" w:styleId="Taulaambquadrcula">
    <w:name w:val="Table Grid"/>
    <w:basedOn w:val="Taulanormal"/>
    <w:uiPriority w:val="59"/>
    <w:rsid w:val="00640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senseresoldre">
    <w:name w:val="Unresolved Mention"/>
    <w:basedOn w:val="Lletraperdefectedelpargraf"/>
    <w:uiPriority w:val="99"/>
    <w:semiHidden/>
    <w:unhideWhenUsed/>
    <w:rsid w:val="00BB6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06717">
      <w:bodyDiv w:val="1"/>
      <w:marLeft w:val="0"/>
      <w:marRight w:val="0"/>
      <w:marTop w:val="0"/>
      <w:marBottom w:val="0"/>
      <w:divBdr>
        <w:top w:val="none" w:sz="0" w:space="0" w:color="auto"/>
        <w:left w:val="none" w:sz="0" w:space="0" w:color="auto"/>
        <w:bottom w:val="none" w:sz="0" w:space="0" w:color="auto"/>
        <w:right w:val="none" w:sz="0" w:space="0" w:color="auto"/>
      </w:divBdr>
    </w:div>
    <w:div w:id="432822235">
      <w:bodyDiv w:val="1"/>
      <w:marLeft w:val="0"/>
      <w:marRight w:val="0"/>
      <w:marTop w:val="0"/>
      <w:marBottom w:val="0"/>
      <w:divBdr>
        <w:top w:val="none" w:sz="0" w:space="0" w:color="auto"/>
        <w:left w:val="none" w:sz="0" w:space="0" w:color="auto"/>
        <w:bottom w:val="none" w:sz="0" w:space="0" w:color="auto"/>
        <w:right w:val="none" w:sz="0" w:space="0" w:color="auto"/>
      </w:divBdr>
      <w:divsChild>
        <w:div w:id="1432048977">
          <w:marLeft w:val="225"/>
          <w:marRight w:val="0"/>
          <w:marTop w:val="150"/>
          <w:marBottom w:val="0"/>
          <w:divBdr>
            <w:top w:val="none" w:sz="0" w:space="0" w:color="auto"/>
            <w:left w:val="none" w:sz="0" w:space="0" w:color="auto"/>
            <w:bottom w:val="none" w:sz="0" w:space="0" w:color="auto"/>
            <w:right w:val="none" w:sz="0" w:space="0" w:color="auto"/>
          </w:divBdr>
        </w:div>
        <w:div w:id="802113361">
          <w:marLeft w:val="0"/>
          <w:marRight w:val="0"/>
          <w:marTop w:val="0"/>
          <w:marBottom w:val="0"/>
          <w:divBdr>
            <w:top w:val="none" w:sz="0" w:space="0" w:color="auto"/>
            <w:left w:val="none" w:sz="0" w:space="0" w:color="auto"/>
            <w:bottom w:val="none" w:sz="0" w:space="0" w:color="auto"/>
            <w:right w:val="none" w:sz="0" w:space="0" w:color="auto"/>
          </w:divBdr>
          <w:divsChild>
            <w:div w:id="5572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51875">
      <w:bodyDiv w:val="1"/>
      <w:marLeft w:val="0"/>
      <w:marRight w:val="0"/>
      <w:marTop w:val="0"/>
      <w:marBottom w:val="0"/>
      <w:divBdr>
        <w:top w:val="none" w:sz="0" w:space="0" w:color="auto"/>
        <w:left w:val="none" w:sz="0" w:space="0" w:color="auto"/>
        <w:bottom w:val="none" w:sz="0" w:space="0" w:color="auto"/>
        <w:right w:val="none" w:sz="0" w:space="0" w:color="auto"/>
      </w:divBdr>
    </w:div>
    <w:div w:id="553977851">
      <w:bodyDiv w:val="1"/>
      <w:marLeft w:val="0"/>
      <w:marRight w:val="0"/>
      <w:marTop w:val="0"/>
      <w:marBottom w:val="0"/>
      <w:divBdr>
        <w:top w:val="none" w:sz="0" w:space="0" w:color="auto"/>
        <w:left w:val="none" w:sz="0" w:space="0" w:color="auto"/>
        <w:bottom w:val="none" w:sz="0" w:space="0" w:color="auto"/>
        <w:right w:val="none" w:sz="0" w:space="0" w:color="auto"/>
      </w:divBdr>
    </w:div>
    <w:div w:id="584152684">
      <w:bodyDiv w:val="1"/>
      <w:marLeft w:val="0"/>
      <w:marRight w:val="0"/>
      <w:marTop w:val="0"/>
      <w:marBottom w:val="0"/>
      <w:divBdr>
        <w:top w:val="none" w:sz="0" w:space="0" w:color="auto"/>
        <w:left w:val="none" w:sz="0" w:space="0" w:color="auto"/>
        <w:bottom w:val="none" w:sz="0" w:space="0" w:color="auto"/>
        <w:right w:val="none" w:sz="0" w:space="0" w:color="auto"/>
      </w:divBdr>
    </w:div>
    <w:div w:id="1206874152">
      <w:bodyDiv w:val="1"/>
      <w:marLeft w:val="0"/>
      <w:marRight w:val="0"/>
      <w:marTop w:val="0"/>
      <w:marBottom w:val="0"/>
      <w:divBdr>
        <w:top w:val="none" w:sz="0" w:space="0" w:color="auto"/>
        <w:left w:val="none" w:sz="0" w:space="0" w:color="auto"/>
        <w:bottom w:val="none" w:sz="0" w:space="0" w:color="auto"/>
        <w:right w:val="none" w:sz="0" w:space="0" w:color="auto"/>
      </w:divBdr>
    </w:div>
    <w:div w:id="1303656515">
      <w:bodyDiv w:val="1"/>
      <w:marLeft w:val="0"/>
      <w:marRight w:val="0"/>
      <w:marTop w:val="0"/>
      <w:marBottom w:val="0"/>
      <w:divBdr>
        <w:top w:val="none" w:sz="0" w:space="0" w:color="auto"/>
        <w:left w:val="none" w:sz="0" w:space="0" w:color="auto"/>
        <w:bottom w:val="none" w:sz="0" w:space="0" w:color="auto"/>
        <w:right w:val="none" w:sz="0" w:space="0" w:color="auto"/>
      </w:divBdr>
    </w:div>
    <w:div w:id="1396468278">
      <w:bodyDiv w:val="1"/>
      <w:marLeft w:val="0"/>
      <w:marRight w:val="0"/>
      <w:marTop w:val="0"/>
      <w:marBottom w:val="0"/>
      <w:divBdr>
        <w:top w:val="none" w:sz="0" w:space="0" w:color="auto"/>
        <w:left w:val="none" w:sz="0" w:space="0" w:color="auto"/>
        <w:bottom w:val="none" w:sz="0" w:space="0" w:color="auto"/>
        <w:right w:val="none" w:sz="0" w:space="0" w:color="auto"/>
      </w:divBdr>
    </w:div>
    <w:div w:id="1696006559">
      <w:bodyDiv w:val="1"/>
      <w:marLeft w:val="0"/>
      <w:marRight w:val="0"/>
      <w:marTop w:val="0"/>
      <w:marBottom w:val="0"/>
      <w:divBdr>
        <w:top w:val="none" w:sz="0" w:space="0" w:color="auto"/>
        <w:left w:val="none" w:sz="0" w:space="0" w:color="auto"/>
        <w:bottom w:val="none" w:sz="0" w:space="0" w:color="auto"/>
        <w:right w:val="none" w:sz="0" w:space="0" w:color="auto"/>
      </w:divBdr>
    </w:div>
    <w:div w:id="1732968597">
      <w:bodyDiv w:val="1"/>
      <w:marLeft w:val="0"/>
      <w:marRight w:val="0"/>
      <w:marTop w:val="0"/>
      <w:marBottom w:val="0"/>
      <w:divBdr>
        <w:top w:val="none" w:sz="0" w:space="0" w:color="auto"/>
        <w:left w:val="none" w:sz="0" w:space="0" w:color="auto"/>
        <w:bottom w:val="none" w:sz="0" w:space="0" w:color="auto"/>
        <w:right w:val="none" w:sz="0" w:space="0" w:color="auto"/>
      </w:divBdr>
    </w:div>
    <w:div w:id="1890653970">
      <w:bodyDiv w:val="1"/>
      <w:marLeft w:val="0"/>
      <w:marRight w:val="0"/>
      <w:marTop w:val="0"/>
      <w:marBottom w:val="0"/>
      <w:divBdr>
        <w:top w:val="none" w:sz="0" w:space="0" w:color="auto"/>
        <w:left w:val="none" w:sz="0" w:space="0" w:color="auto"/>
        <w:bottom w:val="none" w:sz="0" w:space="0" w:color="auto"/>
        <w:right w:val="none" w:sz="0" w:space="0" w:color="auto"/>
      </w:divBdr>
    </w:div>
    <w:div w:id="1899440792">
      <w:bodyDiv w:val="1"/>
      <w:marLeft w:val="0"/>
      <w:marRight w:val="0"/>
      <w:marTop w:val="0"/>
      <w:marBottom w:val="0"/>
      <w:divBdr>
        <w:top w:val="none" w:sz="0" w:space="0" w:color="auto"/>
        <w:left w:val="none" w:sz="0" w:space="0" w:color="auto"/>
        <w:bottom w:val="none" w:sz="0" w:space="0" w:color="auto"/>
        <w:right w:val="none" w:sz="0" w:space="0" w:color="auto"/>
      </w:divBdr>
    </w:div>
    <w:div w:id="1929345091">
      <w:bodyDiv w:val="1"/>
      <w:marLeft w:val="0"/>
      <w:marRight w:val="0"/>
      <w:marTop w:val="0"/>
      <w:marBottom w:val="0"/>
      <w:divBdr>
        <w:top w:val="none" w:sz="0" w:space="0" w:color="auto"/>
        <w:left w:val="none" w:sz="0" w:space="0" w:color="auto"/>
        <w:bottom w:val="none" w:sz="0" w:space="0" w:color="auto"/>
        <w:right w:val="none" w:sz="0" w:space="0" w:color="auto"/>
      </w:divBdr>
    </w:div>
    <w:div w:id="2067294567">
      <w:bodyDiv w:val="1"/>
      <w:marLeft w:val="0"/>
      <w:marRight w:val="0"/>
      <w:marTop w:val="0"/>
      <w:marBottom w:val="0"/>
      <w:divBdr>
        <w:top w:val="none" w:sz="0" w:space="0" w:color="auto"/>
        <w:left w:val="none" w:sz="0" w:space="0" w:color="auto"/>
        <w:bottom w:val="none" w:sz="0" w:space="0" w:color="auto"/>
        <w:right w:val="none" w:sz="0" w:space="0" w:color="auto"/>
      </w:divBdr>
    </w:div>
    <w:div w:id="209520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ARXIUS%20ANTICS\DOCWORD\02%20SECRETARI%20INTERVENTOR%20TRANSITORI\00%20MODELS\SANTA%20EUG&#200;NIA%20DE%20BERGA%20CAP%20I%20PEU.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24C73D975C0C24EB4123CF7801CEA28" ma:contentTypeVersion="5" ma:contentTypeDescription="Crear nuevo documento." ma:contentTypeScope="" ma:versionID="858fee6d46773a7ecaa7f509bd5fbca7">
  <xsd:schema xmlns:xsd="http://www.w3.org/2001/XMLSchema" xmlns:xs="http://www.w3.org/2001/XMLSchema" xmlns:p="http://schemas.microsoft.com/office/2006/metadata/properties" xmlns:ns3="1c069626-c5c4-4388-b5ee-041ff6198a29" xmlns:ns4="edc93d65-b1a9-4960-a695-4ab4d929a849" targetNamespace="http://schemas.microsoft.com/office/2006/metadata/properties" ma:root="true" ma:fieldsID="e11b9dd82a98216d8dfdaa044d257adb" ns3:_="" ns4:_="">
    <xsd:import namespace="1c069626-c5c4-4388-b5ee-041ff6198a29"/>
    <xsd:import namespace="edc93d65-b1a9-4960-a695-4ab4d929a84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69626-c5c4-4388-b5ee-041ff6198a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c93d65-b1a9-4960-a695-4ab4d929a84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262988-B17E-4C08-84BC-B455CB8D2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69626-c5c4-4388-b5ee-041ff6198a29"/>
    <ds:schemaRef ds:uri="edc93d65-b1a9-4960-a695-4ab4d929a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574363-B3AC-4B7B-AC5C-A120BBA6AD1A}">
  <ds:schemaRefs>
    <ds:schemaRef ds:uri="http://schemas.openxmlformats.org/officeDocument/2006/bibliography"/>
  </ds:schemaRefs>
</ds:datastoreItem>
</file>

<file path=customXml/itemProps3.xml><?xml version="1.0" encoding="utf-8"?>
<ds:datastoreItem xmlns:ds="http://schemas.openxmlformats.org/officeDocument/2006/customXml" ds:itemID="{226F8926-6949-4AD0-BA6B-CC569C37E6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8575EA-2971-4B2C-85EE-2B79997682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SANTA EUGÈNIA DE BERGA CAP I PEU.dotx</Template>
  <TotalTime>3</TotalTime>
  <Pages>4</Pages>
  <Words>1120</Words>
  <Characters>6386</Characters>
  <Application>Microsoft Office Word</Application>
  <DocSecurity>0</DocSecurity>
  <Lines>53</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Masó</dc:creator>
  <cp:lastModifiedBy>Anna</cp:lastModifiedBy>
  <cp:revision>6</cp:revision>
  <cp:lastPrinted>2026-01-28T18:11:00Z</cp:lastPrinted>
  <dcterms:created xsi:type="dcterms:W3CDTF">2026-10-07T12:46:00Z</dcterms:created>
  <dcterms:modified xsi:type="dcterms:W3CDTF">2026-10-13T12:51:00Z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0x010100724C73D975C0C24EB4123CF7801CEA28</vt:lpwstr>
  </property>
</Properties>
</file>