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0" w:type="auto"/>
        <w:tblBorders>
          <w:top w:val="single" w:sz="12" w:space="0" w:color="00B050"/>
          <w:left w:val="single" w:sz="12" w:space="0" w:color="00B050"/>
          <w:bottom w:val="single" w:sz="12" w:space="0" w:color="00B050"/>
          <w:right w:val="single" w:sz="12" w:space="0" w:color="00B050"/>
          <w:insideH w:val="single" w:sz="12" w:space="0" w:color="00B050"/>
          <w:insideV w:val="single" w:sz="12" w:space="0" w:color="00B050"/>
        </w:tblBorders>
        <w:tblLook w:val="04A0" w:firstRow="1" w:lastRow="0" w:firstColumn="1" w:lastColumn="0" w:noHBand="0" w:noVBand="1"/>
      </w:tblPr>
      <w:tblGrid>
        <w:gridCol w:w="8474"/>
      </w:tblGrid>
      <w:tr w:rsidR="00547DEF" w:rsidRPr="00576EFD" w14:paraId="73ED28CC" w14:textId="77777777" w:rsidTr="00045CDF">
        <w:tc>
          <w:tcPr>
            <w:tcW w:w="8644" w:type="dxa"/>
            <w:shd w:val="clear" w:color="auto" w:fill="CCFFCC"/>
          </w:tcPr>
          <w:p w14:paraId="55713AE4" w14:textId="75F16219" w:rsidR="00547DEF" w:rsidRPr="00576EFD" w:rsidRDefault="00045CDF" w:rsidP="00322199">
            <w:pPr>
              <w:widowControl w:val="0"/>
              <w:spacing w:before="240"/>
              <w:ind w:left="708" w:hanging="708"/>
              <w:jc w:val="both"/>
              <w:rPr>
                <w:rFonts w:ascii="Arial" w:hAnsi="Arial" w:cs="Arial"/>
                <w:b/>
                <w:snapToGrid w:val="0"/>
                <w:color w:val="7D62A2"/>
                <w:sz w:val="20"/>
                <w:szCs w:val="20"/>
                <w:lang w:eastAsia="es-ES"/>
              </w:rPr>
            </w:pPr>
            <w:r w:rsidRPr="00576EFD">
              <w:rPr>
                <w:rFonts w:ascii="Arial" w:hAnsi="Arial" w:cs="Arial"/>
                <w:b/>
                <w:snapToGrid w:val="0"/>
                <w:sz w:val="20"/>
                <w:szCs w:val="20"/>
                <w:lang w:eastAsia="es-ES"/>
              </w:rPr>
              <w:t xml:space="preserve">AYUDAS DE APOYO ESCOLAR PARA EL CURSO </w:t>
            </w:r>
            <w:r w:rsidR="00322199">
              <w:rPr>
                <w:rFonts w:ascii="Arial" w:hAnsi="Arial" w:cs="Arial"/>
                <w:b/>
                <w:snapToGrid w:val="0"/>
                <w:sz w:val="20"/>
                <w:szCs w:val="20"/>
                <w:lang w:eastAsia="es-ES"/>
              </w:rPr>
              <w:t>2025-2026</w:t>
            </w:r>
            <w:r w:rsidRPr="00576EFD">
              <w:rPr>
                <w:rFonts w:ascii="Arial" w:hAnsi="Arial" w:cs="Arial"/>
                <w:b/>
                <w:color w:val="000000"/>
                <w:sz w:val="20"/>
                <w:szCs w:val="20"/>
              </w:rPr>
              <w:t xml:space="preserve"> CON CLASES EXTRAESCOLARES DE LENGUA Y MATEMÁTICAS </w:t>
            </w:r>
          </w:p>
        </w:tc>
      </w:tr>
    </w:tbl>
    <w:p w14:paraId="12FD2709" w14:textId="77777777" w:rsidR="00547DEF" w:rsidRPr="00576EFD" w:rsidRDefault="00547DEF" w:rsidP="00547DEF">
      <w:pPr>
        <w:autoSpaceDE w:val="0"/>
        <w:autoSpaceDN w:val="0"/>
        <w:adjustRightInd w:val="0"/>
        <w:jc w:val="both"/>
        <w:rPr>
          <w:rFonts w:ascii="Arial" w:hAnsi="Arial" w:cs="Arial"/>
          <w:sz w:val="20"/>
          <w:szCs w:val="20"/>
          <w:lang w:eastAsia="es-ES"/>
        </w:rPr>
      </w:pPr>
    </w:p>
    <w:p w14:paraId="16471218" w14:textId="77777777" w:rsidR="00FA1CCD" w:rsidRPr="00576EFD" w:rsidRDefault="00FA1CCD" w:rsidP="00547DEF">
      <w:pPr>
        <w:widowControl w:val="0"/>
        <w:jc w:val="both"/>
        <w:rPr>
          <w:rFonts w:ascii="Arial" w:hAnsi="Arial" w:cs="Arial"/>
          <w:b/>
          <w:snapToGrid w:val="0"/>
          <w:sz w:val="20"/>
          <w:szCs w:val="20"/>
          <w:lang w:eastAsia="es-ES"/>
        </w:rPr>
      </w:pPr>
      <w:r w:rsidRPr="00576EFD">
        <w:rPr>
          <w:rFonts w:ascii="Arial" w:hAnsi="Arial" w:cs="Arial"/>
          <w:b/>
          <w:snapToGrid w:val="0"/>
          <w:sz w:val="20"/>
          <w:szCs w:val="20"/>
          <w:lang w:eastAsia="es-ES"/>
        </w:rPr>
        <w:t xml:space="preserve">Artículo 1. Objeto de la convocatoria. </w:t>
      </w:r>
    </w:p>
    <w:p w14:paraId="3F8DE34F" w14:textId="28A546DE" w:rsidR="00FA1CCD" w:rsidRPr="00576EFD" w:rsidRDefault="00FA1CCD" w:rsidP="00547DEF">
      <w:pPr>
        <w:widowControl w:val="0"/>
        <w:jc w:val="both"/>
        <w:rPr>
          <w:rFonts w:ascii="Arial" w:hAnsi="Arial" w:cs="Arial"/>
          <w:snapToGrid w:val="0"/>
          <w:sz w:val="20"/>
          <w:szCs w:val="20"/>
          <w:lang w:eastAsia="es-ES"/>
        </w:rPr>
      </w:pPr>
      <w:r w:rsidRPr="00576EFD">
        <w:rPr>
          <w:rFonts w:ascii="Arial" w:hAnsi="Arial" w:cs="Arial"/>
          <w:snapToGrid w:val="0"/>
          <w:sz w:val="20"/>
          <w:szCs w:val="20"/>
          <w:lang w:eastAsia="es-ES"/>
        </w:rPr>
        <w:t xml:space="preserve">Es objeto de esta convocatoria regular el procedimiento de concesión de </w:t>
      </w:r>
      <w:r w:rsidR="00045CDF" w:rsidRPr="00576EFD">
        <w:rPr>
          <w:rFonts w:ascii="Arial" w:hAnsi="Arial" w:cs="Arial"/>
          <w:snapToGrid w:val="0"/>
          <w:sz w:val="20"/>
          <w:szCs w:val="20"/>
          <w:lang w:eastAsia="es-ES"/>
        </w:rPr>
        <w:t>ayudas de apoyo</w:t>
      </w:r>
      <w:r w:rsidR="00322199">
        <w:rPr>
          <w:rFonts w:ascii="Arial" w:hAnsi="Arial" w:cs="Arial"/>
          <w:snapToGrid w:val="0"/>
          <w:sz w:val="20"/>
          <w:szCs w:val="20"/>
          <w:lang w:eastAsia="es-ES"/>
        </w:rPr>
        <w:t xml:space="preserve"> escolar para el curso 2025-2026 </w:t>
      </w:r>
      <w:r w:rsidR="00045CDF" w:rsidRPr="00576EFD">
        <w:rPr>
          <w:rFonts w:ascii="Arial" w:hAnsi="Arial" w:cs="Arial"/>
          <w:color w:val="000000"/>
          <w:sz w:val="20"/>
          <w:szCs w:val="20"/>
        </w:rPr>
        <w:t>con clases extraescolares de lengua y matemáticas</w:t>
      </w:r>
      <w:r w:rsidR="00045CDF" w:rsidRPr="00576EFD">
        <w:rPr>
          <w:rFonts w:ascii="Arial" w:hAnsi="Arial" w:cs="Arial"/>
          <w:b/>
          <w:color w:val="000000"/>
          <w:sz w:val="20"/>
          <w:szCs w:val="20"/>
        </w:rPr>
        <w:t xml:space="preserve"> </w:t>
      </w:r>
      <w:r w:rsidRPr="00576EFD">
        <w:rPr>
          <w:rFonts w:ascii="Arial" w:hAnsi="Arial" w:cs="Arial"/>
          <w:snapToGrid w:val="0"/>
          <w:sz w:val="20"/>
          <w:szCs w:val="20"/>
          <w:lang w:eastAsia="es-ES"/>
        </w:rPr>
        <w:t xml:space="preserve">por parte del Ayuntamiento de </w:t>
      </w:r>
      <w:r w:rsidR="00045CDF" w:rsidRPr="00576EFD">
        <w:rPr>
          <w:rFonts w:ascii="Arial" w:hAnsi="Arial" w:cs="Arial"/>
          <w:snapToGrid w:val="0"/>
          <w:sz w:val="20"/>
          <w:szCs w:val="20"/>
          <w:lang w:eastAsia="es-ES"/>
        </w:rPr>
        <w:t>Soto del Real, para alumnos de 1° de primaria a 4° de la ESO de los cuatro centros del municipio (CEIP Virgen del Rosario, CEIP Chozas de la Sierra, Salesianos El Pilar y el I.E.S Sierra de Guadarrama)</w:t>
      </w:r>
      <w:r w:rsidRPr="00576EFD">
        <w:rPr>
          <w:rFonts w:ascii="Arial" w:hAnsi="Arial" w:cs="Arial"/>
          <w:snapToGrid w:val="0"/>
          <w:sz w:val="20"/>
          <w:szCs w:val="20"/>
          <w:lang w:eastAsia="es-ES"/>
        </w:rPr>
        <w:t>, que reúnan las condicione</w:t>
      </w:r>
      <w:r w:rsidR="00045CDF" w:rsidRPr="00576EFD">
        <w:rPr>
          <w:rFonts w:ascii="Arial" w:hAnsi="Arial" w:cs="Arial"/>
          <w:snapToGrid w:val="0"/>
          <w:sz w:val="20"/>
          <w:szCs w:val="20"/>
          <w:lang w:eastAsia="es-ES"/>
        </w:rPr>
        <w:t>s que se señalan a continuación, para ayudar a adquirir hábitos y rutinas de estudio, además de ser un refuerzo educativo en el área que necesiten.</w:t>
      </w:r>
    </w:p>
    <w:p w14:paraId="301BAB77" w14:textId="614ED618" w:rsidR="00045CDF" w:rsidRPr="00576EFD" w:rsidRDefault="00045CDF" w:rsidP="00045CDF">
      <w:pPr>
        <w:widowControl w:val="0"/>
        <w:jc w:val="both"/>
        <w:rPr>
          <w:rFonts w:ascii="Arial" w:hAnsi="Arial" w:cs="Arial"/>
          <w:snapToGrid w:val="0"/>
          <w:sz w:val="20"/>
          <w:szCs w:val="20"/>
          <w:lang w:eastAsia="es-ES"/>
        </w:rPr>
      </w:pPr>
      <w:r w:rsidRPr="00576EFD">
        <w:rPr>
          <w:rFonts w:ascii="Arial" w:hAnsi="Arial" w:cs="Arial"/>
          <w:snapToGrid w:val="0"/>
          <w:sz w:val="20"/>
          <w:szCs w:val="20"/>
          <w:lang w:eastAsia="es-ES"/>
        </w:rPr>
        <w:t xml:space="preserve">Mediante la presente convocatoria se pretende mejorar la calidad de la educación en Soto del Real, ofreciendo una atención extra a aquellos alumnos que más lo necesitan; mejorar las competencias de los alumnos inscritos, principalmente en las áreas de lengua y matemáticas; mejorar la autoestima del alumnado que presenta dificultades de aprendizaje; contribuir a la mejora de la autonomía del alumnado en cuanto a sus responsabilidades escolares; ofrecer un espacio de estudio a aquel alumnado que no cuenta con éste en su domicilio; y mejorar las rutinas de los alumnos en cuanto a los espacios y tiempos dedicados al estudio.  </w:t>
      </w:r>
    </w:p>
    <w:p w14:paraId="3005ABE8" w14:textId="4ABA1F20" w:rsidR="00045CDF" w:rsidRPr="00576EFD" w:rsidRDefault="00045CDF" w:rsidP="00045CDF">
      <w:pPr>
        <w:widowControl w:val="0"/>
        <w:jc w:val="both"/>
        <w:rPr>
          <w:rFonts w:ascii="Arial" w:hAnsi="Arial" w:cs="Arial"/>
          <w:snapToGrid w:val="0"/>
          <w:sz w:val="20"/>
          <w:szCs w:val="20"/>
          <w:lang w:eastAsia="es-ES"/>
        </w:rPr>
      </w:pPr>
      <w:r w:rsidRPr="00576EFD">
        <w:rPr>
          <w:rFonts w:ascii="Arial" w:hAnsi="Arial" w:cs="Arial"/>
          <w:snapToGrid w:val="0"/>
          <w:sz w:val="20"/>
          <w:szCs w:val="20"/>
          <w:lang w:eastAsia="es-ES"/>
        </w:rPr>
        <w:t>Las clases de refuerzo y apoyo educativo se desarrollarán fuera del horario escolar. En cuanto a la selección de los alumnos, serán los propios centros los que seleccionen a los alumnos que proponen para participar en este programa.</w:t>
      </w:r>
    </w:p>
    <w:p w14:paraId="41561734" w14:textId="44529AB3" w:rsidR="00FA1CCD" w:rsidRPr="00576EFD" w:rsidRDefault="00FA1CCD" w:rsidP="00547DEF">
      <w:pPr>
        <w:widowControl w:val="0"/>
        <w:jc w:val="both"/>
        <w:rPr>
          <w:rFonts w:ascii="Arial" w:hAnsi="Arial" w:cs="Arial"/>
          <w:b/>
          <w:snapToGrid w:val="0"/>
          <w:sz w:val="20"/>
          <w:szCs w:val="20"/>
          <w:lang w:eastAsia="es-ES"/>
        </w:rPr>
      </w:pPr>
      <w:r w:rsidRPr="00576EFD">
        <w:rPr>
          <w:rFonts w:ascii="Arial" w:hAnsi="Arial" w:cs="Arial"/>
          <w:b/>
          <w:snapToGrid w:val="0"/>
          <w:sz w:val="20"/>
          <w:szCs w:val="20"/>
          <w:lang w:eastAsia="es-ES"/>
        </w:rPr>
        <w:t>Art</w:t>
      </w:r>
      <w:r w:rsidR="00F078E9" w:rsidRPr="00576EFD">
        <w:rPr>
          <w:rFonts w:ascii="Arial" w:hAnsi="Arial" w:cs="Arial"/>
          <w:b/>
          <w:snapToGrid w:val="0"/>
          <w:sz w:val="20"/>
          <w:szCs w:val="20"/>
          <w:lang w:eastAsia="es-ES"/>
        </w:rPr>
        <w:t>ículo</w:t>
      </w:r>
      <w:r w:rsidRPr="00576EFD">
        <w:rPr>
          <w:rFonts w:ascii="Arial" w:hAnsi="Arial" w:cs="Arial"/>
          <w:b/>
          <w:snapToGrid w:val="0"/>
          <w:sz w:val="20"/>
          <w:szCs w:val="20"/>
          <w:lang w:eastAsia="es-ES"/>
        </w:rPr>
        <w:t xml:space="preserve"> 2. Naturaleza jurídica y régimen aplicable.</w:t>
      </w:r>
    </w:p>
    <w:p w14:paraId="1EC50700" w14:textId="77777777" w:rsidR="00FA1CCD" w:rsidRPr="00576EFD" w:rsidRDefault="00FA1CCD" w:rsidP="00547DEF">
      <w:pPr>
        <w:widowControl w:val="0"/>
        <w:jc w:val="both"/>
        <w:rPr>
          <w:rFonts w:ascii="Arial" w:hAnsi="Arial" w:cs="Arial"/>
          <w:snapToGrid w:val="0"/>
          <w:sz w:val="20"/>
          <w:szCs w:val="20"/>
          <w:lang w:eastAsia="es-ES"/>
        </w:rPr>
      </w:pPr>
      <w:r w:rsidRPr="00576EFD">
        <w:rPr>
          <w:rFonts w:ascii="Arial" w:hAnsi="Arial" w:cs="Arial"/>
          <w:snapToGrid w:val="0"/>
          <w:sz w:val="20"/>
          <w:szCs w:val="20"/>
          <w:lang w:eastAsia="es-ES"/>
        </w:rPr>
        <w:t xml:space="preserve">Las ayudas que se conceden tendrán carácter de subvención y se regirán por la Ley 38/2003, de 17 de noviembre, General de Subvenciones; por el Real Decreto 887/2006, de 21 de julio, por el que se aprueba el Reglamento de la Ley 38/2003, y por lo recogido en esta convocatoria de acuerdo a lo establecido en el artículo 23.2.a) de la Ley de Subvenciones. </w:t>
      </w:r>
    </w:p>
    <w:p w14:paraId="07AA4E11" w14:textId="0DF26616" w:rsidR="00FA1CCD" w:rsidRPr="00576EFD" w:rsidRDefault="00FA1CCD" w:rsidP="00547DEF">
      <w:pPr>
        <w:widowControl w:val="0"/>
        <w:jc w:val="both"/>
        <w:rPr>
          <w:rFonts w:ascii="Arial" w:hAnsi="Arial" w:cs="Arial"/>
          <w:b/>
          <w:snapToGrid w:val="0"/>
          <w:sz w:val="20"/>
          <w:szCs w:val="20"/>
          <w:lang w:eastAsia="es-ES"/>
        </w:rPr>
      </w:pPr>
      <w:r w:rsidRPr="00576EFD">
        <w:rPr>
          <w:rFonts w:ascii="Arial" w:hAnsi="Arial" w:cs="Arial"/>
          <w:b/>
          <w:snapToGrid w:val="0"/>
          <w:sz w:val="20"/>
          <w:szCs w:val="20"/>
          <w:lang w:eastAsia="es-ES"/>
        </w:rPr>
        <w:t>Art</w:t>
      </w:r>
      <w:r w:rsidR="00F078E9" w:rsidRPr="00576EFD">
        <w:rPr>
          <w:rFonts w:ascii="Arial" w:hAnsi="Arial" w:cs="Arial"/>
          <w:b/>
          <w:snapToGrid w:val="0"/>
          <w:sz w:val="20"/>
          <w:szCs w:val="20"/>
          <w:lang w:eastAsia="es-ES"/>
        </w:rPr>
        <w:t>ículo</w:t>
      </w:r>
      <w:r w:rsidRPr="00576EFD">
        <w:rPr>
          <w:rFonts w:ascii="Arial" w:hAnsi="Arial" w:cs="Arial"/>
          <w:b/>
          <w:snapToGrid w:val="0"/>
          <w:sz w:val="20"/>
          <w:szCs w:val="20"/>
          <w:lang w:eastAsia="es-ES"/>
        </w:rPr>
        <w:t xml:space="preserve"> 3. Crédito presupuestario.</w:t>
      </w:r>
    </w:p>
    <w:p w14:paraId="6B50A749" w14:textId="5E09B5A4" w:rsidR="00017B7F" w:rsidRPr="00576EFD" w:rsidRDefault="00FA1CCD" w:rsidP="00547DEF">
      <w:pPr>
        <w:widowControl w:val="0"/>
        <w:jc w:val="both"/>
        <w:rPr>
          <w:rFonts w:ascii="Arial" w:hAnsi="Arial" w:cs="Arial"/>
          <w:snapToGrid w:val="0"/>
          <w:color w:val="FF0000"/>
          <w:sz w:val="20"/>
          <w:szCs w:val="20"/>
          <w:lang w:eastAsia="es-ES"/>
        </w:rPr>
      </w:pPr>
      <w:r w:rsidRPr="00576EFD">
        <w:rPr>
          <w:rFonts w:ascii="Arial" w:hAnsi="Arial" w:cs="Arial"/>
          <w:snapToGrid w:val="0"/>
          <w:sz w:val="20"/>
          <w:szCs w:val="20"/>
          <w:lang w:eastAsia="es-ES"/>
        </w:rPr>
        <w:t xml:space="preserve">El importe total máximo destinado a la financiación de estas ayudas asciende a </w:t>
      </w:r>
      <w:r w:rsidR="00017B7F" w:rsidRPr="00576EFD">
        <w:rPr>
          <w:rFonts w:ascii="Arial" w:hAnsi="Arial" w:cs="Arial"/>
          <w:snapToGrid w:val="0"/>
          <w:sz w:val="20"/>
          <w:szCs w:val="20"/>
          <w:lang w:eastAsia="es-ES"/>
        </w:rPr>
        <w:t xml:space="preserve">7.000.- € </w:t>
      </w:r>
      <w:r w:rsidRPr="00576EFD">
        <w:rPr>
          <w:rFonts w:ascii="Arial" w:hAnsi="Arial" w:cs="Arial"/>
          <w:snapToGrid w:val="0"/>
          <w:sz w:val="20"/>
          <w:szCs w:val="20"/>
          <w:lang w:eastAsia="es-ES"/>
        </w:rPr>
        <w:t>con cargo a la aplicación</w:t>
      </w:r>
      <w:r w:rsidR="00017B7F" w:rsidRPr="00576EFD">
        <w:rPr>
          <w:rFonts w:ascii="Arial" w:hAnsi="Arial" w:cs="Arial"/>
          <w:snapToGrid w:val="0"/>
          <w:sz w:val="20"/>
          <w:szCs w:val="20"/>
          <w:lang w:eastAsia="es-ES"/>
        </w:rPr>
        <w:t xml:space="preserve"> </w:t>
      </w:r>
      <w:r w:rsidR="00017B7F" w:rsidRPr="00576EFD">
        <w:rPr>
          <w:rFonts w:ascii="Arial" w:hAnsi="Arial" w:cs="Arial"/>
          <w:color w:val="000000"/>
          <w:sz w:val="20"/>
          <w:szCs w:val="20"/>
        </w:rPr>
        <w:t>231 48000 Asistencia social primaria. Subvenciones y ayudas</w:t>
      </w:r>
      <w:r w:rsidR="00017B7F" w:rsidRPr="00576EFD">
        <w:rPr>
          <w:rFonts w:ascii="Arial" w:hAnsi="Arial" w:cs="Arial"/>
          <w:snapToGrid w:val="0"/>
          <w:sz w:val="20"/>
          <w:szCs w:val="20"/>
          <w:lang w:eastAsia="es-ES"/>
        </w:rPr>
        <w:t xml:space="preserve"> del</w:t>
      </w:r>
      <w:r w:rsidRPr="00576EFD">
        <w:rPr>
          <w:rFonts w:ascii="Arial" w:hAnsi="Arial" w:cs="Arial"/>
          <w:snapToGrid w:val="0"/>
          <w:sz w:val="20"/>
          <w:szCs w:val="20"/>
          <w:lang w:eastAsia="es-ES"/>
        </w:rPr>
        <w:t xml:space="preserve"> vigent</w:t>
      </w:r>
      <w:r w:rsidR="00E470BD" w:rsidRPr="00576EFD">
        <w:rPr>
          <w:rFonts w:ascii="Arial" w:hAnsi="Arial" w:cs="Arial"/>
          <w:snapToGrid w:val="0"/>
          <w:sz w:val="20"/>
          <w:szCs w:val="20"/>
          <w:lang w:eastAsia="es-ES"/>
        </w:rPr>
        <w:t xml:space="preserve">e presupuesto municipal del </w:t>
      </w:r>
      <w:r w:rsidR="00C12A2A">
        <w:rPr>
          <w:rFonts w:ascii="Arial" w:hAnsi="Arial" w:cs="Arial"/>
          <w:snapToGrid w:val="0"/>
          <w:sz w:val="20"/>
          <w:szCs w:val="20"/>
          <w:lang w:eastAsia="es-ES"/>
        </w:rPr>
        <w:t>2026</w:t>
      </w:r>
      <w:r w:rsidR="005C368D" w:rsidRPr="00576EFD">
        <w:rPr>
          <w:rFonts w:ascii="Arial" w:hAnsi="Arial" w:cs="Arial"/>
          <w:snapToGrid w:val="0"/>
          <w:sz w:val="20"/>
          <w:szCs w:val="20"/>
          <w:lang w:eastAsia="es-ES"/>
        </w:rPr>
        <w:t xml:space="preserve">, </w:t>
      </w:r>
      <w:r w:rsidR="00017B7F" w:rsidRPr="00576EFD">
        <w:rPr>
          <w:rFonts w:ascii="Arial" w:hAnsi="Arial" w:cs="Arial"/>
          <w:snapToGrid w:val="0"/>
          <w:sz w:val="20"/>
          <w:szCs w:val="20"/>
          <w:lang w:eastAsia="es-ES"/>
        </w:rPr>
        <w:t xml:space="preserve">correspondiendo un máximo de </w:t>
      </w:r>
      <w:r w:rsidR="00017B7F" w:rsidRPr="00E32636">
        <w:rPr>
          <w:rFonts w:ascii="Arial" w:hAnsi="Arial" w:cs="Arial"/>
          <w:snapToGrid w:val="0"/>
          <w:sz w:val="20"/>
          <w:szCs w:val="20"/>
          <w:lang w:eastAsia="es-ES"/>
        </w:rPr>
        <w:t xml:space="preserve">500,00.- </w:t>
      </w:r>
      <w:r w:rsidR="005C368D" w:rsidRPr="00E32636">
        <w:rPr>
          <w:rFonts w:ascii="Arial" w:hAnsi="Arial" w:cs="Arial"/>
          <w:snapToGrid w:val="0"/>
          <w:sz w:val="20"/>
          <w:szCs w:val="20"/>
          <w:lang w:eastAsia="es-ES"/>
        </w:rPr>
        <w:t>€ por alumno.</w:t>
      </w:r>
      <w:r w:rsidRPr="00E32636">
        <w:rPr>
          <w:rFonts w:ascii="Arial" w:hAnsi="Arial" w:cs="Arial"/>
          <w:snapToGrid w:val="0"/>
          <w:sz w:val="20"/>
          <w:szCs w:val="20"/>
          <w:lang w:eastAsia="es-ES"/>
        </w:rPr>
        <w:t xml:space="preserve"> </w:t>
      </w:r>
    </w:p>
    <w:p w14:paraId="22DBB5EC" w14:textId="0BB3DB58" w:rsidR="00FA1CCD" w:rsidRPr="00576EFD" w:rsidRDefault="00FA1CCD" w:rsidP="00071088">
      <w:pPr>
        <w:widowControl w:val="0"/>
        <w:ind w:left="708" w:hanging="708"/>
        <w:jc w:val="both"/>
        <w:rPr>
          <w:rFonts w:ascii="Arial" w:hAnsi="Arial" w:cs="Arial"/>
          <w:b/>
          <w:snapToGrid w:val="0"/>
          <w:sz w:val="20"/>
          <w:szCs w:val="20"/>
          <w:lang w:eastAsia="es-ES"/>
        </w:rPr>
      </w:pPr>
      <w:r w:rsidRPr="00576EFD">
        <w:rPr>
          <w:rFonts w:ascii="Arial" w:hAnsi="Arial" w:cs="Arial"/>
          <w:b/>
          <w:snapToGrid w:val="0"/>
          <w:sz w:val="20"/>
          <w:szCs w:val="20"/>
          <w:lang w:eastAsia="es-ES"/>
        </w:rPr>
        <w:t>Art</w:t>
      </w:r>
      <w:r w:rsidR="00F078E9" w:rsidRPr="00576EFD">
        <w:rPr>
          <w:rFonts w:ascii="Arial" w:hAnsi="Arial" w:cs="Arial"/>
          <w:b/>
          <w:snapToGrid w:val="0"/>
          <w:sz w:val="20"/>
          <w:szCs w:val="20"/>
          <w:lang w:eastAsia="es-ES"/>
        </w:rPr>
        <w:t>ículo</w:t>
      </w:r>
      <w:r w:rsidRPr="00576EFD">
        <w:rPr>
          <w:rFonts w:ascii="Arial" w:hAnsi="Arial" w:cs="Arial"/>
          <w:b/>
          <w:snapToGrid w:val="0"/>
          <w:sz w:val="20"/>
          <w:szCs w:val="20"/>
          <w:lang w:eastAsia="es-ES"/>
        </w:rPr>
        <w:t xml:space="preserve"> 4. Requisitos generales para solicitar la ayuda.</w:t>
      </w:r>
    </w:p>
    <w:p w14:paraId="61DEEE28" w14:textId="77777777" w:rsidR="00FA1CCD" w:rsidRPr="00576EFD" w:rsidRDefault="00FA1CCD" w:rsidP="00547DEF">
      <w:pPr>
        <w:widowControl w:val="0"/>
        <w:jc w:val="both"/>
        <w:rPr>
          <w:rFonts w:ascii="Arial" w:hAnsi="Arial" w:cs="Arial"/>
          <w:snapToGrid w:val="0"/>
          <w:sz w:val="20"/>
          <w:szCs w:val="20"/>
          <w:lang w:eastAsia="es-ES"/>
        </w:rPr>
      </w:pPr>
      <w:r w:rsidRPr="00576EFD">
        <w:rPr>
          <w:rFonts w:ascii="Arial" w:hAnsi="Arial" w:cs="Arial"/>
          <w:snapToGrid w:val="0"/>
          <w:sz w:val="20"/>
          <w:szCs w:val="20"/>
          <w:lang w:eastAsia="es-ES"/>
        </w:rPr>
        <w:t xml:space="preserve">Para poder solicitar la ayuda se deberán reunir los siguientes requisitos: </w:t>
      </w:r>
    </w:p>
    <w:p w14:paraId="4063630D" w14:textId="0C97F41C" w:rsidR="00FA1CCD" w:rsidRPr="00576EFD" w:rsidRDefault="00FA1CCD" w:rsidP="007B71BA">
      <w:pPr>
        <w:pStyle w:val="Prrafodelista"/>
        <w:widowControl w:val="0"/>
        <w:numPr>
          <w:ilvl w:val="0"/>
          <w:numId w:val="6"/>
        </w:numPr>
        <w:jc w:val="both"/>
        <w:rPr>
          <w:rFonts w:ascii="Arial" w:hAnsi="Arial" w:cs="Arial"/>
          <w:snapToGrid w:val="0"/>
          <w:sz w:val="20"/>
          <w:szCs w:val="20"/>
          <w:lang w:eastAsia="es-ES"/>
        </w:rPr>
      </w:pPr>
      <w:r w:rsidRPr="00576EFD">
        <w:rPr>
          <w:rFonts w:ascii="Arial" w:hAnsi="Arial" w:cs="Arial"/>
          <w:snapToGrid w:val="0"/>
          <w:sz w:val="20"/>
          <w:szCs w:val="20"/>
          <w:lang w:eastAsia="es-ES"/>
        </w:rPr>
        <w:t xml:space="preserve">Estar empadronados en </w:t>
      </w:r>
      <w:r w:rsidR="00355AB8" w:rsidRPr="00576EFD">
        <w:rPr>
          <w:rFonts w:ascii="Arial" w:hAnsi="Arial" w:cs="Arial"/>
          <w:snapToGrid w:val="0"/>
          <w:sz w:val="20"/>
          <w:szCs w:val="20"/>
          <w:lang w:eastAsia="es-ES"/>
        </w:rPr>
        <w:t>Soto del Real</w:t>
      </w:r>
      <w:r w:rsidR="00355AB8" w:rsidRPr="00576EFD">
        <w:rPr>
          <w:rFonts w:ascii="Arial" w:hAnsi="Arial" w:cs="Arial"/>
          <w:color w:val="000000"/>
          <w:sz w:val="20"/>
          <w:szCs w:val="20"/>
        </w:rPr>
        <w:t xml:space="preserve"> </w:t>
      </w:r>
      <w:r w:rsidR="00355AB8" w:rsidRPr="00576EFD">
        <w:rPr>
          <w:rFonts w:ascii="Arial" w:hAnsi="Arial" w:cs="Arial"/>
          <w:snapToGrid w:val="0"/>
          <w:sz w:val="20"/>
          <w:szCs w:val="20"/>
          <w:lang w:eastAsia="es-ES"/>
        </w:rPr>
        <w:t>con una antigüedad mínima de 6 meses a la fecha de publicación de la convocatoria</w:t>
      </w:r>
      <w:r w:rsidRPr="00576EFD">
        <w:rPr>
          <w:rFonts w:ascii="Arial" w:hAnsi="Arial" w:cs="Arial"/>
          <w:snapToGrid w:val="0"/>
          <w:sz w:val="20"/>
          <w:szCs w:val="20"/>
          <w:lang w:eastAsia="es-ES"/>
        </w:rPr>
        <w:t>,</w:t>
      </w:r>
      <w:r w:rsidR="00355AB8" w:rsidRPr="00576EFD">
        <w:rPr>
          <w:rFonts w:ascii="Arial" w:hAnsi="Arial" w:cs="Arial"/>
          <w:snapToGrid w:val="0"/>
          <w:sz w:val="20"/>
          <w:szCs w:val="20"/>
          <w:lang w:eastAsia="es-ES"/>
        </w:rPr>
        <w:t xml:space="preserve"> tanto</w:t>
      </w:r>
      <w:r w:rsidRPr="00576EFD">
        <w:rPr>
          <w:rFonts w:ascii="Arial" w:hAnsi="Arial" w:cs="Arial"/>
          <w:snapToGrid w:val="0"/>
          <w:sz w:val="20"/>
          <w:szCs w:val="20"/>
          <w:lang w:eastAsia="es-ES"/>
        </w:rPr>
        <w:t xml:space="preserve"> el alumno, y al menos, alguno de los siguientes miembros de la unidad familiar: padre, madre o tutor. </w:t>
      </w:r>
    </w:p>
    <w:p w14:paraId="08DF252E" w14:textId="58DD3B37" w:rsidR="00E703AE" w:rsidRPr="00576EFD" w:rsidRDefault="00E703AE" w:rsidP="00355AB8">
      <w:pPr>
        <w:pStyle w:val="Prrafodelista"/>
        <w:widowControl w:val="0"/>
        <w:numPr>
          <w:ilvl w:val="0"/>
          <w:numId w:val="6"/>
        </w:numPr>
        <w:jc w:val="both"/>
        <w:rPr>
          <w:rFonts w:ascii="Arial" w:hAnsi="Arial" w:cs="Arial"/>
          <w:snapToGrid w:val="0"/>
          <w:sz w:val="20"/>
          <w:szCs w:val="20"/>
          <w:lang w:eastAsia="es-ES"/>
        </w:rPr>
      </w:pPr>
      <w:r w:rsidRPr="00576EFD">
        <w:rPr>
          <w:rFonts w:ascii="Arial" w:hAnsi="Arial" w:cs="Arial"/>
          <w:snapToGrid w:val="0"/>
          <w:sz w:val="20"/>
          <w:szCs w:val="20"/>
          <w:lang w:eastAsia="es-ES"/>
        </w:rPr>
        <w:t>El alumno deberá cursar sus estudios en uno de los centros docentes situa</w:t>
      </w:r>
      <w:r w:rsidR="009C4E1B" w:rsidRPr="00576EFD">
        <w:rPr>
          <w:rFonts w:ascii="Arial" w:hAnsi="Arial" w:cs="Arial"/>
          <w:snapToGrid w:val="0"/>
          <w:sz w:val="20"/>
          <w:szCs w:val="20"/>
          <w:lang w:eastAsia="es-ES"/>
        </w:rPr>
        <w:t xml:space="preserve">dos en el municipio de </w:t>
      </w:r>
      <w:r w:rsidR="00355AB8" w:rsidRPr="00576EFD">
        <w:rPr>
          <w:rFonts w:ascii="Arial" w:hAnsi="Arial" w:cs="Arial"/>
          <w:snapToGrid w:val="0"/>
          <w:sz w:val="20"/>
          <w:szCs w:val="20"/>
          <w:lang w:eastAsia="es-ES"/>
        </w:rPr>
        <w:t>Soto del Real</w:t>
      </w:r>
      <w:r w:rsidR="009C4E1B" w:rsidRPr="00576EFD">
        <w:rPr>
          <w:rFonts w:ascii="Arial" w:hAnsi="Arial" w:cs="Arial"/>
          <w:snapToGrid w:val="0"/>
          <w:sz w:val="20"/>
          <w:szCs w:val="20"/>
          <w:lang w:eastAsia="es-ES"/>
        </w:rPr>
        <w:t xml:space="preserve"> (</w:t>
      </w:r>
      <w:r w:rsidR="00355AB8" w:rsidRPr="00576EFD">
        <w:rPr>
          <w:rFonts w:ascii="Arial" w:hAnsi="Arial" w:cs="Arial"/>
          <w:snapToGrid w:val="0"/>
          <w:sz w:val="20"/>
          <w:szCs w:val="20"/>
          <w:lang w:eastAsia="es-ES"/>
        </w:rPr>
        <w:t>CEIP Virgen del Rosario, CEIP Chozas de la Sierra, Salesianos El Pilar y el I.E.S Sierra de Guadarrama</w:t>
      </w:r>
      <w:r w:rsidR="009C4E1B" w:rsidRPr="00576EFD">
        <w:rPr>
          <w:rFonts w:ascii="Arial" w:hAnsi="Arial" w:cs="Arial"/>
          <w:snapToGrid w:val="0"/>
          <w:sz w:val="20"/>
          <w:szCs w:val="20"/>
          <w:lang w:eastAsia="es-ES"/>
        </w:rPr>
        <w:t>)</w:t>
      </w:r>
      <w:r w:rsidR="006D2FEB" w:rsidRPr="00576EFD">
        <w:rPr>
          <w:rFonts w:ascii="Arial" w:hAnsi="Arial" w:cs="Arial"/>
          <w:snapToGrid w:val="0"/>
          <w:sz w:val="20"/>
          <w:szCs w:val="20"/>
          <w:lang w:eastAsia="es-ES"/>
        </w:rPr>
        <w:t>.</w:t>
      </w:r>
    </w:p>
    <w:p w14:paraId="6C746249" w14:textId="5C3F780A" w:rsidR="00FA1CCD" w:rsidRPr="00576EFD" w:rsidRDefault="00FA1CCD" w:rsidP="007B71BA">
      <w:pPr>
        <w:pStyle w:val="Prrafodelista"/>
        <w:widowControl w:val="0"/>
        <w:numPr>
          <w:ilvl w:val="0"/>
          <w:numId w:val="6"/>
        </w:numPr>
        <w:jc w:val="both"/>
        <w:rPr>
          <w:rFonts w:ascii="Arial" w:hAnsi="Arial" w:cs="Arial"/>
          <w:snapToGrid w:val="0"/>
          <w:sz w:val="20"/>
          <w:szCs w:val="20"/>
          <w:lang w:eastAsia="es-ES"/>
        </w:rPr>
      </w:pPr>
      <w:r w:rsidRPr="00576EFD">
        <w:rPr>
          <w:rFonts w:ascii="Arial" w:hAnsi="Arial" w:cs="Arial"/>
          <w:snapToGrid w:val="0"/>
          <w:sz w:val="20"/>
          <w:szCs w:val="20"/>
          <w:lang w:eastAsia="es-ES"/>
        </w:rPr>
        <w:lastRenderedPageBreak/>
        <w:t xml:space="preserve">Los niveles a los que se dirige la ayuda son: Educación Primaria y Educación Secundaria Obligatoria (ESO). </w:t>
      </w:r>
    </w:p>
    <w:p w14:paraId="0068336D" w14:textId="4DA57C24" w:rsidR="00550863" w:rsidRPr="00576EFD" w:rsidRDefault="00550863" w:rsidP="00550863">
      <w:pPr>
        <w:pStyle w:val="Prrafodelista"/>
        <w:numPr>
          <w:ilvl w:val="0"/>
          <w:numId w:val="6"/>
        </w:numPr>
        <w:rPr>
          <w:rFonts w:ascii="Arial" w:hAnsi="Arial" w:cs="Arial"/>
          <w:snapToGrid w:val="0"/>
          <w:sz w:val="20"/>
          <w:szCs w:val="20"/>
          <w:lang w:eastAsia="es-ES"/>
        </w:rPr>
      </w:pPr>
      <w:r w:rsidRPr="00576EFD">
        <w:rPr>
          <w:rFonts w:ascii="Arial" w:hAnsi="Arial" w:cs="Arial"/>
          <w:snapToGrid w:val="0"/>
          <w:sz w:val="20"/>
          <w:szCs w:val="20"/>
          <w:lang w:eastAsia="es-ES"/>
        </w:rPr>
        <w:t xml:space="preserve">Que los ingresos totales familiares/número de miembros de la unidad familiar (renta per cápita por unidad familiar) no supere los </w:t>
      </w:r>
      <w:r w:rsidR="00017B7F" w:rsidRPr="00576EFD">
        <w:rPr>
          <w:rFonts w:ascii="Arial" w:hAnsi="Arial" w:cs="Arial"/>
          <w:snapToGrid w:val="0"/>
          <w:sz w:val="20"/>
          <w:szCs w:val="20"/>
          <w:lang w:eastAsia="es-ES"/>
        </w:rPr>
        <w:t>10.500.</w:t>
      </w:r>
      <w:r w:rsidRPr="00576EFD">
        <w:rPr>
          <w:rFonts w:ascii="Arial" w:hAnsi="Arial" w:cs="Arial"/>
          <w:snapToGrid w:val="0"/>
          <w:sz w:val="20"/>
          <w:szCs w:val="20"/>
          <w:lang w:eastAsia="es-ES"/>
        </w:rPr>
        <w:t>-€.</w:t>
      </w:r>
      <w:r w:rsidR="00993DF7" w:rsidRPr="00576EFD">
        <w:rPr>
          <w:rFonts w:ascii="Arial" w:hAnsi="Arial" w:cs="Arial"/>
          <w:snapToGrid w:val="0"/>
          <w:sz w:val="20"/>
          <w:szCs w:val="20"/>
          <w:lang w:eastAsia="es-ES"/>
        </w:rPr>
        <w:t xml:space="preserve"> A efectos del cálculo, la unidad familiar se entenderá como todos aquellos que convivan en la misma vivienda.</w:t>
      </w:r>
    </w:p>
    <w:p w14:paraId="2EB7B51A" w14:textId="673B46A2" w:rsidR="00FA1CCD" w:rsidRPr="00576EFD" w:rsidRDefault="00FA1CCD" w:rsidP="007B71BA">
      <w:pPr>
        <w:pStyle w:val="Prrafodelista"/>
        <w:widowControl w:val="0"/>
        <w:numPr>
          <w:ilvl w:val="0"/>
          <w:numId w:val="6"/>
        </w:numPr>
        <w:jc w:val="both"/>
        <w:rPr>
          <w:rFonts w:ascii="Arial" w:hAnsi="Arial" w:cs="Arial"/>
          <w:snapToGrid w:val="0"/>
          <w:sz w:val="20"/>
          <w:szCs w:val="20"/>
          <w:lang w:eastAsia="es-ES"/>
        </w:rPr>
      </w:pPr>
      <w:r w:rsidRPr="00576EFD">
        <w:rPr>
          <w:rFonts w:ascii="Arial" w:hAnsi="Arial" w:cs="Arial"/>
          <w:snapToGrid w:val="0"/>
          <w:sz w:val="20"/>
          <w:szCs w:val="20"/>
          <w:lang w:eastAsia="es-ES"/>
        </w:rPr>
        <w:t xml:space="preserve">Todos los miembros de la unidad familiar deberán estar al corriente de pago en los tributos y restantes ingresos de derecho público municipales. La fecha de referencia para la comprobación del extremo a que se refiere este apartado es el último día del </w:t>
      </w:r>
      <w:bookmarkStart w:id="0" w:name="_GoBack"/>
      <w:r w:rsidRPr="00576EFD">
        <w:rPr>
          <w:rFonts w:ascii="Arial" w:hAnsi="Arial" w:cs="Arial"/>
          <w:snapToGrid w:val="0"/>
          <w:sz w:val="20"/>
          <w:szCs w:val="20"/>
          <w:lang w:eastAsia="es-ES"/>
        </w:rPr>
        <w:t>plazo</w:t>
      </w:r>
      <w:bookmarkEnd w:id="0"/>
      <w:r w:rsidRPr="00576EFD">
        <w:rPr>
          <w:rFonts w:ascii="Arial" w:hAnsi="Arial" w:cs="Arial"/>
          <w:snapToGrid w:val="0"/>
          <w:sz w:val="20"/>
          <w:szCs w:val="20"/>
          <w:lang w:eastAsia="es-ES"/>
        </w:rPr>
        <w:t xml:space="preserve"> para la presentación de las solicitudes. </w:t>
      </w:r>
    </w:p>
    <w:p w14:paraId="5D6110B7" w14:textId="77777777" w:rsidR="00AF32C4" w:rsidRPr="00576EFD" w:rsidRDefault="00AF32C4" w:rsidP="00AF32C4">
      <w:pPr>
        <w:pStyle w:val="Prrafodelista"/>
        <w:widowControl w:val="0"/>
        <w:jc w:val="both"/>
        <w:rPr>
          <w:rFonts w:ascii="Arial" w:hAnsi="Arial" w:cs="Arial"/>
          <w:snapToGrid w:val="0"/>
          <w:sz w:val="20"/>
          <w:szCs w:val="20"/>
          <w:lang w:eastAsia="es-ES"/>
        </w:rPr>
      </w:pPr>
    </w:p>
    <w:p w14:paraId="482C8128" w14:textId="3A76CC22" w:rsidR="00FA1CCD" w:rsidRPr="00576EFD" w:rsidRDefault="00FA1CCD" w:rsidP="00AF32C4">
      <w:pPr>
        <w:pStyle w:val="Prrafodelista"/>
        <w:widowControl w:val="0"/>
        <w:ind w:left="0"/>
        <w:jc w:val="both"/>
        <w:rPr>
          <w:rFonts w:ascii="Arial" w:hAnsi="Arial" w:cs="Arial"/>
          <w:snapToGrid w:val="0"/>
          <w:sz w:val="20"/>
          <w:szCs w:val="20"/>
          <w:lang w:eastAsia="es-ES"/>
        </w:rPr>
      </w:pPr>
      <w:r w:rsidRPr="00576EFD">
        <w:rPr>
          <w:rFonts w:ascii="Arial" w:hAnsi="Arial" w:cs="Arial"/>
          <w:b/>
          <w:snapToGrid w:val="0"/>
          <w:sz w:val="20"/>
          <w:szCs w:val="20"/>
          <w:lang w:eastAsia="es-ES"/>
        </w:rPr>
        <w:t>Art</w:t>
      </w:r>
      <w:r w:rsidR="00F078E9" w:rsidRPr="00576EFD">
        <w:rPr>
          <w:rFonts w:ascii="Arial" w:hAnsi="Arial" w:cs="Arial"/>
          <w:b/>
          <w:snapToGrid w:val="0"/>
          <w:sz w:val="20"/>
          <w:szCs w:val="20"/>
          <w:lang w:eastAsia="es-ES"/>
        </w:rPr>
        <w:t>ículo</w:t>
      </w:r>
      <w:r w:rsidRPr="00576EFD">
        <w:rPr>
          <w:rFonts w:ascii="Arial" w:hAnsi="Arial" w:cs="Arial"/>
          <w:b/>
          <w:snapToGrid w:val="0"/>
          <w:sz w:val="20"/>
          <w:szCs w:val="20"/>
          <w:lang w:eastAsia="es-ES"/>
        </w:rPr>
        <w:t xml:space="preserve"> </w:t>
      </w:r>
      <w:r w:rsidR="00993DF7" w:rsidRPr="00576EFD">
        <w:rPr>
          <w:rFonts w:ascii="Arial" w:hAnsi="Arial" w:cs="Arial"/>
          <w:b/>
          <w:snapToGrid w:val="0"/>
          <w:sz w:val="20"/>
          <w:szCs w:val="20"/>
          <w:lang w:eastAsia="es-ES"/>
        </w:rPr>
        <w:t>5</w:t>
      </w:r>
      <w:r w:rsidRPr="00576EFD">
        <w:rPr>
          <w:rFonts w:ascii="Arial" w:hAnsi="Arial" w:cs="Arial"/>
          <w:b/>
          <w:snapToGrid w:val="0"/>
          <w:sz w:val="20"/>
          <w:szCs w:val="20"/>
          <w:lang w:eastAsia="es-ES"/>
        </w:rPr>
        <w:t>. Plazo y lugar de presentación de solicitudes y documentos obligatorios.</w:t>
      </w:r>
    </w:p>
    <w:p w14:paraId="6E63AAE1" w14:textId="356ACC84" w:rsidR="00FA1CCD" w:rsidRPr="00576EFD" w:rsidRDefault="00FA1CCD" w:rsidP="00547DEF">
      <w:pPr>
        <w:widowControl w:val="0"/>
        <w:jc w:val="both"/>
        <w:rPr>
          <w:rFonts w:ascii="Arial" w:hAnsi="Arial" w:cs="Arial"/>
          <w:snapToGrid w:val="0"/>
          <w:sz w:val="20"/>
          <w:szCs w:val="20"/>
          <w:lang w:eastAsia="es-ES"/>
        </w:rPr>
      </w:pPr>
      <w:r w:rsidRPr="00576EFD">
        <w:rPr>
          <w:rFonts w:ascii="Arial" w:hAnsi="Arial" w:cs="Arial"/>
          <w:snapToGrid w:val="0"/>
          <w:sz w:val="20"/>
          <w:szCs w:val="20"/>
          <w:lang w:eastAsia="es-ES"/>
        </w:rPr>
        <w:t xml:space="preserve">Las solicitudes, que deberán suscribirse con ocasión de cada convocatoria e irán acompañadas de la siguiente documentación acreditativa del cumplimiento de los requisitos establecidos en el artículo 4: </w:t>
      </w:r>
    </w:p>
    <w:p w14:paraId="009F614B" w14:textId="16CC814D" w:rsidR="00FA1CCD" w:rsidRPr="00576EFD" w:rsidRDefault="00993DF7" w:rsidP="001E708C">
      <w:pPr>
        <w:pStyle w:val="Prrafodelista"/>
        <w:widowControl w:val="0"/>
        <w:numPr>
          <w:ilvl w:val="0"/>
          <w:numId w:val="2"/>
        </w:numPr>
        <w:jc w:val="both"/>
        <w:rPr>
          <w:rFonts w:ascii="Arial" w:hAnsi="Arial" w:cs="Arial"/>
          <w:snapToGrid w:val="0"/>
          <w:sz w:val="20"/>
          <w:szCs w:val="20"/>
          <w:lang w:eastAsia="es-ES"/>
        </w:rPr>
      </w:pPr>
      <w:r w:rsidRPr="00576EFD">
        <w:rPr>
          <w:rFonts w:ascii="Arial" w:hAnsi="Arial" w:cs="Arial"/>
          <w:snapToGrid w:val="0"/>
          <w:sz w:val="20"/>
          <w:szCs w:val="20"/>
          <w:lang w:eastAsia="es-ES"/>
        </w:rPr>
        <w:t>C</w:t>
      </w:r>
      <w:r w:rsidR="00FA1CCD" w:rsidRPr="00576EFD">
        <w:rPr>
          <w:rFonts w:ascii="Arial" w:hAnsi="Arial" w:cs="Arial"/>
          <w:snapToGrid w:val="0"/>
          <w:sz w:val="20"/>
          <w:szCs w:val="20"/>
          <w:lang w:eastAsia="es-ES"/>
        </w:rPr>
        <w:t xml:space="preserve">opia del DNI de la persona solicitante. En caso de que el solicitante sea extranjero, fotocopia de la tarjeta de residencia en vigor. </w:t>
      </w:r>
    </w:p>
    <w:p w14:paraId="066E6B04" w14:textId="2F3B2342" w:rsidR="00F6341C" w:rsidRPr="00576EFD" w:rsidRDefault="00993DF7" w:rsidP="00547DEF">
      <w:pPr>
        <w:pStyle w:val="Prrafodelista"/>
        <w:widowControl w:val="0"/>
        <w:numPr>
          <w:ilvl w:val="0"/>
          <w:numId w:val="2"/>
        </w:numPr>
        <w:jc w:val="both"/>
        <w:rPr>
          <w:rFonts w:ascii="Arial" w:hAnsi="Arial" w:cs="Arial"/>
          <w:snapToGrid w:val="0"/>
          <w:sz w:val="20"/>
          <w:szCs w:val="20"/>
          <w:lang w:eastAsia="es-ES"/>
        </w:rPr>
      </w:pPr>
      <w:r w:rsidRPr="00576EFD">
        <w:rPr>
          <w:rFonts w:ascii="Arial" w:hAnsi="Arial" w:cs="Arial"/>
          <w:snapToGrid w:val="0"/>
          <w:sz w:val="20"/>
          <w:szCs w:val="20"/>
          <w:lang w:eastAsia="es-ES"/>
        </w:rPr>
        <w:t>C</w:t>
      </w:r>
      <w:r w:rsidR="00740E52" w:rsidRPr="00576EFD">
        <w:rPr>
          <w:rFonts w:ascii="Arial" w:hAnsi="Arial" w:cs="Arial"/>
          <w:snapToGrid w:val="0"/>
          <w:sz w:val="20"/>
          <w:szCs w:val="20"/>
          <w:lang w:eastAsia="es-ES"/>
        </w:rPr>
        <w:t>opia del libro de familia o certificado de nacimiento expedido por el Registro Civil correspondiente.</w:t>
      </w:r>
    </w:p>
    <w:p w14:paraId="6AC551DC" w14:textId="1C6A1B7A" w:rsidR="00726811" w:rsidRPr="00576EFD" w:rsidRDefault="00726811" w:rsidP="00993DF7">
      <w:pPr>
        <w:pStyle w:val="Prrafodelista"/>
        <w:widowControl w:val="0"/>
        <w:numPr>
          <w:ilvl w:val="0"/>
          <w:numId w:val="2"/>
        </w:numPr>
        <w:spacing w:after="0"/>
        <w:jc w:val="both"/>
        <w:rPr>
          <w:rFonts w:ascii="Arial" w:hAnsi="Arial" w:cs="Arial"/>
          <w:snapToGrid w:val="0"/>
          <w:sz w:val="20"/>
          <w:szCs w:val="20"/>
          <w:lang w:eastAsia="es-ES"/>
        </w:rPr>
      </w:pPr>
      <w:r w:rsidRPr="00576EFD">
        <w:rPr>
          <w:rFonts w:ascii="Arial" w:hAnsi="Arial" w:cs="Arial"/>
          <w:snapToGrid w:val="0"/>
          <w:sz w:val="20"/>
          <w:szCs w:val="20"/>
          <w:lang w:eastAsia="es-ES"/>
        </w:rPr>
        <w:t xml:space="preserve">Certificado expedido por el centro educativo en el que conste la matriculación del alumno para el curso </w:t>
      </w:r>
      <w:r w:rsidR="00AA03A9" w:rsidRPr="00576EFD">
        <w:rPr>
          <w:rFonts w:ascii="Arial" w:hAnsi="Arial" w:cs="Arial"/>
          <w:snapToGrid w:val="0"/>
          <w:sz w:val="20"/>
          <w:szCs w:val="20"/>
          <w:lang w:eastAsia="es-ES"/>
        </w:rPr>
        <w:t>202</w:t>
      </w:r>
      <w:r w:rsidR="00322199">
        <w:rPr>
          <w:rFonts w:ascii="Arial" w:hAnsi="Arial" w:cs="Arial"/>
          <w:snapToGrid w:val="0"/>
          <w:sz w:val="20"/>
          <w:szCs w:val="20"/>
          <w:lang w:eastAsia="es-ES"/>
        </w:rPr>
        <w:t>5/2026.</w:t>
      </w:r>
    </w:p>
    <w:p w14:paraId="159BD899" w14:textId="77777777" w:rsidR="008A0A5C" w:rsidRPr="00576EFD" w:rsidRDefault="008A0A5C" w:rsidP="008A0A5C">
      <w:pPr>
        <w:widowControl w:val="0"/>
        <w:numPr>
          <w:ilvl w:val="0"/>
          <w:numId w:val="2"/>
        </w:numPr>
        <w:contextualSpacing/>
        <w:jc w:val="both"/>
        <w:rPr>
          <w:rFonts w:ascii="Arial" w:hAnsi="Arial" w:cs="Arial"/>
          <w:snapToGrid w:val="0"/>
          <w:sz w:val="20"/>
          <w:szCs w:val="20"/>
          <w:lang w:eastAsia="es-ES"/>
        </w:rPr>
      </w:pPr>
      <w:r w:rsidRPr="00576EFD">
        <w:rPr>
          <w:rFonts w:ascii="Arial" w:hAnsi="Arial" w:cs="Arial"/>
          <w:snapToGrid w:val="0"/>
          <w:sz w:val="20"/>
          <w:szCs w:val="20"/>
          <w:lang w:eastAsia="es-ES"/>
        </w:rPr>
        <w:t xml:space="preserve">Certificado de empadronamiento de los miembros que componen la unidad familiar (en caso de no prestar </w:t>
      </w:r>
      <w:r w:rsidRPr="00576EFD">
        <w:rPr>
          <w:rFonts w:ascii="Arial" w:hAnsi="Arial" w:cs="Arial"/>
          <w:sz w:val="20"/>
          <w:szCs w:val="20"/>
        </w:rPr>
        <w:t>consentimiento para la consulta de los datos por el Ayuntamiento</w:t>
      </w:r>
      <w:r w:rsidRPr="00576EFD">
        <w:rPr>
          <w:rFonts w:ascii="Arial" w:hAnsi="Arial" w:cs="Arial"/>
          <w:snapToGrid w:val="0"/>
          <w:sz w:val="20"/>
          <w:szCs w:val="20"/>
          <w:lang w:eastAsia="es-ES"/>
        </w:rPr>
        <w:t>).</w:t>
      </w:r>
    </w:p>
    <w:p w14:paraId="57D515D6" w14:textId="14AFE7AE" w:rsidR="00993DF7" w:rsidRPr="00576EFD" w:rsidRDefault="00993DF7" w:rsidP="00993DF7">
      <w:pPr>
        <w:widowControl w:val="0"/>
        <w:numPr>
          <w:ilvl w:val="0"/>
          <w:numId w:val="2"/>
        </w:numPr>
        <w:spacing w:after="0"/>
        <w:jc w:val="both"/>
        <w:rPr>
          <w:rFonts w:ascii="Arial" w:hAnsi="Arial" w:cs="Arial"/>
          <w:snapToGrid w:val="0"/>
          <w:sz w:val="20"/>
          <w:szCs w:val="20"/>
          <w:lang w:eastAsia="es-ES"/>
        </w:rPr>
      </w:pPr>
      <w:r w:rsidRPr="00576EFD">
        <w:rPr>
          <w:rFonts w:ascii="Arial" w:hAnsi="Arial" w:cs="Arial"/>
          <w:snapToGrid w:val="0"/>
          <w:sz w:val="20"/>
          <w:szCs w:val="20"/>
          <w:lang w:eastAsia="es-ES"/>
        </w:rPr>
        <w:t xml:space="preserve">Copia de la declaración de la renta del año </w:t>
      </w:r>
      <w:r w:rsidR="00322199">
        <w:rPr>
          <w:rFonts w:ascii="Arial" w:hAnsi="Arial" w:cs="Arial"/>
          <w:snapToGrid w:val="0"/>
          <w:sz w:val="20"/>
          <w:szCs w:val="20"/>
          <w:lang w:eastAsia="es-ES"/>
        </w:rPr>
        <w:t>202</w:t>
      </w:r>
      <w:r w:rsidR="00C12A2A">
        <w:rPr>
          <w:rFonts w:ascii="Arial" w:hAnsi="Arial" w:cs="Arial"/>
          <w:snapToGrid w:val="0"/>
          <w:sz w:val="20"/>
          <w:szCs w:val="20"/>
          <w:lang w:eastAsia="es-ES"/>
        </w:rPr>
        <w:t>4</w:t>
      </w:r>
      <w:r w:rsidRPr="00576EFD">
        <w:rPr>
          <w:rFonts w:ascii="Arial" w:hAnsi="Arial" w:cs="Arial"/>
          <w:snapToGrid w:val="0"/>
          <w:sz w:val="20"/>
          <w:szCs w:val="20"/>
          <w:lang w:eastAsia="es-ES"/>
        </w:rPr>
        <w:t xml:space="preserve"> o certificado negativo emitido por la Agencia Tributaria de cada uno de los integrantes de la unidad familiar.</w:t>
      </w:r>
    </w:p>
    <w:p w14:paraId="16D1171D" w14:textId="2B621E32" w:rsidR="008A0A5C" w:rsidRPr="00576EFD" w:rsidRDefault="00284A45" w:rsidP="00284A45">
      <w:pPr>
        <w:widowControl w:val="0"/>
        <w:numPr>
          <w:ilvl w:val="0"/>
          <w:numId w:val="2"/>
        </w:numPr>
        <w:contextualSpacing/>
        <w:jc w:val="both"/>
        <w:rPr>
          <w:rFonts w:ascii="Arial" w:hAnsi="Arial" w:cs="Arial"/>
          <w:snapToGrid w:val="0"/>
          <w:sz w:val="20"/>
          <w:szCs w:val="20"/>
          <w:lang w:eastAsia="es-ES"/>
        </w:rPr>
      </w:pPr>
      <w:r w:rsidRPr="00576EFD">
        <w:rPr>
          <w:rFonts w:ascii="Arial" w:hAnsi="Arial" w:cs="Arial"/>
          <w:snapToGrid w:val="0"/>
          <w:sz w:val="20"/>
          <w:szCs w:val="20"/>
          <w:lang w:eastAsia="es-ES"/>
        </w:rPr>
        <w:t>Declaración responsable manifestando</w:t>
      </w:r>
      <w:r w:rsidR="008A0A5C" w:rsidRPr="00576EFD">
        <w:rPr>
          <w:rFonts w:ascii="Arial" w:hAnsi="Arial" w:cs="Arial"/>
          <w:snapToGrid w:val="0"/>
          <w:sz w:val="20"/>
          <w:szCs w:val="20"/>
          <w:lang w:eastAsia="es-ES"/>
        </w:rPr>
        <w:t xml:space="preserve"> estar al corriente con la Agencia Tributaria y la Seguridad social</w:t>
      </w:r>
      <w:r w:rsidRPr="00576EFD">
        <w:rPr>
          <w:rFonts w:ascii="Arial" w:hAnsi="Arial" w:cs="Arial"/>
          <w:snapToGrid w:val="0"/>
          <w:sz w:val="20"/>
          <w:szCs w:val="20"/>
          <w:lang w:eastAsia="es-ES"/>
        </w:rPr>
        <w:t>, en aplicación del art. 24 del Real Decreto 887/2006, de 21 de julio, por el que se aprueba el Reglamento de la Ley 38/2003, de 17 de noviembre, General de Subvenciones.</w:t>
      </w:r>
    </w:p>
    <w:p w14:paraId="766CCA36" w14:textId="77777777" w:rsidR="008A0A5C" w:rsidRPr="00576EFD" w:rsidRDefault="008A0A5C" w:rsidP="008A0A5C">
      <w:pPr>
        <w:widowControl w:val="0"/>
        <w:ind w:left="720"/>
        <w:contextualSpacing/>
        <w:jc w:val="both"/>
        <w:rPr>
          <w:rFonts w:ascii="Arial" w:hAnsi="Arial" w:cs="Arial"/>
          <w:snapToGrid w:val="0"/>
          <w:sz w:val="20"/>
          <w:szCs w:val="20"/>
          <w:lang w:eastAsia="es-ES"/>
        </w:rPr>
      </w:pPr>
    </w:p>
    <w:p w14:paraId="5DABB1EA" w14:textId="2F4206D4" w:rsidR="00FA1CCD" w:rsidRPr="00576EFD" w:rsidRDefault="00FA1CCD" w:rsidP="00547DEF">
      <w:pPr>
        <w:widowControl w:val="0"/>
        <w:jc w:val="both"/>
        <w:rPr>
          <w:rFonts w:ascii="Arial" w:hAnsi="Arial" w:cs="Arial"/>
          <w:snapToGrid w:val="0"/>
          <w:sz w:val="20"/>
          <w:szCs w:val="20"/>
          <w:lang w:eastAsia="es-ES"/>
        </w:rPr>
      </w:pPr>
      <w:r w:rsidRPr="00576EFD">
        <w:rPr>
          <w:rFonts w:ascii="Arial" w:hAnsi="Arial" w:cs="Arial"/>
          <w:snapToGrid w:val="0"/>
          <w:sz w:val="20"/>
          <w:szCs w:val="20"/>
          <w:lang w:eastAsia="es-ES"/>
        </w:rPr>
        <w:t xml:space="preserve">El plazo para presentar las solicitudes será de </w:t>
      </w:r>
      <w:r w:rsidR="00576A94" w:rsidRPr="00E32636">
        <w:rPr>
          <w:rFonts w:ascii="Arial" w:hAnsi="Arial" w:cs="Arial"/>
          <w:snapToGrid w:val="0"/>
          <w:sz w:val="20"/>
          <w:szCs w:val="20"/>
          <w:lang w:eastAsia="es-ES"/>
        </w:rPr>
        <w:t xml:space="preserve">15 días </w:t>
      </w:r>
      <w:r w:rsidR="00576A94" w:rsidRPr="00576EFD">
        <w:rPr>
          <w:rFonts w:ascii="Arial" w:hAnsi="Arial" w:cs="Arial"/>
          <w:snapToGrid w:val="0"/>
          <w:sz w:val="20"/>
          <w:szCs w:val="20"/>
          <w:lang w:eastAsia="es-ES"/>
        </w:rPr>
        <w:t>hábiles, c</w:t>
      </w:r>
      <w:r w:rsidRPr="00576EFD">
        <w:rPr>
          <w:rFonts w:ascii="Arial" w:hAnsi="Arial" w:cs="Arial"/>
          <w:snapToGrid w:val="0"/>
          <w:sz w:val="20"/>
          <w:szCs w:val="20"/>
          <w:lang w:eastAsia="es-ES"/>
        </w:rPr>
        <w:t>ontados a partir del día siguiente a</w:t>
      </w:r>
      <w:r w:rsidR="00576A94" w:rsidRPr="00576EFD">
        <w:rPr>
          <w:rFonts w:ascii="Arial" w:hAnsi="Arial" w:cs="Arial"/>
          <w:snapToGrid w:val="0"/>
          <w:sz w:val="20"/>
          <w:szCs w:val="20"/>
          <w:lang w:eastAsia="es-ES"/>
        </w:rPr>
        <w:t xml:space="preserve"> la publicación del Extracto de la convocatoria </w:t>
      </w:r>
      <w:r w:rsidRPr="00576EFD">
        <w:rPr>
          <w:rFonts w:ascii="Arial" w:hAnsi="Arial" w:cs="Arial"/>
          <w:snapToGrid w:val="0"/>
          <w:sz w:val="20"/>
          <w:szCs w:val="20"/>
          <w:lang w:eastAsia="es-ES"/>
        </w:rPr>
        <w:t xml:space="preserve">en el </w:t>
      </w:r>
      <w:r w:rsidR="009508F4" w:rsidRPr="00576EFD">
        <w:rPr>
          <w:rFonts w:ascii="Arial" w:hAnsi="Arial" w:cs="Arial"/>
          <w:snapToGrid w:val="0"/>
          <w:sz w:val="20"/>
          <w:szCs w:val="20"/>
          <w:lang w:eastAsia="es-ES"/>
        </w:rPr>
        <w:t xml:space="preserve">Boletín Oficial de </w:t>
      </w:r>
      <w:r w:rsidR="00550863" w:rsidRPr="00576EFD">
        <w:rPr>
          <w:rFonts w:ascii="Arial" w:hAnsi="Arial" w:cs="Arial"/>
          <w:snapToGrid w:val="0"/>
          <w:sz w:val="20"/>
          <w:szCs w:val="20"/>
          <w:lang w:eastAsia="es-ES"/>
        </w:rPr>
        <w:t>la Comunidad de Madrid</w:t>
      </w:r>
      <w:r w:rsidRPr="00576EFD">
        <w:rPr>
          <w:rFonts w:ascii="Arial" w:hAnsi="Arial" w:cs="Arial"/>
          <w:snapToGrid w:val="0"/>
          <w:sz w:val="20"/>
          <w:szCs w:val="20"/>
          <w:lang w:eastAsia="es-ES"/>
        </w:rPr>
        <w:t xml:space="preserve">. </w:t>
      </w:r>
    </w:p>
    <w:p w14:paraId="1ED5578B" w14:textId="10FB3987" w:rsidR="00FA1CCD" w:rsidRPr="00576EFD" w:rsidRDefault="00FA1CCD" w:rsidP="00547DEF">
      <w:pPr>
        <w:widowControl w:val="0"/>
        <w:jc w:val="both"/>
        <w:rPr>
          <w:rFonts w:ascii="Arial" w:hAnsi="Arial" w:cs="Arial"/>
          <w:snapToGrid w:val="0"/>
          <w:sz w:val="20"/>
          <w:szCs w:val="20"/>
          <w:lang w:eastAsia="es-ES"/>
        </w:rPr>
      </w:pPr>
      <w:r w:rsidRPr="00576EFD">
        <w:rPr>
          <w:rFonts w:ascii="Arial" w:hAnsi="Arial" w:cs="Arial"/>
          <w:snapToGrid w:val="0"/>
          <w:sz w:val="20"/>
          <w:szCs w:val="20"/>
          <w:lang w:eastAsia="es-ES"/>
        </w:rPr>
        <w:t xml:space="preserve">Solo se admitirá una solicitud por menor que cumpla los requisitos del artículo 4. </w:t>
      </w:r>
    </w:p>
    <w:p w14:paraId="7D256AF2" w14:textId="5A7ABF86" w:rsidR="007C0E84" w:rsidRPr="00576EFD" w:rsidRDefault="00FA1CCD" w:rsidP="00547DEF">
      <w:pPr>
        <w:widowControl w:val="0"/>
        <w:jc w:val="both"/>
        <w:rPr>
          <w:rFonts w:ascii="Arial" w:hAnsi="Arial" w:cs="Arial"/>
          <w:snapToGrid w:val="0"/>
          <w:sz w:val="20"/>
          <w:szCs w:val="20"/>
          <w:lang w:eastAsia="es-ES"/>
        </w:rPr>
      </w:pPr>
      <w:r w:rsidRPr="00576EFD">
        <w:rPr>
          <w:rFonts w:ascii="Arial" w:hAnsi="Arial" w:cs="Arial"/>
          <w:snapToGrid w:val="0"/>
          <w:sz w:val="20"/>
          <w:szCs w:val="20"/>
          <w:lang w:eastAsia="es-ES"/>
        </w:rPr>
        <w:t>Las solicitudes debidamente cumplimentadas y acompañadas de la documenta</w:t>
      </w:r>
      <w:r w:rsidR="007C0E84" w:rsidRPr="00576EFD">
        <w:rPr>
          <w:rFonts w:ascii="Arial" w:hAnsi="Arial" w:cs="Arial"/>
          <w:snapToGrid w:val="0"/>
          <w:sz w:val="20"/>
          <w:szCs w:val="20"/>
          <w:lang w:eastAsia="es-ES"/>
        </w:rPr>
        <w:t>ción exigida, se presentarán en el r</w:t>
      </w:r>
      <w:r w:rsidRPr="00576EFD">
        <w:rPr>
          <w:rFonts w:ascii="Arial" w:hAnsi="Arial" w:cs="Arial"/>
          <w:snapToGrid w:val="0"/>
          <w:sz w:val="20"/>
          <w:szCs w:val="20"/>
          <w:lang w:eastAsia="es-ES"/>
        </w:rPr>
        <w:t xml:space="preserve">egistro del Ayuntamiento de </w:t>
      </w:r>
      <w:r w:rsidR="00550863" w:rsidRPr="00576EFD">
        <w:rPr>
          <w:rFonts w:ascii="Arial" w:hAnsi="Arial" w:cs="Arial"/>
          <w:snapToGrid w:val="0"/>
          <w:sz w:val="20"/>
          <w:szCs w:val="20"/>
          <w:lang w:eastAsia="es-ES"/>
        </w:rPr>
        <w:t>Soto del Real</w:t>
      </w:r>
      <w:r w:rsidRPr="00576EFD">
        <w:rPr>
          <w:rFonts w:ascii="Arial" w:hAnsi="Arial" w:cs="Arial"/>
          <w:snapToGrid w:val="0"/>
          <w:sz w:val="20"/>
          <w:szCs w:val="20"/>
          <w:lang w:eastAsia="es-ES"/>
        </w:rPr>
        <w:t xml:space="preserve"> o mediante los procedimientos establecidos en el artículo 16 de la Ley 39/2015, de 1 de octubre, de Procedimiento Administrativo Común de las Administraciones Públicas</w:t>
      </w:r>
      <w:r w:rsidR="007C0E84" w:rsidRPr="00576EFD">
        <w:rPr>
          <w:rFonts w:ascii="Arial" w:hAnsi="Arial" w:cs="Arial"/>
          <w:snapToGrid w:val="0"/>
          <w:sz w:val="20"/>
          <w:szCs w:val="20"/>
          <w:lang w:eastAsia="es-ES"/>
        </w:rPr>
        <w:t>.</w:t>
      </w:r>
    </w:p>
    <w:p w14:paraId="798C3ACC" w14:textId="7B422F07" w:rsidR="00FA1CCD" w:rsidRPr="00576EFD" w:rsidRDefault="00353152" w:rsidP="00547DEF">
      <w:pPr>
        <w:widowControl w:val="0"/>
        <w:jc w:val="both"/>
        <w:rPr>
          <w:rFonts w:ascii="Arial" w:hAnsi="Arial" w:cs="Arial"/>
          <w:b/>
          <w:snapToGrid w:val="0"/>
          <w:sz w:val="20"/>
          <w:szCs w:val="20"/>
          <w:lang w:eastAsia="es-ES"/>
        </w:rPr>
      </w:pPr>
      <w:r w:rsidRPr="00576EFD">
        <w:rPr>
          <w:rFonts w:ascii="Arial" w:hAnsi="Arial" w:cs="Arial"/>
          <w:b/>
          <w:snapToGrid w:val="0"/>
          <w:sz w:val="20"/>
          <w:szCs w:val="20"/>
          <w:lang w:eastAsia="es-ES"/>
        </w:rPr>
        <w:t>Podrá</w:t>
      </w:r>
      <w:r w:rsidR="007C0E84" w:rsidRPr="00576EFD">
        <w:rPr>
          <w:rFonts w:ascii="Arial" w:hAnsi="Arial" w:cs="Arial"/>
          <w:b/>
          <w:snapToGrid w:val="0"/>
          <w:sz w:val="20"/>
          <w:szCs w:val="20"/>
          <w:lang w:eastAsia="es-ES"/>
        </w:rPr>
        <w:t xml:space="preserve"> presentar</w:t>
      </w:r>
      <w:r w:rsidRPr="00576EFD">
        <w:rPr>
          <w:rFonts w:ascii="Arial" w:hAnsi="Arial" w:cs="Arial"/>
          <w:b/>
          <w:snapToGrid w:val="0"/>
          <w:sz w:val="20"/>
          <w:szCs w:val="20"/>
          <w:lang w:eastAsia="es-ES"/>
        </w:rPr>
        <w:t>se</w:t>
      </w:r>
      <w:r w:rsidR="007C0E84" w:rsidRPr="00576EFD">
        <w:rPr>
          <w:rFonts w:ascii="Arial" w:hAnsi="Arial" w:cs="Arial"/>
          <w:b/>
          <w:snapToGrid w:val="0"/>
          <w:sz w:val="20"/>
          <w:szCs w:val="20"/>
          <w:lang w:eastAsia="es-ES"/>
        </w:rPr>
        <w:t xml:space="preserve"> la solicitud a través de la sede electrónica: </w:t>
      </w:r>
      <w:hyperlink r:id="rId8" w:history="1">
        <w:r w:rsidR="00550863" w:rsidRPr="00576EFD">
          <w:rPr>
            <w:rStyle w:val="Hipervnculo"/>
            <w:rFonts w:ascii="Arial" w:hAnsi="Arial" w:cs="Arial"/>
            <w:b/>
            <w:snapToGrid w:val="0"/>
            <w:sz w:val="20"/>
            <w:szCs w:val="20"/>
            <w:lang w:eastAsia="es-ES"/>
          </w:rPr>
          <w:t>https://sede.aytosotodelreal.es</w:t>
        </w:r>
      </w:hyperlink>
      <w:r w:rsidR="00550863" w:rsidRPr="00576EFD">
        <w:rPr>
          <w:rFonts w:ascii="Arial" w:hAnsi="Arial" w:cs="Arial"/>
          <w:b/>
          <w:snapToGrid w:val="0"/>
          <w:sz w:val="20"/>
          <w:szCs w:val="20"/>
          <w:lang w:eastAsia="es-ES"/>
        </w:rPr>
        <w:t xml:space="preserve">  </w:t>
      </w:r>
      <w:r w:rsidRPr="00576EFD">
        <w:rPr>
          <w:rFonts w:ascii="Arial" w:hAnsi="Arial" w:cs="Arial"/>
          <w:b/>
          <w:snapToGrid w:val="0"/>
          <w:sz w:val="20"/>
          <w:szCs w:val="20"/>
          <w:lang w:eastAsia="es-ES"/>
        </w:rPr>
        <w:t xml:space="preserve">mediante el trámite destacado </w:t>
      </w:r>
      <w:r w:rsidRPr="00576EFD">
        <w:rPr>
          <w:rFonts w:ascii="Arial" w:hAnsi="Arial" w:cs="Arial"/>
          <w:b/>
          <w:i/>
          <w:snapToGrid w:val="0"/>
          <w:sz w:val="20"/>
          <w:szCs w:val="20"/>
          <w:lang w:eastAsia="es-ES"/>
        </w:rPr>
        <w:t>“</w:t>
      </w:r>
      <w:r w:rsidR="00550863" w:rsidRPr="00576EFD">
        <w:rPr>
          <w:rFonts w:ascii="Arial" w:hAnsi="Arial" w:cs="Arial"/>
          <w:b/>
          <w:i/>
          <w:snapToGrid w:val="0"/>
          <w:sz w:val="20"/>
          <w:szCs w:val="20"/>
          <w:lang w:eastAsia="es-ES"/>
        </w:rPr>
        <w:t>AYUDAS DE APOYO</w:t>
      </w:r>
      <w:r w:rsidR="00322199">
        <w:rPr>
          <w:rFonts w:ascii="Arial" w:hAnsi="Arial" w:cs="Arial"/>
          <w:b/>
          <w:i/>
          <w:snapToGrid w:val="0"/>
          <w:sz w:val="20"/>
          <w:szCs w:val="20"/>
          <w:lang w:eastAsia="es-ES"/>
        </w:rPr>
        <w:t xml:space="preserve"> ESCOLAR PARA EL CURSO 2025-2026</w:t>
      </w:r>
      <w:r w:rsidR="00550863" w:rsidRPr="00576EFD">
        <w:rPr>
          <w:rFonts w:ascii="Arial" w:hAnsi="Arial" w:cs="Arial"/>
          <w:b/>
          <w:i/>
          <w:color w:val="000000"/>
          <w:sz w:val="20"/>
          <w:szCs w:val="20"/>
        </w:rPr>
        <w:t> CON CLASES EXTRAESCOLARES DE LENGUA Y MATEMÁTICAS</w:t>
      </w:r>
      <w:r w:rsidRPr="00576EFD">
        <w:rPr>
          <w:rFonts w:ascii="Arial" w:hAnsi="Arial" w:cs="Arial"/>
          <w:b/>
          <w:i/>
          <w:snapToGrid w:val="0"/>
          <w:sz w:val="20"/>
          <w:szCs w:val="20"/>
          <w:lang w:eastAsia="es-ES"/>
        </w:rPr>
        <w:t xml:space="preserve">” </w:t>
      </w:r>
      <w:r w:rsidRPr="00576EFD">
        <w:rPr>
          <w:rFonts w:ascii="Arial" w:hAnsi="Arial" w:cs="Arial"/>
          <w:b/>
          <w:snapToGrid w:val="0"/>
          <w:sz w:val="20"/>
          <w:szCs w:val="20"/>
          <w:lang w:eastAsia="es-ES"/>
        </w:rPr>
        <w:t>adjuntando la documentación señalada.</w:t>
      </w:r>
    </w:p>
    <w:p w14:paraId="13B89302" w14:textId="60EB9357" w:rsidR="00FA1CCD" w:rsidRPr="00576EFD" w:rsidRDefault="00FA1CCD" w:rsidP="00547DEF">
      <w:pPr>
        <w:widowControl w:val="0"/>
        <w:jc w:val="both"/>
        <w:rPr>
          <w:rFonts w:ascii="Arial" w:hAnsi="Arial" w:cs="Arial"/>
          <w:snapToGrid w:val="0"/>
          <w:sz w:val="20"/>
          <w:szCs w:val="20"/>
          <w:lang w:eastAsia="es-ES"/>
        </w:rPr>
      </w:pPr>
      <w:r w:rsidRPr="00576EFD">
        <w:rPr>
          <w:rFonts w:ascii="Arial" w:hAnsi="Arial" w:cs="Arial"/>
          <w:snapToGrid w:val="0"/>
          <w:sz w:val="20"/>
          <w:szCs w:val="20"/>
          <w:lang w:eastAsia="es-ES"/>
        </w:rPr>
        <w:t xml:space="preserve">La presentación de la solicitud supone la declaración responsable, por parte del solicitante, de no hallarse incurso en ninguno de los supuestos recogidos en el artículo 13.2 de la Ley 28/2003, de 17 de noviembre, General de Subvenciones. </w:t>
      </w:r>
    </w:p>
    <w:p w14:paraId="6D5BA6FC" w14:textId="2983FF3B" w:rsidR="002A3FE6" w:rsidRPr="00576EFD" w:rsidRDefault="00F078E9" w:rsidP="002A3FE6">
      <w:pPr>
        <w:widowControl w:val="0"/>
        <w:jc w:val="both"/>
        <w:rPr>
          <w:rFonts w:ascii="Arial" w:hAnsi="Arial" w:cs="Arial"/>
          <w:b/>
          <w:snapToGrid w:val="0"/>
          <w:sz w:val="20"/>
          <w:szCs w:val="20"/>
          <w:lang w:eastAsia="es-ES"/>
        </w:rPr>
      </w:pPr>
      <w:r w:rsidRPr="00576EFD">
        <w:rPr>
          <w:rFonts w:ascii="Arial" w:hAnsi="Arial" w:cs="Arial"/>
          <w:b/>
          <w:snapToGrid w:val="0"/>
          <w:sz w:val="20"/>
          <w:szCs w:val="20"/>
          <w:lang w:eastAsia="es-ES"/>
        </w:rPr>
        <w:lastRenderedPageBreak/>
        <w:t>Artículo</w:t>
      </w:r>
      <w:r w:rsidR="00FA1CCD" w:rsidRPr="00576EFD">
        <w:rPr>
          <w:rFonts w:ascii="Arial" w:hAnsi="Arial" w:cs="Arial"/>
          <w:b/>
          <w:snapToGrid w:val="0"/>
          <w:sz w:val="20"/>
          <w:szCs w:val="20"/>
          <w:lang w:eastAsia="es-ES"/>
        </w:rPr>
        <w:t xml:space="preserve"> </w:t>
      </w:r>
      <w:r w:rsidR="00993DF7" w:rsidRPr="00576EFD">
        <w:rPr>
          <w:rFonts w:ascii="Arial" w:hAnsi="Arial" w:cs="Arial"/>
          <w:b/>
          <w:snapToGrid w:val="0"/>
          <w:sz w:val="20"/>
          <w:szCs w:val="20"/>
          <w:lang w:eastAsia="es-ES"/>
        </w:rPr>
        <w:t>6</w:t>
      </w:r>
      <w:r w:rsidR="00FA1CCD" w:rsidRPr="00576EFD">
        <w:rPr>
          <w:rFonts w:ascii="Arial" w:hAnsi="Arial" w:cs="Arial"/>
          <w:b/>
          <w:snapToGrid w:val="0"/>
          <w:sz w:val="20"/>
          <w:szCs w:val="20"/>
          <w:lang w:eastAsia="es-ES"/>
        </w:rPr>
        <w:t>. Form</w:t>
      </w:r>
      <w:r w:rsidR="009F2023" w:rsidRPr="00576EFD">
        <w:rPr>
          <w:rFonts w:ascii="Arial" w:hAnsi="Arial" w:cs="Arial"/>
          <w:b/>
          <w:snapToGrid w:val="0"/>
          <w:sz w:val="20"/>
          <w:szCs w:val="20"/>
          <w:lang w:eastAsia="es-ES"/>
        </w:rPr>
        <w:t xml:space="preserve">a de concesión de las ayudas, cuantía y </w:t>
      </w:r>
      <w:proofErr w:type="spellStart"/>
      <w:r w:rsidR="009F2023" w:rsidRPr="00576EFD">
        <w:rPr>
          <w:rFonts w:ascii="Arial" w:hAnsi="Arial" w:cs="Arial"/>
          <w:b/>
          <w:snapToGrid w:val="0"/>
          <w:sz w:val="20"/>
          <w:szCs w:val="20"/>
          <w:lang w:eastAsia="es-ES"/>
        </w:rPr>
        <w:t>baremación</w:t>
      </w:r>
      <w:proofErr w:type="spellEnd"/>
      <w:r w:rsidR="009F2023" w:rsidRPr="00576EFD">
        <w:rPr>
          <w:rFonts w:ascii="Arial" w:hAnsi="Arial" w:cs="Arial"/>
          <w:b/>
          <w:snapToGrid w:val="0"/>
          <w:sz w:val="20"/>
          <w:szCs w:val="20"/>
          <w:lang w:eastAsia="es-ES"/>
        </w:rPr>
        <w:t>.</w:t>
      </w:r>
    </w:p>
    <w:p w14:paraId="7021F4D3" w14:textId="77777777" w:rsidR="002A3FE6" w:rsidRPr="00576EFD" w:rsidRDefault="002A3FE6" w:rsidP="002A3FE6">
      <w:pPr>
        <w:pStyle w:val="Standard"/>
        <w:jc w:val="both"/>
        <w:rPr>
          <w:rFonts w:ascii="Arial" w:hAnsi="Arial" w:cs="Arial"/>
          <w:color w:val="000000"/>
          <w:sz w:val="20"/>
          <w:szCs w:val="20"/>
        </w:rPr>
      </w:pPr>
      <w:r w:rsidRPr="00576EFD">
        <w:rPr>
          <w:rFonts w:ascii="Arial" w:hAnsi="Arial" w:cs="Arial"/>
          <w:color w:val="000000"/>
          <w:sz w:val="20"/>
          <w:szCs w:val="20"/>
        </w:rPr>
        <w:t>En función de las solicitudes presentadas y de los puntos obtenidos se determinará la cuantía de las ayudas con el límite del crédito aprobado, de la siguiente forma.</w:t>
      </w:r>
    </w:p>
    <w:p w14:paraId="61BA366A" w14:textId="77777777" w:rsidR="002A3FE6" w:rsidRPr="00576EFD" w:rsidRDefault="002A3FE6" w:rsidP="002A3FE6">
      <w:pPr>
        <w:pStyle w:val="Standard"/>
        <w:ind w:left="709"/>
        <w:jc w:val="both"/>
        <w:rPr>
          <w:rFonts w:ascii="Arial" w:hAnsi="Arial" w:cs="Arial"/>
          <w:sz w:val="20"/>
          <w:szCs w:val="20"/>
        </w:rPr>
      </w:pPr>
    </w:p>
    <w:p w14:paraId="3FC672C6" w14:textId="3D1DEC0C" w:rsidR="002A3FE6" w:rsidRDefault="002A3FE6" w:rsidP="002A3FE6">
      <w:pPr>
        <w:pStyle w:val="Standard"/>
        <w:jc w:val="both"/>
        <w:rPr>
          <w:rFonts w:ascii="Arial" w:hAnsi="Arial" w:cs="Arial"/>
          <w:bCs/>
          <w:color w:val="000000"/>
          <w:sz w:val="20"/>
          <w:szCs w:val="20"/>
        </w:rPr>
      </w:pPr>
      <w:r w:rsidRPr="00576EFD">
        <w:rPr>
          <w:rFonts w:ascii="Arial" w:hAnsi="Arial" w:cs="Arial"/>
          <w:bCs/>
          <w:color w:val="000000"/>
          <w:sz w:val="20"/>
          <w:szCs w:val="20"/>
        </w:rPr>
        <w:t>La cuantía de dichas ayudas estará en función de la situación de desempleo de los padres/tutores,  los ingresos p</w:t>
      </w:r>
      <w:r w:rsidR="00576EFD" w:rsidRPr="00576EFD">
        <w:rPr>
          <w:rFonts w:ascii="Arial" w:hAnsi="Arial" w:cs="Arial"/>
          <w:bCs/>
          <w:color w:val="000000"/>
          <w:sz w:val="20"/>
          <w:szCs w:val="20"/>
        </w:rPr>
        <w:t>er cápita de la unidad familiar y del informe del Centro Educativo o Servicios Sociales en que se valore la idoneidad y adecuación de la actividad al participante.</w:t>
      </w:r>
    </w:p>
    <w:p w14:paraId="0441CC25" w14:textId="77777777" w:rsidR="007A48B1" w:rsidRDefault="007A48B1" w:rsidP="00547DEF">
      <w:pPr>
        <w:widowControl w:val="0"/>
        <w:jc w:val="both"/>
        <w:rPr>
          <w:rFonts w:ascii="Arial" w:hAnsi="Arial" w:cs="Arial"/>
          <w:b/>
          <w:snapToGrid w:val="0"/>
          <w:sz w:val="20"/>
          <w:szCs w:val="20"/>
          <w:lang w:eastAsia="es-ES"/>
        </w:rPr>
      </w:pPr>
    </w:p>
    <w:p w14:paraId="7E3DE99A" w14:textId="5CE3E78D" w:rsidR="00A150AD" w:rsidRPr="00576EFD" w:rsidRDefault="00576EFD" w:rsidP="00547DEF">
      <w:pPr>
        <w:widowControl w:val="0"/>
        <w:jc w:val="both"/>
        <w:rPr>
          <w:rFonts w:ascii="Arial" w:hAnsi="Arial" w:cs="Arial"/>
          <w:snapToGrid w:val="0"/>
          <w:sz w:val="20"/>
          <w:szCs w:val="20"/>
          <w:lang w:eastAsia="es-ES"/>
        </w:rPr>
      </w:pPr>
      <w:r>
        <w:rPr>
          <w:rFonts w:ascii="Arial" w:hAnsi="Arial" w:cs="Arial"/>
          <w:snapToGrid w:val="0"/>
          <w:sz w:val="20"/>
          <w:szCs w:val="20"/>
          <w:lang w:eastAsia="es-ES"/>
        </w:rPr>
        <w:t>L</w:t>
      </w:r>
      <w:r w:rsidR="00A150AD" w:rsidRPr="00576EFD">
        <w:rPr>
          <w:rFonts w:ascii="Arial" w:hAnsi="Arial" w:cs="Arial"/>
          <w:snapToGrid w:val="0"/>
          <w:sz w:val="20"/>
          <w:szCs w:val="20"/>
          <w:lang w:eastAsia="es-ES"/>
        </w:rPr>
        <w:t>as ayudas se concederán conforme a la siguiente baremación:</w:t>
      </w:r>
    </w:p>
    <w:tbl>
      <w:tblPr>
        <w:tblStyle w:val="Tablaconcuadrcula"/>
        <w:tblW w:w="0" w:type="auto"/>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ook w:val="04A0" w:firstRow="1" w:lastRow="0" w:firstColumn="1" w:lastColumn="0" w:noHBand="0" w:noVBand="1"/>
      </w:tblPr>
      <w:tblGrid>
        <w:gridCol w:w="2951"/>
        <w:gridCol w:w="3013"/>
        <w:gridCol w:w="2534"/>
      </w:tblGrid>
      <w:tr w:rsidR="00A150AD" w:rsidRPr="00576EFD" w14:paraId="1636C19B" w14:textId="77777777" w:rsidTr="00B4022E">
        <w:tc>
          <w:tcPr>
            <w:tcW w:w="2951" w:type="dxa"/>
            <w:shd w:val="clear" w:color="auto" w:fill="CCFFCC"/>
          </w:tcPr>
          <w:p w14:paraId="67A126D5" w14:textId="2C544648" w:rsidR="00A150AD" w:rsidRPr="00576EFD" w:rsidRDefault="00A150AD" w:rsidP="00A150AD">
            <w:pPr>
              <w:widowControl w:val="0"/>
              <w:spacing w:after="0"/>
              <w:jc w:val="center"/>
              <w:rPr>
                <w:rFonts w:ascii="Arial" w:hAnsi="Arial" w:cs="Arial"/>
                <w:b/>
                <w:snapToGrid w:val="0"/>
                <w:sz w:val="20"/>
                <w:szCs w:val="20"/>
                <w:lang w:eastAsia="es-ES"/>
              </w:rPr>
            </w:pPr>
            <w:r w:rsidRPr="00576EFD">
              <w:rPr>
                <w:rFonts w:ascii="Arial" w:hAnsi="Arial" w:cs="Arial"/>
                <w:b/>
                <w:snapToGrid w:val="0"/>
                <w:sz w:val="20"/>
                <w:szCs w:val="20"/>
                <w:lang w:eastAsia="es-ES"/>
              </w:rPr>
              <w:t>CRITERIO</w:t>
            </w:r>
          </w:p>
        </w:tc>
        <w:tc>
          <w:tcPr>
            <w:tcW w:w="3013" w:type="dxa"/>
            <w:shd w:val="clear" w:color="auto" w:fill="CCFFCC"/>
          </w:tcPr>
          <w:p w14:paraId="2C5BA534" w14:textId="2405EA12" w:rsidR="00A150AD" w:rsidRPr="00576EFD" w:rsidRDefault="00A150AD" w:rsidP="00A150AD">
            <w:pPr>
              <w:widowControl w:val="0"/>
              <w:spacing w:after="0"/>
              <w:jc w:val="center"/>
              <w:rPr>
                <w:rFonts w:ascii="Arial" w:hAnsi="Arial" w:cs="Arial"/>
                <w:b/>
                <w:snapToGrid w:val="0"/>
                <w:sz w:val="20"/>
                <w:szCs w:val="20"/>
                <w:lang w:eastAsia="es-ES"/>
              </w:rPr>
            </w:pPr>
            <w:r w:rsidRPr="00576EFD">
              <w:rPr>
                <w:rFonts w:ascii="Arial" w:hAnsi="Arial" w:cs="Arial"/>
                <w:b/>
                <w:snapToGrid w:val="0"/>
                <w:sz w:val="20"/>
                <w:szCs w:val="20"/>
                <w:lang w:eastAsia="es-ES"/>
              </w:rPr>
              <w:t>VALORACIÓN</w:t>
            </w:r>
          </w:p>
        </w:tc>
        <w:tc>
          <w:tcPr>
            <w:tcW w:w="2534" w:type="dxa"/>
            <w:shd w:val="clear" w:color="auto" w:fill="CCFFCC"/>
          </w:tcPr>
          <w:p w14:paraId="52DD7DFA" w14:textId="26292525" w:rsidR="00A150AD" w:rsidRPr="00576EFD" w:rsidRDefault="00A150AD" w:rsidP="00A150AD">
            <w:pPr>
              <w:widowControl w:val="0"/>
              <w:spacing w:after="0"/>
              <w:jc w:val="center"/>
              <w:rPr>
                <w:rFonts w:ascii="Arial" w:hAnsi="Arial" w:cs="Arial"/>
                <w:b/>
                <w:snapToGrid w:val="0"/>
                <w:sz w:val="20"/>
                <w:szCs w:val="20"/>
                <w:lang w:eastAsia="es-ES"/>
              </w:rPr>
            </w:pPr>
            <w:r w:rsidRPr="00576EFD">
              <w:rPr>
                <w:rFonts w:ascii="Arial" w:hAnsi="Arial" w:cs="Arial"/>
                <w:b/>
                <w:snapToGrid w:val="0"/>
                <w:sz w:val="20"/>
                <w:szCs w:val="20"/>
                <w:lang w:eastAsia="es-ES"/>
              </w:rPr>
              <w:t>ACREDITACIÓN</w:t>
            </w:r>
          </w:p>
        </w:tc>
      </w:tr>
      <w:tr w:rsidR="00A150AD" w:rsidRPr="00576EFD" w14:paraId="031DC711" w14:textId="5BE9CDBC" w:rsidTr="00B4022E">
        <w:trPr>
          <w:trHeight w:val="362"/>
        </w:trPr>
        <w:tc>
          <w:tcPr>
            <w:tcW w:w="2951" w:type="dxa"/>
          </w:tcPr>
          <w:p w14:paraId="6DF65492" w14:textId="0FE134C5" w:rsidR="00A150AD" w:rsidRPr="00576EFD" w:rsidRDefault="00A150AD" w:rsidP="00A150AD">
            <w:pPr>
              <w:widowControl w:val="0"/>
              <w:spacing w:after="0"/>
              <w:jc w:val="both"/>
              <w:rPr>
                <w:rFonts w:ascii="Arial" w:hAnsi="Arial" w:cs="Arial"/>
                <w:snapToGrid w:val="0"/>
                <w:sz w:val="20"/>
                <w:szCs w:val="20"/>
                <w:lang w:eastAsia="es-ES"/>
              </w:rPr>
            </w:pPr>
            <w:r w:rsidRPr="00576EFD">
              <w:rPr>
                <w:rFonts w:ascii="Arial" w:hAnsi="Arial" w:cs="Arial"/>
                <w:snapToGrid w:val="0"/>
                <w:sz w:val="20"/>
                <w:szCs w:val="20"/>
                <w:lang w:eastAsia="es-ES"/>
              </w:rPr>
              <w:t>Situación de desempleo de padres/tutores</w:t>
            </w:r>
          </w:p>
        </w:tc>
        <w:tc>
          <w:tcPr>
            <w:tcW w:w="3013" w:type="dxa"/>
          </w:tcPr>
          <w:p w14:paraId="1E1768D7" w14:textId="4B2C0CF0" w:rsidR="00A150AD" w:rsidRPr="00576EFD" w:rsidRDefault="00B4022E" w:rsidP="007A48B1">
            <w:pPr>
              <w:widowControl w:val="0"/>
              <w:spacing w:after="0"/>
              <w:jc w:val="both"/>
              <w:rPr>
                <w:rFonts w:ascii="Arial" w:hAnsi="Arial" w:cs="Arial"/>
                <w:snapToGrid w:val="0"/>
                <w:sz w:val="20"/>
                <w:szCs w:val="20"/>
                <w:lang w:eastAsia="es-ES"/>
              </w:rPr>
            </w:pPr>
            <w:r w:rsidRPr="00576EFD">
              <w:rPr>
                <w:rFonts w:ascii="Arial" w:hAnsi="Arial" w:cs="Arial"/>
                <w:snapToGrid w:val="0"/>
                <w:sz w:val="20"/>
                <w:szCs w:val="20"/>
                <w:lang w:eastAsia="es-ES"/>
              </w:rPr>
              <w:t>1 punto</w:t>
            </w:r>
            <w:r w:rsidR="00A150AD" w:rsidRPr="00576EFD">
              <w:rPr>
                <w:rFonts w:ascii="Arial" w:hAnsi="Arial" w:cs="Arial"/>
                <w:snapToGrid w:val="0"/>
                <w:sz w:val="20"/>
                <w:szCs w:val="20"/>
                <w:lang w:eastAsia="es-ES"/>
              </w:rPr>
              <w:t xml:space="preserve"> por </w:t>
            </w:r>
            <w:r w:rsidR="002A3FE6" w:rsidRPr="00576EFD">
              <w:rPr>
                <w:rFonts w:ascii="Arial" w:hAnsi="Arial" w:cs="Arial"/>
                <w:snapToGrid w:val="0"/>
                <w:sz w:val="20"/>
                <w:szCs w:val="20"/>
                <w:lang w:eastAsia="es-ES"/>
              </w:rPr>
              <w:t xml:space="preserve">seis meses </w:t>
            </w:r>
            <w:r w:rsidR="00A150AD" w:rsidRPr="00576EFD">
              <w:rPr>
                <w:rFonts w:ascii="Arial" w:hAnsi="Arial" w:cs="Arial"/>
                <w:snapToGrid w:val="0"/>
                <w:sz w:val="20"/>
                <w:szCs w:val="20"/>
                <w:lang w:eastAsia="es-ES"/>
              </w:rPr>
              <w:t>de antigüedad como demandante de empleo</w:t>
            </w:r>
          </w:p>
        </w:tc>
        <w:tc>
          <w:tcPr>
            <w:tcW w:w="2534" w:type="dxa"/>
          </w:tcPr>
          <w:p w14:paraId="33868129" w14:textId="7A1BCBA6" w:rsidR="00A150AD" w:rsidRPr="00576EFD" w:rsidRDefault="00A150AD" w:rsidP="00A150AD">
            <w:pPr>
              <w:widowControl w:val="0"/>
              <w:spacing w:after="0"/>
              <w:jc w:val="both"/>
              <w:rPr>
                <w:rFonts w:ascii="Arial" w:hAnsi="Arial" w:cs="Arial"/>
                <w:snapToGrid w:val="0"/>
                <w:sz w:val="20"/>
                <w:szCs w:val="20"/>
                <w:lang w:eastAsia="es-ES"/>
              </w:rPr>
            </w:pPr>
            <w:r w:rsidRPr="00576EFD">
              <w:rPr>
                <w:rFonts w:ascii="Arial" w:hAnsi="Arial" w:cs="Arial"/>
                <w:snapToGrid w:val="0"/>
                <w:sz w:val="20"/>
                <w:szCs w:val="20"/>
                <w:lang w:eastAsia="es-ES"/>
              </w:rPr>
              <w:t>Copia de la demanda de empleo de los padres/tutores</w:t>
            </w:r>
          </w:p>
        </w:tc>
      </w:tr>
      <w:tr w:rsidR="00A150AD" w:rsidRPr="00576EFD" w14:paraId="735EB13B" w14:textId="4A15CFE5" w:rsidTr="00B4022E">
        <w:tc>
          <w:tcPr>
            <w:tcW w:w="2951" w:type="dxa"/>
          </w:tcPr>
          <w:p w14:paraId="286A8B2E" w14:textId="5D7F697F" w:rsidR="00A150AD" w:rsidRPr="00576EFD" w:rsidRDefault="00A150AD" w:rsidP="00A150AD">
            <w:pPr>
              <w:widowControl w:val="0"/>
              <w:spacing w:after="0"/>
              <w:jc w:val="both"/>
              <w:rPr>
                <w:rFonts w:ascii="Arial" w:hAnsi="Arial" w:cs="Arial"/>
                <w:snapToGrid w:val="0"/>
                <w:sz w:val="20"/>
                <w:szCs w:val="20"/>
                <w:lang w:eastAsia="es-ES"/>
              </w:rPr>
            </w:pPr>
            <w:r w:rsidRPr="00576EFD">
              <w:rPr>
                <w:rFonts w:ascii="Arial" w:hAnsi="Arial" w:cs="Arial"/>
                <w:snapToGrid w:val="0"/>
                <w:sz w:val="20"/>
                <w:szCs w:val="20"/>
                <w:lang w:eastAsia="es-ES"/>
              </w:rPr>
              <w:t>Situación económica y patrimonial de la unidad familiar</w:t>
            </w:r>
          </w:p>
        </w:tc>
        <w:tc>
          <w:tcPr>
            <w:tcW w:w="3013" w:type="dxa"/>
          </w:tcPr>
          <w:p w14:paraId="1A6A1971" w14:textId="73F93C89" w:rsidR="00A150AD" w:rsidRPr="00576EFD" w:rsidRDefault="00B4022E" w:rsidP="00A150AD">
            <w:pPr>
              <w:widowControl w:val="0"/>
              <w:spacing w:after="0"/>
              <w:jc w:val="both"/>
              <w:rPr>
                <w:rFonts w:ascii="Arial" w:hAnsi="Arial" w:cs="Arial"/>
                <w:snapToGrid w:val="0"/>
                <w:sz w:val="20"/>
                <w:szCs w:val="20"/>
                <w:lang w:eastAsia="es-ES"/>
              </w:rPr>
            </w:pPr>
            <w:r w:rsidRPr="00576EFD">
              <w:rPr>
                <w:rFonts w:ascii="Arial" w:hAnsi="Arial" w:cs="Arial"/>
                <w:snapToGrid w:val="0"/>
                <w:sz w:val="20"/>
                <w:szCs w:val="20"/>
                <w:lang w:eastAsia="es-ES"/>
              </w:rPr>
              <w:t xml:space="preserve"> (*) Según tabla Renta per cápita de la unidad familiar que aparece a cont</w:t>
            </w:r>
            <w:r w:rsidR="002A3FE6" w:rsidRPr="00576EFD">
              <w:rPr>
                <w:rFonts w:ascii="Arial" w:hAnsi="Arial" w:cs="Arial"/>
                <w:snapToGrid w:val="0"/>
                <w:sz w:val="20"/>
                <w:szCs w:val="20"/>
                <w:lang w:eastAsia="es-ES"/>
              </w:rPr>
              <w:t>i</w:t>
            </w:r>
            <w:r w:rsidRPr="00576EFD">
              <w:rPr>
                <w:rFonts w:ascii="Arial" w:hAnsi="Arial" w:cs="Arial"/>
                <w:snapToGrid w:val="0"/>
                <w:sz w:val="20"/>
                <w:szCs w:val="20"/>
                <w:lang w:eastAsia="es-ES"/>
              </w:rPr>
              <w:t>nuación</w:t>
            </w:r>
          </w:p>
        </w:tc>
        <w:tc>
          <w:tcPr>
            <w:tcW w:w="2534" w:type="dxa"/>
          </w:tcPr>
          <w:p w14:paraId="41D56167" w14:textId="394E38CA" w:rsidR="00A150AD" w:rsidRPr="00576EFD" w:rsidRDefault="00322199" w:rsidP="00A150AD">
            <w:pPr>
              <w:widowControl w:val="0"/>
              <w:spacing w:after="0"/>
              <w:jc w:val="both"/>
              <w:rPr>
                <w:rFonts w:ascii="Arial" w:hAnsi="Arial" w:cs="Arial"/>
                <w:snapToGrid w:val="0"/>
                <w:sz w:val="20"/>
                <w:szCs w:val="20"/>
                <w:lang w:eastAsia="es-ES"/>
              </w:rPr>
            </w:pPr>
            <w:r>
              <w:rPr>
                <w:rFonts w:ascii="Arial" w:hAnsi="Arial" w:cs="Arial"/>
                <w:snapToGrid w:val="0"/>
                <w:sz w:val="20"/>
                <w:szCs w:val="20"/>
                <w:lang w:eastAsia="es-ES"/>
              </w:rPr>
              <w:t>Declaración de la Renta año 2024</w:t>
            </w:r>
          </w:p>
        </w:tc>
      </w:tr>
      <w:tr w:rsidR="00A150AD" w:rsidRPr="00576EFD" w14:paraId="3BA55B58" w14:textId="77777777" w:rsidTr="00B4022E">
        <w:tc>
          <w:tcPr>
            <w:tcW w:w="2951" w:type="dxa"/>
          </w:tcPr>
          <w:p w14:paraId="128F33AE" w14:textId="706D4309" w:rsidR="00A150AD" w:rsidRPr="00576EFD" w:rsidRDefault="00A150AD" w:rsidP="00A150AD">
            <w:pPr>
              <w:widowControl w:val="0"/>
              <w:spacing w:after="0"/>
              <w:jc w:val="both"/>
              <w:rPr>
                <w:rFonts w:ascii="Arial" w:hAnsi="Arial" w:cs="Arial"/>
                <w:snapToGrid w:val="0"/>
                <w:sz w:val="20"/>
                <w:szCs w:val="20"/>
                <w:lang w:eastAsia="es-ES"/>
              </w:rPr>
            </w:pPr>
            <w:r w:rsidRPr="00576EFD">
              <w:rPr>
                <w:rFonts w:ascii="Arial" w:hAnsi="Arial" w:cs="Arial"/>
                <w:snapToGrid w:val="0"/>
                <w:sz w:val="20"/>
                <w:szCs w:val="20"/>
                <w:lang w:eastAsia="es-ES"/>
              </w:rPr>
              <w:t>Informe del Centro Educativo donde cursa estudios el solicitante o Servicios Sociales en que se valore la idoneidad y adecuación de la actividad al participante.</w:t>
            </w:r>
          </w:p>
        </w:tc>
        <w:tc>
          <w:tcPr>
            <w:tcW w:w="3013" w:type="dxa"/>
          </w:tcPr>
          <w:p w14:paraId="1ABE57DE" w14:textId="680FADE3" w:rsidR="00A150AD" w:rsidRPr="00576EFD" w:rsidRDefault="002A3FE6" w:rsidP="007A48B1">
            <w:pPr>
              <w:widowControl w:val="0"/>
              <w:spacing w:after="0"/>
              <w:jc w:val="both"/>
              <w:rPr>
                <w:rFonts w:ascii="Arial" w:hAnsi="Arial" w:cs="Arial"/>
                <w:snapToGrid w:val="0"/>
                <w:color w:val="FF0000"/>
                <w:sz w:val="20"/>
                <w:szCs w:val="20"/>
                <w:lang w:eastAsia="es-ES"/>
              </w:rPr>
            </w:pPr>
            <w:r w:rsidRPr="00576EFD">
              <w:rPr>
                <w:rFonts w:ascii="Arial" w:hAnsi="Arial" w:cs="Arial"/>
                <w:snapToGrid w:val="0"/>
                <w:sz w:val="20"/>
                <w:szCs w:val="20"/>
                <w:lang w:eastAsia="es-ES"/>
              </w:rPr>
              <w:t>2 punto</w:t>
            </w:r>
            <w:r w:rsidR="00576EFD" w:rsidRPr="00576EFD">
              <w:rPr>
                <w:rFonts w:ascii="Arial" w:hAnsi="Arial" w:cs="Arial"/>
                <w:snapToGrid w:val="0"/>
                <w:sz w:val="20"/>
                <w:szCs w:val="20"/>
                <w:lang w:eastAsia="es-ES"/>
              </w:rPr>
              <w:t>s</w:t>
            </w:r>
          </w:p>
        </w:tc>
        <w:tc>
          <w:tcPr>
            <w:tcW w:w="2534" w:type="dxa"/>
          </w:tcPr>
          <w:p w14:paraId="133D8F0B" w14:textId="3EFA8D7F" w:rsidR="00A150AD" w:rsidRPr="00576EFD" w:rsidRDefault="00A150AD" w:rsidP="00A150AD">
            <w:pPr>
              <w:widowControl w:val="0"/>
              <w:spacing w:after="0"/>
              <w:jc w:val="both"/>
              <w:rPr>
                <w:rFonts w:ascii="Arial" w:hAnsi="Arial" w:cs="Arial"/>
                <w:snapToGrid w:val="0"/>
                <w:sz w:val="20"/>
                <w:szCs w:val="20"/>
                <w:lang w:eastAsia="es-ES"/>
              </w:rPr>
            </w:pPr>
            <w:r w:rsidRPr="00576EFD">
              <w:rPr>
                <w:rFonts w:ascii="Arial" w:hAnsi="Arial" w:cs="Arial"/>
                <w:snapToGrid w:val="0"/>
                <w:sz w:val="20"/>
                <w:szCs w:val="20"/>
                <w:lang w:eastAsia="es-ES"/>
              </w:rPr>
              <w:t>Informe del Centro Educativo o Servicios Sociales</w:t>
            </w:r>
          </w:p>
        </w:tc>
      </w:tr>
    </w:tbl>
    <w:p w14:paraId="532C6167" w14:textId="77777777" w:rsidR="00A150AD" w:rsidRPr="00576EFD" w:rsidRDefault="00A150AD" w:rsidP="00A150AD">
      <w:pPr>
        <w:widowControl w:val="0"/>
        <w:spacing w:after="0"/>
        <w:jc w:val="both"/>
        <w:rPr>
          <w:rFonts w:ascii="Arial" w:hAnsi="Arial" w:cs="Arial"/>
          <w:snapToGrid w:val="0"/>
          <w:sz w:val="20"/>
          <w:szCs w:val="20"/>
          <w:lang w:eastAsia="es-ES"/>
        </w:rPr>
      </w:pPr>
    </w:p>
    <w:p w14:paraId="6CA1363F" w14:textId="5CFEBBA0" w:rsidR="0095095C" w:rsidRPr="00576EFD" w:rsidRDefault="009F2023" w:rsidP="009F2023">
      <w:pPr>
        <w:widowControl w:val="0"/>
        <w:jc w:val="both"/>
        <w:rPr>
          <w:rFonts w:ascii="Arial" w:hAnsi="Arial" w:cs="Arial"/>
          <w:snapToGrid w:val="0"/>
          <w:sz w:val="20"/>
          <w:szCs w:val="20"/>
          <w:lang w:eastAsia="es-ES"/>
        </w:rPr>
      </w:pPr>
      <w:r w:rsidRPr="00576EFD">
        <w:rPr>
          <w:rFonts w:ascii="Arial" w:hAnsi="Arial" w:cs="Arial"/>
          <w:snapToGrid w:val="0"/>
          <w:sz w:val="20"/>
          <w:szCs w:val="20"/>
          <w:lang w:eastAsia="es-ES"/>
        </w:rPr>
        <w:t>.</w:t>
      </w:r>
    </w:p>
    <w:tbl>
      <w:tblPr>
        <w:tblW w:w="0" w:type="auto"/>
        <w:jc w:val="center"/>
        <w:tblCellMar>
          <w:left w:w="10" w:type="dxa"/>
          <w:right w:w="10" w:type="dxa"/>
        </w:tblCellMar>
        <w:tblLook w:val="04A0" w:firstRow="1" w:lastRow="0" w:firstColumn="1" w:lastColumn="0" w:noHBand="0" w:noVBand="1"/>
      </w:tblPr>
      <w:tblGrid>
        <w:gridCol w:w="6860"/>
        <w:gridCol w:w="1634"/>
      </w:tblGrid>
      <w:tr w:rsidR="0095095C" w:rsidRPr="00422550" w14:paraId="75337598" w14:textId="77777777" w:rsidTr="002A3FE6">
        <w:trPr>
          <w:trHeight w:val="223"/>
          <w:jc w:val="center"/>
        </w:trPr>
        <w:tc>
          <w:tcPr>
            <w:tcW w:w="6860"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5BFC6A50" w14:textId="77777777" w:rsidR="0095095C" w:rsidRPr="00422550" w:rsidRDefault="0095095C" w:rsidP="00422550">
            <w:pPr>
              <w:rPr>
                <w:rFonts w:ascii="Arial" w:hAnsi="Arial" w:cs="Arial"/>
                <w:sz w:val="20"/>
                <w:szCs w:val="20"/>
              </w:rPr>
            </w:pPr>
            <w:r w:rsidRPr="00422550">
              <w:rPr>
                <w:rFonts w:ascii="Arial" w:hAnsi="Arial" w:cs="Arial"/>
                <w:sz w:val="20"/>
                <w:szCs w:val="20"/>
              </w:rPr>
              <w:t>RENTA PER CAPITA DE LA UNIDAD FAMILIAR</w:t>
            </w:r>
          </w:p>
        </w:tc>
        <w:tc>
          <w:tcPr>
            <w:tcW w:w="1634"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7D87742C" w14:textId="77777777" w:rsidR="0095095C" w:rsidRPr="00422550" w:rsidRDefault="0095095C" w:rsidP="00422550">
            <w:pPr>
              <w:rPr>
                <w:rFonts w:ascii="Arial" w:hAnsi="Arial" w:cs="Arial"/>
                <w:sz w:val="20"/>
                <w:szCs w:val="20"/>
              </w:rPr>
            </w:pPr>
            <w:r w:rsidRPr="00422550">
              <w:rPr>
                <w:rFonts w:ascii="Arial" w:hAnsi="Arial" w:cs="Arial"/>
                <w:sz w:val="20"/>
                <w:szCs w:val="20"/>
              </w:rPr>
              <w:t>Nº PUNTOS</w:t>
            </w:r>
          </w:p>
          <w:p w14:paraId="5080B884" w14:textId="77777777" w:rsidR="0095095C" w:rsidRPr="00422550" w:rsidRDefault="0095095C" w:rsidP="00422550">
            <w:pPr>
              <w:rPr>
                <w:rFonts w:ascii="Arial" w:hAnsi="Arial" w:cs="Arial"/>
                <w:strike/>
                <w:sz w:val="20"/>
                <w:szCs w:val="20"/>
              </w:rPr>
            </w:pPr>
          </w:p>
        </w:tc>
      </w:tr>
      <w:tr w:rsidR="0095095C" w:rsidRPr="00422550" w14:paraId="04FA68F5" w14:textId="77777777" w:rsidTr="002A3FE6">
        <w:trPr>
          <w:trHeight w:val="164"/>
          <w:jc w:val="center"/>
        </w:trPr>
        <w:tc>
          <w:tcPr>
            <w:tcW w:w="6860"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523339A9" w14:textId="77777777" w:rsidR="0095095C" w:rsidRPr="00422550" w:rsidRDefault="0095095C" w:rsidP="00422550">
            <w:pPr>
              <w:rPr>
                <w:rFonts w:ascii="Arial" w:hAnsi="Arial" w:cs="Arial"/>
                <w:sz w:val="20"/>
                <w:szCs w:val="20"/>
              </w:rPr>
            </w:pPr>
            <w:r w:rsidRPr="00422550">
              <w:rPr>
                <w:rFonts w:ascii="Arial" w:hAnsi="Arial" w:cs="Arial"/>
                <w:sz w:val="20"/>
                <w:szCs w:val="20"/>
              </w:rPr>
              <w:t>Hasta 5.000 €</w:t>
            </w:r>
          </w:p>
        </w:tc>
        <w:tc>
          <w:tcPr>
            <w:tcW w:w="1634"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1237E289" w14:textId="77777777" w:rsidR="0095095C" w:rsidRPr="00422550" w:rsidRDefault="0095095C" w:rsidP="00422550">
            <w:pPr>
              <w:jc w:val="right"/>
              <w:rPr>
                <w:rFonts w:ascii="Arial" w:hAnsi="Arial" w:cs="Arial"/>
                <w:sz w:val="20"/>
                <w:szCs w:val="20"/>
              </w:rPr>
            </w:pPr>
            <w:r w:rsidRPr="00422550">
              <w:rPr>
                <w:rFonts w:ascii="Arial" w:hAnsi="Arial" w:cs="Arial"/>
                <w:sz w:val="20"/>
                <w:szCs w:val="20"/>
              </w:rPr>
              <w:t>14 puntos</w:t>
            </w:r>
          </w:p>
        </w:tc>
      </w:tr>
      <w:tr w:rsidR="0095095C" w:rsidRPr="00422550" w14:paraId="1BFD8329" w14:textId="77777777" w:rsidTr="002A3FE6">
        <w:trPr>
          <w:trHeight w:val="228"/>
          <w:jc w:val="center"/>
        </w:trPr>
        <w:tc>
          <w:tcPr>
            <w:tcW w:w="6860"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1599218C" w14:textId="77777777" w:rsidR="0095095C" w:rsidRPr="00422550" w:rsidRDefault="0095095C" w:rsidP="00422550">
            <w:pPr>
              <w:rPr>
                <w:rFonts w:ascii="Arial" w:hAnsi="Arial" w:cs="Arial"/>
                <w:sz w:val="20"/>
                <w:szCs w:val="20"/>
              </w:rPr>
            </w:pPr>
            <w:r w:rsidRPr="00422550">
              <w:rPr>
                <w:rFonts w:ascii="Arial" w:hAnsi="Arial" w:cs="Arial"/>
                <w:sz w:val="20"/>
                <w:szCs w:val="20"/>
              </w:rPr>
              <w:t>Entre 5.000 Y 8.000 €</w:t>
            </w:r>
          </w:p>
        </w:tc>
        <w:tc>
          <w:tcPr>
            <w:tcW w:w="1634"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2EA8C796" w14:textId="77777777" w:rsidR="0095095C" w:rsidRPr="00422550" w:rsidRDefault="0095095C" w:rsidP="00422550">
            <w:pPr>
              <w:jc w:val="right"/>
              <w:rPr>
                <w:rFonts w:ascii="Arial" w:hAnsi="Arial" w:cs="Arial"/>
                <w:sz w:val="20"/>
                <w:szCs w:val="20"/>
              </w:rPr>
            </w:pPr>
            <w:r w:rsidRPr="00422550">
              <w:rPr>
                <w:rFonts w:ascii="Arial" w:hAnsi="Arial" w:cs="Arial"/>
                <w:sz w:val="20"/>
                <w:szCs w:val="20"/>
              </w:rPr>
              <w:t>10 puntos</w:t>
            </w:r>
          </w:p>
        </w:tc>
      </w:tr>
      <w:tr w:rsidR="0095095C" w:rsidRPr="00422550" w14:paraId="7D94F404" w14:textId="77777777" w:rsidTr="002A3FE6">
        <w:trPr>
          <w:trHeight w:val="132"/>
          <w:jc w:val="center"/>
        </w:trPr>
        <w:tc>
          <w:tcPr>
            <w:tcW w:w="6860"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679D822D" w14:textId="77777777" w:rsidR="0095095C" w:rsidRPr="00422550" w:rsidRDefault="0095095C" w:rsidP="00422550">
            <w:pPr>
              <w:rPr>
                <w:rFonts w:ascii="Arial" w:hAnsi="Arial" w:cs="Arial"/>
                <w:sz w:val="20"/>
                <w:szCs w:val="20"/>
              </w:rPr>
            </w:pPr>
            <w:r w:rsidRPr="00422550">
              <w:rPr>
                <w:rFonts w:ascii="Arial" w:hAnsi="Arial" w:cs="Arial"/>
                <w:sz w:val="20"/>
                <w:szCs w:val="20"/>
              </w:rPr>
              <w:t>Desde 8.000 € hasta 10.500 €</w:t>
            </w:r>
          </w:p>
        </w:tc>
        <w:tc>
          <w:tcPr>
            <w:tcW w:w="1634" w:type="dxa"/>
            <w:tcBorders>
              <w:top w:val="single" w:sz="4" w:space="0" w:color="000001"/>
              <w:left w:val="single" w:sz="4" w:space="0" w:color="000001"/>
              <w:bottom w:val="single" w:sz="4" w:space="0" w:color="000001"/>
              <w:right w:val="single" w:sz="4" w:space="0" w:color="000001"/>
            </w:tcBorders>
            <w:tcMar>
              <w:top w:w="0" w:type="dxa"/>
              <w:left w:w="10" w:type="dxa"/>
              <w:bottom w:w="0" w:type="dxa"/>
              <w:right w:w="10" w:type="dxa"/>
            </w:tcMar>
          </w:tcPr>
          <w:p w14:paraId="2097E0BA" w14:textId="77777777" w:rsidR="0095095C" w:rsidRPr="00422550" w:rsidRDefault="0095095C" w:rsidP="00422550">
            <w:pPr>
              <w:jc w:val="right"/>
              <w:rPr>
                <w:rFonts w:ascii="Arial" w:hAnsi="Arial" w:cs="Arial"/>
                <w:sz w:val="20"/>
                <w:szCs w:val="20"/>
              </w:rPr>
            </w:pPr>
            <w:r w:rsidRPr="00422550">
              <w:rPr>
                <w:rFonts w:ascii="Arial" w:hAnsi="Arial" w:cs="Arial"/>
                <w:sz w:val="20"/>
                <w:szCs w:val="20"/>
              </w:rPr>
              <w:t>6 puntos</w:t>
            </w:r>
          </w:p>
        </w:tc>
      </w:tr>
    </w:tbl>
    <w:p w14:paraId="48F4737F" w14:textId="77777777" w:rsidR="007A48B1" w:rsidRDefault="007A48B1" w:rsidP="007A48B1">
      <w:pPr>
        <w:tabs>
          <w:tab w:val="left" w:pos="235"/>
        </w:tabs>
        <w:ind w:right="112"/>
        <w:rPr>
          <w:rFonts w:cs="Arial"/>
          <w:sz w:val="20"/>
          <w:szCs w:val="20"/>
        </w:rPr>
      </w:pPr>
    </w:p>
    <w:p w14:paraId="54A1A5FB" w14:textId="77777777" w:rsidR="007A48B1" w:rsidRPr="007A48B1" w:rsidRDefault="007A48B1" w:rsidP="007A48B1">
      <w:pPr>
        <w:tabs>
          <w:tab w:val="left" w:pos="235"/>
        </w:tabs>
        <w:ind w:right="112"/>
        <w:rPr>
          <w:rFonts w:ascii="Arial" w:hAnsi="Arial" w:cs="Arial"/>
          <w:sz w:val="20"/>
          <w:szCs w:val="20"/>
        </w:rPr>
      </w:pPr>
      <w:r w:rsidRPr="007A48B1">
        <w:rPr>
          <w:rFonts w:ascii="Arial" w:hAnsi="Arial" w:cs="Arial"/>
          <w:sz w:val="20"/>
          <w:szCs w:val="20"/>
        </w:rPr>
        <w:t>CÁLCULO INGRESOS UNIDAD FAMILIAR</w:t>
      </w:r>
    </w:p>
    <w:p w14:paraId="586976C8" w14:textId="77777777" w:rsidR="007A48B1" w:rsidRPr="007A48B1" w:rsidRDefault="007A48B1" w:rsidP="007A48B1">
      <w:pPr>
        <w:tabs>
          <w:tab w:val="left" w:pos="235"/>
        </w:tabs>
        <w:ind w:right="112"/>
        <w:rPr>
          <w:rFonts w:ascii="Arial" w:hAnsi="Arial" w:cs="Arial"/>
          <w:sz w:val="20"/>
          <w:szCs w:val="20"/>
        </w:rPr>
      </w:pPr>
    </w:p>
    <w:p w14:paraId="60FEC65F" w14:textId="77777777" w:rsidR="007A48B1" w:rsidRPr="007A48B1" w:rsidRDefault="007A48B1" w:rsidP="007A48B1">
      <w:pPr>
        <w:pStyle w:val="Prrafodelista"/>
        <w:widowControl w:val="0"/>
        <w:numPr>
          <w:ilvl w:val="0"/>
          <w:numId w:val="21"/>
        </w:numPr>
        <w:tabs>
          <w:tab w:val="left" w:pos="244"/>
        </w:tabs>
        <w:autoSpaceDE w:val="0"/>
        <w:autoSpaceDN w:val="0"/>
        <w:spacing w:after="0" w:line="240" w:lineRule="auto"/>
        <w:ind w:right="111"/>
        <w:contextualSpacing w:val="0"/>
        <w:jc w:val="both"/>
        <w:rPr>
          <w:rFonts w:ascii="Arial" w:eastAsia="SimSun" w:hAnsi="Arial" w:cs="Arial"/>
          <w:kern w:val="3"/>
          <w:sz w:val="20"/>
          <w:szCs w:val="20"/>
          <w:lang w:bidi="hi-IN"/>
        </w:rPr>
      </w:pPr>
      <w:r w:rsidRPr="007A48B1">
        <w:rPr>
          <w:rFonts w:ascii="Arial" w:eastAsia="SimSun" w:hAnsi="Arial" w:cs="Arial"/>
          <w:kern w:val="3"/>
          <w:sz w:val="20"/>
          <w:szCs w:val="20"/>
          <w:lang w:bidi="hi-IN"/>
        </w:rPr>
        <w:t xml:space="preserve">El cálculo de los ingresos familiares se efectuará a partir de la declaración o declaraciones presentadas por cada uno de los miembros de la unidad familiar, respecto del Impuesto sobre las Rentas de las Personas Físicas, relativas al período impositivo inmediatamente anterior, con plazo de presentación vencido, a la fecha de finalización del plazo de presentación de solicitudes. </w:t>
      </w:r>
    </w:p>
    <w:p w14:paraId="290D240C" w14:textId="77777777" w:rsidR="007A48B1" w:rsidRPr="007A48B1" w:rsidRDefault="007A48B1" w:rsidP="007A48B1">
      <w:pPr>
        <w:pStyle w:val="Prrafodelista"/>
        <w:widowControl w:val="0"/>
        <w:tabs>
          <w:tab w:val="left" w:pos="244"/>
        </w:tabs>
        <w:autoSpaceDE w:val="0"/>
        <w:autoSpaceDN w:val="0"/>
        <w:spacing w:after="0" w:line="240" w:lineRule="auto"/>
        <w:ind w:left="1211" w:right="111"/>
        <w:contextualSpacing w:val="0"/>
        <w:jc w:val="both"/>
        <w:rPr>
          <w:rFonts w:ascii="Arial" w:eastAsia="SimSun" w:hAnsi="Arial" w:cs="Arial"/>
          <w:kern w:val="3"/>
          <w:sz w:val="20"/>
          <w:szCs w:val="20"/>
          <w:lang w:bidi="hi-IN"/>
        </w:rPr>
      </w:pPr>
    </w:p>
    <w:p w14:paraId="782CABA9" w14:textId="77777777" w:rsidR="007A48B1" w:rsidRPr="007A48B1" w:rsidRDefault="007A48B1" w:rsidP="007A48B1">
      <w:pPr>
        <w:pStyle w:val="Prrafodelista"/>
        <w:widowControl w:val="0"/>
        <w:tabs>
          <w:tab w:val="left" w:pos="244"/>
        </w:tabs>
        <w:autoSpaceDE w:val="0"/>
        <w:autoSpaceDN w:val="0"/>
        <w:spacing w:after="0" w:line="240" w:lineRule="auto"/>
        <w:ind w:left="1211" w:right="111"/>
        <w:contextualSpacing w:val="0"/>
        <w:jc w:val="both"/>
        <w:rPr>
          <w:rFonts w:ascii="Arial" w:eastAsia="SimSun" w:hAnsi="Arial" w:cs="Arial"/>
          <w:kern w:val="3"/>
          <w:sz w:val="20"/>
          <w:szCs w:val="20"/>
          <w:lang w:bidi="hi-IN"/>
        </w:rPr>
      </w:pPr>
      <w:r w:rsidRPr="007A48B1">
        <w:rPr>
          <w:rFonts w:ascii="Arial" w:eastAsia="SimSun" w:hAnsi="Arial" w:cs="Arial"/>
          <w:kern w:val="3"/>
          <w:sz w:val="20"/>
          <w:szCs w:val="20"/>
          <w:lang w:bidi="hi-IN"/>
        </w:rPr>
        <w:t xml:space="preserve">Para ello se va a </w:t>
      </w:r>
      <w:r w:rsidRPr="007A48B1">
        <w:rPr>
          <w:rFonts w:ascii="Arial" w:eastAsia="SimSun" w:hAnsi="Arial" w:cs="Arial"/>
          <w:b/>
          <w:kern w:val="3"/>
          <w:sz w:val="20"/>
          <w:szCs w:val="20"/>
          <w:lang w:bidi="hi-IN"/>
        </w:rPr>
        <w:t>definir la renta como</w:t>
      </w:r>
      <w:r w:rsidRPr="007A48B1">
        <w:rPr>
          <w:rFonts w:ascii="Arial" w:eastAsia="SimSun" w:hAnsi="Arial" w:cs="Arial"/>
          <w:kern w:val="3"/>
          <w:sz w:val="20"/>
          <w:szCs w:val="20"/>
          <w:lang w:bidi="hi-IN"/>
        </w:rPr>
        <w:t>:</w:t>
      </w:r>
    </w:p>
    <w:p w14:paraId="64C26149" w14:textId="1EB721A8" w:rsidR="007A48B1" w:rsidRPr="007A48B1" w:rsidRDefault="007A48B1" w:rsidP="007A48B1">
      <w:pPr>
        <w:pStyle w:val="Prrafodelista"/>
        <w:widowControl w:val="0"/>
        <w:tabs>
          <w:tab w:val="left" w:pos="244"/>
        </w:tabs>
        <w:autoSpaceDE w:val="0"/>
        <w:autoSpaceDN w:val="0"/>
        <w:spacing w:after="0" w:line="240" w:lineRule="auto"/>
        <w:ind w:left="1211" w:right="111"/>
        <w:contextualSpacing w:val="0"/>
        <w:jc w:val="both"/>
        <w:rPr>
          <w:rFonts w:ascii="Arial" w:eastAsia="SimSun" w:hAnsi="Arial" w:cs="Arial"/>
          <w:kern w:val="3"/>
          <w:sz w:val="20"/>
          <w:szCs w:val="20"/>
          <w:lang w:bidi="hi-IN"/>
        </w:rPr>
      </w:pPr>
      <w:r w:rsidRPr="007A48B1">
        <w:rPr>
          <w:rFonts w:ascii="Arial" w:eastAsia="SimSun" w:hAnsi="Arial" w:cs="Arial"/>
          <w:kern w:val="3"/>
          <w:sz w:val="20"/>
          <w:szCs w:val="20"/>
          <w:lang w:bidi="hi-IN"/>
        </w:rPr>
        <w:t xml:space="preserve">La suma de la Base Imponible General (casilla 0435 Renta) </w:t>
      </w:r>
      <w:r w:rsidR="00322199" w:rsidRPr="007A48B1">
        <w:rPr>
          <w:rFonts w:ascii="Arial" w:eastAsia="SimSun" w:hAnsi="Arial" w:cs="Arial"/>
          <w:kern w:val="3"/>
          <w:sz w:val="20"/>
          <w:szCs w:val="20"/>
          <w:lang w:bidi="hi-IN"/>
        </w:rPr>
        <w:t>202</w:t>
      </w:r>
      <w:r w:rsidR="00322199">
        <w:rPr>
          <w:rFonts w:ascii="Arial" w:eastAsia="SimSun" w:hAnsi="Arial" w:cs="Arial"/>
          <w:kern w:val="3"/>
          <w:sz w:val="20"/>
          <w:szCs w:val="20"/>
          <w:lang w:bidi="hi-IN"/>
        </w:rPr>
        <w:t xml:space="preserve">4 </w:t>
      </w:r>
      <w:r w:rsidRPr="007A48B1">
        <w:rPr>
          <w:rFonts w:ascii="Arial" w:eastAsia="SimSun" w:hAnsi="Arial" w:cs="Arial"/>
          <w:kern w:val="3"/>
          <w:sz w:val="20"/>
          <w:szCs w:val="20"/>
          <w:lang w:bidi="hi-IN"/>
        </w:rPr>
        <w:t>y la Base Imponible del Ahorro (casilla 0460 Renta 202</w:t>
      </w:r>
      <w:r w:rsidR="00322199">
        <w:rPr>
          <w:rFonts w:ascii="Arial" w:eastAsia="SimSun" w:hAnsi="Arial" w:cs="Arial"/>
          <w:kern w:val="3"/>
          <w:sz w:val="20"/>
          <w:szCs w:val="20"/>
          <w:lang w:bidi="hi-IN"/>
        </w:rPr>
        <w:t>4</w:t>
      </w:r>
      <w:r w:rsidRPr="007A48B1">
        <w:rPr>
          <w:rFonts w:ascii="Arial" w:eastAsia="SimSun" w:hAnsi="Arial" w:cs="Arial"/>
          <w:kern w:val="3"/>
          <w:sz w:val="20"/>
          <w:szCs w:val="20"/>
          <w:lang w:bidi="hi-IN"/>
        </w:rPr>
        <w:t>).</w:t>
      </w:r>
    </w:p>
    <w:p w14:paraId="101B2722" w14:textId="77777777" w:rsidR="007A48B1" w:rsidRPr="007A48B1" w:rsidRDefault="007A48B1" w:rsidP="007A48B1">
      <w:pPr>
        <w:pStyle w:val="Prrafodelista"/>
        <w:widowControl w:val="0"/>
        <w:tabs>
          <w:tab w:val="left" w:pos="244"/>
        </w:tabs>
        <w:autoSpaceDE w:val="0"/>
        <w:autoSpaceDN w:val="0"/>
        <w:spacing w:after="0" w:line="240" w:lineRule="auto"/>
        <w:ind w:left="1211" w:right="111"/>
        <w:contextualSpacing w:val="0"/>
        <w:jc w:val="both"/>
        <w:rPr>
          <w:rFonts w:ascii="Arial" w:eastAsia="SimSun" w:hAnsi="Arial" w:cs="Arial"/>
          <w:kern w:val="3"/>
          <w:sz w:val="20"/>
          <w:szCs w:val="20"/>
          <w:lang w:bidi="hi-IN"/>
        </w:rPr>
      </w:pPr>
    </w:p>
    <w:p w14:paraId="7CB8EF42" w14:textId="77777777" w:rsidR="007A48B1" w:rsidRPr="007A48B1" w:rsidRDefault="007A48B1" w:rsidP="007A48B1">
      <w:pPr>
        <w:pStyle w:val="Prrafodelista"/>
        <w:widowControl w:val="0"/>
        <w:tabs>
          <w:tab w:val="left" w:pos="244"/>
        </w:tabs>
        <w:autoSpaceDE w:val="0"/>
        <w:autoSpaceDN w:val="0"/>
        <w:spacing w:after="0" w:line="240" w:lineRule="auto"/>
        <w:ind w:left="1211" w:right="111"/>
        <w:contextualSpacing w:val="0"/>
        <w:jc w:val="both"/>
        <w:rPr>
          <w:rFonts w:ascii="Arial" w:eastAsia="SimSun" w:hAnsi="Arial" w:cs="Arial"/>
          <w:kern w:val="3"/>
          <w:sz w:val="20"/>
          <w:szCs w:val="20"/>
          <w:lang w:bidi="hi-IN"/>
        </w:rPr>
      </w:pPr>
    </w:p>
    <w:p w14:paraId="5DBFA1BF" w14:textId="77777777" w:rsidR="007A48B1" w:rsidRPr="007A48B1" w:rsidRDefault="007A48B1" w:rsidP="007A48B1">
      <w:pPr>
        <w:pStyle w:val="Prrafodelista"/>
        <w:widowControl w:val="0"/>
        <w:tabs>
          <w:tab w:val="left" w:pos="244"/>
        </w:tabs>
        <w:autoSpaceDE w:val="0"/>
        <w:autoSpaceDN w:val="0"/>
        <w:spacing w:after="0" w:line="240" w:lineRule="auto"/>
        <w:ind w:left="1211" w:right="111"/>
        <w:contextualSpacing w:val="0"/>
        <w:jc w:val="both"/>
        <w:rPr>
          <w:rFonts w:ascii="Arial" w:eastAsia="SimSun" w:hAnsi="Arial" w:cs="Arial"/>
          <w:kern w:val="3"/>
          <w:sz w:val="20"/>
          <w:szCs w:val="20"/>
          <w:lang w:bidi="hi-IN"/>
        </w:rPr>
      </w:pPr>
      <w:r w:rsidRPr="007A48B1">
        <w:rPr>
          <w:rFonts w:ascii="Arial" w:eastAsia="SimSun" w:hAnsi="Arial" w:cs="Arial"/>
          <w:kern w:val="3"/>
          <w:sz w:val="20"/>
          <w:szCs w:val="20"/>
          <w:lang w:bidi="hi-IN"/>
        </w:rPr>
        <w:t>A tal efecto, se atenderá al importe declarado. Si el interesado no hubiera presentado declaración, por no estar obligado a ello, la acreditación de sus ingresos familiares se efectuará mediante declaración responsable, sin perjuicio de la posible comprobación administrativa.</w:t>
      </w:r>
    </w:p>
    <w:p w14:paraId="1BAD1673" w14:textId="77777777" w:rsidR="007A48B1" w:rsidRPr="007A48B1" w:rsidRDefault="007A48B1" w:rsidP="007A48B1">
      <w:pPr>
        <w:pStyle w:val="Prrafodelista"/>
        <w:tabs>
          <w:tab w:val="left" w:pos="244"/>
        </w:tabs>
        <w:ind w:left="851"/>
        <w:rPr>
          <w:rFonts w:ascii="Arial" w:eastAsia="SimSun" w:hAnsi="Arial" w:cs="Arial"/>
          <w:kern w:val="3"/>
          <w:sz w:val="20"/>
          <w:szCs w:val="20"/>
          <w:lang w:bidi="hi-IN"/>
        </w:rPr>
      </w:pPr>
    </w:p>
    <w:p w14:paraId="5A42E921" w14:textId="77777777" w:rsidR="007A48B1" w:rsidRPr="007A48B1" w:rsidRDefault="007A48B1" w:rsidP="007A48B1">
      <w:pPr>
        <w:pStyle w:val="Prrafodelista"/>
        <w:widowControl w:val="0"/>
        <w:numPr>
          <w:ilvl w:val="0"/>
          <w:numId w:val="21"/>
        </w:numPr>
        <w:tabs>
          <w:tab w:val="left" w:pos="244"/>
        </w:tabs>
        <w:autoSpaceDE w:val="0"/>
        <w:autoSpaceDN w:val="0"/>
        <w:spacing w:after="0" w:line="240" w:lineRule="auto"/>
        <w:ind w:right="111"/>
        <w:contextualSpacing w:val="0"/>
        <w:jc w:val="both"/>
        <w:rPr>
          <w:rFonts w:ascii="Arial" w:eastAsia="SimSun" w:hAnsi="Arial" w:cs="Arial"/>
          <w:kern w:val="3"/>
          <w:sz w:val="20"/>
          <w:szCs w:val="20"/>
          <w:lang w:bidi="hi-IN"/>
        </w:rPr>
      </w:pPr>
      <w:r w:rsidRPr="007A48B1">
        <w:rPr>
          <w:rFonts w:ascii="Arial" w:eastAsia="SimSun" w:hAnsi="Arial" w:cs="Arial"/>
          <w:kern w:val="3"/>
          <w:sz w:val="20"/>
          <w:szCs w:val="20"/>
          <w:lang w:bidi="hi-IN"/>
        </w:rPr>
        <w:t>En el caso de que el solicitante no hubiera presentado declaración tributaria del Impuesto sobre la Renta de las Personas Físicas, por no estar obligado a ello, se tomarán en cuenta el 100 por 100 de los ingresos brutos acreditados por todos los conceptos. En el caso de prestaciones o subsidios de desempleo y cualquier tipo de pensión, se tomará en cuenta el 100 por 100.</w:t>
      </w:r>
    </w:p>
    <w:p w14:paraId="08E8B8FC" w14:textId="77777777" w:rsidR="000B1431" w:rsidRPr="00576EFD" w:rsidRDefault="000B1431" w:rsidP="009F2023">
      <w:pPr>
        <w:widowControl w:val="0"/>
        <w:jc w:val="both"/>
        <w:rPr>
          <w:rFonts w:ascii="Arial" w:hAnsi="Arial" w:cs="Arial"/>
          <w:snapToGrid w:val="0"/>
          <w:sz w:val="20"/>
          <w:szCs w:val="20"/>
          <w:lang w:eastAsia="es-ES"/>
        </w:rPr>
      </w:pPr>
    </w:p>
    <w:p w14:paraId="6331C513" w14:textId="65239E42" w:rsidR="002A3FE6" w:rsidRPr="00576EFD" w:rsidRDefault="002A3FE6" w:rsidP="009F2023">
      <w:pPr>
        <w:widowControl w:val="0"/>
        <w:jc w:val="both"/>
        <w:rPr>
          <w:rFonts w:ascii="Arial" w:hAnsi="Arial" w:cs="Arial"/>
          <w:b/>
          <w:snapToGrid w:val="0"/>
          <w:sz w:val="20"/>
          <w:szCs w:val="20"/>
          <w:lang w:eastAsia="es-ES"/>
        </w:rPr>
      </w:pPr>
      <w:r w:rsidRPr="00576EFD">
        <w:rPr>
          <w:rFonts w:ascii="Arial" w:hAnsi="Arial" w:cs="Arial"/>
          <w:b/>
          <w:snapToGrid w:val="0"/>
          <w:sz w:val="20"/>
          <w:szCs w:val="20"/>
          <w:lang w:eastAsia="es-ES"/>
        </w:rPr>
        <w:t>PUNTOS E IMPORTES SEGÚN CRITERIOS DE VALORACIÓN</w:t>
      </w:r>
    </w:p>
    <w:tbl>
      <w:tblPr>
        <w:tblStyle w:val="Tablaconcuadrcula"/>
        <w:tblW w:w="0" w:type="auto"/>
        <w:tblLook w:val="04A0" w:firstRow="1" w:lastRow="0" w:firstColumn="1" w:lastColumn="0" w:noHBand="0" w:noVBand="1"/>
      </w:tblPr>
      <w:tblGrid>
        <w:gridCol w:w="4247"/>
        <w:gridCol w:w="4247"/>
      </w:tblGrid>
      <w:tr w:rsidR="002A3FE6" w:rsidRPr="00576EFD" w14:paraId="31E906A8" w14:textId="77777777" w:rsidTr="002A3FE6">
        <w:tc>
          <w:tcPr>
            <w:tcW w:w="4247" w:type="dxa"/>
          </w:tcPr>
          <w:p w14:paraId="506BE5FE" w14:textId="3D7D9F70" w:rsidR="002A3FE6" w:rsidRPr="00576EFD" w:rsidRDefault="002A3FE6" w:rsidP="009F2023">
            <w:pPr>
              <w:widowControl w:val="0"/>
              <w:jc w:val="both"/>
              <w:rPr>
                <w:rFonts w:ascii="Arial" w:hAnsi="Arial" w:cs="Arial"/>
                <w:b/>
                <w:snapToGrid w:val="0"/>
                <w:sz w:val="20"/>
                <w:szCs w:val="20"/>
                <w:lang w:eastAsia="es-ES"/>
              </w:rPr>
            </w:pPr>
            <w:r w:rsidRPr="00576EFD">
              <w:rPr>
                <w:rFonts w:ascii="Arial" w:hAnsi="Arial" w:cs="Arial"/>
                <w:b/>
                <w:snapToGrid w:val="0"/>
                <w:sz w:val="20"/>
                <w:szCs w:val="20"/>
                <w:lang w:eastAsia="es-ES"/>
              </w:rPr>
              <w:t xml:space="preserve"> PUNTOS </w:t>
            </w:r>
          </w:p>
        </w:tc>
        <w:tc>
          <w:tcPr>
            <w:tcW w:w="4247" w:type="dxa"/>
          </w:tcPr>
          <w:p w14:paraId="56631352" w14:textId="30D9B502" w:rsidR="002A3FE6" w:rsidRPr="00576EFD" w:rsidRDefault="002A3FE6" w:rsidP="009F2023">
            <w:pPr>
              <w:widowControl w:val="0"/>
              <w:jc w:val="both"/>
              <w:rPr>
                <w:rFonts w:ascii="Arial" w:hAnsi="Arial" w:cs="Arial"/>
                <w:b/>
                <w:snapToGrid w:val="0"/>
                <w:sz w:val="20"/>
                <w:szCs w:val="20"/>
                <w:lang w:eastAsia="es-ES"/>
              </w:rPr>
            </w:pPr>
            <w:r w:rsidRPr="00576EFD">
              <w:rPr>
                <w:rFonts w:ascii="Arial" w:hAnsi="Arial" w:cs="Arial"/>
                <w:b/>
                <w:snapToGrid w:val="0"/>
                <w:sz w:val="20"/>
                <w:szCs w:val="20"/>
                <w:lang w:eastAsia="es-ES"/>
              </w:rPr>
              <w:t xml:space="preserve">IMPORTES </w:t>
            </w:r>
          </w:p>
        </w:tc>
      </w:tr>
      <w:tr w:rsidR="002A3FE6" w:rsidRPr="00576EFD" w14:paraId="7FEE9DFF" w14:textId="77777777" w:rsidTr="002A3FE6">
        <w:tc>
          <w:tcPr>
            <w:tcW w:w="4247" w:type="dxa"/>
          </w:tcPr>
          <w:p w14:paraId="53B13B03" w14:textId="30C1CCB3" w:rsidR="002A3FE6" w:rsidRPr="00576EFD" w:rsidRDefault="00576EFD" w:rsidP="009F2023">
            <w:pPr>
              <w:widowControl w:val="0"/>
              <w:jc w:val="both"/>
              <w:rPr>
                <w:rFonts w:ascii="Arial" w:hAnsi="Arial" w:cs="Arial"/>
                <w:snapToGrid w:val="0"/>
                <w:sz w:val="20"/>
                <w:szCs w:val="20"/>
                <w:lang w:eastAsia="es-ES"/>
              </w:rPr>
            </w:pPr>
            <w:r>
              <w:rPr>
                <w:rFonts w:ascii="Arial" w:hAnsi="Arial" w:cs="Arial"/>
                <w:snapToGrid w:val="0"/>
                <w:sz w:val="20"/>
                <w:szCs w:val="20"/>
                <w:lang w:eastAsia="es-ES"/>
              </w:rPr>
              <w:t>De 0 a 10 puntos</w:t>
            </w:r>
          </w:p>
        </w:tc>
        <w:tc>
          <w:tcPr>
            <w:tcW w:w="4247" w:type="dxa"/>
          </w:tcPr>
          <w:p w14:paraId="5131D614" w14:textId="48AE7A10" w:rsidR="002A3FE6" w:rsidRPr="00576EFD" w:rsidRDefault="002A3FE6" w:rsidP="00576EFD">
            <w:pPr>
              <w:widowControl w:val="0"/>
              <w:jc w:val="center"/>
              <w:rPr>
                <w:rFonts w:ascii="Arial" w:hAnsi="Arial" w:cs="Arial"/>
                <w:snapToGrid w:val="0"/>
                <w:sz w:val="20"/>
                <w:szCs w:val="20"/>
                <w:lang w:eastAsia="es-ES"/>
              </w:rPr>
            </w:pPr>
            <w:r w:rsidRPr="00576EFD">
              <w:rPr>
                <w:rFonts w:ascii="Arial" w:hAnsi="Arial" w:cs="Arial"/>
                <w:snapToGrid w:val="0"/>
                <w:sz w:val="20"/>
                <w:szCs w:val="20"/>
                <w:lang w:eastAsia="es-ES"/>
              </w:rPr>
              <w:t>300 €</w:t>
            </w:r>
          </w:p>
        </w:tc>
      </w:tr>
      <w:tr w:rsidR="002A3FE6" w:rsidRPr="00576EFD" w14:paraId="3A96D987" w14:textId="77777777" w:rsidTr="002A3FE6">
        <w:tc>
          <w:tcPr>
            <w:tcW w:w="4247" w:type="dxa"/>
          </w:tcPr>
          <w:p w14:paraId="00302C96" w14:textId="048D9C72" w:rsidR="002A3FE6" w:rsidRPr="00576EFD" w:rsidRDefault="002A3FE6" w:rsidP="00576EFD">
            <w:pPr>
              <w:widowControl w:val="0"/>
              <w:jc w:val="both"/>
              <w:rPr>
                <w:rFonts w:ascii="Arial" w:hAnsi="Arial" w:cs="Arial"/>
                <w:snapToGrid w:val="0"/>
                <w:sz w:val="20"/>
                <w:szCs w:val="20"/>
                <w:lang w:eastAsia="es-ES"/>
              </w:rPr>
            </w:pPr>
            <w:r w:rsidRPr="00576EFD">
              <w:rPr>
                <w:rFonts w:ascii="Arial" w:hAnsi="Arial" w:cs="Arial"/>
                <w:snapToGrid w:val="0"/>
                <w:sz w:val="20"/>
                <w:szCs w:val="20"/>
                <w:lang w:eastAsia="es-ES"/>
              </w:rPr>
              <w:t>D</w:t>
            </w:r>
            <w:r w:rsidR="00576EFD">
              <w:rPr>
                <w:rFonts w:ascii="Arial" w:hAnsi="Arial" w:cs="Arial"/>
                <w:snapToGrid w:val="0"/>
                <w:sz w:val="20"/>
                <w:szCs w:val="20"/>
                <w:lang w:eastAsia="es-ES"/>
              </w:rPr>
              <w:t>e 11 a 20 puntos</w:t>
            </w:r>
            <w:r w:rsidRPr="00576EFD">
              <w:rPr>
                <w:rFonts w:ascii="Arial" w:hAnsi="Arial" w:cs="Arial"/>
                <w:snapToGrid w:val="0"/>
                <w:sz w:val="20"/>
                <w:szCs w:val="20"/>
                <w:lang w:eastAsia="es-ES"/>
              </w:rPr>
              <w:t xml:space="preserve"> </w:t>
            </w:r>
          </w:p>
        </w:tc>
        <w:tc>
          <w:tcPr>
            <w:tcW w:w="4247" w:type="dxa"/>
          </w:tcPr>
          <w:p w14:paraId="532B2E2A" w14:textId="1D81181E" w:rsidR="002A3FE6" w:rsidRPr="00576EFD" w:rsidRDefault="002A3FE6" w:rsidP="00576EFD">
            <w:pPr>
              <w:widowControl w:val="0"/>
              <w:jc w:val="center"/>
              <w:rPr>
                <w:rFonts w:ascii="Arial" w:hAnsi="Arial" w:cs="Arial"/>
                <w:snapToGrid w:val="0"/>
                <w:sz w:val="20"/>
                <w:szCs w:val="20"/>
                <w:lang w:eastAsia="es-ES"/>
              </w:rPr>
            </w:pPr>
            <w:r w:rsidRPr="00576EFD">
              <w:rPr>
                <w:rFonts w:ascii="Arial" w:hAnsi="Arial" w:cs="Arial"/>
                <w:snapToGrid w:val="0"/>
                <w:sz w:val="20"/>
                <w:szCs w:val="20"/>
                <w:lang w:eastAsia="es-ES"/>
              </w:rPr>
              <w:t>500 €</w:t>
            </w:r>
          </w:p>
        </w:tc>
      </w:tr>
    </w:tbl>
    <w:p w14:paraId="3370C271" w14:textId="77777777" w:rsidR="00576EFD" w:rsidRPr="00576EFD" w:rsidRDefault="00576EFD" w:rsidP="009F2023">
      <w:pPr>
        <w:widowControl w:val="0"/>
        <w:jc w:val="both"/>
        <w:rPr>
          <w:rFonts w:ascii="Arial" w:hAnsi="Arial" w:cs="Arial"/>
          <w:snapToGrid w:val="0"/>
          <w:sz w:val="20"/>
          <w:szCs w:val="20"/>
          <w:lang w:eastAsia="es-ES"/>
        </w:rPr>
      </w:pPr>
    </w:p>
    <w:p w14:paraId="50EA58B6" w14:textId="2E87BBC4" w:rsidR="00576EFD" w:rsidRDefault="00576EFD" w:rsidP="009F2023">
      <w:pPr>
        <w:widowControl w:val="0"/>
        <w:jc w:val="both"/>
        <w:rPr>
          <w:rFonts w:ascii="Arial" w:hAnsi="Arial" w:cs="Arial"/>
          <w:snapToGrid w:val="0"/>
          <w:sz w:val="20"/>
          <w:szCs w:val="20"/>
          <w:lang w:eastAsia="es-ES"/>
        </w:rPr>
      </w:pPr>
      <w:r w:rsidRPr="00576EFD">
        <w:rPr>
          <w:rFonts w:ascii="Arial" w:hAnsi="Arial" w:cs="Arial"/>
          <w:snapToGrid w:val="0"/>
          <w:sz w:val="20"/>
          <w:szCs w:val="20"/>
          <w:lang w:eastAsia="es-ES"/>
        </w:rPr>
        <w:t>No obstante, tal y como establece el artículo 55.1 del Reglamento de la Ley 38/2003, de 17 de Noviembre, General de Subvenciones aprobado por el Decreto 887/2006, de 21 de julio, se exceptuará del requisito de fijar un orden de prelación entre las solicitudes presentadas que reúnan los requisitos establecidos para el caso de que el crédito consignado en la convocatoria fuera suficiente, atendiendo al número de solicitudes una vez finalizado el plazo de presentación</w:t>
      </w:r>
      <w:r w:rsidR="00C12A2A">
        <w:rPr>
          <w:rFonts w:ascii="Arial" w:hAnsi="Arial" w:cs="Arial"/>
          <w:snapToGrid w:val="0"/>
          <w:sz w:val="20"/>
          <w:szCs w:val="20"/>
          <w:lang w:eastAsia="es-ES"/>
        </w:rPr>
        <w:t>.</w:t>
      </w:r>
    </w:p>
    <w:p w14:paraId="1B72DF68" w14:textId="77777777" w:rsidR="00576EFD" w:rsidRPr="00576EFD" w:rsidRDefault="00576EFD" w:rsidP="00576EFD">
      <w:pPr>
        <w:jc w:val="both"/>
        <w:rPr>
          <w:rFonts w:ascii="Arial" w:hAnsi="Arial" w:cs="Arial"/>
          <w:sz w:val="20"/>
          <w:szCs w:val="20"/>
        </w:rPr>
      </w:pPr>
      <w:r w:rsidRPr="00576EFD">
        <w:rPr>
          <w:rFonts w:ascii="Arial" w:hAnsi="Arial" w:cs="Arial"/>
          <w:sz w:val="20"/>
          <w:szCs w:val="20"/>
        </w:rPr>
        <w:t>La Comisión de Valoración, es el órgano colegiado, estará integrada por:</w:t>
      </w:r>
    </w:p>
    <w:p w14:paraId="20F157CC" w14:textId="77777777" w:rsidR="00576EFD" w:rsidRPr="00576EFD" w:rsidRDefault="00576EFD" w:rsidP="00576EFD">
      <w:pPr>
        <w:jc w:val="both"/>
        <w:rPr>
          <w:rFonts w:ascii="Arial" w:eastAsia="Times" w:hAnsi="Arial" w:cs="Arial"/>
          <w:sz w:val="20"/>
          <w:szCs w:val="20"/>
        </w:rPr>
      </w:pPr>
      <w:r w:rsidRPr="00576EFD">
        <w:rPr>
          <w:rFonts w:ascii="Arial" w:eastAsia="Times" w:hAnsi="Arial" w:cs="Arial"/>
          <w:sz w:val="20"/>
          <w:szCs w:val="20"/>
        </w:rPr>
        <w:t>- Un Presidente, que será la Concejala-Delegada del área correspondiente o aquel en el que delegue.</w:t>
      </w:r>
    </w:p>
    <w:p w14:paraId="65C1FDBB" w14:textId="77777777" w:rsidR="00576EFD" w:rsidRPr="00576EFD" w:rsidRDefault="00576EFD" w:rsidP="00576EFD">
      <w:pPr>
        <w:jc w:val="both"/>
        <w:rPr>
          <w:rFonts w:ascii="Arial" w:eastAsia="Times" w:hAnsi="Arial" w:cs="Arial"/>
          <w:sz w:val="20"/>
          <w:szCs w:val="20"/>
        </w:rPr>
      </w:pPr>
      <w:r w:rsidRPr="00576EFD">
        <w:rPr>
          <w:rFonts w:ascii="Arial" w:eastAsia="Times" w:hAnsi="Arial" w:cs="Arial"/>
          <w:sz w:val="20"/>
          <w:szCs w:val="20"/>
        </w:rPr>
        <w:t>- Un Secretario, será el Secretario del Ayuntamiento de Soto del Real.</w:t>
      </w:r>
    </w:p>
    <w:p w14:paraId="28172854" w14:textId="4CFB1CBD" w:rsidR="00576EFD" w:rsidRPr="00576EFD" w:rsidRDefault="00576EFD" w:rsidP="00576EFD">
      <w:pPr>
        <w:jc w:val="both"/>
        <w:rPr>
          <w:rFonts w:ascii="Arial" w:eastAsia="Times" w:hAnsi="Arial" w:cs="Arial"/>
          <w:sz w:val="20"/>
          <w:szCs w:val="20"/>
        </w:rPr>
      </w:pPr>
      <w:r w:rsidRPr="00576EFD">
        <w:rPr>
          <w:rFonts w:ascii="Arial" w:eastAsia="Times" w:hAnsi="Arial" w:cs="Arial"/>
          <w:sz w:val="20"/>
          <w:szCs w:val="20"/>
        </w:rPr>
        <w:t>- Un Vocal, que será personal del Área de Recaudación del Ayuntamiento de Soto del Real.</w:t>
      </w:r>
    </w:p>
    <w:p w14:paraId="511BF19B" w14:textId="04A283A2" w:rsidR="00FA1CCD" w:rsidRPr="00576EFD" w:rsidRDefault="00F078E9" w:rsidP="00547DEF">
      <w:pPr>
        <w:widowControl w:val="0"/>
        <w:jc w:val="both"/>
        <w:rPr>
          <w:rFonts w:ascii="Arial" w:hAnsi="Arial" w:cs="Arial"/>
          <w:b/>
          <w:snapToGrid w:val="0"/>
          <w:sz w:val="20"/>
          <w:szCs w:val="20"/>
          <w:lang w:eastAsia="es-ES"/>
        </w:rPr>
      </w:pPr>
      <w:r w:rsidRPr="00576EFD">
        <w:rPr>
          <w:rFonts w:ascii="Arial" w:hAnsi="Arial" w:cs="Arial"/>
          <w:b/>
          <w:snapToGrid w:val="0"/>
          <w:sz w:val="20"/>
          <w:szCs w:val="20"/>
          <w:lang w:eastAsia="es-ES"/>
        </w:rPr>
        <w:t>Artículo</w:t>
      </w:r>
      <w:r w:rsidR="00FA1CCD" w:rsidRPr="00576EFD">
        <w:rPr>
          <w:rFonts w:ascii="Arial" w:hAnsi="Arial" w:cs="Arial"/>
          <w:b/>
          <w:snapToGrid w:val="0"/>
          <w:sz w:val="20"/>
          <w:szCs w:val="20"/>
          <w:lang w:eastAsia="es-ES"/>
        </w:rPr>
        <w:t xml:space="preserve"> </w:t>
      </w:r>
      <w:r w:rsidR="00993DF7" w:rsidRPr="00576EFD">
        <w:rPr>
          <w:rFonts w:ascii="Arial" w:hAnsi="Arial" w:cs="Arial"/>
          <w:b/>
          <w:snapToGrid w:val="0"/>
          <w:sz w:val="20"/>
          <w:szCs w:val="20"/>
          <w:lang w:eastAsia="es-ES"/>
        </w:rPr>
        <w:t>7</w:t>
      </w:r>
      <w:r w:rsidR="00FA1CCD" w:rsidRPr="00576EFD">
        <w:rPr>
          <w:rFonts w:ascii="Arial" w:hAnsi="Arial" w:cs="Arial"/>
          <w:b/>
          <w:snapToGrid w:val="0"/>
          <w:sz w:val="20"/>
          <w:szCs w:val="20"/>
          <w:lang w:eastAsia="es-ES"/>
        </w:rPr>
        <w:t>. Órgano instructor del expediente.</w:t>
      </w:r>
    </w:p>
    <w:p w14:paraId="3810A019" w14:textId="37DA239D" w:rsidR="00FA1CCD" w:rsidRPr="00576EFD" w:rsidRDefault="00FA1CCD" w:rsidP="00547DEF">
      <w:pPr>
        <w:widowControl w:val="0"/>
        <w:jc w:val="both"/>
        <w:rPr>
          <w:rFonts w:ascii="Arial" w:hAnsi="Arial" w:cs="Arial"/>
          <w:snapToGrid w:val="0"/>
          <w:sz w:val="20"/>
          <w:szCs w:val="20"/>
          <w:lang w:eastAsia="es-ES"/>
        </w:rPr>
      </w:pPr>
      <w:r w:rsidRPr="00576EFD">
        <w:rPr>
          <w:rFonts w:ascii="Arial" w:hAnsi="Arial" w:cs="Arial"/>
          <w:snapToGrid w:val="0"/>
          <w:sz w:val="20"/>
          <w:szCs w:val="20"/>
          <w:lang w:eastAsia="es-ES"/>
        </w:rPr>
        <w:t>El órgano competente de la tramitación de los expedientes s</w:t>
      </w:r>
      <w:r w:rsidR="00576EFD">
        <w:rPr>
          <w:rFonts w:ascii="Arial" w:hAnsi="Arial" w:cs="Arial"/>
          <w:snapToGrid w:val="0"/>
          <w:sz w:val="20"/>
          <w:szCs w:val="20"/>
          <w:lang w:eastAsia="es-ES"/>
        </w:rPr>
        <w:t xml:space="preserve">erá la </w:t>
      </w:r>
      <w:r w:rsidR="00322199">
        <w:rPr>
          <w:rFonts w:ascii="Arial" w:hAnsi="Arial" w:cs="Arial"/>
          <w:snapToGrid w:val="0"/>
          <w:sz w:val="20"/>
          <w:szCs w:val="20"/>
          <w:lang w:eastAsia="es-ES"/>
        </w:rPr>
        <w:t>Vicesecretaria del Ayuntamiento de Soto del Real</w:t>
      </w:r>
      <w:r w:rsidR="00576EFD">
        <w:rPr>
          <w:rFonts w:ascii="Arial" w:hAnsi="Arial" w:cs="Arial"/>
          <w:snapToGrid w:val="0"/>
          <w:sz w:val="20"/>
          <w:szCs w:val="20"/>
          <w:lang w:eastAsia="es-ES"/>
        </w:rPr>
        <w:t>,</w:t>
      </w:r>
      <w:r w:rsidRPr="00576EFD">
        <w:rPr>
          <w:rFonts w:ascii="Arial" w:hAnsi="Arial" w:cs="Arial"/>
          <w:snapToGrid w:val="0"/>
          <w:sz w:val="20"/>
          <w:szCs w:val="20"/>
          <w:lang w:eastAsia="es-ES"/>
        </w:rPr>
        <w:t xml:space="preserve"> que actuará a tra</w:t>
      </w:r>
      <w:r w:rsidR="00324DAA" w:rsidRPr="00576EFD">
        <w:rPr>
          <w:rFonts w:ascii="Arial" w:hAnsi="Arial" w:cs="Arial"/>
          <w:snapToGrid w:val="0"/>
          <w:sz w:val="20"/>
          <w:szCs w:val="20"/>
          <w:lang w:eastAsia="es-ES"/>
        </w:rPr>
        <w:t xml:space="preserve">vés de la unidad administrativa </w:t>
      </w:r>
      <w:r w:rsidRPr="00576EFD">
        <w:rPr>
          <w:rFonts w:ascii="Arial" w:hAnsi="Arial" w:cs="Arial"/>
          <w:snapToGrid w:val="0"/>
          <w:sz w:val="20"/>
          <w:szCs w:val="20"/>
          <w:lang w:eastAsia="es-ES"/>
        </w:rPr>
        <w:t>correspondiente.</w:t>
      </w:r>
    </w:p>
    <w:p w14:paraId="7EE6B427" w14:textId="6B414FD3" w:rsidR="005E6C37" w:rsidRDefault="005E6C37" w:rsidP="007A48B1">
      <w:pPr>
        <w:widowControl w:val="0"/>
        <w:jc w:val="both"/>
        <w:rPr>
          <w:rFonts w:ascii="Arial" w:hAnsi="Arial" w:cs="Arial"/>
          <w:snapToGrid w:val="0"/>
          <w:sz w:val="20"/>
          <w:szCs w:val="20"/>
          <w:lang w:eastAsia="es-ES"/>
        </w:rPr>
      </w:pPr>
      <w:r w:rsidRPr="00576EFD">
        <w:rPr>
          <w:rFonts w:ascii="Arial" w:hAnsi="Arial" w:cs="Arial"/>
          <w:snapToGrid w:val="0"/>
          <w:sz w:val="20"/>
          <w:szCs w:val="20"/>
          <w:lang w:eastAsia="es-ES"/>
        </w:rPr>
        <w:t>Una vez valoradas todas las solicitudes se elaborará, por el órgano instructor, una propuesta de adjudicación provisional que deberá ser motivada y contendrá la relación de solicitantes con indicación de las ayudas concedidas y denegadas, así como la baremación realizada. Obtendrán la ayuda aquellos solicitantes propuestos y hasta el límite definido por la cantidad consignada en los presupuestos municipales.</w:t>
      </w:r>
    </w:p>
    <w:p w14:paraId="5A35619F" w14:textId="77777777" w:rsidR="008A0124" w:rsidRDefault="008A0124" w:rsidP="007A48B1">
      <w:pPr>
        <w:widowControl w:val="0"/>
        <w:jc w:val="both"/>
        <w:rPr>
          <w:rFonts w:ascii="Arial" w:hAnsi="Arial" w:cs="Arial"/>
          <w:snapToGrid w:val="0"/>
          <w:sz w:val="20"/>
          <w:szCs w:val="20"/>
          <w:lang w:eastAsia="es-ES"/>
        </w:rPr>
      </w:pPr>
    </w:p>
    <w:p w14:paraId="283B19A8" w14:textId="77777777" w:rsidR="00C12A2A" w:rsidRPr="007A48B1" w:rsidRDefault="00C12A2A" w:rsidP="007A48B1">
      <w:pPr>
        <w:widowControl w:val="0"/>
        <w:jc w:val="both"/>
        <w:rPr>
          <w:rFonts w:ascii="Arial" w:hAnsi="Arial" w:cs="Arial"/>
          <w:snapToGrid w:val="0"/>
          <w:sz w:val="20"/>
          <w:szCs w:val="20"/>
          <w:lang w:eastAsia="es-ES"/>
        </w:rPr>
      </w:pPr>
    </w:p>
    <w:p w14:paraId="70DAC249" w14:textId="4FF41530" w:rsidR="00FA1CCD" w:rsidRPr="00576EFD" w:rsidRDefault="00FA1CCD" w:rsidP="00547DEF">
      <w:pPr>
        <w:widowControl w:val="0"/>
        <w:jc w:val="both"/>
        <w:rPr>
          <w:rFonts w:ascii="Arial" w:hAnsi="Arial" w:cs="Arial"/>
          <w:b/>
          <w:snapToGrid w:val="0"/>
          <w:sz w:val="20"/>
          <w:szCs w:val="20"/>
          <w:lang w:eastAsia="es-ES"/>
        </w:rPr>
      </w:pPr>
      <w:r w:rsidRPr="00576EFD">
        <w:rPr>
          <w:rFonts w:ascii="Arial" w:hAnsi="Arial" w:cs="Arial"/>
          <w:b/>
          <w:snapToGrid w:val="0"/>
          <w:sz w:val="20"/>
          <w:szCs w:val="20"/>
          <w:lang w:eastAsia="es-ES"/>
        </w:rPr>
        <w:lastRenderedPageBreak/>
        <w:t>Art</w:t>
      </w:r>
      <w:r w:rsidR="007D0673" w:rsidRPr="00576EFD">
        <w:rPr>
          <w:rFonts w:ascii="Arial" w:hAnsi="Arial" w:cs="Arial"/>
          <w:b/>
          <w:snapToGrid w:val="0"/>
          <w:sz w:val="20"/>
          <w:szCs w:val="20"/>
          <w:lang w:eastAsia="es-ES"/>
        </w:rPr>
        <w:t>ículo</w:t>
      </w:r>
      <w:r w:rsidRPr="00576EFD">
        <w:rPr>
          <w:rFonts w:ascii="Arial" w:hAnsi="Arial" w:cs="Arial"/>
          <w:b/>
          <w:snapToGrid w:val="0"/>
          <w:sz w:val="20"/>
          <w:szCs w:val="20"/>
          <w:lang w:eastAsia="es-ES"/>
        </w:rPr>
        <w:t xml:space="preserve"> </w:t>
      </w:r>
      <w:r w:rsidR="00993DF7" w:rsidRPr="00576EFD">
        <w:rPr>
          <w:rFonts w:ascii="Arial" w:hAnsi="Arial" w:cs="Arial"/>
          <w:b/>
          <w:snapToGrid w:val="0"/>
          <w:sz w:val="20"/>
          <w:szCs w:val="20"/>
          <w:lang w:eastAsia="es-ES"/>
        </w:rPr>
        <w:t>8</w:t>
      </w:r>
      <w:r w:rsidRPr="00576EFD">
        <w:rPr>
          <w:rFonts w:ascii="Arial" w:hAnsi="Arial" w:cs="Arial"/>
          <w:b/>
          <w:snapToGrid w:val="0"/>
          <w:sz w:val="20"/>
          <w:szCs w:val="20"/>
          <w:lang w:eastAsia="es-ES"/>
        </w:rPr>
        <w:t>. Resolución.</w:t>
      </w:r>
    </w:p>
    <w:p w14:paraId="135C573E" w14:textId="7B0505AC" w:rsidR="00FA1CCD" w:rsidRPr="00576EFD" w:rsidRDefault="00FA1CCD" w:rsidP="00547DEF">
      <w:pPr>
        <w:widowControl w:val="0"/>
        <w:jc w:val="both"/>
        <w:rPr>
          <w:rFonts w:ascii="Arial" w:hAnsi="Arial" w:cs="Arial"/>
          <w:snapToGrid w:val="0"/>
          <w:sz w:val="20"/>
          <w:szCs w:val="20"/>
          <w:lang w:eastAsia="es-ES"/>
        </w:rPr>
      </w:pPr>
      <w:r w:rsidRPr="00576EFD">
        <w:rPr>
          <w:rFonts w:ascii="Arial" w:hAnsi="Arial" w:cs="Arial"/>
          <w:snapToGrid w:val="0"/>
          <w:sz w:val="20"/>
          <w:szCs w:val="20"/>
          <w:lang w:eastAsia="es-ES"/>
        </w:rPr>
        <w:t xml:space="preserve">El órgano competente para la concesión de las ayudas a que se refieren la presente convocatoria será la Alcaldía, que igualmente tendrá la facultad de interpretar las dudas que se planteen en su aplicación. </w:t>
      </w:r>
    </w:p>
    <w:p w14:paraId="5D883E43" w14:textId="0D5A6138" w:rsidR="00B978D3" w:rsidRPr="00576EFD" w:rsidRDefault="00B978D3" w:rsidP="00B978D3">
      <w:pPr>
        <w:widowControl w:val="0"/>
        <w:jc w:val="both"/>
        <w:rPr>
          <w:rFonts w:ascii="Arial" w:hAnsi="Arial" w:cs="Arial"/>
          <w:snapToGrid w:val="0"/>
          <w:sz w:val="20"/>
          <w:szCs w:val="20"/>
          <w:lang w:eastAsia="es-ES"/>
        </w:rPr>
      </w:pPr>
      <w:r w:rsidRPr="00576EFD">
        <w:rPr>
          <w:rFonts w:ascii="Arial" w:hAnsi="Arial" w:cs="Arial"/>
          <w:snapToGrid w:val="0"/>
          <w:sz w:val="20"/>
          <w:szCs w:val="20"/>
          <w:lang w:eastAsia="es-ES"/>
        </w:rPr>
        <w:t xml:space="preserve">La resolución provisional se notificará a las personas interesadas a través del tablón de anuncios y la sede electrónica del Ayuntamiento de </w:t>
      </w:r>
      <w:r w:rsidR="005E6C37" w:rsidRPr="00576EFD">
        <w:rPr>
          <w:rFonts w:ascii="Arial" w:hAnsi="Arial" w:cs="Arial"/>
          <w:snapToGrid w:val="0"/>
          <w:sz w:val="20"/>
          <w:szCs w:val="20"/>
          <w:lang w:eastAsia="es-ES"/>
        </w:rPr>
        <w:t>Soto del Real</w:t>
      </w:r>
      <w:r w:rsidRPr="00576EFD">
        <w:rPr>
          <w:rFonts w:ascii="Arial" w:hAnsi="Arial" w:cs="Arial"/>
          <w:snapToGrid w:val="0"/>
          <w:sz w:val="20"/>
          <w:szCs w:val="20"/>
          <w:lang w:eastAsia="es-ES"/>
        </w:rPr>
        <w:t xml:space="preserve"> y se concederá un plazo de </w:t>
      </w:r>
      <w:r w:rsidR="00576EFD">
        <w:rPr>
          <w:rFonts w:ascii="Arial" w:hAnsi="Arial" w:cs="Arial"/>
          <w:snapToGrid w:val="0"/>
          <w:sz w:val="20"/>
          <w:szCs w:val="20"/>
          <w:lang w:eastAsia="es-ES"/>
        </w:rPr>
        <w:t>10</w:t>
      </w:r>
      <w:r w:rsidRPr="00576EFD">
        <w:rPr>
          <w:rFonts w:ascii="Arial" w:hAnsi="Arial" w:cs="Arial"/>
          <w:snapToGrid w:val="0"/>
          <w:sz w:val="20"/>
          <w:szCs w:val="20"/>
          <w:lang w:eastAsia="es-ES"/>
        </w:rPr>
        <w:t xml:space="preserve"> días hábiles para presentar alegaciones.</w:t>
      </w:r>
    </w:p>
    <w:p w14:paraId="4EC97245" w14:textId="77777777" w:rsidR="00B978D3" w:rsidRPr="00576EFD" w:rsidRDefault="00B978D3" w:rsidP="00B978D3">
      <w:pPr>
        <w:widowControl w:val="0"/>
        <w:jc w:val="both"/>
        <w:rPr>
          <w:rFonts w:ascii="Arial" w:hAnsi="Arial" w:cs="Arial"/>
          <w:snapToGrid w:val="0"/>
          <w:sz w:val="20"/>
          <w:szCs w:val="20"/>
          <w:lang w:eastAsia="es-ES"/>
        </w:rPr>
      </w:pPr>
      <w:r w:rsidRPr="00576EFD">
        <w:rPr>
          <w:rFonts w:ascii="Arial" w:hAnsi="Arial" w:cs="Arial"/>
          <w:snapToGrid w:val="0"/>
          <w:sz w:val="20"/>
          <w:szCs w:val="20"/>
          <w:lang w:eastAsia="es-ES"/>
        </w:rPr>
        <w:t>Resueltas todas las alegaciones, se emitirá resolución definitiva.</w:t>
      </w:r>
    </w:p>
    <w:p w14:paraId="1AF6FED9" w14:textId="1E7D34BD" w:rsidR="00576A94" w:rsidRPr="00576EFD" w:rsidRDefault="00FA1CCD" w:rsidP="00547DEF">
      <w:pPr>
        <w:widowControl w:val="0"/>
        <w:jc w:val="both"/>
        <w:rPr>
          <w:rFonts w:ascii="Arial" w:hAnsi="Arial" w:cs="Arial"/>
          <w:snapToGrid w:val="0"/>
          <w:sz w:val="20"/>
          <w:szCs w:val="20"/>
          <w:lang w:eastAsia="es-ES"/>
        </w:rPr>
      </w:pPr>
      <w:r w:rsidRPr="00576EFD">
        <w:rPr>
          <w:rFonts w:ascii="Arial" w:hAnsi="Arial" w:cs="Arial"/>
          <w:snapToGrid w:val="0"/>
          <w:sz w:val="20"/>
          <w:szCs w:val="20"/>
          <w:lang w:eastAsia="es-ES"/>
        </w:rPr>
        <w:t xml:space="preserve">El plazo máximo para emitir la resolución será </w:t>
      </w:r>
      <w:r w:rsidR="00576A94" w:rsidRPr="00576EFD">
        <w:rPr>
          <w:rFonts w:ascii="Arial" w:hAnsi="Arial" w:cs="Arial"/>
          <w:snapToGrid w:val="0"/>
          <w:sz w:val="20"/>
          <w:szCs w:val="20"/>
          <w:lang w:eastAsia="es-ES"/>
        </w:rPr>
        <w:t>6</w:t>
      </w:r>
      <w:r w:rsidRPr="00576EFD">
        <w:rPr>
          <w:rFonts w:ascii="Arial" w:hAnsi="Arial" w:cs="Arial"/>
          <w:snapToGrid w:val="0"/>
          <w:sz w:val="20"/>
          <w:szCs w:val="20"/>
          <w:lang w:eastAsia="es-ES"/>
        </w:rPr>
        <w:t xml:space="preserve"> meses contados</w:t>
      </w:r>
      <w:r w:rsidR="00100E2A">
        <w:rPr>
          <w:rFonts w:ascii="Arial" w:hAnsi="Arial" w:cs="Arial"/>
          <w:snapToGrid w:val="0"/>
          <w:sz w:val="20"/>
          <w:szCs w:val="20"/>
          <w:lang w:eastAsia="es-ES"/>
        </w:rPr>
        <w:t xml:space="preserve"> a partir de la publicación de la correspondiente convocatoria</w:t>
      </w:r>
      <w:r w:rsidR="001F19C0">
        <w:rPr>
          <w:rFonts w:ascii="Arial" w:hAnsi="Arial" w:cs="Arial"/>
          <w:snapToGrid w:val="0"/>
          <w:sz w:val="20"/>
          <w:szCs w:val="20"/>
          <w:lang w:eastAsia="es-ES"/>
        </w:rPr>
        <w:t>.</w:t>
      </w:r>
    </w:p>
    <w:p w14:paraId="219BCE63" w14:textId="1015B23E" w:rsidR="00FA1CCD" w:rsidRPr="00576EFD" w:rsidRDefault="007D0673" w:rsidP="00547DEF">
      <w:pPr>
        <w:widowControl w:val="0"/>
        <w:jc w:val="both"/>
        <w:rPr>
          <w:rFonts w:ascii="Arial" w:hAnsi="Arial" w:cs="Arial"/>
          <w:b/>
          <w:snapToGrid w:val="0"/>
          <w:sz w:val="20"/>
          <w:szCs w:val="20"/>
          <w:lang w:eastAsia="es-ES"/>
        </w:rPr>
      </w:pPr>
      <w:r w:rsidRPr="00576EFD">
        <w:rPr>
          <w:rFonts w:ascii="Arial" w:hAnsi="Arial" w:cs="Arial"/>
          <w:b/>
          <w:snapToGrid w:val="0"/>
          <w:sz w:val="20"/>
          <w:szCs w:val="20"/>
          <w:lang w:eastAsia="es-ES"/>
        </w:rPr>
        <w:t>Artículo</w:t>
      </w:r>
      <w:r w:rsidR="00FA1CCD" w:rsidRPr="00576EFD">
        <w:rPr>
          <w:rFonts w:ascii="Arial" w:hAnsi="Arial" w:cs="Arial"/>
          <w:b/>
          <w:snapToGrid w:val="0"/>
          <w:sz w:val="20"/>
          <w:szCs w:val="20"/>
          <w:lang w:eastAsia="es-ES"/>
        </w:rPr>
        <w:t xml:space="preserve"> </w:t>
      </w:r>
      <w:r w:rsidR="00993DF7" w:rsidRPr="00576EFD">
        <w:rPr>
          <w:rFonts w:ascii="Arial" w:hAnsi="Arial" w:cs="Arial"/>
          <w:b/>
          <w:snapToGrid w:val="0"/>
          <w:sz w:val="20"/>
          <w:szCs w:val="20"/>
          <w:lang w:eastAsia="es-ES"/>
        </w:rPr>
        <w:t>9</w:t>
      </w:r>
      <w:r w:rsidR="00FA1CCD" w:rsidRPr="00576EFD">
        <w:rPr>
          <w:rFonts w:ascii="Arial" w:hAnsi="Arial" w:cs="Arial"/>
          <w:b/>
          <w:snapToGrid w:val="0"/>
          <w:sz w:val="20"/>
          <w:szCs w:val="20"/>
          <w:lang w:eastAsia="es-ES"/>
        </w:rPr>
        <w:t>. Justificación y abono de las ayudas.</w:t>
      </w:r>
    </w:p>
    <w:p w14:paraId="52196FD2" w14:textId="2C97DF12" w:rsidR="005E6C37" w:rsidRPr="00576EFD" w:rsidRDefault="005E6C37" w:rsidP="005E6C37">
      <w:pPr>
        <w:widowControl w:val="0"/>
        <w:jc w:val="both"/>
        <w:rPr>
          <w:rFonts w:ascii="Arial" w:hAnsi="Arial" w:cs="Arial"/>
          <w:snapToGrid w:val="0"/>
          <w:sz w:val="20"/>
          <w:szCs w:val="20"/>
          <w:lang w:eastAsia="es-ES"/>
        </w:rPr>
      </w:pPr>
      <w:r w:rsidRPr="00576EFD">
        <w:rPr>
          <w:rFonts w:ascii="Arial" w:hAnsi="Arial" w:cs="Arial"/>
          <w:snapToGrid w:val="0"/>
          <w:sz w:val="20"/>
          <w:szCs w:val="20"/>
          <w:lang w:eastAsia="es-ES"/>
        </w:rPr>
        <w:t>El Ayuntamiento procederá al pago de las ayudas mediante transferencia bancaria a la cuenta indicada por cada solicitante conforme al ANEXO I.</w:t>
      </w:r>
    </w:p>
    <w:p w14:paraId="7E1A0A83" w14:textId="5E0C6140" w:rsidR="00576EFD" w:rsidRPr="007926E4" w:rsidRDefault="00FA1CCD" w:rsidP="00547DEF">
      <w:pPr>
        <w:widowControl w:val="0"/>
        <w:jc w:val="both"/>
        <w:rPr>
          <w:rFonts w:ascii="Arial" w:hAnsi="Arial" w:cs="Arial"/>
          <w:snapToGrid w:val="0"/>
          <w:sz w:val="20"/>
          <w:szCs w:val="20"/>
          <w:lang w:eastAsia="es-ES"/>
        </w:rPr>
      </w:pPr>
      <w:r w:rsidRPr="00576EFD">
        <w:rPr>
          <w:rFonts w:ascii="Arial" w:hAnsi="Arial" w:cs="Arial"/>
          <w:snapToGrid w:val="0"/>
          <w:sz w:val="20"/>
          <w:szCs w:val="20"/>
          <w:lang w:eastAsia="es-ES"/>
        </w:rPr>
        <w:t>La justific</w:t>
      </w:r>
      <w:r w:rsidR="005E6C37" w:rsidRPr="00576EFD">
        <w:rPr>
          <w:rFonts w:ascii="Arial" w:hAnsi="Arial" w:cs="Arial"/>
          <w:snapToGrid w:val="0"/>
          <w:sz w:val="20"/>
          <w:szCs w:val="20"/>
          <w:lang w:eastAsia="es-ES"/>
        </w:rPr>
        <w:t>ación de las ayudas concedidas</w:t>
      </w:r>
      <w:r w:rsidRPr="00576EFD">
        <w:rPr>
          <w:rFonts w:ascii="Arial" w:hAnsi="Arial" w:cs="Arial"/>
          <w:snapToGrid w:val="0"/>
          <w:sz w:val="20"/>
          <w:szCs w:val="20"/>
          <w:lang w:eastAsia="es-ES"/>
        </w:rPr>
        <w:t xml:space="preserve"> se hará mediante la aportación de facturas originales</w:t>
      </w:r>
      <w:r w:rsidR="009678FC" w:rsidRPr="00576EFD">
        <w:rPr>
          <w:rFonts w:ascii="Arial" w:hAnsi="Arial" w:cs="Arial"/>
          <w:snapToGrid w:val="0"/>
          <w:sz w:val="20"/>
          <w:szCs w:val="20"/>
          <w:lang w:eastAsia="es-ES"/>
        </w:rPr>
        <w:t xml:space="preserve"> a nombre del padre, madre o tutor.</w:t>
      </w:r>
      <w:r w:rsidRPr="00576EFD">
        <w:rPr>
          <w:rFonts w:ascii="Arial" w:hAnsi="Arial" w:cs="Arial"/>
          <w:snapToGrid w:val="0"/>
          <w:sz w:val="20"/>
          <w:szCs w:val="20"/>
          <w:lang w:eastAsia="es-ES"/>
        </w:rPr>
        <w:t xml:space="preserve"> La factura deberá estar expeditada conforme a la legislación vigente, indicando nombre o razón social del vendedor, domicilio, NIF o CIF, número de unidades e importe total con indicación del IVA. La justificación deberá presentarse </w:t>
      </w:r>
      <w:r w:rsidR="009678FC" w:rsidRPr="00576EFD">
        <w:rPr>
          <w:rFonts w:ascii="Arial" w:hAnsi="Arial" w:cs="Arial"/>
          <w:snapToGrid w:val="0"/>
          <w:sz w:val="20"/>
          <w:szCs w:val="20"/>
          <w:lang w:eastAsia="es-ES"/>
        </w:rPr>
        <w:t>aportando el ANEXO I</w:t>
      </w:r>
      <w:r w:rsidR="005E6C37" w:rsidRPr="00576EFD">
        <w:rPr>
          <w:rFonts w:ascii="Arial" w:hAnsi="Arial" w:cs="Arial"/>
          <w:snapToGrid w:val="0"/>
          <w:sz w:val="20"/>
          <w:szCs w:val="20"/>
          <w:lang w:eastAsia="es-ES"/>
        </w:rPr>
        <w:t>I debidamente cumplimentado</w:t>
      </w:r>
      <w:r w:rsidR="00576EFD">
        <w:rPr>
          <w:rFonts w:ascii="Arial" w:hAnsi="Arial" w:cs="Arial"/>
          <w:snapToGrid w:val="0"/>
          <w:sz w:val="20"/>
          <w:szCs w:val="20"/>
          <w:lang w:eastAsia="es-ES"/>
        </w:rPr>
        <w:t xml:space="preserve"> en el plazo de un mes a contar desde el último día lectivo del curso escolar </w:t>
      </w:r>
      <w:r w:rsidR="00322199">
        <w:rPr>
          <w:rFonts w:ascii="Arial" w:hAnsi="Arial" w:cs="Arial"/>
          <w:snapToGrid w:val="0"/>
          <w:sz w:val="20"/>
          <w:szCs w:val="20"/>
          <w:lang w:eastAsia="es-ES"/>
        </w:rPr>
        <w:t>2025-2026.</w:t>
      </w:r>
    </w:p>
    <w:p w14:paraId="4F725781" w14:textId="2CD42FC6" w:rsidR="00FA1CCD" w:rsidRDefault="007D0673" w:rsidP="00547DEF">
      <w:pPr>
        <w:widowControl w:val="0"/>
        <w:jc w:val="both"/>
        <w:rPr>
          <w:rFonts w:ascii="Arial" w:hAnsi="Arial" w:cs="Arial"/>
          <w:b/>
          <w:snapToGrid w:val="0"/>
          <w:sz w:val="20"/>
          <w:szCs w:val="20"/>
          <w:lang w:eastAsia="es-ES"/>
        </w:rPr>
      </w:pPr>
      <w:r w:rsidRPr="00576EFD">
        <w:rPr>
          <w:rFonts w:ascii="Arial" w:hAnsi="Arial" w:cs="Arial"/>
          <w:b/>
          <w:snapToGrid w:val="0"/>
          <w:sz w:val="20"/>
          <w:szCs w:val="20"/>
          <w:lang w:eastAsia="es-ES"/>
        </w:rPr>
        <w:t>Artículo</w:t>
      </w:r>
      <w:r w:rsidR="00BE07D0" w:rsidRPr="00576EFD">
        <w:rPr>
          <w:rFonts w:ascii="Arial" w:hAnsi="Arial" w:cs="Arial"/>
          <w:b/>
          <w:snapToGrid w:val="0"/>
          <w:sz w:val="20"/>
          <w:szCs w:val="20"/>
          <w:lang w:eastAsia="es-ES"/>
        </w:rPr>
        <w:t xml:space="preserve"> 1</w:t>
      </w:r>
      <w:r w:rsidR="00993DF7" w:rsidRPr="00576EFD">
        <w:rPr>
          <w:rFonts w:ascii="Arial" w:hAnsi="Arial" w:cs="Arial"/>
          <w:b/>
          <w:snapToGrid w:val="0"/>
          <w:sz w:val="20"/>
          <w:szCs w:val="20"/>
          <w:lang w:eastAsia="es-ES"/>
        </w:rPr>
        <w:t>0</w:t>
      </w:r>
      <w:r w:rsidR="00FA1CCD" w:rsidRPr="00576EFD">
        <w:rPr>
          <w:rFonts w:ascii="Arial" w:hAnsi="Arial" w:cs="Arial"/>
          <w:b/>
          <w:snapToGrid w:val="0"/>
          <w:sz w:val="20"/>
          <w:szCs w:val="20"/>
          <w:lang w:eastAsia="es-ES"/>
        </w:rPr>
        <w:t>. Recursos.</w:t>
      </w:r>
    </w:p>
    <w:p w14:paraId="196B0926" w14:textId="77777777" w:rsidR="00576EFD" w:rsidRPr="00576EFD" w:rsidRDefault="00576EFD" w:rsidP="00576EFD">
      <w:pPr>
        <w:autoSpaceDE w:val="0"/>
        <w:autoSpaceDN w:val="0"/>
        <w:adjustRightInd w:val="0"/>
        <w:spacing w:after="0" w:line="240" w:lineRule="auto"/>
        <w:jc w:val="both"/>
        <w:rPr>
          <w:rFonts w:ascii="Arial" w:eastAsiaTheme="minorHAnsi" w:hAnsi="Arial" w:cs="Arial"/>
          <w:sz w:val="20"/>
          <w:szCs w:val="20"/>
        </w:rPr>
      </w:pPr>
      <w:r w:rsidRPr="00576EFD">
        <w:rPr>
          <w:rFonts w:ascii="Arial" w:hAnsi="Arial" w:cs="Arial"/>
          <w:sz w:val="20"/>
          <w:szCs w:val="20"/>
        </w:rPr>
        <w:t xml:space="preserve">Contra esta convocatoria, que pone fin a la vía administrativa, cabe interponer con carácter potestativo </w:t>
      </w:r>
      <w:r w:rsidRPr="00576EFD">
        <w:rPr>
          <w:rFonts w:ascii="Arial" w:eastAsiaTheme="minorHAnsi" w:hAnsi="Arial" w:cs="Arial"/>
          <w:sz w:val="20"/>
          <w:szCs w:val="20"/>
        </w:rPr>
        <w:t>recurso de reposición en el plazo de un mes a contar desde el día siguiente al de la notificación de la presente resolución, ante esta Alcaldía, o directamente el contencioso administrativo ante los órganos de dicha jurisdicción en el plazo de dos meses, en virtud de lo dispuesto en los artículos 123 y 124 de la Ley 39/2015, de 1 de octubre, del Procedimiento</w:t>
      </w:r>
    </w:p>
    <w:p w14:paraId="0024A8C4" w14:textId="7F7AC4E8" w:rsidR="00576EFD" w:rsidRDefault="00576EFD" w:rsidP="00576EFD">
      <w:pPr>
        <w:autoSpaceDE w:val="0"/>
        <w:autoSpaceDN w:val="0"/>
        <w:adjustRightInd w:val="0"/>
        <w:spacing w:after="0" w:line="240" w:lineRule="auto"/>
        <w:jc w:val="both"/>
        <w:rPr>
          <w:rFonts w:ascii="Arial" w:eastAsiaTheme="minorHAnsi" w:hAnsi="Arial" w:cs="Arial"/>
          <w:sz w:val="20"/>
          <w:szCs w:val="20"/>
        </w:rPr>
      </w:pPr>
      <w:r w:rsidRPr="00576EFD">
        <w:rPr>
          <w:rFonts w:ascii="Arial" w:eastAsiaTheme="minorHAnsi" w:hAnsi="Arial" w:cs="Arial"/>
          <w:sz w:val="20"/>
          <w:szCs w:val="20"/>
        </w:rPr>
        <w:t>Administrativo Común de las Administraciones Públicas. Todo ello sin perjuicio de que los interesados puedan interponer cualquier otro recurso que estimen oportuno, según el artículo 88 de la LPACAP.</w:t>
      </w:r>
    </w:p>
    <w:p w14:paraId="23E0F557" w14:textId="77777777" w:rsidR="00576EFD" w:rsidRPr="00576EFD" w:rsidRDefault="00576EFD" w:rsidP="00576EFD">
      <w:pPr>
        <w:autoSpaceDE w:val="0"/>
        <w:autoSpaceDN w:val="0"/>
        <w:adjustRightInd w:val="0"/>
        <w:spacing w:after="0" w:line="240" w:lineRule="auto"/>
        <w:jc w:val="both"/>
        <w:rPr>
          <w:rFonts w:ascii="Arial" w:eastAsiaTheme="minorHAnsi" w:hAnsi="Arial" w:cs="Arial"/>
          <w:sz w:val="20"/>
          <w:szCs w:val="20"/>
        </w:rPr>
      </w:pPr>
    </w:p>
    <w:p w14:paraId="744E464A" w14:textId="096B2AB2" w:rsidR="00FA1CCD" w:rsidRPr="00576EFD" w:rsidRDefault="007D0673" w:rsidP="00547DEF">
      <w:pPr>
        <w:widowControl w:val="0"/>
        <w:jc w:val="both"/>
        <w:rPr>
          <w:rFonts w:ascii="Arial" w:hAnsi="Arial" w:cs="Arial"/>
          <w:b/>
          <w:snapToGrid w:val="0"/>
          <w:sz w:val="20"/>
          <w:szCs w:val="20"/>
          <w:lang w:eastAsia="es-ES"/>
        </w:rPr>
      </w:pPr>
      <w:r w:rsidRPr="00576EFD">
        <w:rPr>
          <w:rFonts w:ascii="Arial" w:hAnsi="Arial" w:cs="Arial"/>
          <w:b/>
          <w:snapToGrid w:val="0"/>
          <w:sz w:val="20"/>
          <w:szCs w:val="20"/>
          <w:lang w:eastAsia="es-ES"/>
        </w:rPr>
        <w:t>Artículo</w:t>
      </w:r>
      <w:r w:rsidR="00BE07D0" w:rsidRPr="00576EFD">
        <w:rPr>
          <w:rFonts w:ascii="Arial" w:hAnsi="Arial" w:cs="Arial"/>
          <w:b/>
          <w:snapToGrid w:val="0"/>
          <w:sz w:val="20"/>
          <w:szCs w:val="20"/>
          <w:lang w:eastAsia="es-ES"/>
        </w:rPr>
        <w:t xml:space="preserve"> 1</w:t>
      </w:r>
      <w:r w:rsidR="00993DF7" w:rsidRPr="00576EFD">
        <w:rPr>
          <w:rFonts w:ascii="Arial" w:hAnsi="Arial" w:cs="Arial"/>
          <w:b/>
          <w:snapToGrid w:val="0"/>
          <w:sz w:val="20"/>
          <w:szCs w:val="20"/>
          <w:lang w:eastAsia="es-ES"/>
        </w:rPr>
        <w:t>1</w:t>
      </w:r>
      <w:r w:rsidR="00FA1CCD" w:rsidRPr="00576EFD">
        <w:rPr>
          <w:rFonts w:ascii="Arial" w:hAnsi="Arial" w:cs="Arial"/>
          <w:b/>
          <w:snapToGrid w:val="0"/>
          <w:sz w:val="20"/>
          <w:szCs w:val="20"/>
          <w:lang w:eastAsia="es-ES"/>
        </w:rPr>
        <w:t>. Compatibilidad de las ayudas.</w:t>
      </w:r>
    </w:p>
    <w:p w14:paraId="778E965E" w14:textId="26FDC9C5" w:rsidR="00C62F2D" w:rsidRPr="00576EFD" w:rsidRDefault="00C62F2D" w:rsidP="00C62F2D">
      <w:pPr>
        <w:widowControl w:val="0"/>
        <w:jc w:val="both"/>
        <w:rPr>
          <w:rFonts w:ascii="Arial" w:hAnsi="Arial" w:cs="Arial"/>
          <w:snapToGrid w:val="0"/>
          <w:sz w:val="20"/>
          <w:szCs w:val="20"/>
          <w:lang w:eastAsia="es-ES"/>
        </w:rPr>
      </w:pPr>
      <w:r w:rsidRPr="00576EFD">
        <w:rPr>
          <w:rFonts w:ascii="Arial" w:hAnsi="Arial" w:cs="Arial"/>
          <w:snapToGrid w:val="0"/>
          <w:sz w:val="20"/>
          <w:szCs w:val="20"/>
          <w:lang w:eastAsia="es-ES"/>
        </w:rPr>
        <w:t xml:space="preserve">Las </w:t>
      </w:r>
      <w:r w:rsidR="00D638A6" w:rsidRPr="00576EFD">
        <w:rPr>
          <w:rFonts w:ascii="Arial" w:hAnsi="Arial" w:cs="Arial"/>
          <w:snapToGrid w:val="0"/>
          <w:sz w:val="20"/>
          <w:szCs w:val="20"/>
          <w:lang w:eastAsia="es-ES"/>
        </w:rPr>
        <w:t>ayudas</w:t>
      </w:r>
      <w:r w:rsidRPr="00576EFD">
        <w:rPr>
          <w:rFonts w:ascii="Arial" w:hAnsi="Arial" w:cs="Arial"/>
          <w:snapToGrid w:val="0"/>
          <w:sz w:val="20"/>
          <w:szCs w:val="20"/>
          <w:lang w:eastAsia="es-ES"/>
        </w:rPr>
        <w:t xml:space="preserve"> concedidas a través de la presente convocatoria son compatibles con cualquier otra beca o ayuda provenientes de cualquier Administración Pública o ente público o privado siempre que, sumadas todas las ayudas, no superen el coste total del concepto subvencionado.</w:t>
      </w:r>
    </w:p>
    <w:p w14:paraId="574CDD8E" w14:textId="29CBD07E" w:rsidR="00FA1CCD" w:rsidRPr="00576EFD" w:rsidRDefault="007D0673" w:rsidP="00C62F2D">
      <w:pPr>
        <w:widowControl w:val="0"/>
        <w:jc w:val="both"/>
        <w:rPr>
          <w:rFonts w:ascii="Arial" w:hAnsi="Arial" w:cs="Arial"/>
          <w:b/>
          <w:snapToGrid w:val="0"/>
          <w:sz w:val="20"/>
          <w:szCs w:val="20"/>
          <w:lang w:eastAsia="es-ES"/>
        </w:rPr>
      </w:pPr>
      <w:r w:rsidRPr="00576EFD">
        <w:rPr>
          <w:rFonts w:ascii="Arial" w:hAnsi="Arial" w:cs="Arial"/>
          <w:b/>
          <w:snapToGrid w:val="0"/>
          <w:sz w:val="20"/>
          <w:szCs w:val="20"/>
          <w:lang w:eastAsia="es-ES"/>
        </w:rPr>
        <w:t>Artículo</w:t>
      </w:r>
      <w:r w:rsidR="00FA1CCD" w:rsidRPr="00576EFD">
        <w:rPr>
          <w:rFonts w:ascii="Arial" w:hAnsi="Arial" w:cs="Arial"/>
          <w:b/>
          <w:snapToGrid w:val="0"/>
          <w:sz w:val="20"/>
          <w:szCs w:val="20"/>
          <w:lang w:eastAsia="es-ES"/>
        </w:rPr>
        <w:t xml:space="preserve"> 1</w:t>
      </w:r>
      <w:r w:rsidR="00993DF7" w:rsidRPr="00576EFD">
        <w:rPr>
          <w:rFonts w:ascii="Arial" w:hAnsi="Arial" w:cs="Arial"/>
          <w:b/>
          <w:snapToGrid w:val="0"/>
          <w:sz w:val="20"/>
          <w:szCs w:val="20"/>
          <w:lang w:eastAsia="es-ES"/>
        </w:rPr>
        <w:t>2</w:t>
      </w:r>
      <w:r w:rsidR="00FA1CCD" w:rsidRPr="00576EFD">
        <w:rPr>
          <w:rFonts w:ascii="Arial" w:hAnsi="Arial" w:cs="Arial"/>
          <w:b/>
          <w:snapToGrid w:val="0"/>
          <w:sz w:val="20"/>
          <w:szCs w:val="20"/>
          <w:lang w:eastAsia="es-ES"/>
        </w:rPr>
        <w:t>. Obligaciones de los beneficiarios.</w:t>
      </w:r>
    </w:p>
    <w:p w14:paraId="3ADC6CAC" w14:textId="65DCAA75" w:rsidR="00FA1CCD" w:rsidRPr="00576EFD" w:rsidRDefault="00FA1CCD" w:rsidP="00547DEF">
      <w:pPr>
        <w:widowControl w:val="0"/>
        <w:jc w:val="both"/>
        <w:rPr>
          <w:rFonts w:ascii="Arial" w:hAnsi="Arial" w:cs="Arial"/>
          <w:snapToGrid w:val="0"/>
          <w:sz w:val="20"/>
          <w:szCs w:val="20"/>
          <w:lang w:eastAsia="es-ES"/>
        </w:rPr>
      </w:pPr>
      <w:r w:rsidRPr="00576EFD">
        <w:rPr>
          <w:rFonts w:ascii="Arial" w:hAnsi="Arial" w:cs="Arial"/>
          <w:snapToGrid w:val="0"/>
          <w:sz w:val="20"/>
          <w:szCs w:val="20"/>
          <w:lang w:eastAsia="es-ES"/>
        </w:rPr>
        <w:t xml:space="preserve">Los beneficiarios de las ayudas concedidas tendrán la obligación de comunicar al Ayuntamiento de </w:t>
      </w:r>
      <w:r w:rsidR="005E6C37" w:rsidRPr="00576EFD">
        <w:rPr>
          <w:rFonts w:ascii="Arial" w:hAnsi="Arial" w:cs="Arial"/>
          <w:snapToGrid w:val="0"/>
          <w:sz w:val="20"/>
          <w:szCs w:val="20"/>
          <w:lang w:eastAsia="es-ES"/>
        </w:rPr>
        <w:t>Soto del Real</w:t>
      </w:r>
      <w:r w:rsidRPr="00576EFD">
        <w:rPr>
          <w:rFonts w:ascii="Arial" w:hAnsi="Arial" w:cs="Arial"/>
          <w:snapToGrid w:val="0"/>
          <w:sz w:val="20"/>
          <w:szCs w:val="20"/>
          <w:lang w:eastAsia="es-ES"/>
        </w:rPr>
        <w:t xml:space="preserve"> las incidencias que puedan darse en su aplicación. </w:t>
      </w:r>
    </w:p>
    <w:p w14:paraId="66A96383" w14:textId="7B00100E" w:rsidR="005E6C37" w:rsidRPr="00576EFD" w:rsidRDefault="005E6C37" w:rsidP="00547DEF">
      <w:pPr>
        <w:widowControl w:val="0"/>
        <w:jc w:val="both"/>
        <w:rPr>
          <w:rFonts w:ascii="Arial" w:hAnsi="Arial" w:cs="Arial"/>
          <w:b/>
          <w:snapToGrid w:val="0"/>
          <w:sz w:val="20"/>
          <w:szCs w:val="20"/>
          <w:lang w:eastAsia="es-ES"/>
        </w:rPr>
      </w:pPr>
      <w:r w:rsidRPr="00576EFD">
        <w:rPr>
          <w:rFonts w:ascii="Arial" w:hAnsi="Arial" w:cs="Arial"/>
          <w:b/>
          <w:snapToGrid w:val="0"/>
          <w:sz w:val="20"/>
          <w:szCs w:val="20"/>
          <w:lang w:eastAsia="es-ES"/>
        </w:rPr>
        <w:t>Las ayudas concedidas podrán ser retiradas en el caso de incumplimiento de asistencia al curso y falta de compromiso por parte de beneficiarios, puesto de manifiesto por los centros docentes.</w:t>
      </w:r>
    </w:p>
    <w:p w14:paraId="3541E564" w14:textId="7EC5004C" w:rsidR="00FA1CCD" w:rsidRDefault="00FA1CCD" w:rsidP="00547DEF">
      <w:pPr>
        <w:widowControl w:val="0"/>
        <w:jc w:val="both"/>
        <w:rPr>
          <w:rFonts w:ascii="Arial" w:hAnsi="Arial" w:cs="Arial"/>
          <w:snapToGrid w:val="0"/>
          <w:sz w:val="20"/>
          <w:szCs w:val="20"/>
          <w:lang w:eastAsia="es-ES"/>
        </w:rPr>
      </w:pPr>
      <w:r w:rsidRPr="00576EFD">
        <w:rPr>
          <w:rFonts w:ascii="Arial" w:hAnsi="Arial" w:cs="Arial"/>
          <w:snapToGrid w:val="0"/>
          <w:sz w:val="20"/>
          <w:szCs w:val="20"/>
          <w:lang w:eastAsia="es-ES"/>
        </w:rPr>
        <w:lastRenderedPageBreak/>
        <w:t xml:space="preserve">La obtención fraudulenta de la ayuda será causa de revocación de la ayuda concedida, estando obligados a reintegrar al Ayuntamiento de </w:t>
      </w:r>
      <w:r w:rsidR="005E6C37" w:rsidRPr="00576EFD">
        <w:rPr>
          <w:rFonts w:ascii="Arial" w:hAnsi="Arial" w:cs="Arial"/>
          <w:snapToGrid w:val="0"/>
          <w:sz w:val="20"/>
          <w:szCs w:val="20"/>
          <w:lang w:eastAsia="es-ES"/>
        </w:rPr>
        <w:t>Soto del Real</w:t>
      </w:r>
      <w:r w:rsidRPr="00576EFD">
        <w:rPr>
          <w:rFonts w:ascii="Arial" w:hAnsi="Arial" w:cs="Arial"/>
          <w:snapToGrid w:val="0"/>
          <w:sz w:val="20"/>
          <w:szCs w:val="20"/>
          <w:lang w:eastAsia="es-ES"/>
        </w:rPr>
        <w:t xml:space="preserve"> las cantidades percibidas indebidamente y los intereses de demora correspondientes, sin perjuicio de las sanciones y/o acciones legales que puedan derivarse </w:t>
      </w:r>
      <w:r w:rsidR="009F2023" w:rsidRPr="00576EFD">
        <w:rPr>
          <w:rFonts w:ascii="Arial" w:hAnsi="Arial" w:cs="Arial"/>
          <w:snapToGrid w:val="0"/>
          <w:sz w:val="20"/>
          <w:szCs w:val="20"/>
          <w:lang w:eastAsia="es-ES"/>
        </w:rPr>
        <w:t>de la normativa vigente</w:t>
      </w:r>
      <w:r w:rsidRPr="00576EFD">
        <w:rPr>
          <w:rFonts w:ascii="Arial" w:hAnsi="Arial" w:cs="Arial"/>
          <w:snapToGrid w:val="0"/>
          <w:sz w:val="20"/>
          <w:szCs w:val="20"/>
          <w:lang w:eastAsia="es-ES"/>
        </w:rPr>
        <w:t xml:space="preserve">. </w:t>
      </w:r>
    </w:p>
    <w:p w14:paraId="0ABA226B" w14:textId="77777777" w:rsidR="007926E4" w:rsidRPr="00576EFD" w:rsidRDefault="007926E4" w:rsidP="00547DEF">
      <w:pPr>
        <w:widowControl w:val="0"/>
        <w:jc w:val="both"/>
        <w:rPr>
          <w:rFonts w:ascii="Arial" w:hAnsi="Arial" w:cs="Arial"/>
          <w:snapToGrid w:val="0"/>
          <w:sz w:val="20"/>
          <w:szCs w:val="20"/>
          <w:lang w:eastAsia="es-ES"/>
        </w:rPr>
      </w:pPr>
    </w:p>
    <w:p w14:paraId="3C09FE2D" w14:textId="23B626B6" w:rsidR="00FA1CCD" w:rsidRPr="00576EFD" w:rsidRDefault="007D0673" w:rsidP="00547DEF">
      <w:pPr>
        <w:widowControl w:val="0"/>
        <w:jc w:val="both"/>
        <w:rPr>
          <w:rFonts w:ascii="Arial" w:hAnsi="Arial" w:cs="Arial"/>
          <w:b/>
          <w:snapToGrid w:val="0"/>
          <w:sz w:val="20"/>
          <w:szCs w:val="20"/>
          <w:lang w:eastAsia="es-ES"/>
        </w:rPr>
      </w:pPr>
      <w:r w:rsidRPr="00576EFD">
        <w:rPr>
          <w:rFonts w:ascii="Arial" w:hAnsi="Arial" w:cs="Arial"/>
          <w:b/>
          <w:snapToGrid w:val="0"/>
          <w:sz w:val="20"/>
          <w:szCs w:val="20"/>
          <w:lang w:eastAsia="es-ES"/>
        </w:rPr>
        <w:t>Artículo</w:t>
      </w:r>
      <w:r w:rsidR="00FA1CCD" w:rsidRPr="00576EFD">
        <w:rPr>
          <w:rFonts w:ascii="Arial" w:hAnsi="Arial" w:cs="Arial"/>
          <w:b/>
          <w:snapToGrid w:val="0"/>
          <w:sz w:val="20"/>
          <w:szCs w:val="20"/>
          <w:lang w:eastAsia="es-ES"/>
        </w:rPr>
        <w:t xml:space="preserve"> 1</w:t>
      </w:r>
      <w:r w:rsidR="00993DF7" w:rsidRPr="00576EFD">
        <w:rPr>
          <w:rFonts w:ascii="Arial" w:hAnsi="Arial" w:cs="Arial"/>
          <w:b/>
          <w:snapToGrid w:val="0"/>
          <w:sz w:val="20"/>
          <w:szCs w:val="20"/>
          <w:lang w:eastAsia="es-ES"/>
        </w:rPr>
        <w:t>3</w:t>
      </w:r>
      <w:r w:rsidR="00FA1CCD" w:rsidRPr="00576EFD">
        <w:rPr>
          <w:rFonts w:ascii="Arial" w:hAnsi="Arial" w:cs="Arial"/>
          <w:b/>
          <w:snapToGrid w:val="0"/>
          <w:sz w:val="20"/>
          <w:szCs w:val="20"/>
          <w:lang w:eastAsia="es-ES"/>
        </w:rPr>
        <w:t>. Control.</w:t>
      </w:r>
    </w:p>
    <w:p w14:paraId="6668DDCF" w14:textId="7F852E88" w:rsidR="00FA1CCD" w:rsidRPr="00576EFD" w:rsidRDefault="00FA1CCD" w:rsidP="00547DEF">
      <w:pPr>
        <w:widowControl w:val="0"/>
        <w:jc w:val="both"/>
        <w:rPr>
          <w:rFonts w:ascii="Arial" w:hAnsi="Arial" w:cs="Arial"/>
          <w:snapToGrid w:val="0"/>
          <w:sz w:val="20"/>
          <w:szCs w:val="20"/>
          <w:lang w:eastAsia="es-ES"/>
        </w:rPr>
      </w:pPr>
      <w:r w:rsidRPr="00576EFD">
        <w:rPr>
          <w:rFonts w:ascii="Arial" w:hAnsi="Arial" w:cs="Arial"/>
          <w:snapToGrid w:val="0"/>
          <w:sz w:val="20"/>
          <w:szCs w:val="20"/>
          <w:lang w:eastAsia="es-ES"/>
        </w:rPr>
        <w:t xml:space="preserve">La Intervención del Ayuntamiento de </w:t>
      </w:r>
      <w:r w:rsidR="005E6C37" w:rsidRPr="00576EFD">
        <w:rPr>
          <w:rFonts w:ascii="Arial" w:hAnsi="Arial" w:cs="Arial"/>
          <w:snapToGrid w:val="0"/>
          <w:sz w:val="20"/>
          <w:szCs w:val="20"/>
          <w:lang w:eastAsia="es-ES"/>
        </w:rPr>
        <w:t>Soto del Real</w:t>
      </w:r>
      <w:r w:rsidRPr="00576EFD">
        <w:rPr>
          <w:rFonts w:ascii="Arial" w:hAnsi="Arial" w:cs="Arial"/>
          <w:snapToGrid w:val="0"/>
          <w:sz w:val="20"/>
          <w:szCs w:val="20"/>
          <w:lang w:eastAsia="es-ES"/>
        </w:rPr>
        <w:t xml:space="preserve">, a través de las Concejalías pertinentes, podrá realizar, mediante los procedimientos legales oportunos, las comprobaciones necesarias respecto de las ayudas concedidas. </w:t>
      </w:r>
    </w:p>
    <w:p w14:paraId="601249C1" w14:textId="1832ABC1" w:rsidR="00FA1CCD" w:rsidRPr="00576EFD" w:rsidRDefault="00FA1CCD" w:rsidP="00547DEF">
      <w:pPr>
        <w:widowControl w:val="0"/>
        <w:jc w:val="both"/>
        <w:rPr>
          <w:rFonts w:ascii="Arial" w:hAnsi="Arial" w:cs="Arial"/>
          <w:snapToGrid w:val="0"/>
          <w:sz w:val="20"/>
          <w:szCs w:val="20"/>
          <w:lang w:eastAsia="es-ES"/>
        </w:rPr>
      </w:pPr>
      <w:r w:rsidRPr="00576EFD">
        <w:rPr>
          <w:rFonts w:ascii="Arial" w:hAnsi="Arial" w:cs="Arial"/>
          <w:snapToGrid w:val="0"/>
          <w:sz w:val="20"/>
          <w:szCs w:val="20"/>
          <w:lang w:eastAsia="es-ES"/>
        </w:rPr>
        <w:t xml:space="preserve">Los beneficiarios están obligados a facilitar cuanta información les sea requerida por el Ayuntamiento de </w:t>
      </w:r>
      <w:r w:rsidR="005E6C37" w:rsidRPr="00576EFD">
        <w:rPr>
          <w:rFonts w:ascii="Arial" w:hAnsi="Arial" w:cs="Arial"/>
          <w:snapToGrid w:val="0"/>
          <w:sz w:val="20"/>
          <w:szCs w:val="20"/>
          <w:lang w:eastAsia="es-ES"/>
        </w:rPr>
        <w:t>Soto del Real</w:t>
      </w:r>
      <w:r w:rsidRPr="00576EFD">
        <w:rPr>
          <w:rFonts w:ascii="Arial" w:hAnsi="Arial" w:cs="Arial"/>
          <w:snapToGrid w:val="0"/>
          <w:sz w:val="20"/>
          <w:szCs w:val="20"/>
          <w:lang w:eastAsia="es-ES"/>
        </w:rPr>
        <w:t xml:space="preserve">, facilitando el ejercicio de sus funciones. </w:t>
      </w:r>
    </w:p>
    <w:p w14:paraId="38A45F1C" w14:textId="77777777" w:rsidR="00FA1CCD" w:rsidRPr="00576EFD" w:rsidRDefault="00FA1CCD" w:rsidP="00547DEF">
      <w:pPr>
        <w:widowControl w:val="0"/>
        <w:rPr>
          <w:rFonts w:ascii="Arial" w:hAnsi="Arial" w:cs="Arial"/>
          <w:snapToGrid w:val="0"/>
          <w:sz w:val="20"/>
          <w:szCs w:val="20"/>
          <w:lang w:eastAsia="es-ES"/>
        </w:rPr>
      </w:pPr>
    </w:p>
    <w:p w14:paraId="2A32CF0B" w14:textId="256B1AFC" w:rsidR="00FA1CCD" w:rsidRPr="00576EFD" w:rsidRDefault="005E6C37" w:rsidP="00547DEF">
      <w:pPr>
        <w:jc w:val="center"/>
        <w:rPr>
          <w:rFonts w:ascii="Arial" w:hAnsi="Arial" w:cs="Arial"/>
          <w:sz w:val="20"/>
          <w:szCs w:val="20"/>
        </w:rPr>
      </w:pPr>
      <w:r w:rsidRPr="00576EFD">
        <w:rPr>
          <w:rFonts w:ascii="Arial" w:hAnsi="Arial" w:cs="Arial"/>
          <w:sz w:val="20"/>
          <w:szCs w:val="20"/>
        </w:rPr>
        <w:t>La Alcaldesa</w:t>
      </w:r>
      <w:r w:rsidR="00FA1CCD" w:rsidRPr="00576EFD">
        <w:rPr>
          <w:rFonts w:ascii="Arial" w:hAnsi="Arial" w:cs="Arial"/>
          <w:sz w:val="20"/>
          <w:szCs w:val="20"/>
        </w:rPr>
        <w:t>,</w:t>
      </w:r>
    </w:p>
    <w:p w14:paraId="7A3D98E8" w14:textId="49257846" w:rsidR="00FA1CCD" w:rsidRPr="00576EFD" w:rsidRDefault="00FA1CCD" w:rsidP="00547DEF">
      <w:pPr>
        <w:jc w:val="center"/>
        <w:rPr>
          <w:rFonts w:ascii="Arial" w:hAnsi="Arial" w:cs="Arial"/>
          <w:b/>
          <w:sz w:val="20"/>
          <w:szCs w:val="20"/>
        </w:rPr>
      </w:pPr>
      <w:r w:rsidRPr="00576EFD">
        <w:rPr>
          <w:rFonts w:ascii="Arial" w:hAnsi="Arial" w:cs="Arial"/>
          <w:b/>
          <w:sz w:val="20"/>
          <w:szCs w:val="20"/>
        </w:rPr>
        <w:t>(</w:t>
      </w:r>
      <w:r w:rsidR="001F6AD0" w:rsidRPr="00576EFD">
        <w:rPr>
          <w:rFonts w:ascii="Arial" w:hAnsi="Arial" w:cs="Arial"/>
          <w:b/>
          <w:sz w:val="20"/>
          <w:szCs w:val="20"/>
        </w:rPr>
        <w:t>F</w:t>
      </w:r>
      <w:r w:rsidRPr="00576EFD">
        <w:rPr>
          <w:rFonts w:ascii="Arial" w:hAnsi="Arial" w:cs="Arial"/>
          <w:b/>
          <w:sz w:val="20"/>
          <w:szCs w:val="20"/>
        </w:rPr>
        <w:t>irmado electrónicamente al margen)</w:t>
      </w:r>
    </w:p>
    <w:sectPr w:rsidR="00FA1CCD" w:rsidRPr="00576EFD">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FDF15D" w14:textId="77777777" w:rsidR="00C30FD8" w:rsidRDefault="00C30FD8" w:rsidP="00547DEF">
      <w:pPr>
        <w:spacing w:after="0" w:line="240" w:lineRule="auto"/>
      </w:pPr>
      <w:r>
        <w:separator/>
      </w:r>
    </w:p>
  </w:endnote>
  <w:endnote w:type="continuationSeparator" w:id="0">
    <w:p w14:paraId="6430535D" w14:textId="77777777" w:rsidR="00C30FD8" w:rsidRDefault="00C30FD8" w:rsidP="00547D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42972F" w14:textId="77777777" w:rsidR="00C30FD8" w:rsidRDefault="00C30FD8" w:rsidP="00547DEF">
      <w:pPr>
        <w:spacing w:after="0" w:line="240" w:lineRule="auto"/>
      </w:pPr>
      <w:r>
        <w:separator/>
      </w:r>
    </w:p>
  </w:footnote>
  <w:footnote w:type="continuationSeparator" w:id="0">
    <w:p w14:paraId="2C657D7E" w14:textId="77777777" w:rsidR="00C30FD8" w:rsidRDefault="00C30FD8" w:rsidP="00547D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8D4C34" w14:textId="77777777" w:rsidR="00045CDF" w:rsidRPr="00045CDF" w:rsidRDefault="00045CDF" w:rsidP="00045CDF">
    <w:pPr>
      <w:widowControl w:val="0"/>
      <w:suppressLineNumbers/>
      <w:tabs>
        <w:tab w:val="center" w:pos="4818"/>
        <w:tab w:val="right" w:pos="9637"/>
      </w:tabs>
      <w:suppressAutoHyphens/>
      <w:spacing w:after="0" w:line="240" w:lineRule="auto"/>
      <w:rPr>
        <w:rFonts w:ascii="Arial" w:eastAsia="Arial" w:hAnsi="Arial" w:cs="Arial"/>
        <w:color w:val="66BA72"/>
        <w:kern w:val="2"/>
        <w:szCs w:val="24"/>
        <w:lang w:eastAsia="es-ES"/>
      </w:rPr>
    </w:pPr>
    <w:r w:rsidRPr="00045CDF">
      <w:rPr>
        <w:rFonts w:eastAsia="Calibri"/>
        <w:noProof/>
        <w:lang w:eastAsia="es-ES"/>
      </w:rPr>
      <w:drawing>
        <wp:anchor distT="0" distB="0" distL="114300" distR="114300" simplePos="0" relativeHeight="251660288" behindDoc="1" locked="0" layoutInCell="1" allowOverlap="1" wp14:anchorId="5BAA6CAA" wp14:editId="34179EA9">
          <wp:simplePos x="0" y="0"/>
          <wp:positionH relativeFrom="column">
            <wp:posOffset>-744855</wp:posOffset>
          </wp:positionH>
          <wp:positionV relativeFrom="paragraph">
            <wp:posOffset>116205</wp:posOffset>
          </wp:positionV>
          <wp:extent cx="1022985" cy="818515"/>
          <wp:effectExtent l="0" t="0" r="5715" b="635"/>
          <wp:wrapThrough wrapText="bothSides">
            <wp:wrapPolygon edited="0">
              <wp:start x="0" y="0"/>
              <wp:lineTo x="0" y="21114"/>
              <wp:lineTo x="21318" y="21114"/>
              <wp:lineTo x="21318" y="0"/>
              <wp:lineTo x="0" y="0"/>
            </wp:wrapPolygon>
          </wp:wrapThrough>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2985" cy="818515"/>
                  </a:xfrm>
                  <a:prstGeom prst="rect">
                    <a:avLst/>
                  </a:prstGeom>
                  <a:noFill/>
                </pic:spPr>
              </pic:pic>
            </a:graphicData>
          </a:graphic>
          <wp14:sizeRelH relativeFrom="page">
            <wp14:pctWidth>0</wp14:pctWidth>
          </wp14:sizeRelH>
          <wp14:sizeRelV relativeFrom="page">
            <wp14:pctHeight>0</wp14:pctHeight>
          </wp14:sizeRelV>
        </wp:anchor>
      </w:drawing>
    </w:r>
    <w:r w:rsidRPr="00045CDF">
      <w:rPr>
        <w:rFonts w:eastAsia="Calibri"/>
        <w:noProof/>
        <w:lang w:eastAsia="es-ES"/>
      </w:rPr>
      <mc:AlternateContent>
        <mc:Choice Requires="wps">
          <w:drawing>
            <wp:anchor distT="0" distB="0" distL="114299" distR="114299" simplePos="0" relativeHeight="251659264" behindDoc="0" locked="0" layoutInCell="1" allowOverlap="1" wp14:anchorId="092E7843" wp14:editId="56C86506">
              <wp:simplePos x="0" y="0"/>
              <wp:positionH relativeFrom="column">
                <wp:posOffset>276224</wp:posOffset>
              </wp:positionH>
              <wp:positionV relativeFrom="paragraph">
                <wp:posOffset>114300</wp:posOffset>
              </wp:positionV>
              <wp:extent cx="0" cy="815340"/>
              <wp:effectExtent l="76200" t="19050" r="76200" b="80010"/>
              <wp:wrapNone/>
              <wp:docPr id="2" name="11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5340"/>
                      </a:xfrm>
                      <a:prstGeom prst="line">
                        <a:avLst/>
                      </a:prstGeom>
                      <a:noFill/>
                      <a:ln w="38100" algn="ctr">
                        <a:solidFill>
                          <a:srgbClr val="66BA72"/>
                        </a:solidFill>
                        <a:round/>
                        <a:headEnd/>
                        <a:tailEnd/>
                      </a:ln>
                      <a:effectLst>
                        <a:outerShdw blurRad="40000" dist="23000" dir="5400000" rotWithShape="0">
                          <a:srgbClr val="000000">
                            <a:alpha val="34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C032A0E" id="11 Conector recto" o:spid="_x0000_s1026" style="position:absolute;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21.75pt,9pt" to="21.75pt,7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" strokecolor="#66ba72" strokeweight="3pt">
              <v:shadow on="t" color="black" opacity="22936f" origin=",.5" offset="0,.63889mm"/>
            </v:line>
          </w:pict>
        </mc:Fallback>
      </mc:AlternateContent>
    </w:r>
  </w:p>
  <w:p w14:paraId="07B1429B" w14:textId="77777777" w:rsidR="00045CDF" w:rsidRPr="00045CDF" w:rsidRDefault="00045CDF" w:rsidP="00045CDF">
    <w:pPr>
      <w:widowControl w:val="0"/>
      <w:suppressLineNumbers/>
      <w:tabs>
        <w:tab w:val="center" w:pos="4818"/>
        <w:tab w:val="right" w:pos="9637"/>
      </w:tabs>
      <w:suppressAutoHyphens/>
      <w:spacing w:after="0"/>
      <w:ind w:left="851"/>
      <w:rPr>
        <w:rFonts w:eastAsia="Arial" w:cs="Calibri"/>
        <w:b/>
        <w:color w:val="66BA72"/>
        <w:kern w:val="2"/>
        <w:sz w:val="28"/>
        <w:szCs w:val="24"/>
        <w:lang w:eastAsia="es-ES"/>
      </w:rPr>
    </w:pPr>
    <w:r w:rsidRPr="00045CDF">
      <w:rPr>
        <w:rFonts w:eastAsia="Arial" w:cs="Calibri"/>
        <w:b/>
        <w:color w:val="66BA72"/>
        <w:kern w:val="2"/>
        <w:sz w:val="28"/>
        <w:szCs w:val="24"/>
        <w:lang w:eastAsia="es-ES"/>
      </w:rPr>
      <w:t>Ayuntamiento de Soto del Real</w:t>
    </w:r>
  </w:p>
  <w:p w14:paraId="3654F460" w14:textId="77777777" w:rsidR="00045CDF" w:rsidRPr="00045CDF" w:rsidRDefault="00045CDF" w:rsidP="00045CDF">
    <w:pPr>
      <w:widowControl w:val="0"/>
      <w:suppressLineNumbers/>
      <w:tabs>
        <w:tab w:val="center" w:pos="4818"/>
        <w:tab w:val="right" w:pos="9637"/>
      </w:tabs>
      <w:suppressAutoHyphens/>
      <w:spacing w:after="0"/>
      <w:ind w:left="851"/>
      <w:rPr>
        <w:rFonts w:eastAsia="Arial" w:cs="Calibri"/>
        <w:b/>
        <w:color w:val="66BA72"/>
        <w:kern w:val="2"/>
        <w:szCs w:val="24"/>
        <w:lang w:eastAsia="es-ES"/>
      </w:rPr>
    </w:pPr>
    <w:r w:rsidRPr="00045CDF">
      <w:rPr>
        <w:rFonts w:eastAsia="Arial" w:cs="Calibri"/>
        <w:b/>
        <w:color w:val="66BA72"/>
        <w:kern w:val="2"/>
        <w:szCs w:val="24"/>
        <w:lang w:eastAsia="es-ES"/>
      </w:rPr>
      <w:t>Madrid</w:t>
    </w:r>
  </w:p>
  <w:p w14:paraId="742FC5F6" w14:textId="77777777" w:rsidR="00045CDF" w:rsidRPr="00045CDF" w:rsidRDefault="00045CDF" w:rsidP="00045CDF">
    <w:pPr>
      <w:widowControl w:val="0"/>
      <w:suppressAutoHyphens/>
      <w:spacing w:after="0"/>
      <w:ind w:left="851"/>
      <w:rPr>
        <w:rFonts w:eastAsia="Lucida Sans Unicode" w:cs="Calibri"/>
        <w:color w:val="66BA72"/>
        <w:kern w:val="2"/>
        <w:sz w:val="18"/>
        <w:lang w:eastAsia="es-ES"/>
      </w:rPr>
    </w:pPr>
    <w:r w:rsidRPr="00045CDF">
      <w:rPr>
        <w:rFonts w:eastAsia="Lucida Sans Unicode" w:cs="Calibri"/>
        <w:color w:val="66BA72"/>
        <w:kern w:val="2"/>
        <w:sz w:val="18"/>
        <w:lang w:eastAsia="es-ES"/>
      </w:rPr>
      <w:t>Plaza de la Villa S/N – Soto del Real – 28791 (Tfno. 918476004)</w:t>
    </w:r>
  </w:p>
  <w:p w14:paraId="67CA6C52" w14:textId="77777777" w:rsidR="00045CDF" w:rsidRPr="00045CDF" w:rsidRDefault="00C30FD8" w:rsidP="00045CDF">
    <w:pPr>
      <w:widowControl w:val="0"/>
      <w:suppressAutoHyphens/>
      <w:spacing w:after="120"/>
      <w:ind w:left="851"/>
      <w:rPr>
        <w:rFonts w:eastAsia="Calibri"/>
        <w:color w:val="00B050"/>
        <w:u w:val="single"/>
      </w:rPr>
    </w:pPr>
    <w:hyperlink r:id="rId2" w:history="1">
      <w:r w:rsidR="00045CDF" w:rsidRPr="00045CDF">
        <w:rPr>
          <w:rFonts w:eastAsia="Lucida Sans Unicode" w:cs="Calibri"/>
          <w:color w:val="00B050"/>
          <w:kern w:val="2"/>
          <w:sz w:val="18"/>
          <w:u w:val="single"/>
          <w:lang w:eastAsia="es-ES"/>
        </w:rPr>
        <w:t>https://sede.aytosotodelreal.es</w:t>
      </w:r>
    </w:hyperlink>
  </w:p>
  <w:p w14:paraId="06646441" w14:textId="3C8D9CD8" w:rsidR="00547DEF" w:rsidRDefault="00045CDF">
    <w:pPr>
      <w:pStyle w:val="Encabezado"/>
    </w:pPr>
    <w:r>
      <w:rPr>
        <w:rFonts w:ascii="Times New Roman" w:hAnsi="Times New Roman"/>
        <w:noProof/>
        <w:sz w:val="24"/>
        <w:szCs w:val="24"/>
        <w:lang w:eastAsia="es-ES"/>
      </w:rPr>
      <mc:AlternateContent>
        <mc:Choice Requires="wps">
          <w:drawing>
            <wp:anchor distT="0" distB="0" distL="114300" distR="114300" simplePos="0" relativeHeight="251662336" behindDoc="0" locked="0" layoutInCell="1" allowOverlap="1" wp14:anchorId="4E50BB24" wp14:editId="3F8A6D3D">
              <wp:simplePos x="0" y="0"/>
              <wp:positionH relativeFrom="column">
                <wp:posOffset>-1103630</wp:posOffset>
              </wp:positionH>
              <wp:positionV relativeFrom="paragraph">
                <wp:posOffset>-1525905</wp:posOffset>
              </wp:positionV>
              <wp:extent cx="422275" cy="10878820"/>
              <wp:effectExtent l="0" t="3175" r="127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275" cy="10878820"/>
                      </a:xfrm>
                      <a:prstGeom prst="rect">
                        <a:avLst/>
                      </a:prstGeom>
                      <a:solidFill>
                        <a:srgbClr val="00B05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406426B" id="Rectángulo 7" o:spid="_x0000_s1026" style="position:absolute;margin-left:-86.9pt;margin-top:-120.15pt;width:33.25pt;height:856.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" fillcolor="#00b050" stroked="f" strokeweight="1.5p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51E73"/>
    <w:multiLevelType w:val="hybridMultilevel"/>
    <w:tmpl w:val="CC1CED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5843E4D"/>
    <w:multiLevelType w:val="hybridMultilevel"/>
    <w:tmpl w:val="3EC43C6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373437"/>
    <w:multiLevelType w:val="hybridMultilevel"/>
    <w:tmpl w:val="EF88C89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FB966D1"/>
    <w:multiLevelType w:val="hybridMultilevel"/>
    <w:tmpl w:val="4D2E53D4"/>
    <w:lvl w:ilvl="0" w:tplc="D090DD1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F5919DF"/>
    <w:multiLevelType w:val="hybridMultilevel"/>
    <w:tmpl w:val="8E3E5D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2535671"/>
    <w:multiLevelType w:val="hybridMultilevel"/>
    <w:tmpl w:val="D6D2BA0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1052BEE"/>
    <w:multiLevelType w:val="hybridMultilevel"/>
    <w:tmpl w:val="0B0C36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BE95F36"/>
    <w:multiLevelType w:val="hybridMultilevel"/>
    <w:tmpl w:val="E2068D7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2931C88"/>
    <w:multiLevelType w:val="hybridMultilevel"/>
    <w:tmpl w:val="8D9E8B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53A509F"/>
    <w:multiLevelType w:val="hybridMultilevel"/>
    <w:tmpl w:val="3E106A3E"/>
    <w:lvl w:ilvl="0" w:tplc="77B84F1E">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B615B59"/>
    <w:multiLevelType w:val="hybridMultilevel"/>
    <w:tmpl w:val="6F9892CC"/>
    <w:lvl w:ilvl="0" w:tplc="D090DD1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D3349CC"/>
    <w:multiLevelType w:val="hybridMultilevel"/>
    <w:tmpl w:val="9210FB8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52462FD"/>
    <w:multiLevelType w:val="hybridMultilevel"/>
    <w:tmpl w:val="CB1C8C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5A82113"/>
    <w:multiLevelType w:val="hybridMultilevel"/>
    <w:tmpl w:val="0E763DC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5C1713A"/>
    <w:multiLevelType w:val="multilevel"/>
    <w:tmpl w:val="40461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6DC5E73"/>
    <w:multiLevelType w:val="hybridMultilevel"/>
    <w:tmpl w:val="470C1D96"/>
    <w:lvl w:ilvl="0" w:tplc="EAC66B70">
      <w:start w:val="1"/>
      <w:numFmt w:val="decimal"/>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16" w15:restartNumberingAfterBreak="0">
    <w:nsid w:val="6A964D53"/>
    <w:multiLevelType w:val="hybridMultilevel"/>
    <w:tmpl w:val="851CFEC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CC0408E"/>
    <w:multiLevelType w:val="hybridMultilevel"/>
    <w:tmpl w:val="96B65D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5312C61"/>
    <w:multiLevelType w:val="hybridMultilevel"/>
    <w:tmpl w:val="7178682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D882FC1"/>
    <w:multiLevelType w:val="hybridMultilevel"/>
    <w:tmpl w:val="5B28A8C8"/>
    <w:lvl w:ilvl="0" w:tplc="2BACB154">
      <w:start w:val="1"/>
      <w:numFmt w:val="decimal"/>
      <w:lvlText w:val="%1."/>
      <w:lvlJc w:val="left"/>
      <w:pPr>
        <w:ind w:left="1211" w:hanging="36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num w:numId="1">
    <w:abstractNumId w:val="11"/>
  </w:num>
  <w:num w:numId="2">
    <w:abstractNumId w:val="2"/>
  </w:num>
  <w:num w:numId="3">
    <w:abstractNumId w:val="0"/>
  </w:num>
  <w:num w:numId="4">
    <w:abstractNumId w:val="16"/>
  </w:num>
  <w:num w:numId="5">
    <w:abstractNumId w:val="4"/>
  </w:num>
  <w:num w:numId="6">
    <w:abstractNumId w:val="5"/>
  </w:num>
  <w:num w:numId="7">
    <w:abstractNumId w:val="13"/>
  </w:num>
  <w:num w:numId="8">
    <w:abstractNumId w:val="1"/>
  </w:num>
  <w:num w:numId="9">
    <w:abstractNumId w:val="18"/>
  </w:num>
  <w:num w:numId="10">
    <w:abstractNumId w:val="8"/>
  </w:num>
  <w:num w:numId="11">
    <w:abstractNumId w:val="10"/>
  </w:num>
  <w:num w:numId="12">
    <w:abstractNumId w:val="3"/>
  </w:num>
  <w:num w:numId="13">
    <w:abstractNumId w:val="6"/>
  </w:num>
  <w:num w:numId="14">
    <w:abstractNumId w:val="17"/>
  </w:num>
  <w:num w:numId="15">
    <w:abstractNumId w:val="7"/>
  </w:num>
  <w:num w:numId="16">
    <w:abstractNumId w:val="12"/>
  </w:num>
  <w:num w:numId="17">
    <w:abstractNumId w:val="9"/>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5"/>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048"/>
    <w:rsid w:val="0000157B"/>
    <w:rsid w:val="000146FC"/>
    <w:rsid w:val="00017B7F"/>
    <w:rsid w:val="00022048"/>
    <w:rsid w:val="00032615"/>
    <w:rsid w:val="00045CDF"/>
    <w:rsid w:val="00071088"/>
    <w:rsid w:val="000B1431"/>
    <w:rsid w:val="000B1F16"/>
    <w:rsid w:val="000C3809"/>
    <w:rsid w:val="00100E2A"/>
    <w:rsid w:val="001319F9"/>
    <w:rsid w:val="001608D5"/>
    <w:rsid w:val="00197337"/>
    <w:rsid w:val="001A339B"/>
    <w:rsid w:val="001A5CFB"/>
    <w:rsid w:val="001E708C"/>
    <w:rsid w:val="001F19C0"/>
    <w:rsid w:val="001F6AD0"/>
    <w:rsid w:val="00217CEB"/>
    <w:rsid w:val="00284A45"/>
    <w:rsid w:val="002A3316"/>
    <w:rsid w:val="002A3FE6"/>
    <w:rsid w:val="002A54AE"/>
    <w:rsid w:val="002B55EE"/>
    <w:rsid w:val="002D15A9"/>
    <w:rsid w:val="00301E88"/>
    <w:rsid w:val="00304855"/>
    <w:rsid w:val="003130EF"/>
    <w:rsid w:val="00322199"/>
    <w:rsid w:val="00324DAA"/>
    <w:rsid w:val="003474A8"/>
    <w:rsid w:val="00353152"/>
    <w:rsid w:val="00355AB8"/>
    <w:rsid w:val="00361DEE"/>
    <w:rsid w:val="003833C9"/>
    <w:rsid w:val="003A7749"/>
    <w:rsid w:val="003B3FEE"/>
    <w:rsid w:val="003B7A9A"/>
    <w:rsid w:val="003B7CD5"/>
    <w:rsid w:val="003C6712"/>
    <w:rsid w:val="00422550"/>
    <w:rsid w:val="00462644"/>
    <w:rsid w:val="00485B4A"/>
    <w:rsid w:val="004933E2"/>
    <w:rsid w:val="0049582D"/>
    <w:rsid w:val="004A3216"/>
    <w:rsid w:val="004A4C11"/>
    <w:rsid w:val="004C562D"/>
    <w:rsid w:val="00547DEF"/>
    <w:rsid w:val="00550863"/>
    <w:rsid w:val="00576A94"/>
    <w:rsid w:val="00576EFD"/>
    <w:rsid w:val="005A57B7"/>
    <w:rsid w:val="005C368D"/>
    <w:rsid w:val="005E6C37"/>
    <w:rsid w:val="005F0375"/>
    <w:rsid w:val="00692BE5"/>
    <w:rsid w:val="006D2FEB"/>
    <w:rsid w:val="006F7559"/>
    <w:rsid w:val="006F7ECC"/>
    <w:rsid w:val="00703B7E"/>
    <w:rsid w:val="00726811"/>
    <w:rsid w:val="00740E52"/>
    <w:rsid w:val="00750C47"/>
    <w:rsid w:val="00777081"/>
    <w:rsid w:val="007926E4"/>
    <w:rsid w:val="00793F83"/>
    <w:rsid w:val="007A48B1"/>
    <w:rsid w:val="007A7779"/>
    <w:rsid w:val="007B71BA"/>
    <w:rsid w:val="007C00ED"/>
    <w:rsid w:val="007C0E84"/>
    <w:rsid w:val="007C1B88"/>
    <w:rsid w:val="007D0673"/>
    <w:rsid w:val="007F476E"/>
    <w:rsid w:val="008116B1"/>
    <w:rsid w:val="0083633F"/>
    <w:rsid w:val="00840E61"/>
    <w:rsid w:val="00882E88"/>
    <w:rsid w:val="00897EDA"/>
    <w:rsid w:val="008A0124"/>
    <w:rsid w:val="008A0A5C"/>
    <w:rsid w:val="008C5834"/>
    <w:rsid w:val="009024E3"/>
    <w:rsid w:val="00916F9F"/>
    <w:rsid w:val="009477CF"/>
    <w:rsid w:val="009508F4"/>
    <w:rsid w:val="0095095C"/>
    <w:rsid w:val="00964524"/>
    <w:rsid w:val="009678FC"/>
    <w:rsid w:val="00985DDB"/>
    <w:rsid w:val="00993DF7"/>
    <w:rsid w:val="009A680B"/>
    <w:rsid w:val="009C4E1B"/>
    <w:rsid w:val="009F2023"/>
    <w:rsid w:val="00A150AD"/>
    <w:rsid w:val="00A22F78"/>
    <w:rsid w:val="00A7284A"/>
    <w:rsid w:val="00A90F93"/>
    <w:rsid w:val="00A94056"/>
    <w:rsid w:val="00AA03A9"/>
    <w:rsid w:val="00AB1121"/>
    <w:rsid w:val="00AC4DC3"/>
    <w:rsid w:val="00AE21D0"/>
    <w:rsid w:val="00AF0B41"/>
    <w:rsid w:val="00AF32C4"/>
    <w:rsid w:val="00B06936"/>
    <w:rsid w:val="00B26728"/>
    <w:rsid w:val="00B27E09"/>
    <w:rsid w:val="00B30026"/>
    <w:rsid w:val="00B4022E"/>
    <w:rsid w:val="00B66507"/>
    <w:rsid w:val="00B737BC"/>
    <w:rsid w:val="00B96C5D"/>
    <w:rsid w:val="00B978D3"/>
    <w:rsid w:val="00BA0B64"/>
    <w:rsid w:val="00BA272C"/>
    <w:rsid w:val="00BC196E"/>
    <w:rsid w:val="00BE07D0"/>
    <w:rsid w:val="00C12A2A"/>
    <w:rsid w:val="00C23F9D"/>
    <w:rsid w:val="00C30FD8"/>
    <w:rsid w:val="00C61B85"/>
    <w:rsid w:val="00C62F2D"/>
    <w:rsid w:val="00C75743"/>
    <w:rsid w:val="00C83D4C"/>
    <w:rsid w:val="00CC21B4"/>
    <w:rsid w:val="00CC3235"/>
    <w:rsid w:val="00CE4C29"/>
    <w:rsid w:val="00D238C1"/>
    <w:rsid w:val="00D37072"/>
    <w:rsid w:val="00D43E15"/>
    <w:rsid w:val="00D638A6"/>
    <w:rsid w:val="00D901DF"/>
    <w:rsid w:val="00D90F96"/>
    <w:rsid w:val="00DA423B"/>
    <w:rsid w:val="00DA609F"/>
    <w:rsid w:val="00DB1974"/>
    <w:rsid w:val="00DC00C5"/>
    <w:rsid w:val="00DD40BC"/>
    <w:rsid w:val="00DE6A92"/>
    <w:rsid w:val="00DF2027"/>
    <w:rsid w:val="00E22C59"/>
    <w:rsid w:val="00E32636"/>
    <w:rsid w:val="00E470BD"/>
    <w:rsid w:val="00E52975"/>
    <w:rsid w:val="00E6190C"/>
    <w:rsid w:val="00E66CCB"/>
    <w:rsid w:val="00E703AE"/>
    <w:rsid w:val="00EC290A"/>
    <w:rsid w:val="00EF2897"/>
    <w:rsid w:val="00F078E9"/>
    <w:rsid w:val="00F12EBB"/>
    <w:rsid w:val="00F14FA2"/>
    <w:rsid w:val="00F1519F"/>
    <w:rsid w:val="00F46D44"/>
    <w:rsid w:val="00F6341C"/>
    <w:rsid w:val="00F72E21"/>
    <w:rsid w:val="00F802F3"/>
    <w:rsid w:val="00F84E5B"/>
    <w:rsid w:val="00FA1C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12FF3C"/>
  <w15:docId w15:val="{45B6CEE6-225A-4AFE-9AC6-5E68F66EB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1CCD"/>
    <w:pPr>
      <w:spacing w:after="200" w:line="276" w:lineRule="auto"/>
    </w:pPr>
    <w:rPr>
      <w:rFonts w:ascii="Calibri" w:eastAsia="Times New Roman"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47DE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47DEF"/>
    <w:rPr>
      <w:rFonts w:ascii="Calibri" w:eastAsia="Times New Roman" w:hAnsi="Calibri" w:cs="Times New Roman"/>
    </w:rPr>
  </w:style>
  <w:style w:type="paragraph" w:styleId="Piedepgina">
    <w:name w:val="footer"/>
    <w:basedOn w:val="Normal"/>
    <w:link w:val="PiedepginaCar"/>
    <w:uiPriority w:val="99"/>
    <w:unhideWhenUsed/>
    <w:rsid w:val="00547DE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7DEF"/>
    <w:rPr>
      <w:rFonts w:ascii="Calibri" w:eastAsia="Times New Roman" w:hAnsi="Calibri" w:cs="Times New Roman"/>
    </w:rPr>
  </w:style>
  <w:style w:type="table" w:styleId="Tablaconcuadrcula">
    <w:name w:val="Table Grid"/>
    <w:basedOn w:val="Tablanormal"/>
    <w:uiPriority w:val="39"/>
    <w:rsid w:val="00547D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E708C"/>
    <w:pPr>
      <w:ind w:left="720"/>
      <w:contextualSpacing/>
    </w:pPr>
  </w:style>
  <w:style w:type="character" w:styleId="Hipervnculo">
    <w:name w:val="Hyperlink"/>
    <w:basedOn w:val="Fuentedeprrafopredeter"/>
    <w:uiPriority w:val="99"/>
    <w:unhideWhenUsed/>
    <w:rsid w:val="007C0E84"/>
    <w:rPr>
      <w:color w:val="0563C1" w:themeColor="hyperlink"/>
      <w:u w:val="single"/>
    </w:rPr>
  </w:style>
  <w:style w:type="character" w:styleId="Hipervnculovisitado">
    <w:name w:val="FollowedHyperlink"/>
    <w:basedOn w:val="Fuentedeprrafopredeter"/>
    <w:uiPriority w:val="99"/>
    <w:semiHidden/>
    <w:unhideWhenUsed/>
    <w:rsid w:val="00AE21D0"/>
    <w:rPr>
      <w:color w:val="954F72" w:themeColor="followedHyperlink"/>
      <w:u w:val="single"/>
    </w:rPr>
  </w:style>
  <w:style w:type="paragraph" w:customStyle="1" w:styleId="Standard">
    <w:name w:val="Standard"/>
    <w:rsid w:val="0095095C"/>
    <w:pPr>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ableContents">
    <w:name w:val="Table Contents"/>
    <w:basedOn w:val="Standard"/>
    <w:rsid w:val="007A48B1"/>
    <w:pPr>
      <w:suppressLineNumbers/>
      <w:spacing w:after="191" w:line="244" w:lineRule="auto"/>
      <w:ind w:left="10" w:right="5" w:hanging="10"/>
      <w:jc w:val="both"/>
    </w:pPr>
    <w:rPr>
      <w:rFonts w:eastAsia="Times New Roman" w:cs="Times New Roman"/>
      <w:color w:val="000000"/>
      <w:szCs w:val="22"/>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80827">
      <w:bodyDiv w:val="1"/>
      <w:marLeft w:val="0"/>
      <w:marRight w:val="0"/>
      <w:marTop w:val="0"/>
      <w:marBottom w:val="0"/>
      <w:divBdr>
        <w:top w:val="none" w:sz="0" w:space="0" w:color="auto"/>
        <w:left w:val="none" w:sz="0" w:space="0" w:color="auto"/>
        <w:bottom w:val="none" w:sz="0" w:space="0" w:color="auto"/>
        <w:right w:val="none" w:sz="0" w:space="0" w:color="auto"/>
      </w:divBdr>
      <w:divsChild>
        <w:div w:id="870842785">
          <w:marLeft w:val="0"/>
          <w:marRight w:val="0"/>
          <w:marTop w:val="0"/>
          <w:marBottom w:val="0"/>
          <w:divBdr>
            <w:top w:val="none" w:sz="0" w:space="0" w:color="auto"/>
            <w:left w:val="none" w:sz="0" w:space="0" w:color="auto"/>
            <w:bottom w:val="none" w:sz="0" w:space="0" w:color="auto"/>
            <w:right w:val="none" w:sz="0" w:space="0" w:color="auto"/>
          </w:divBdr>
        </w:div>
        <w:div w:id="173426309">
          <w:marLeft w:val="0"/>
          <w:marRight w:val="0"/>
          <w:marTop w:val="0"/>
          <w:marBottom w:val="0"/>
          <w:divBdr>
            <w:top w:val="none" w:sz="0" w:space="0" w:color="auto"/>
            <w:left w:val="none" w:sz="0" w:space="0" w:color="auto"/>
            <w:bottom w:val="none" w:sz="0" w:space="0" w:color="auto"/>
            <w:right w:val="none" w:sz="0" w:space="0" w:color="auto"/>
          </w:divBdr>
        </w:div>
      </w:divsChild>
    </w:div>
    <w:div w:id="418795836">
      <w:bodyDiv w:val="1"/>
      <w:marLeft w:val="0"/>
      <w:marRight w:val="0"/>
      <w:marTop w:val="0"/>
      <w:marBottom w:val="0"/>
      <w:divBdr>
        <w:top w:val="none" w:sz="0" w:space="0" w:color="auto"/>
        <w:left w:val="none" w:sz="0" w:space="0" w:color="auto"/>
        <w:bottom w:val="none" w:sz="0" w:space="0" w:color="auto"/>
        <w:right w:val="none" w:sz="0" w:space="0" w:color="auto"/>
      </w:divBdr>
    </w:div>
    <w:div w:id="430853890">
      <w:bodyDiv w:val="1"/>
      <w:marLeft w:val="0"/>
      <w:marRight w:val="0"/>
      <w:marTop w:val="0"/>
      <w:marBottom w:val="0"/>
      <w:divBdr>
        <w:top w:val="none" w:sz="0" w:space="0" w:color="auto"/>
        <w:left w:val="none" w:sz="0" w:space="0" w:color="auto"/>
        <w:bottom w:val="none" w:sz="0" w:space="0" w:color="auto"/>
        <w:right w:val="none" w:sz="0" w:space="0" w:color="auto"/>
      </w:divBdr>
    </w:div>
    <w:div w:id="985285419">
      <w:bodyDiv w:val="1"/>
      <w:marLeft w:val="0"/>
      <w:marRight w:val="0"/>
      <w:marTop w:val="0"/>
      <w:marBottom w:val="0"/>
      <w:divBdr>
        <w:top w:val="none" w:sz="0" w:space="0" w:color="auto"/>
        <w:left w:val="none" w:sz="0" w:space="0" w:color="auto"/>
        <w:bottom w:val="none" w:sz="0" w:space="0" w:color="auto"/>
        <w:right w:val="none" w:sz="0" w:space="0" w:color="auto"/>
      </w:divBdr>
    </w:div>
    <w:div w:id="1108350204">
      <w:bodyDiv w:val="1"/>
      <w:marLeft w:val="0"/>
      <w:marRight w:val="0"/>
      <w:marTop w:val="0"/>
      <w:marBottom w:val="0"/>
      <w:divBdr>
        <w:top w:val="none" w:sz="0" w:space="0" w:color="auto"/>
        <w:left w:val="none" w:sz="0" w:space="0" w:color="auto"/>
        <w:bottom w:val="none" w:sz="0" w:space="0" w:color="auto"/>
        <w:right w:val="none" w:sz="0" w:space="0" w:color="auto"/>
      </w:divBdr>
    </w:div>
    <w:div w:id="1392074707">
      <w:bodyDiv w:val="1"/>
      <w:marLeft w:val="0"/>
      <w:marRight w:val="0"/>
      <w:marTop w:val="0"/>
      <w:marBottom w:val="0"/>
      <w:divBdr>
        <w:top w:val="none" w:sz="0" w:space="0" w:color="auto"/>
        <w:left w:val="none" w:sz="0" w:space="0" w:color="auto"/>
        <w:bottom w:val="none" w:sz="0" w:space="0" w:color="auto"/>
        <w:right w:val="none" w:sz="0" w:space="0" w:color="auto"/>
      </w:divBdr>
    </w:div>
    <w:div w:id="1445616156">
      <w:bodyDiv w:val="1"/>
      <w:marLeft w:val="0"/>
      <w:marRight w:val="0"/>
      <w:marTop w:val="0"/>
      <w:marBottom w:val="0"/>
      <w:divBdr>
        <w:top w:val="none" w:sz="0" w:space="0" w:color="auto"/>
        <w:left w:val="none" w:sz="0" w:space="0" w:color="auto"/>
        <w:bottom w:val="none" w:sz="0" w:space="0" w:color="auto"/>
        <w:right w:val="none" w:sz="0" w:space="0" w:color="auto"/>
      </w:divBdr>
    </w:div>
    <w:div w:id="1468475193">
      <w:bodyDiv w:val="1"/>
      <w:marLeft w:val="0"/>
      <w:marRight w:val="0"/>
      <w:marTop w:val="0"/>
      <w:marBottom w:val="0"/>
      <w:divBdr>
        <w:top w:val="none" w:sz="0" w:space="0" w:color="auto"/>
        <w:left w:val="none" w:sz="0" w:space="0" w:color="auto"/>
        <w:bottom w:val="none" w:sz="0" w:space="0" w:color="auto"/>
        <w:right w:val="none" w:sz="0" w:space="0" w:color="auto"/>
      </w:divBdr>
    </w:div>
    <w:div w:id="1504928060">
      <w:bodyDiv w:val="1"/>
      <w:marLeft w:val="0"/>
      <w:marRight w:val="0"/>
      <w:marTop w:val="0"/>
      <w:marBottom w:val="0"/>
      <w:divBdr>
        <w:top w:val="none" w:sz="0" w:space="0" w:color="auto"/>
        <w:left w:val="none" w:sz="0" w:space="0" w:color="auto"/>
        <w:bottom w:val="none" w:sz="0" w:space="0" w:color="auto"/>
        <w:right w:val="none" w:sz="0" w:space="0" w:color="auto"/>
      </w:divBdr>
    </w:div>
    <w:div w:id="1732801424">
      <w:bodyDiv w:val="1"/>
      <w:marLeft w:val="0"/>
      <w:marRight w:val="0"/>
      <w:marTop w:val="0"/>
      <w:marBottom w:val="0"/>
      <w:divBdr>
        <w:top w:val="none" w:sz="0" w:space="0" w:color="auto"/>
        <w:left w:val="none" w:sz="0" w:space="0" w:color="auto"/>
        <w:bottom w:val="none" w:sz="0" w:space="0" w:color="auto"/>
        <w:right w:val="none" w:sz="0" w:space="0" w:color="auto"/>
      </w:divBdr>
    </w:div>
    <w:div w:id="1949579332">
      <w:bodyDiv w:val="1"/>
      <w:marLeft w:val="0"/>
      <w:marRight w:val="0"/>
      <w:marTop w:val="0"/>
      <w:marBottom w:val="0"/>
      <w:divBdr>
        <w:top w:val="none" w:sz="0" w:space="0" w:color="auto"/>
        <w:left w:val="none" w:sz="0" w:space="0" w:color="auto"/>
        <w:bottom w:val="none" w:sz="0" w:space="0" w:color="auto"/>
        <w:right w:val="none" w:sz="0" w:space="0" w:color="auto"/>
      </w:divBdr>
    </w:div>
    <w:div w:id="1975673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aytosotodelreal.es/eAdmin/Registrar.do?action=inicioPortalTramit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s://sede.aytosotodelreal.es/eAdmin/Sede.do"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CCB1BF-EA57-4D39-8121-BB50F4857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2099</Words>
  <Characters>11548</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Ayuntamiento Loranca de Tajuña</dc:creator>
  <cp:lastModifiedBy>Loli Sanchez</cp:lastModifiedBy>
  <cp:revision>5</cp:revision>
  <cp:lastPrinted>2023-03-15T11:10:00Z</cp:lastPrinted>
  <dcterms:created xsi:type="dcterms:W3CDTF">2026-09-28T10:25:00Z</dcterms:created>
  <dcterms:modified xsi:type="dcterms:W3CDTF">2026-10-19T08:04:00Z</dcterms:modified>
</cp:coreProperties>
</file>