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5F450" w14:textId="775CAE54" w:rsidR="00F9551A" w:rsidRDefault="00F9551A" w:rsidP="00AD2D2E">
      <w:pPr>
        <w:jc w:val="both"/>
        <w:rPr>
          <w:b/>
          <w:i/>
          <w:lang w:val="es-ES"/>
        </w:rPr>
      </w:pPr>
      <w:r>
        <w:rPr>
          <w:b/>
          <w:i/>
          <w:lang w:val="es-ES"/>
        </w:rPr>
        <w:t>EXTRACTO DE LA RESOLUCIÓN DE ALCALDIA DE 26 DE AGOSTO DE 2026 POR LA QUE SE CONVOCAN SUBVENCIONES MUNICIPALES POR DIVERSAS RAZONES DE INTERÉS PÚBLICO, CON DESTINO A PERSONAS Y UNIDADES DE CONVIVENCIA QUE CUMPLAN LOS REQUISITOS ESTABLECIDOS</w:t>
      </w:r>
    </w:p>
    <w:p w14:paraId="788EBA40" w14:textId="77777777" w:rsidR="002E4F58" w:rsidRDefault="002E4F58" w:rsidP="00AD2D2E">
      <w:pPr>
        <w:jc w:val="both"/>
        <w:rPr>
          <w:lang w:val="es-ES"/>
        </w:rPr>
      </w:pPr>
    </w:p>
    <w:p w14:paraId="168C14C6" w14:textId="11EC2DD7" w:rsidR="00AD2D2E" w:rsidRPr="002E4F58" w:rsidRDefault="002E4F58" w:rsidP="00AD2D2E">
      <w:pPr>
        <w:jc w:val="both"/>
        <w:rPr>
          <w:b/>
          <w:i/>
          <w:lang w:val="es-ES"/>
        </w:rPr>
      </w:pPr>
      <w:r w:rsidRPr="002E4F58">
        <w:rPr>
          <w:b/>
          <w:i/>
          <w:lang w:val="es-ES"/>
        </w:rPr>
        <w:t>Text</w:t>
      </w:r>
      <w:r w:rsidR="00FB102B">
        <w:rPr>
          <w:b/>
          <w:i/>
          <w:lang w:val="es-ES"/>
        </w:rPr>
        <w:t>o</w:t>
      </w:r>
    </w:p>
    <w:p w14:paraId="1705BC96" w14:textId="77777777" w:rsidR="00AD2D2E" w:rsidRDefault="00AD2D2E" w:rsidP="00AD2D2E">
      <w:pPr>
        <w:jc w:val="both"/>
        <w:rPr>
          <w:lang w:val="es-ES"/>
        </w:rPr>
      </w:pPr>
      <w:r>
        <w:rPr>
          <w:lang w:val="es-ES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5" w:history="1">
        <w:r w:rsidRPr="0015572A">
          <w:rPr>
            <w:rStyle w:val="Enlla"/>
            <w:lang w:val="es-ES"/>
          </w:rPr>
          <w:t>http://www.pap.minhap.gob.es/bdnstrans</w:t>
        </w:r>
      </w:hyperlink>
      <w:r>
        <w:rPr>
          <w:lang w:val="es-ES"/>
        </w:rPr>
        <w:t>):</w:t>
      </w:r>
    </w:p>
    <w:p w14:paraId="52207300" w14:textId="77777777" w:rsidR="00AD2D2E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Primero. Beneficiarios.</w:t>
      </w:r>
    </w:p>
    <w:p w14:paraId="41E89CCB" w14:textId="7CEC57AB" w:rsidR="00AD2D2E" w:rsidRPr="00FB102B" w:rsidRDefault="00FB102B" w:rsidP="00AD2D2E">
      <w:pPr>
        <w:spacing w:after="0" w:line="240" w:lineRule="auto"/>
        <w:jc w:val="both"/>
        <w:rPr>
          <w:lang w:val="es-ES"/>
        </w:rPr>
      </w:pPr>
      <w:r w:rsidRPr="00FB102B">
        <w:rPr>
          <w:lang w:val="es-ES"/>
        </w:rPr>
        <w:t>Personas y entidades de convivencia que cumplan los requisitos establecidos.</w:t>
      </w:r>
    </w:p>
    <w:p w14:paraId="13D3F0C4" w14:textId="77777777" w:rsidR="00253781" w:rsidRDefault="00253781" w:rsidP="00AD2D2E">
      <w:pPr>
        <w:spacing w:after="0" w:line="240" w:lineRule="auto"/>
        <w:jc w:val="both"/>
        <w:rPr>
          <w:lang w:val="es-ES"/>
        </w:rPr>
      </w:pPr>
    </w:p>
    <w:p w14:paraId="44C83A96" w14:textId="77777777" w:rsidR="00253781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Segundo. Objeto.</w:t>
      </w:r>
    </w:p>
    <w:p w14:paraId="5068B14C" w14:textId="5D4341BE" w:rsidR="00253781" w:rsidRDefault="00C27963" w:rsidP="00253781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Las subvenciones previstas en las bases responden a finalidades de interés social, residencial y urbano, y se articulan en tres grandes líneas de actuación, todas ellas vinculadas, de manera directa o indirecta, a la garantía del derecho a la vivienda, a la cohesión social y a la calidad del parque residencial y del espacio urbano del municipio.</w:t>
      </w:r>
    </w:p>
    <w:p w14:paraId="767529D2" w14:textId="77777777" w:rsidR="00C27963" w:rsidRDefault="00C27963" w:rsidP="00253781">
      <w:pPr>
        <w:spacing w:after="0" w:line="240" w:lineRule="auto"/>
        <w:jc w:val="both"/>
        <w:rPr>
          <w:lang w:val="es-ES"/>
        </w:rPr>
      </w:pPr>
    </w:p>
    <w:p w14:paraId="5B66A319" w14:textId="77777777" w:rsidR="00253781" w:rsidRDefault="00253781" w:rsidP="00253781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Tercero. Bases reguladoras.</w:t>
      </w:r>
    </w:p>
    <w:p w14:paraId="0B8BE4E8" w14:textId="6C00DFD9" w:rsidR="00253781" w:rsidRPr="00A4163B" w:rsidRDefault="00253781" w:rsidP="00A4163B">
      <w:pPr>
        <w:jc w:val="both"/>
        <w:rPr>
          <w:bCs/>
          <w:iCs/>
          <w:lang w:val="es-ES"/>
        </w:rPr>
      </w:pPr>
      <w:r w:rsidRPr="004E4990">
        <w:rPr>
          <w:lang w:val="es-ES"/>
        </w:rPr>
        <w:t>Bases específicas reguladoras de la concesión de subvenciones p</w:t>
      </w:r>
      <w:r w:rsidR="00A4163B">
        <w:rPr>
          <w:lang w:val="es-ES"/>
        </w:rPr>
        <w:t xml:space="preserve">or </w:t>
      </w:r>
      <w:r w:rsidR="00A4163B" w:rsidRPr="00A4163B">
        <w:rPr>
          <w:bCs/>
          <w:iCs/>
          <w:lang w:val="es-ES"/>
        </w:rPr>
        <w:t>diversas razones de interés público, con destino a personas y unidades de convivencia que cumplan los requisitos establecidos</w:t>
      </w:r>
      <w:r w:rsidR="00A4163B">
        <w:rPr>
          <w:bCs/>
          <w:iCs/>
          <w:lang w:val="es-ES"/>
        </w:rPr>
        <w:t>, publicadas</w:t>
      </w:r>
      <w:r w:rsidRPr="004E4990">
        <w:rPr>
          <w:lang w:val="es-ES"/>
        </w:rPr>
        <w:t xml:space="preserve"> en el Boletín Oficial de la Provincia de Barcelona, </w:t>
      </w:r>
      <w:r w:rsidR="00A4163B">
        <w:rPr>
          <w:lang w:val="es-ES"/>
        </w:rPr>
        <w:t>el 10 de julio de 2026.</w:t>
      </w:r>
    </w:p>
    <w:p w14:paraId="7933DA8E" w14:textId="77777777" w:rsidR="00253781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Cuarto. Cuantía.</w:t>
      </w:r>
    </w:p>
    <w:p w14:paraId="555463FC" w14:textId="4E152CFF" w:rsidR="00861A87" w:rsidRPr="002569F9" w:rsidRDefault="00253781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 xml:space="preserve">La dotación máxima de esta </w:t>
      </w:r>
      <w:r w:rsidRPr="002569F9">
        <w:rPr>
          <w:lang w:val="es-ES"/>
        </w:rPr>
        <w:t xml:space="preserve">convocatoria es de </w:t>
      </w:r>
      <w:r w:rsidR="00A4163B" w:rsidRPr="00A4163B">
        <w:rPr>
          <w:lang w:val="es-ES"/>
        </w:rPr>
        <w:t>90.000,00€.</w:t>
      </w:r>
      <w:r w:rsidRPr="00A4163B">
        <w:rPr>
          <w:lang w:val="es-ES"/>
        </w:rPr>
        <w:t xml:space="preserve"> </w:t>
      </w:r>
    </w:p>
    <w:p w14:paraId="28BDF04B" w14:textId="77777777" w:rsidR="00861A87" w:rsidRDefault="00861A87" w:rsidP="00AD2D2E">
      <w:pPr>
        <w:spacing w:after="0" w:line="240" w:lineRule="auto"/>
        <w:jc w:val="both"/>
        <w:rPr>
          <w:lang w:val="es-ES"/>
        </w:rPr>
      </w:pPr>
    </w:p>
    <w:p w14:paraId="19B8418B" w14:textId="77777777" w:rsidR="00861A87" w:rsidRDefault="00861A87" w:rsidP="00AD2D2E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Quinto. Plazo de presentación de solicitudes.</w:t>
      </w:r>
    </w:p>
    <w:p w14:paraId="1D405688" w14:textId="7366ADDE" w:rsidR="00A4163B" w:rsidRDefault="00861A87" w:rsidP="00AD2D2E">
      <w:pPr>
        <w:spacing w:after="0" w:line="240" w:lineRule="auto"/>
        <w:jc w:val="both"/>
        <w:rPr>
          <w:color w:val="FF0000"/>
          <w:lang w:val="es-ES"/>
        </w:rPr>
      </w:pPr>
      <w:r>
        <w:rPr>
          <w:lang w:val="es-ES"/>
        </w:rPr>
        <w:t xml:space="preserve">El plazo de presentación de solicitudes </w:t>
      </w:r>
      <w:r w:rsidR="00A4163B">
        <w:rPr>
          <w:lang w:val="es-ES"/>
        </w:rPr>
        <w:t>empezará el día siguiente a la fecha de publicación de la convocatoria en el BOPB y terminará el 30 de setiembre de 2026 para las líneas para razones socioeconómicas y para garantizar el derecho a la vivienda, y para la línea fomento del alquiler social. Para la línea conservación y mejora del entorno urbano (rehabilitación de fachadas) será el 31 de diciembre de 2026.</w:t>
      </w:r>
    </w:p>
    <w:p w14:paraId="04C14503" w14:textId="77777777" w:rsidR="00A4163B" w:rsidRDefault="00A4163B" w:rsidP="00AD2D2E">
      <w:pPr>
        <w:spacing w:after="0" w:line="240" w:lineRule="auto"/>
        <w:jc w:val="both"/>
        <w:rPr>
          <w:color w:val="FF0000"/>
          <w:lang w:val="es-ES"/>
        </w:rPr>
      </w:pPr>
    </w:p>
    <w:p w14:paraId="7962A006" w14:textId="77777777" w:rsidR="00861A87" w:rsidRPr="002569F9" w:rsidRDefault="00861A87" w:rsidP="00AD2D2E">
      <w:pPr>
        <w:spacing w:after="0" w:line="240" w:lineRule="auto"/>
        <w:jc w:val="both"/>
        <w:rPr>
          <w:lang w:val="es-ES"/>
        </w:rPr>
      </w:pPr>
      <w:r w:rsidRPr="002569F9">
        <w:rPr>
          <w:lang w:val="es-ES"/>
        </w:rPr>
        <w:t>Sexto. Otros datos.</w:t>
      </w:r>
    </w:p>
    <w:p w14:paraId="5696CDC6" w14:textId="78387136" w:rsidR="00A4163B" w:rsidRDefault="00A4163B" w:rsidP="002E4F58">
      <w:pPr>
        <w:jc w:val="both"/>
        <w:rPr>
          <w:lang w:val="es-ES"/>
        </w:rPr>
      </w:pPr>
      <w:r>
        <w:rPr>
          <w:lang w:val="es-ES"/>
        </w:rPr>
        <w:t>Las personas interesadas tendrán que rellenar el modelo normalizado existente para cada línea de ayuda. Este modelo, para cada caso, especifica e incluye:</w:t>
      </w:r>
    </w:p>
    <w:p w14:paraId="71708472" w14:textId="43BE4358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Los datos de la persona beneficiaria.</w:t>
      </w:r>
    </w:p>
    <w:p w14:paraId="20FD6044" w14:textId="752A515F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Declaración sobre el cumplimento de las condiciones de la ayuda.</w:t>
      </w:r>
    </w:p>
    <w:p w14:paraId="4C255413" w14:textId="73809182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Consentimiento de consulta de datos a disposición el Ayuntamiento.</w:t>
      </w:r>
    </w:p>
    <w:p w14:paraId="4D2D9708" w14:textId="44AE15D0" w:rsid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Información adicional necesaria para cada línea, así como la documentación a relacionar.</w:t>
      </w:r>
    </w:p>
    <w:p w14:paraId="1D726CD6" w14:textId="265B2CED" w:rsidR="00A4163B" w:rsidRPr="00A4163B" w:rsidRDefault="00A4163B" w:rsidP="00A4163B">
      <w:pPr>
        <w:pStyle w:val="Pargrafdellista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>Resumen informativo de los requisitos para acceder a la subvención.</w:t>
      </w:r>
    </w:p>
    <w:p w14:paraId="3EBCF704" w14:textId="77777777" w:rsidR="00A4163B" w:rsidRDefault="00A4163B" w:rsidP="002E4F58">
      <w:pPr>
        <w:jc w:val="both"/>
        <w:rPr>
          <w:lang w:val="es-ES"/>
        </w:rPr>
      </w:pPr>
    </w:p>
    <w:p w14:paraId="7944C1C1" w14:textId="77777777" w:rsidR="00A4163B" w:rsidRDefault="00A4163B" w:rsidP="002E4F58">
      <w:pPr>
        <w:jc w:val="both"/>
        <w:rPr>
          <w:lang w:val="es-ES"/>
        </w:rPr>
      </w:pPr>
    </w:p>
    <w:p w14:paraId="2A83BDCC" w14:textId="77777777" w:rsidR="00A4163B" w:rsidRDefault="00A4163B" w:rsidP="002E4F58">
      <w:pPr>
        <w:jc w:val="both"/>
        <w:rPr>
          <w:lang w:val="es-ES"/>
        </w:rPr>
      </w:pPr>
    </w:p>
    <w:p w14:paraId="150BA650" w14:textId="16BFCC96" w:rsidR="002E4F58" w:rsidRDefault="00FB102B" w:rsidP="002E4F58">
      <w:pPr>
        <w:jc w:val="both"/>
        <w:rPr>
          <w:b/>
          <w:i/>
          <w:lang w:val="es-ES"/>
        </w:rPr>
      </w:pPr>
      <w:r>
        <w:rPr>
          <w:b/>
          <w:i/>
          <w:lang w:val="es-ES"/>
        </w:rPr>
        <w:t>Firma</w:t>
      </w:r>
    </w:p>
    <w:p w14:paraId="0C5AC3B5" w14:textId="77777777" w:rsidR="00FB102B" w:rsidRPr="002E4F58" w:rsidRDefault="00FB102B" w:rsidP="002E4F58">
      <w:pPr>
        <w:jc w:val="both"/>
        <w:rPr>
          <w:b/>
          <w:i/>
          <w:lang w:val="es-ES"/>
        </w:rPr>
      </w:pPr>
    </w:p>
    <w:p w14:paraId="17DB5B13" w14:textId="3E09D240" w:rsidR="002E4F58" w:rsidRDefault="002E4F58" w:rsidP="00FB102B">
      <w:pPr>
        <w:jc w:val="both"/>
        <w:rPr>
          <w:lang w:val="es-ES"/>
        </w:rPr>
      </w:pPr>
      <w:r>
        <w:rPr>
          <w:lang w:val="es-ES"/>
        </w:rPr>
        <w:t xml:space="preserve">La secretaria, </w:t>
      </w:r>
      <w:r w:rsidR="00FB102B">
        <w:rPr>
          <w:lang w:val="es-ES"/>
        </w:rPr>
        <w:t>Montserrat Freixa Costa</w:t>
      </w:r>
    </w:p>
    <w:sectPr w:rsidR="002E4F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ez Sans">
    <w:altName w:val="Calibri"/>
    <w:charset w:val="00"/>
    <w:family w:val="script"/>
    <w:pitch w:val="variable"/>
    <w:sig w:usb0="800002EF" w:usb1="4000005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64895"/>
    <w:multiLevelType w:val="hybridMultilevel"/>
    <w:tmpl w:val="85B86A54"/>
    <w:lvl w:ilvl="0" w:tplc="30B616CE">
      <w:start w:val="1"/>
      <w:numFmt w:val="bullet"/>
      <w:lvlText w:val="-"/>
      <w:lvlJc w:val="left"/>
      <w:pPr>
        <w:ind w:left="720" w:hanging="360"/>
      </w:pPr>
      <w:rPr>
        <w:rFonts w:ascii="Stez Sans" w:hAnsi="Stez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56469"/>
    <w:multiLevelType w:val="hybridMultilevel"/>
    <w:tmpl w:val="DDBE6AD2"/>
    <w:lvl w:ilvl="0" w:tplc="30B616CE">
      <w:start w:val="1"/>
      <w:numFmt w:val="bullet"/>
      <w:lvlText w:val="-"/>
      <w:lvlJc w:val="left"/>
      <w:pPr>
        <w:ind w:left="773" w:hanging="360"/>
      </w:pPr>
      <w:rPr>
        <w:rFonts w:ascii="Stez Sans" w:hAnsi="Stez Sans" w:hint="default"/>
      </w:rPr>
    </w:lvl>
    <w:lvl w:ilvl="1" w:tplc="0C0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5752275A"/>
    <w:multiLevelType w:val="hybridMultilevel"/>
    <w:tmpl w:val="A352136E"/>
    <w:lvl w:ilvl="0" w:tplc="C36A4C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104387">
    <w:abstractNumId w:val="0"/>
  </w:num>
  <w:num w:numId="2" w16cid:durableId="5207235">
    <w:abstractNumId w:val="1"/>
  </w:num>
  <w:num w:numId="3" w16cid:durableId="795760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99A"/>
    <w:rsid w:val="00060565"/>
    <w:rsid w:val="001E4EA0"/>
    <w:rsid w:val="00253781"/>
    <w:rsid w:val="002569F9"/>
    <w:rsid w:val="002E4F58"/>
    <w:rsid w:val="003F241E"/>
    <w:rsid w:val="004E4990"/>
    <w:rsid w:val="00550813"/>
    <w:rsid w:val="006F1774"/>
    <w:rsid w:val="00861A87"/>
    <w:rsid w:val="00872E36"/>
    <w:rsid w:val="008D0503"/>
    <w:rsid w:val="0098105E"/>
    <w:rsid w:val="00A167BA"/>
    <w:rsid w:val="00A4163B"/>
    <w:rsid w:val="00AD2D2E"/>
    <w:rsid w:val="00C27963"/>
    <w:rsid w:val="00CB2202"/>
    <w:rsid w:val="00D8299A"/>
    <w:rsid w:val="00DF7490"/>
    <w:rsid w:val="00F9551A"/>
    <w:rsid w:val="00FB102B"/>
    <w:rsid w:val="00FE7BA5"/>
    <w:rsid w:val="00FF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F83F"/>
  <w15:chartTrackingRefBased/>
  <w15:docId w15:val="{87709FB6-5ABE-4691-9215-8F7FFCB6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uiPriority w:val="99"/>
    <w:unhideWhenUsed/>
    <w:rsid w:val="00AD2D2E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41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osta\AppData\Local\Microsoft\Olk\Attachments\ooa-5f372e93-e436-432e-805e-1a077c85dee9\c8a898d40d5cd6671276e87ee3bb766494fdb45041bea73846a71303a5e9995a\model%206%20-%20extracte%20convocat&#242;ria.dotx" TargetMode="Externa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6 - extracte convocatòria</Template>
  <TotalTime>23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Ajt. Vic</Company>
  <LinksUpToDate>false</LinksUpToDate>
  <CharactersWithSpaces>2455</CharactersWithSpaces>
  <SharedDoc>false</SharedDoc>
  <HLinks>
    <vt:vector size="6" baseType="variant"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Costa</dc:creator>
  <cp:keywords/>
  <dc:description/>
  <cp:lastModifiedBy>Mar Costa</cp:lastModifiedBy>
  <cp:revision>3</cp:revision>
  <dcterms:created xsi:type="dcterms:W3CDTF">2026-08-26T10:08:00Z</dcterms:created>
  <dcterms:modified xsi:type="dcterms:W3CDTF">2026-08-26T10:31:00Z</dcterms:modified>
</cp:coreProperties>
</file>