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254D8" w14:textId="0B7E845B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54" w:lineRule="atLeas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  <w:lang w:val="es-ES"/>
        </w:rPr>
      </w:pPr>
      <w:r w:rsidRPr="001F7F18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CONVOCATORIA</w:t>
      </w:r>
      <w:r w:rsidR="007426BC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 xml:space="preserve">: </w:t>
      </w:r>
      <w:r w:rsidRPr="001F7F18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AYUDAS ECONÓMICAS PARA CAMPAMENTOS DE VERANO EN EUSKERA (MODELO D)</w:t>
      </w:r>
    </w:p>
    <w:p w14:paraId="6B054EE4" w14:textId="1D4155B7" w:rsidR="00D317DB" w:rsidRPr="001F7F18" w:rsidRDefault="001A5801" w:rsidP="007426BC">
      <w:pPr>
        <w:widowControl w:val="0"/>
        <w:autoSpaceDE w:val="0"/>
        <w:autoSpaceDN w:val="0"/>
        <w:adjustRightInd w:val="0"/>
        <w:spacing w:after="240" w:line="254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b/>
          <w:bCs/>
          <w:sz w:val="22"/>
          <w:szCs w:val="22"/>
          <w:lang w:val="es-ES"/>
        </w:rPr>
        <w:t>Año</w:t>
      </w:r>
      <w:r w:rsidR="00D317DB" w:rsidRPr="001F7F18">
        <w:rPr>
          <w:rFonts w:asciiTheme="minorHAnsi" w:hAnsiTheme="minorHAnsi" w:cstheme="minorHAnsi"/>
          <w:b/>
          <w:bCs/>
          <w:sz w:val="22"/>
          <w:szCs w:val="22"/>
          <w:lang w:val="es-ES"/>
        </w:rPr>
        <w:t xml:space="preserve"> 20</w:t>
      </w:r>
      <w:r w:rsidR="00904650" w:rsidRPr="001F7F18">
        <w:rPr>
          <w:rFonts w:asciiTheme="minorHAnsi" w:hAnsiTheme="minorHAnsi" w:cstheme="minorHAnsi"/>
          <w:b/>
          <w:bCs/>
          <w:sz w:val="22"/>
          <w:szCs w:val="22"/>
          <w:lang w:val="es-ES"/>
        </w:rPr>
        <w:t>2</w:t>
      </w:r>
      <w:r w:rsidR="00A95D43">
        <w:rPr>
          <w:rFonts w:asciiTheme="minorHAnsi" w:hAnsiTheme="minorHAnsi" w:cstheme="minorHAnsi"/>
          <w:b/>
          <w:bCs/>
          <w:sz w:val="22"/>
          <w:szCs w:val="22"/>
          <w:lang w:val="es-ES"/>
        </w:rPr>
        <w:t>6</w:t>
      </w:r>
    </w:p>
    <w:p w14:paraId="169D201C" w14:textId="656E372F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54" w:lineRule="atLeast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El Ayuntamiento de Huarte, a través del Servicio de Euskera, concederá ayudas económicas para la </w:t>
      </w:r>
      <w:r w:rsidR="00875A89">
        <w:rPr>
          <w:rFonts w:asciiTheme="minorHAnsi" w:hAnsiTheme="minorHAnsi" w:cstheme="minorHAnsi"/>
          <w:bCs/>
          <w:sz w:val="22"/>
          <w:szCs w:val="22"/>
          <w:lang w:val="es-ES"/>
        </w:rPr>
        <w:t>p</w:t>
      </w:r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articipación en campamentos de verano </w:t>
      </w:r>
      <w:r w:rsidR="00A6025C" w:rsidRPr="001F7F18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íntegramente realizados </w:t>
      </w:r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t>en euskera conforme a las siguientes</w:t>
      </w:r>
    </w:p>
    <w:p w14:paraId="7F9B80EC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54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b/>
          <w:bCs/>
          <w:sz w:val="22"/>
          <w:szCs w:val="22"/>
          <w:lang w:val="es-ES"/>
        </w:rPr>
        <w:t>BASES</w:t>
      </w:r>
    </w:p>
    <w:p w14:paraId="26A9C336" w14:textId="514F04D0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54" w:lineRule="atLeast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bCs/>
          <w:sz w:val="22"/>
          <w:szCs w:val="22"/>
          <w:lang w:val="es-ES"/>
        </w:rPr>
        <w:t>PRIMERA.-</w:t>
      </w:r>
      <w:proofErr w:type="gramEnd"/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 Objeto de la convocatoria.</w:t>
      </w:r>
    </w:p>
    <w:p w14:paraId="38AD3A1A" w14:textId="10CF761D" w:rsidR="00D317DB" w:rsidRPr="001F7F18" w:rsidRDefault="00D317DB" w:rsidP="007426BC">
      <w:pPr>
        <w:pStyle w:val="Default"/>
        <w:spacing w:after="24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F7F18">
        <w:rPr>
          <w:rFonts w:asciiTheme="minorHAnsi" w:hAnsiTheme="minorHAnsi" w:cstheme="minorHAnsi"/>
          <w:color w:val="auto"/>
          <w:sz w:val="22"/>
          <w:szCs w:val="22"/>
        </w:rPr>
        <w:t>1.1. Las</w:t>
      </w:r>
      <w:r w:rsidRPr="001F7F18">
        <w:rPr>
          <w:rFonts w:asciiTheme="minorHAnsi" w:hAnsiTheme="minorHAnsi" w:cstheme="minorHAnsi"/>
          <w:bCs/>
          <w:sz w:val="22"/>
          <w:szCs w:val="22"/>
        </w:rPr>
        <w:t xml:space="preserve"> subvenciones que regula la presente convocatoria tienen por objeto financiar, en parte, los gastos que origina la participación en campamentos de euskera, organizados para alumnado de modelo D, </w:t>
      </w:r>
      <w:r w:rsidR="008E6C89" w:rsidRPr="001F7F18">
        <w:rPr>
          <w:rFonts w:asciiTheme="minorHAnsi" w:hAnsiTheme="minorHAnsi" w:cstheme="minorHAnsi"/>
          <w:bCs/>
          <w:sz w:val="22"/>
          <w:szCs w:val="22"/>
        </w:rPr>
        <w:t>que proponen contenidos lúdicos, deportivos y/o de relación con la naturaleza</w:t>
      </w:r>
      <w:r w:rsidRPr="001F7F18">
        <w:rPr>
          <w:rFonts w:asciiTheme="minorHAnsi" w:hAnsiTheme="minorHAnsi" w:cstheme="minorHAnsi"/>
          <w:bCs/>
          <w:sz w:val="22"/>
          <w:szCs w:val="22"/>
        </w:rPr>
        <w:t xml:space="preserve">. Estas ayudas se abonarán con cargo a la partida presupuestaria </w:t>
      </w:r>
      <w:r w:rsidR="00DB0AB3" w:rsidRPr="001F7F18">
        <w:rPr>
          <w:rFonts w:asciiTheme="minorHAnsi" w:hAnsiTheme="minorHAnsi" w:cstheme="minorHAnsi"/>
          <w:bCs/>
          <w:i/>
          <w:sz w:val="22"/>
          <w:szCs w:val="22"/>
        </w:rPr>
        <w:t>3350-</w:t>
      </w:r>
      <w:r w:rsidRPr="001F7F18">
        <w:rPr>
          <w:rFonts w:asciiTheme="minorHAnsi" w:hAnsiTheme="minorHAnsi" w:cstheme="minorHAnsi"/>
          <w:i/>
          <w:noProof/>
          <w:spacing w:val="-3"/>
          <w:sz w:val="22"/>
        </w:rPr>
        <w:t>48000 - Transferencias Normalización</w:t>
      </w:r>
      <w:r w:rsidRPr="001F7F18">
        <w:rPr>
          <w:rFonts w:asciiTheme="minorHAnsi" w:hAnsiTheme="minorHAnsi" w:cstheme="minorHAnsi"/>
          <w:noProof/>
          <w:spacing w:val="-3"/>
          <w:sz w:val="22"/>
        </w:rPr>
        <w:t xml:space="preserve"> </w:t>
      </w:r>
      <w:r w:rsidRPr="001F7F18">
        <w:rPr>
          <w:rFonts w:asciiTheme="minorHAnsi" w:hAnsiTheme="minorHAnsi" w:cstheme="minorHAnsi"/>
          <w:i/>
          <w:noProof/>
          <w:spacing w:val="-3"/>
          <w:sz w:val="22"/>
        </w:rPr>
        <w:t>Lingüística</w:t>
      </w:r>
      <w:r w:rsidRPr="001F7F18">
        <w:rPr>
          <w:rFonts w:asciiTheme="minorHAnsi" w:hAnsiTheme="minorHAnsi" w:cstheme="minorHAnsi"/>
          <w:noProof/>
          <w:spacing w:val="-3"/>
          <w:sz w:val="22"/>
        </w:rPr>
        <w:t xml:space="preserve"> del año 20</w:t>
      </w:r>
      <w:r w:rsidR="00904650" w:rsidRPr="001F7F18">
        <w:rPr>
          <w:rFonts w:asciiTheme="minorHAnsi" w:hAnsiTheme="minorHAnsi" w:cstheme="minorHAnsi"/>
          <w:noProof/>
          <w:spacing w:val="-3"/>
          <w:sz w:val="22"/>
        </w:rPr>
        <w:t>2</w:t>
      </w:r>
      <w:r w:rsidR="00A95D43">
        <w:rPr>
          <w:rFonts w:asciiTheme="minorHAnsi" w:hAnsiTheme="minorHAnsi" w:cstheme="minorHAnsi"/>
          <w:noProof/>
          <w:spacing w:val="-3"/>
          <w:sz w:val="22"/>
        </w:rPr>
        <w:t>6</w:t>
      </w:r>
      <w:r w:rsidRPr="001F7F18">
        <w:rPr>
          <w:rFonts w:asciiTheme="minorHAnsi" w:hAnsiTheme="minorHAnsi" w:cstheme="minorHAnsi"/>
          <w:noProof/>
          <w:spacing w:val="-3"/>
          <w:sz w:val="22"/>
        </w:rPr>
        <w:t xml:space="preserve">. Se destina a este objetivo un máximo de </w:t>
      </w:r>
      <w:r w:rsidR="00F84BDB" w:rsidRPr="001F7F18">
        <w:rPr>
          <w:rFonts w:asciiTheme="minorHAnsi" w:hAnsiTheme="minorHAnsi" w:cstheme="minorHAnsi"/>
          <w:noProof/>
          <w:spacing w:val="-3"/>
          <w:sz w:val="22"/>
        </w:rPr>
        <w:t>3</w:t>
      </w:r>
      <w:r w:rsidRPr="001F7F18">
        <w:rPr>
          <w:rFonts w:asciiTheme="minorHAnsi" w:hAnsiTheme="minorHAnsi" w:cstheme="minorHAnsi"/>
          <w:noProof/>
          <w:spacing w:val="-3"/>
          <w:sz w:val="22"/>
        </w:rPr>
        <w:t>.</w:t>
      </w:r>
      <w:r w:rsidR="001C42D7" w:rsidRPr="001F7F18">
        <w:rPr>
          <w:rFonts w:asciiTheme="minorHAnsi" w:hAnsiTheme="minorHAnsi" w:cstheme="minorHAnsi"/>
          <w:noProof/>
          <w:spacing w:val="-3"/>
          <w:sz w:val="22"/>
        </w:rPr>
        <w:t>0</w:t>
      </w:r>
      <w:r w:rsidRPr="001F7F18">
        <w:rPr>
          <w:rFonts w:asciiTheme="minorHAnsi" w:hAnsiTheme="minorHAnsi" w:cstheme="minorHAnsi"/>
          <w:noProof/>
          <w:spacing w:val="-3"/>
          <w:sz w:val="22"/>
        </w:rPr>
        <w:t>00€.</w:t>
      </w:r>
    </w:p>
    <w:p w14:paraId="158F9860" w14:textId="77777777" w:rsidR="008E6C89" w:rsidRPr="001F7F18" w:rsidRDefault="008E6C89" w:rsidP="007426BC">
      <w:pPr>
        <w:pStyle w:val="Default"/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1F7F18">
        <w:rPr>
          <w:rFonts w:asciiTheme="minorHAnsi" w:hAnsiTheme="minorHAnsi" w:cstheme="minorHAnsi"/>
          <w:bCs/>
          <w:sz w:val="22"/>
          <w:szCs w:val="22"/>
        </w:rPr>
        <w:t xml:space="preserve">1.2. </w:t>
      </w:r>
      <w:r w:rsidRPr="001F7F18">
        <w:rPr>
          <w:rFonts w:asciiTheme="minorHAnsi" w:hAnsiTheme="minorHAnsi" w:cstheme="minorHAnsi"/>
          <w:sz w:val="22"/>
          <w:szCs w:val="22"/>
        </w:rPr>
        <w:t xml:space="preserve">Quedan excluidos de esta convocatoria: </w:t>
      </w:r>
    </w:p>
    <w:p w14:paraId="40D565F4" w14:textId="77777777" w:rsidR="008E6C89" w:rsidRPr="001F7F18" w:rsidRDefault="008E6C89" w:rsidP="00875A89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Los gestionados directa o indirectamente a través del Ayuntamiento de </w:t>
      </w:r>
      <w:r w:rsidR="00A6025C" w:rsidRPr="001F7F18">
        <w:rPr>
          <w:rFonts w:asciiTheme="minorHAnsi" w:hAnsiTheme="minorHAnsi" w:cstheme="minorHAnsi"/>
          <w:sz w:val="22"/>
          <w:szCs w:val="22"/>
          <w:lang w:val="es-ES"/>
        </w:rPr>
        <w:t>Huarte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, o bien subvencionados por éste, al llevar estos ya deducida la subvención en la cuota. </w:t>
      </w:r>
    </w:p>
    <w:p w14:paraId="55B51BA1" w14:textId="77777777" w:rsidR="008E6C89" w:rsidRPr="001F7F18" w:rsidRDefault="008E6C89" w:rsidP="00875A89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Las excursiones o viajes. </w:t>
      </w:r>
    </w:p>
    <w:p w14:paraId="1FF1CF19" w14:textId="77777777" w:rsidR="008E6C89" w:rsidRPr="001F7F18" w:rsidRDefault="008E6C89" w:rsidP="007426B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Otras actividades que se desarrollen en la localidad o zonas próximas y no requieran un régimen de internado. </w:t>
      </w:r>
    </w:p>
    <w:p w14:paraId="1AA2C33B" w14:textId="77777777" w:rsidR="008E6C89" w:rsidRPr="001F7F18" w:rsidRDefault="008E6C89" w:rsidP="007426BC">
      <w:pPr>
        <w:pStyle w:val="Default"/>
        <w:spacing w:after="240"/>
        <w:jc w:val="both"/>
        <w:rPr>
          <w:rFonts w:asciiTheme="minorHAnsi" w:hAnsiTheme="minorHAnsi" w:cstheme="minorHAnsi"/>
          <w:sz w:val="22"/>
          <w:szCs w:val="22"/>
        </w:rPr>
      </w:pPr>
    </w:p>
    <w:p w14:paraId="395FE9DB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54" w:lineRule="atLeast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bCs/>
          <w:sz w:val="22"/>
          <w:szCs w:val="22"/>
          <w:lang w:val="es-ES"/>
        </w:rPr>
        <w:t>SEGUNDA.-</w:t>
      </w:r>
      <w:proofErr w:type="gramEnd"/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t xml:space="preserve"> Requisitos para solicitar la subvención.</w:t>
      </w:r>
    </w:p>
    <w:p w14:paraId="71EA076F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2.1. Podrán solicitar subvención para 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campamentos en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euskera las personas que reúnan los siguientes requisitos:</w:t>
      </w:r>
    </w:p>
    <w:p w14:paraId="3A2C273C" w14:textId="77777777" w:rsidR="00D317DB" w:rsidRPr="001F7F18" w:rsidRDefault="00D317DB" w:rsidP="00875A8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Ser 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>estudiante de EP o ESO.</w:t>
      </w:r>
    </w:p>
    <w:p w14:paraId="4AE9F0A7" w14:textId="77777777" w:rsidR="00A6025C" w:rsidRPr="001F7F18" w:rsidRDefault="00A6025C" w:rsidP="00875A8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Ser estudiante de modelo D (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>en escuela pública o ikastola).</w:t>
      </w:r>
    </w:p>
    <w:p w14:paraId="0BC217EE" w14:textId="5047FEDC" w:rsidR="00D317DB" w:rsidRPr="001F7F18" w:rsidRDefault="00D317DB" w:rsidP="007426B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Estar empadronada en Huarte mientras dure el c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>ampamento y en el momento de solicitar la ayuda y hasta su resolución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.</w:t>
      </w:r>
    </w:p>
    <w:p w14:paraId="7B346ABD" w14:textId="77777777" w:rsidR="00875A89" w:rsidRDefault="00875A89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27862237" w14:textId="75092745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TERCERA.-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Gastos subvencionables.</w:t>
      </w:r>
    </w:p>
    <w:p w14:paraId="7E0C9517" w14:textId="77777777" w:rsidR="008E6C89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3.1. Se subvencionarán 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los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gastos originados por estancias en 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campamentos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realizados íntegramente 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en euskera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y 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>organizados para alumnado de modelo D, es decir, estancias fuera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la localidad de residencia</w:t>
      </w:r>
      <w:r w:rsidR="008E6C89" w:rsidRPr="001F7F18">
        <w:rPr>
          <w:rFonts w:asciiTheme="minorHAnsi" w:hAnsiTheme="minorHAnsi" w:cstheme="minorHAnsi"/>
          <w:sz w:val="22"/>
          <w:szCs w:val="22"/>
          <w:lang w:val="es-ES"/>
        </w:rPr>
        <w:t>.</w:t>
      </w:r>
    </w:p>
    <w:p w14:paraId="4E038575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3.2. 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>Únicamente se subvencionará 1 campamento por niño/a o joven.</w:t>
      </w:r>
    </w:p>
    <w:p w14:paraId="0CC3A739" w14:textId="7F8858AE" w:rsidR="00221E8C" w:rsidRPr="001F7F18" w:rsidRDefault="00221E8C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3.3. La duración del campamento no será inferior a </w:t>
      </w:r>
      <w:r w:rsidR="0085065A" w:rsidRPr="001F7F18">
        <w:rPr>
          <w:rFonts w:asciiTheme="minorHAnsi" w:hAnsiTheme="minorHAnsi" w:cstheme="minorHAnsi"/>
          <w:sz w:val="22"/>
          <w:szCs w:val="22"/>
          <w:lang w:val="es-ES"/>
        </w:rPr>
        <w:t>4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días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(</w:t>
      </w:r>
      <w:r w:rsidR="0085065A" w:rsidRPr="001F7F18">
        <w:rPr>
          <w:rFonts w:asciiTheme="minorHAnsi" w:hAnsiTheme="minorHAnsi" w:cstheme="minorHAnsi"/>
          <w:sz w:val="22"/>
          <w:szCs w:val="22"/>
          <w:lang w:val="es-ES"/>
        </w:rPr>
        <w:t>3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noches)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ni superior a 15 días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(14 noches)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, y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el campamento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se llevará a cabo durante el periodo vacacional de verano (2</w:t>
      </w:r>
      <w:r w:rsidR="000E0C93">
        <w:rPr>
          <w:rFonts w:asciiTheme="minorHAnsi" w:hAnsiTheme="minorHAnsi" w:cstheme="minorHAnsi"/>
          <w:sz w:val="22"/>
          <w:szCs w:val="22"/>
          <w:lang w:val="es-ES"/>
        </w:rPr>
        <w:t>1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junio al </w:t>
      </w:r>
      <w:r w:rsidR="000E0C93">
        <w:rPr>
          <w:rFonts w:asciiTheme="minorHAnsi" w:hAnsiTheme="minorHAnsi" w:cstheme="minorHAnsi"/>
          <w:sz w:val="22"/>
          <w:szCs w:val="22"/>
          <w:lang w:val="es-ES"/>
        </w:rPr>
        <w:t>10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lastRenderedPageBreak/>
        <w:t>septiembre).</w:t>
      </w:r>
    </w:p>
    <w:p w14:paraId="28CECE6C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20D1CC7E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CUARTA.-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Plazo y lugar de presentación de solicitudes.</w:t>
      </w:r>
    </w:p>
    <w:p w14:paraId="064424E9" w14:textId="10E6B244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4.1. Las solicitudes se presentarán durante el mes de </w:t>
      </w:r>
      <w:r w:rsidR="000E0C93">
        <w:rPr>
          <w:rFonts w:asciiTheme="minorHAnsi" w:hAnsiTheme="minorHAnsi" w:cstheme="minorHAnsi"/>
          <w:sz w:val="22"/>
          <w:szCs w:val="22"/>
          <w:lang w:val="es-ES"/>
        </w:rPr>
        <w:t>octu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bre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en el Registro General del Ayuntamiento de Huarte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, mediante instancia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general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firmada. A las solicitudes se acompañarán los documentos e informaciones establecidos en la base quinta de la presente convocatoria.</w:t>
      </w:r>
    </w:p>
    <w:p w14:paraId="247B6EB3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4.2. El plazo de presentación de solicitudes será improrrogable.</w:t>
      </w:r>
    </w:p>
    <w:p w14:paraId="3258FAAB" w14:textId="0600CDFA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4.3. Si la solicitud presentada no reuniese los requisitos y documentación establecidos en </w:t>
      </w:r>
      <w:r w:rsidR="007426BC" w:rsidRPr="001F7F18">
        <w:rPr>
          <w:rFonts w:asciiTheme="minorHAnsi" w:hAnsiTheme="minorHAnsi" w:cstheme="minorHAnsi"/>
          <w:sz w:val="22"/>
          <w:szCs w:val="22"/>
          <w:lang w:val="es-ES"/>
        </w:rPr>
        <w:t>esta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convocatoria, se requerirá a la persona interesada para que lo subsane en el plazo máximo e improrrogable de diez días, indicándole que si no lo hiciese se le tendrá por desistido de su solicitud, previa resolución que deberá ser dictada en lo</w:t>
      </w:r>
      <w:r w:rsidR="007426BC">
        <w:rPr>
          <w:rFonts w:asciiTheme="minorHAnsi" w:hAnsiTheme="minorHAnsi" w:cstheme="minorHAnsi"/>
          <w:sz w:val="22"/>
          <w:szCs w:val="22"/>
          <w:lang w:val="es-ES"/>
        </w:rPr>
        <w:t>s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términos previstos en el artículo 71 de la Ley de Régimen Jurídico de las Administraciones Públicas y del Procedimiento Administrativo Común.</w:t>
      </w:r>
    </w:p>
    <w:p w14:paraId="6A28C9B6" w14:textId="77777777" w:rsidR="005441E6" w:rsidRPr="001F7F18" w:rsidRDefault="005441E6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39CF4A6C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QUINTA-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Documentos e informaciones que deben acompañarse a la solicitud.</w:t>
      </w:r>
    </w:p>
    <w:p w14:paraId="65134391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5.1. Las solicitudes deberán ir acompañadas de la siguiente documentación:</w:t>
      </w:r>
    </w:p>
    <w:p w14:paraId="2F1401C5" w14:textId="77777777" w:rsidR="00D317DB" w:rsidRPr="001F7F18" w:rsidRDefault="0085065A" w:rsidP="00875A8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spellStart"/>
      <w:r w:rsidRPr="001F7F18">
        <w:rPr>
          <w:rFonts w:asciiTheme="minorHAnsi" w:hAnsiTheme="minorHAnsi" w:cstheme="minorHAnsi"/>
          <w:sz w:val="22"/>
          <w:szCs w:val="22"/>
          <w:lang w:val="es-ES"/>
        </w:rPr>
        <w:t>Nº</w:t>
      </w:r>
      <w:proofErr w:type="spellEnd"/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del DNI de la persona solicitante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o del padre/madre/tutor-a legal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>.</w:t>
      </w:r>
    </w:p>
    <w:p w14:paraId="2D94B237" w14:textId="5EF70789" w:rsidR="00D317DB" w:rsidRPr="001F7F18" w:rsidRDefault="00D317DB" w:rsidP="00875A8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Documentación acreditativa de los ingresos familiares brutos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(declaración de la renta</w:t>
      </w:r>
      <w:r w:rsidR="00AF6009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20</w:t>
      </w:r>
      <w:r w:rsidR="007426BC">
        <w:rPr>
          <w:rFonts w:asciiTheme="minorHAnsi" w:hAnsiTheme="minorHAnsi" w:cstheme="minorHAnsi"/>
          <w:sz w:val="22"/>
          <w:szCs w:val="22"/>
          <w:lang w:val="es-ES"/>
        </w:rPr>
        <w:t>2</w:t>
      </w:r>
      <w:r w:rsidR="00A95D43">
        <w:rPr>
          <w:rFonts w:asciiTheme="minorHAnsi" w:hAnsiTheme="minorHAnsi" w:cstheme="minorHAnsi"/>
          <w:sz w:val="22"/>
          <w:szCs w:val="22"/>
          <w:lang w:val="es-ES"/>
        </w:rPr>
        <w:t>5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>)</w:t>
      </w:r>
      <w:r w:rsidR="0085065A" w:rsidRPr="001F7F18">
        <w:rPr>
          <w:rFonts w:asciiTheme="minorHAnsi" w:hAnsiTheme="minorHAnsi" w:cstheme="minorHAnsi"/>
          <w:sz w:val="22"/>
          <w:szCs w:val="22"/>
          <w:lang w:val="es-ES"/>
        </w:rPr>
        <w:t>, en caso de no haberlo presentado con anterioridad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.</w:t>
      </w:r>
    </w:p>
    <w:p w14:paraId="3C85C50B" w14:textId="2F81AC8B" w:rsidR="00D317DB" w:rsidRPr="001F7F18" w:rsidRDefault="00D317DB" w:rsidP="00875A8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Certificado de la entidad organizadora del 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campamento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en el que se detallarán las condiciones </w:t>
      </w:r>
      <w:r w:rsidR="007426BC" w:rsidRPr="001F7F18">
        <w:rPr>
          <w:rFonts w:asciiTheme="minorHAnsi" w:hAnsiTheme="minorHAnsi" w:cstheme="minorHAnsi"/>
          <w:sz w:val="22"/>
          <w:szCs w:val="22"/>
          <w:lang w:val="es-ES"/>
        </w:rPr>
        <w:t>de este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–tratamiento dado al euskera y objetivos lingüísticos,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fechas de duración, 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Folleto o programa de las actividades-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así como 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un certificado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de asistencia.</w:t>
      </w:r>
    </w:p>
    <w:p w14:paraId="72E50166" w14:textId="77777777" w:rsidR="00D317DB" w:rsidRPr="001F7F18" w:rsidRDefault="00D317DB" w:rsidP="00875A8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Recibo del pago de la matrícula (expedido por la entidad bancaria</w:t>
      </w:r>
      <w:r w:rsidR="0085065A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o la entidad organizadora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) en el que constará pagado el 100% de la 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>cuota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.</w:t>
      </w:r>
    </w:p>
    <w:p w14:paraId="56738E0E" w14:textId="77777777" w:rsidR="00D317DB" w:rsidRPr="001F7F18" w:rsidRDefault="001703A0" w:rsidP="007426B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spellStart"/>
      <w:r w:rsidRPr="001F7F18">
        <w:rPr>
          <w:rFonts w:asciiTheme="minorHAnsi" w:hAnsiTheme="minorHAnsi" w:cstheme="minorHAnsi"/>
          <w:sz w:val="22"/>
          <w:szCs w:val="22"/>
          <w:lang w:val="es-ES"/>
        </w:rPr>
        <w:t>Nº</w:t>
      </w:r>
      <w:proofErr w:type="spell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cuenta (IBAN) 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en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e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>l que se desea que se ingrese el importe de la subvención.</w:t>
      </w:r>
    </w:p>
    <w:p w14:paraId="2A1D8D6C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576FD965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SEXTA.-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Valoración de las solicitudes.</w:t>
      </w:r>
    </w:p>
    <w:p w14:paraId="3E5AED54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6.1. La valoración de las solicitudes se realizará de la siguiente forma:</w:t>
      </w:r>
    </w:p>
    <w:p w14:paraId="414F72E0" w14:textId="77777777" w:rsidR="00D317DB" w:rsidRPr="001F7F18" w:rsidRDefault="00D317DB" w:rsidP="00875A89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Se tendrán en cuenta los ingresos familiares brutos (suma de las casillas </w:t>
      </w:r>
      <w:bookmarkStart w:id="0" w:name="OLE_LINK3"/>
      <w:bookmarkStart w:id="1" w:name="OLE_LINK4"/>
      <w:r w:rsidRPr="001F7F18">
        <w:rPr>
          <w:rFonts w:asciiTheme="minorHAnsi" w:hAnsiTheme="minorHAnsi" w:cstheme="minorHAnsi"/>
          <w:sz w:val="22"/>
          <w:szCs w:val="22"/>
          <w:lang w:val="es-ES"/>
        </w:rPr>
        <w:t>507, 8810 y 8808 menos la casilla 708</w:t>
      </w:r>
      <w:bookmarkEnd w:id="0"/>
      <w:bookmarkEnd w:id="1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la declaración de la renta) y se dividirá entre el </w:t>
      </w:r>
      <w:proofErr w:type="spellStart"/>
      <w:r w:rsidRPr="001F7F18">
        <w:rPr>
          <w:rFonts w:asciiTheme="minorHAnsi" w:hAnsiTheme="minorHAnsi" w:cstheme="minorHAnsi"/>
          <w:sz w:val="22"/>
          <w:szCs w:val="22"/>
          <w:lang w:val="es-ES"/>
        </w:rPr>
        <w:t>nº</w:t>
      </w:r>
      <w:proofErr w:type="spell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personas que conforman la unidad familiar.</w:t>
      </w:r>
    </w:p>
    <w:p w14:paraId="1FF6E088" w14:textId="77777777" w:rsidR="00D317DB" w:rsidRPr="001F7F18" w:rsidRDefault="00D317DB" w:rsidP="00875A89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Estos se acreditarán mediante aportación de fotocopia compulsada de la última declaración o declaraciones del Impuesto de la Renta de </w:t>
      </w:r>
      <w:smartTag w:uri="urn:schemas-microsoft-com:office:smarttags" w:element="PersonName">
        <w:smartTagPr>
          <w:attr w:name="ProductID" w:val="la Personas F￭sicas"/>
        </w:smartTagPr>
        <w:r w:rsidRPr="001F7F18">
          <w:rPr>
            <w:rFonts w:asciiTheme="minorHAnsi" w:hAnsiTheme="minorHAnsi" w:cstheme="minorHAnsi"/>
            <w:sz w:val="22"/>
            <w:szCs w:val="22"/>
            <w:lang w:val="es-ES"/>
          </w:rPr>
          <w:t>la Personas Físicas</w:t>
        </w:r>
      </w:smartTag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, o bien, certificado de </w:t>
      </w:r>
      <w:smartTag w:uri="urn:schemas-microsoft-com:office:smarttags" w:element="PersonName">
        <w:smartTagPr>
          <w:attr w:name="ProductID" w:val="la Hacienda Foral"/>
        </w:smartTagPr>
        <w:r w:rsidRPr="001F7F18">
          <w:rPr>
            <w:rFonts w:asciiTheme="minorHAnsi" w:hAnsiTheme="minorHAnsi" w:cstheme="minorHAnsi"/>
            <w:sz w:val="22"/>
            <w:szCs w:val="22"/>
            <w:lang w:val="es-ES"/>
          </w:rPr>
          <w:t>la Hacienda Foral</w:t>
        </w:r>
      </w:smartTag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no haberse efectuado dicha declaración, en el supuesto de que no estuviesen obligados a presentarla. En su defecto, el solicitante presentará una Declaración Jurada de los ingresos familiares brutos obtenidos, justificándolo documentalmente.</w:t>
      </w:r>
    </w:p>
    <w:p w14:paraId="5D107D1F" w14:textId="77777777" w:rsidR="00D317DB" w:rsidRPr="001F7F18" w:rsidRDefault="00D317DB" w:rsidP="007426B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Con independencia de cuanto antecede, el Ayuntamiento podrá exigir cuantos medios de prueba estime necesarios para comprobar los ingresos familiares reales de cada solicitante.</w:t>
      </w:r>
    </w:p>
    <w:p w14:paraId="0EEAAC4C" w14:textId="176D5B73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lastRenderedPageBreak/>
        <w:t>6.2.</w:t>
      </w:r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 xml:space="preserve"> 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>La cuantía económica de la subvención será de un máximo de 1</w:t>
      </w:r>
      <w:r w:rsidR="00A95D43">
        <w:rPr>
          <w:rFonts w:asciiTheme="minorHAnsi" w:hAnsiTheme="minorHAnsi" w:cstheme="minorHAnsi"/>
          <w:sz w:val="22"/>
          <w:szCs w:val="22"/>
          <w:lang w:val="es-ES"/>
        </w:rPr>
        <w:t>4</w:t>
      </w:r>
      <w:r w:rsidR="0085065A" w:rsidRPr="001F7F18">
        <w:rPr>
          <w:rFonts w:asciiTheme="minorHAnsi" w:hAnsiTheme="minorHAnsi" w:cstheme="minorHAnsi"/>
          <w:sz w:val="22"/>
          <w:szCs w:val="22"/>
          <w:lang w:val="es-ES"/>
        </w:rPr>
        <w:t>0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euros y se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concederá en función del siguiente baremo económico:</w:t>
      </w:r>
    </w:p>
    <w:p w14:paraId="5BE08A51" w14:textId="1AC890E9" w:rsidR="00D317DB" w:rsidRPr="001F7F18" w:rsidRDefault="00D317DB" w:rsidP="00875A89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12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RPC &lt;5.000€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7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>0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%</w:t>
      </w:r>
    </w:p>
    <w:p w14:paraId="502733CB" w14:textId="1907D100" w:rsidR="00D317DB" w:rsidRPr="001F7F18" w:rsidRDefault="00D317DB" w:rsidP="00875A89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12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RPC entre 5.001</w:t>
      </w:r>
      <w:r w:rsidR="00F84BDB" w:rsidRPr="001F7F18">
        <w:rPr>
          <w:rFonts w:asciiTheme="minorHAnsi" w:hAnsiTheme="minorHAnsi" w:cstheme="minorHAnsi"/>
          <w:sz w:val="22"/>
          <w:szCs w:val="22"/>
          <w:lang w:val="es-ES"/>
        </w:rPr>
        <w:t>€ y 8.000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€ 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6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0%</w:t>
      </w:r>
    </w:p>
    <w:p w14:paraId="0AFAE1F1" w14:textId="3141C601" w:rsidR="00D317DB" w:rsidRPr="001F7F18" w:rsidRDefault="00F84BDB" w:rsidP="00875A89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12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RPC entre 8.001€ y 10.000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€ 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5</w:t>
      </w:r>
      <w:r w:rsidR="00221E8C" w:rsidRPr="001F7F18">
        <w:rPr>
          <w:rFonts w:asciiTheme="minorHAnsi" w:hAnsiTheme="minorHAnsi" w:cstheme="minorHAnsi"/>
          <w:sz w:val="22"/>
          <w:szCs w:val="22"/>
          <w:lang w:val="es-ES"/>
        </w:rPr>
        <w:t>0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% </w:t>
      </w:r>
    </w:p>
    <w:p w14:paraId="55BAA34E" w14:textId="51809F7F" w:rsidR="00D317DB" w:rsidRPr="001F7F18" w:rsidRDefault="00F84BDB" w:rsidP="00875A89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12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RPC entre 10.001€ y 15.000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€ 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4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0% </w:t>
      </w:r>
    </w:p>
    <w:p w14:paraId="7417CF7C" w14:textId="55FE9240" w:rsidR="00D317DB" w:rsidRDefault="00F84BDB" w:rsidP="00875A89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12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RPC entre 15.001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€ y 20.000€ 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3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>0%</w:t>
      </w:r>
    </w:p>
    <w:p w14:paraId="56CEA3F0" w14:textId="115B7FEC" w:rsidR="00E325B8" w:rsidRPr="00E325B8" w:rsidRDefault="00E325B8" w:rsidP="00E325B8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12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E325B8">
        <w:rPr>
          <w:rFonts w:asciiTheme="minorHAnsi" w:hAnsiTheme="minorHAnsi" w:cstheme="minorHAnsi"/>
          <w:sz w:val="22"/>
          <w:szCs w:val="22"/>
          <w:lang w:val="es-ES"/>
        </w:rPr>
        <w:t xml:space="preserve">RPC entre </w:t>
      </w:r>
      <w:r>
        <w:rPr>
          <w:rFonts w:asciiTheme="minorHAnsi" w:hAnsiTheme="minorHAnsi" w:cstheme="minorHAnsi"/>
          <w:sz w:val="22"/>
          <w:szCs w:val="22"/>
          <w:lang w:val="es-ES"/>
        </w:rPr>
        <w:t>20</w:t>
      </w:r>
      <w:r w:rsidRPr="00E325B8">
        <w:rPr>
          <w:rFonts w:asciiTheme="minorHAnsi" w:hAnsiTheme="minorHAnsi" w:cstheme="minorHAnsi"/>
          <w:sz w:val="22"/>
          <w:szCs w:val="22"/>
          <w:lang w:val="es-ES"/>
        </w:rPr>
        <w:t xml:space="preserve">.001€ y </w:t>
      </w:r>
      <w:r>
        <w:rPr>
          <w:rFonts w:asciiTheme="minorHAnsi" w:hAnsiTheme="minorHAnsi" w:cstheme="minorHAnsi"/>
          <w:sz w:val="22"/>
          <w:szCs w:val="22"/>
          <w:lang w:val="es-ES"/>
        </w:rPr>
        <w:t>3</w:t>
      </w:r>
      <w:r w:rsidRPr="00E325B8">
        <w:rPr>
          <w:rFonts w:asciiTheme="minorHAnsi" w:hAnsiTheme="minorHAnsi" w:cstheme="minorHAnsi"/>
          <w:sz w:val="22"/>
          <w:szCs w:val="22"/>
          <w:lang w:val="es-ES"/>
        </w:rPr>
        <w:t xml:space="preserve">0.000€ </w:t>
      </w:r>
      <w:r w:rsidRPr="00E325B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30%</w:t>
      </w:r>
    </w:p>
    <w:p w14:paraId="507FB451" w14:textId="043B60FD" w:rsidR="00D317DB" w:rsidRPr="001F7F18" w:rsidRDefault="00F84BDB" w:rsidP="007426BC">
      <w:pPr>
        <w:widowControl w:val="0"/>
        <w:tabs>
          <w:tab w:val="left" w:leader="dot" w:pos="4860"/>
        </w:tabs>
        <w:autoSpaceDE w:val="0"/>
        <w:autoSpaceDN w:val="0"/>
        <w:adjustRightInd w:val="0"/>
        <w:spacing w:after="240" w:line="268" w:lineRule="atLeast"/>
        <w:ind w:left="708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RPC &gt;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3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>0.00</w:t>
      </w:r>
      <w:r w:rsidR="00E325B8">
        <w:rPr>
          <w:rFonts w:asciiTheme="minorHAnsi" w:hAnsiTheme="minorHAnsi" w:cstheme="minorHAnsi"/>
          <w:sz w:val="22"/>
          <w:szCs w:val="22"/>
          <w:lang w:val="es-ES"/>
        </w:rPr>
        <w:t>1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€ </w:t>
      </w:r>
      <w:r w:rsidR="00D317DB" w:rsidRPr="001F7F18">
        <w:rPr>
          <w:rFonts w:asciiTheme="minorHAnsi" w:hAnsiTheme="minorHAnsi" w:cstheme="minorHAnsi"/>
          <w:sz w:val="22"/>
          <w:szCs w:val="22"/>
          <w:lang w:val="es-ES"/>
        </w:rPr>
        <w:tab/>
        <w:t xml:space="preserve"> 10%</w:t>
      </w:r>
    </w:p>
    <w:p w14:paraId="7398E013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6.3. La solicitud de </w:t>
      </w:r>
      <w:proofErr w:type="gramStart"/>
      <w:r w:rsidRPr="001F7F18">
        <w:rPr>
          <w:rFonts w:asciiTheme="minorHAnsi" w:hAnsiTheme="minorHAnsi" w:cstheme="minorHAnsi"/>
          <w:sz w:val="22"/>
          <w:szCs w:val="22"/>
          <w:lang w:val="es-ES"/>
        </w:rPr>
        <w:t>las mismas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tendrá carácter anual, quedando condicionada su concesión en cada momento, a las disponibilidades presupuestarias del Ayuntamiento en el ejercicio económico en que se solicite.</w:t>
      </w:r>
    </w:p>
    <w:p w14:paraId="0A651314" w14:textId="5959FC3B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6.4. </w:t>
      </w:r>
      <w:r w:rsidRPr="001F7F18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>En cualquier caso, y en función de esta disponibilidad presupuestaria y del número de personas solicitantes, si fuera necesario, se disminuirá de manera proporcional, la aportación correspondiente a cada beneficiario/a.</w:t>
      </w:r>
    </w:p>
    <w:p w14:paraId="375E9A35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34EBD78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SÉPTIMA.-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Estudio y resolución de solicitudes.</w:t>
      </w:r>
    </w:p>
    <w:p w14:paraId="0489CE2D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7.1. Las solicitudes presentadas serán valoradas por el Servicio de Euskera, quien realizará de oficio cuantas actuaciones estime necesarias para la determinación, conocimiento y comprobación de los datos en virtud de los cuales debe formularse la propuesta de resolución. </w:t>
      </w:r>
    </w:p>
    <w:p w14:paraId="51D58C23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7.2. La concesión de subvenciones se realizará por Resolución de Alcaldía.</w:t>
      </w:r>
    </w:p>
    <w:p w14:paraId="086DF2C2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070E78FE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OCTAVA.-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Plazo de resolución.</w:t>
      </w:r>
    </w:p>
    <w:p w14:paraId="492CC7A4" w14:textId="7A7809FD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8.1. El plazo máximo de resolución no podrá exceder de </w:t>
      </w:r>
      <w:r w:rsidR="000E0C93">
        <w:rPr>
          <w:rFonts w:asciiTheme="minorHAnsi" w:hAnsiTheme="minorHAnsi" w:cstheme="minorHAnsi"/>
          <w:sz w:val="22"/>
          <w:szCs w:val="22"/>
          <w:lang w:val="es-ES"/>
        </w:rPr>
        <w:t>un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mes, a computar a partir de la finalización del plazo de presentación de solicitudes.</w:t>
      </w:r>
    </w:p>
    <w:p w14:paraId="0463969D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8.2. Transcurrido ese plazo sin que haya resolución expresa, la persona solicitante podrá entender desestimada su solicitud.</w:t>
      </w:r>
    </w:p>
    <w:p w14:paraId="3898197D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3E16A2C2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NOVENA.-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Medio de notificación o publicación.</w:t>
      </w:r>
    </w:p>
    <w:p w14:paraId="03901C10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9.1. La resolución de concesión será notificada a las personas solicitantes conforma a lo dispuesto en </w:t>
      </w:r>
      <w:smartTag w:uri="urn:schemas-microsoft-com:office:smarttags" w:element="PersonName">
        <w:smartTagPr>
          <w:attr w:name="ProductID" w:val="la Ordenanza General Municipal"/>
        </w:smartTagPr>
        <w:r w:rsidRPr="001F7F18">
          <w:rPr>
            <w:rFonts w:asciiTheme="minorHAnsi" w:hAnsiTheme="minorHAnsi" w:cstheme="minorHAnsi"/>
            <w:sz w:val="22"/>
            <w:szCs w:val="22"/>
            <w:lang w:val="es-ES"/>
          </w:rPr>
          <w:t>la Ordenanza General Municipal</w:t>
        </w:r>
      </w:smartTag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de Subvenciones publicada en el BON </w:t>
      </w:r>
      <w:proofErr w:type="spellStart"/>
      <w:r w:rsidRPr="001F7F18">
        <w:rPr>
          <w:rFonts w:asciiTheme="minorHAnsi" w:hAnsiTheme="minorHAnsi" w:cstheme="minorHAnsi"/>
          <w:sz w:val="22"/>
          <w:szCs w:val="22"/>
          <w:lang w:val="es-ES"/>
        </w:rPr>
        <w:t>nº</w:t>
      </w:r>
      <w:proofErr w:type="spell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251 de 22 de diciembre de 2011.</w:t>
      </w:r>
    </w:p>
    <w:p w14:paraId="4080EC0C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lastRenderedPageBreak/>
        <w:t>9.2. La resolución de la concesión será notificada a todas las personas participantes, con expresión de la convocatoria, el programa y crédito presupuestario al que se impute, persona beneficiaria, cantidad concedida y finalidad de la subvención, y se publicará en el Tablón de anuncios del Ayuntamiento de Huarte.</w:t>
      </w:r>
    </w:p>
    <w:p w14:paraId="0582990E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Cs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bCs/>
          <w:sz w:val="22"/>
          <w:szCs w:val="22"/>
          <w:lang w:val="es-ES"/>
        </w:rPr>
        <w:t>9.3. Contra dicha resolución, que pondrá fin a la vía administrativa, cabrá interponer optativamente uno de los siguientes recursos:</w:t>
      </w:r>
    </w:p>
    <w:p w14:paraId="7E365858" w14:textId="77777777" w:rsidR="00D317DB" w:rsidRPr="001F7F18" w:rsidRDefault="00D317DB" w:rsidP="00875A89">
      <w:pPr>
        <w:widowControl w:val="0"/>
        <w:numPr>
          <w:ilvl w:val="0"/>
          <w:numId w:val="18"/>
        </w:numPr>
        <w:tabs>
          <w:tab w:val="num" w:pos="900"/>
        </w:tabs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Recurso de Reposición ante el mismo órgano autor del acto en el plazo de un mes contado a partir del día siguiente al de notificación de esta resolución.</w:t>
      </w:r>
    </w:p>
    <w:p w14:paraId="05E812E5" w14:textId="77777777" w:rsidR="00D317DB" w:rsidRPr="001F7F18" w:rsidRDefault="00D317DB" w:rsidP="00875A89">
      <w:pPr>
        <w:widowControl w:val="0"/>
        <w:numPr>
          <w:ilvl w:val="0"/>
          <w:numId w:val="18"/>
        </w:numPr>
        <w:tabs>
          <w:tab w:val="num" w:pos="900"/>
        </w:tabs>
        <w:autoSpaceDE w:val="0"/>
        <w:autoSpaceDN w:val="0"/>
        <w:adjustRightInd w:val="0"/>
        <w:spacing w:after="12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Recurso Contencioso-Administrativo ante el Juzgado o la Sala de lo Contencioso-Administrativo de Navarra, en el plazo de dos meses contados desde el día siguiente al de notificación de esta resolución.</w:t>
      </w:r>
    </w:p>
    <w:p w14:paraId="33299676" w14:textId="77777777" w:rsidR="00D317DB" w:rsidRPr="001F7F18" w:rsidRDefault="00D317DB" w:rsidP="007426BC">
      <w:pPr>
        <w:widowControl w:val="0"/>
        <w:numPr>
          <w:ilvl w:val="0"/>
          <w:numId w:val="18"/>
        </w:numPr>
        <w:tabs>
          <w:tab w:val="num" w:pos="900"/>
        </w:tabs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Recurso de alzada ante el Tribunal Administrativo de Navarra dentro del mes siguiente a la fecha de notificación de esta resolución.</w:t>
      </w:r>
    </w:p>
    <w:p w14:paraId="44F9D4C4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3F643207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proofErr w:type="gramStart"/>
      <w:r w:rsidRPr="001F7F18">
        <w:rPr>
          <w:rFonts w:asciiTheme="minorHAnsi" w:hAnsiTheme="minorHAnsi" w:cstheme="minorHAnsi"/>
          <w:b/>
          <w:sz w:val="22"/>
          <w:szCs w:val="22"/>
          <w:lang w:val="es-ES"/>
        </w:rPr>
        <w:t>DÉCIMA.-</w:t>
      </w:r>
      <w:proofErr w:type="gramEnd"/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Abono de las ayudas.</w:t>
      </w:r>
    </w:p>
    <w:p w14:paraId="0C5FCB96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>10.1. El abono de la cuantía concedida se realizará en el plazo de un mes a contar desde el día siguiente a la fecha de resolución de las subvenciones.</w:t>
      </w:r>
    </w:p>
    <w:p w14:paraId="163DFD6F" w14:textId="77777777" w:rsidR="00D317DB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both"/>
        <w:rPr>
          <w:rFonts w:asciiTheme="minorHAnsi" w:hAnsiTheme="minorHAnsi" w:cstheme="minorHAnsi"/>
          <w:sz w:val="22"/>
          <w:szCs w:val="22"/>
          <w:lang w:val="es-ES"/>
        </w:rPr>
      </w:pPr>
    </w:p>
    <w:p w14:paraId="63303D3A" w14:textId="028EE1C3" w:rsidR="007509AD" w:rsidRPr="001F7F18" w:rsidRDefault="00D317DB" w:rsidP="007426BC">
      <w:pPr>
        <w:widowControl w:val="0"/>
        <w:autoSpaceDE w:val="0"/>
        <w:autoSpaceDN w:val="0"/>
        <w:adjustRightInd w:val="0"/>
        <w:spacing w:after="240" w:line="273" w:lineRule="atLeast"/>
        <w:jc w:val="right"/>
        <w:rPr>
          <w:rFonts w:asciiTheme="minorHAnsi" w:hAnsiTheme="minorHAnsi" w:cstheme="minorHAnsi"/>
          <w:lang w:val="es-ES"/>
        </w:rPr>
      </w:pP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Huarte, </w:t>
      </w:r>
      <w:r w:rsidR="00A95D43">
        <w:rPr>
          <w:rFonts w:asciiTheme="minorHAnsi" w:hAnsiTheme="minorHAnsi" w:cstheme="minorHAnsi"/>
          <w:sz w:val="22"/>
          <w:szCs w:val="22"/>
          <w:lang w:val="es-ES"/>
        </w:rPr>
        <w:t xml:space="preserve">marzo </w:t>
      </w:r>
      <w:r w:rsidR="005441E6" w:rsidRPr="001F7F18">
        <w:rPr>
          <w:rFonts w:asciiTheme="minorHAnsi" w:hAnsiTheme="minorHAnsi" w:cstheme="minorHAnsi"/>
          <w:sz w:val="22"/>
          <w:szCs w:val="22"/>
          <w:lang w:val="es-ES"/>
        </w:rPr>
        <w:t>de</w:t>
      </w:r>
      <w:r w:rsidRPr="001F7F18">
        <w:rPr>
          <w:rFonts w:asciiTheme="minorHAnsi" w:hAnsiTheme="minorHAnsi" w:cstheme="minorHAnsi"/>
          <w:sz w:val="22"/>
          <w:szCs w:val="22"/>
          <w:lang w:val="es-ES"/>
        </w:rPr>
        <w:t xml:space="preserve"> 20</w:t>
      </w:r>
      <w:r w:rsidR="00904650" w:rsidRPr="001F7F18">
        <w:rPr>
          <w:rFonts w:asciiTheme="minorHAnsi" w:hAnsiTheme="minorHAnsi" w:cstheme="minorHAnsi"/>
          <w:sz w:val="22"/>
          <w:szCs w:val="22"/>
          <w:lang w:val="es-ES"/>
        </w:rPr>
        <w:t>2</w:t>
      </w:r>
      <w:r w:rsidR="00A95D43">
        <w:rPr>
          <w:rFonts w:asciiTheme="minorHAnsi" w:hAnsiTheme="minorHAnsi" w:cstheme="minorHAnsi"/>
          <w:sz w:val="22"/>
          <w:szCs w:val="22"/>
          <w:lang w:val="es-ES"/>
        </w:rPr>
        <w:t>6</w:t>
      </w:r>
      <w:r w:rsidR="001703A0" w:rsidRPr="001F7F18">
        <w:rPr>
          <w:rFonts w:asciiTheme="minorHAnsi" w:hAnsiTheme="minorHAnsi" w:cstheme="minorHAnsi"/>
          <w:sz w:val="22"/>
          <w:szCs w:val="22"/>
          <w:lang w:val="es-ES"/>
        </w:rPr>
        <w:t>.</w:t>
      </w:r>
    </w:p>
    <w:sectPr w:rsidR="007509AD" w:rsidRPr="001F7F18" w:rsidSect="000B6A40">
      <w:headerReference w:type="default" r:id="rId8"/>
      <w:footerReference w:type="even" r:id="rId9"/>
      <w:footerReference w:type="default" r:id="rId10"/>
      <w:pgSz w:w="11906" w:h="16838" w:code="9"/>
      <w:pgMar w:top="1418" w:right="1134" w:bottom="1134" w:left="1418" w:header="567" w:footer="17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43EC7" w14:textId="77777777" w:rsidR="00140B82" w:rsidRDefault="00140B82">
      <w:r>
        <w:separator/>
      </w:r>
    </w:p>
  </w:endnote>
  <w:endnote w:type="continuationSeparator" w:id="0">
    <w:p w14:paraId="7EF7AD6D" w14:textId="77777777" w:rsidR="00140B82" w:rsidRDefault="0014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F7A0" w14:textId="77777777" w:rsidR="00462AE5" w:rsidRDefault="00462AE5" w:rsidP="00C93A4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4BDB">
      <w:rPr>
        <w:rStyle w:val="Nmerodepgina"/>
        <w:noProof/>
      </w:rPr>
      <w:t xml:space="preserve">- 4 </w:t>
    </w:r>
    <w:r w:rsidR="00F84BDB">
      <w:rPr>
        <w:rStyle w:val="Nmerodepgina"/>
        <w:noProof/>
      </w:rPr>
      <w:t>-</w:t>
    </w:r>
    <w:r>
      <w:rPr>
        <w:rStyle w:val="Nmerodepgina"/>
      </w:rPr>
      <w:fldChar w:fldCharType="end"/>
    </w:r>
  </w:p>
  <w:p w14:paraId="6F4C7603" w14:textId="77777777" w:rsidR="00462AE5" w:rsidRDefault="00462A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E6A4B" w14:textId="77777777" w:rsidR="00462AE5" w:rsidRDefault="00462AE5" w:rsidP="00C93A4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4BDB">
      <w:rPr>
        <w:rStyle w:val="Nmerodepgina"/>
        <w:noProof/>
      </w:rPr>
      <w:t xml:space="preserve">- 5 </w:t>
    </w:r>
    <w:r w:rsidR="00F84BDB">
      <w:rPr>
        <w:rStyle w:val="Nmerodepgina"/>
        <w:noProof/>
      </w:rPr>
      <w:t>-</w:t>
    </w:r>
    <w:r>
      <w:rPr>
        <w:rStyle w:val="Nmerodepgina"/>
      </w:rPr>
      <w:fldChar w:fldCharType="end"/>
    </w:r>
  </w:p>
  <w:p w14:paraId="71B08AC5" w14:textId="77777777" w:rsidR="00462AE5" w:rsidRDefault="00462AE5" w:rsidP="002B7E61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6CF41" w14:textId="77777777" w:rsidR="00140B82" w:rsidRDefault="00140B82">
      <w:r>
        <w:separator/>
      </w:r>
    </w:p>
  </w:footnote>
  <w:footnote w:type="continuationSeparator" w:id="0">
    <w:p w14:paraId="2C4DDF54" w14:textId="77777777" w:rsidR="00140B82" w:rsidRDefault="00140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8AD4" w14:textId="77777777" w:rsidR="00462AE5" w:rsidRDefault="00462AE5">
    <w:pPr>
      <w:rPr>
        <w:rFonts w:ascii="Calibri" w:hAnsi="Calibri"/>
        <w:sz w:val="15"/>
        <w:szCs w:val="15"/>
      </w:rPr>
    </w:pPr>
    <w:r>
      <w:rPr>
        <w:rFonts w:ascii="Calibri" w:hAnsi="Calibri"/>
        <w:sz w:val="15"/>
        <w:szCs w:val="15"/>
      </w:rPr>
      <w:t xml:space="preserve"> </w:t>
    </w:r>
  </w:p>
  <w:p w14:paraId="6CC1C81F" w14:textId="3DAA4CA8" w:rsidR="00462AE5" w:rsidRPr="00D84371" w:rsidRDefault="00705906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r>
      <w:rPr>
        <w:rFonts w:ascii="Helvetica" w:hAnsi="Helvetica"/>
        <w:noProof/>
        <w:color w:val="808080"/>
        <w:sz w:val="16"/>
        <w:szCs w:val="16"/>
        <w:lang w:val="es-ES"/>
      </w:rPr>
      <w:drawing>
        <wp:anchor distT="0" distB="0" distL="114300" distR="114300" simplePos="0" relativeHeight="251657728" behindDoc="0" locked="0" layoutInCell="0" allowOverlap="1" wp14:anchorId="456E722C" wp14:editId="202EC78E">
          <wp:simplePos x="0" y="0"/>
          <wp:positionH relativeFrom="column">
            <wp:posOffset>-685800</wp:posOffset>
          </wp:positionH>
          <wp:positionV relativeFrom="paragraph">
            <wp:posOffset>-189865</wp:posOffset>
          </wp:positionV>
          <wp:extent cx="2971800" cy="11811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180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2AE5" w:rsidRPr="00D84371">
      <w:rPr>
        <w:rFonts w:ascii="Helvetica" w:hAnsi="Helvetica"/>
        <w:color w:val="808080"/>
        <w:sz w:val="16"/>
        <w:szCs w:val="16"/>
      </w:rPr>
      <w:t>Pl. San Juan, 1</w:t>
    </w:r>
  </w:p>
  <w:p w14:paraId="612736AF" w14:textId="77777777" w:rsidR="00462AE5" w:rsidRDefault="00462AE5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r w:rsidRPr="00D84371">
      <w:rPr>
        <w:rFonts w:ascii="Helvetica" w:hAnsi="Helvetica"/>
        <w:color w:val="808080"/>
        <w:sz w:val="16"/>
        <w:szCs w:val="16"/>
      </w:rPr>
      <w:t>31620 HUARTE</w:t>
    </w:r>
    <w:r>
      <w:rPr>
        <w:rFonts w:ascii="Helvetica" w:hAnsi="Helvetica"/>
        <w:color w:val="808080"/>
        <w:sz w:val="16"/>
        <w:szCs w:val="16"/>
      </w:rPr>
      <w:t xml:space="preserve"> / UHARTE</w:t>
    </w:r>
  </w:p>
  <w:p w14:paraId="3869C74B" w14:textId="77777777" w:rsidR="00462AE5" w:rsidRDefault="00462AE5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r w:rsidRPr="00D84371">
      <w:rPr>
        <w:rFonts w:ascii="Helvetica" w:hAnsi="Helvetica"/>
        <w:color w:val="808080"/>
        <w:sz w:val="16"/>
        <w:szCs w:val="16"/>
      </w:rPr>
      <w:t>(Navarra</w:t>
    </w:r>
    <w:r>
      <w:rPr>
        <w:rFonts w:ascii="Helvetica" w:hAnsi="Helvetica"/>
        <w:color w:val="808080"/>
        <w:sz w:val="16"/>
        <w:szCs w:val="16"/>
      </w:rPr>
      <w:t xml:space="preserve"> / Nafarroa</w:t>
    </w:r>
    <w:r w:rsidRPr="00D84371">
      <w:rPr>
        <w:rFonts w:ascii="Helvetica" w:hAnsi="Helvetica"/>
        <w:color w:val="808080"/>
        <w:sz w:val="16"/>
        <w:szCs w:val="16"/>
      </w:rPr>
      <w:t>)</w:t>
    </w:r>
  </w:p>
  <w:p w14:paraId="4D0F5B6B" w14:textId="77777777" w:rsidR="00462AE5" w:rsidRPr="00AE57FC" w:rsidRDefault="00462AE5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r>
      <w:rPr>
        <w:rFonts w:ascii="Helvetica" w:hAnsi="Helvetica"/>
        <w:color w:val="808080"/>
        <w:sz w:val="16"/>
        <w:szCs w:val="16"/>
      </w:rPr>
      <w:t xml:space="preserve">CIF – P </w:t>
    </w:r>
    <w:smartTag w:uri="urn:schemas-microsoft-com:office:smarttags" w:element="metricconverter">
      <w:smartTagPr>
        <w:attr w:name="ProductID" w:val="3112100 G"/>
      </w:smartTagPr>
      <w:r>
        <w:rPr>
          <w:rFonts w:ascii="Helvetica" w:hAnsi="Helvetica"/>
          <w:color w:val="808080"/>
          <w:sz w:val="16"/>
          <w:szCs w:val="16"/>
        </w:rPr>
        <w:t>31</w:t>
      </w:r>
      <w:r w:rsidRPr="00AE57FC">
        <w:rPr>
          <w:rFonts w:ascii="Helvetica" w:hAnsi="Helvetica"/>
          <w:color w:val="808080"/>
          <w:sz w:val="16"/>
          <w:szCs w:val="16"/>
        </w:rPr>
        <w:t>12100 G</w:t>
      </w:r>
    </w:smartTag>
  </w:p>
  <w:p w14:paraId="6132E32C" w14:textId="77777777" w:rsidR="00462AE5" w:rsidRPr="00D84371" w:rsidRDefault="00462AE5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r w:rsidRPr="00D84371">
      <w:rPr>
        <w:rFonts w:ascii="Helvetica" w:hAnsi="Helvetica"/>
        <w:color w:val="808080"/>
        <w:sz w:val="16"/>
        <w:szCs w:val="16"/>
      </w:rPr>
      <w:t>Tel. 948 33 07 61</w:t>
    </w:r>
  </w:p>
  <w:p w14:paraId="7841FDE0" w14:textId="77777777" w:rsidR="00462AE5" w:rsidRPr="00D84371" w:rsidRDefault="00462AE5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r w:rsidRPr="00D84371">
      <w:rPr>
        <w:rFonts w:ascii="Helvetica" w:hAnsi="Helvetica"/>
        <w:color w:val="808080"/>
        <w:sz w:val="16"/>
        <w:szCs w:val="16"/>
      </w:rPr>
      <w:t>Fax 948 33 19 13</w:t>
    </w:r>
  </w:p>
  <w:p w14:paraId="16B573FD" w14:textId="77777777" w:rsidR="00462AE5" w:rsidRPr="00D84371" w:rsidRDefault="00462AE5" w:rsidP="000153F6">
    <w:pPr>
      <w:pStyle w:val="Encabezado"/>
      <w:ind w:left="7380"/>
      <w:rPr>
        <w:rFonts w:ascii="Helvetica" w:hAnsi="Helvetica"/>
        <w:color w:val="808080"/>
        <w:sz w:val="16"/>
        <w:szCs w:val="16"/>
      </w:rPr>
    </w:pPr>
    <w:hyperlink r:id="rId2" w:history="1">
      <w:r w:rsidRPr="00F067A9">
        <w:rPr>
          <w:rStyle w:val="Hipervnculo"/>
          <w:rFonts w:ascii="Helvetica" w:hAnsi="Helvetica"/>
          <w:sz w:val="16"/>
          <w:szCs w:val="16"/>
        </w:rPr>
        <w:t>ayuntamiento@huarte.es</w:t>
      </w:r>
    </w:hyperlink>
    <w:r>
      <w:rPr>
        <w:rFonts w:ascii="Helvetica" w:hAnsi="Helvetica"/>
        <w:color w:val="808080"/>
        <w:sz w:val="16"/>
        <w:szCs w:val="16"/>
      </w:rPr>
      <w:t xml:space="preserve"> </w:t>
    </w:r>
  </w:p>
  <w:p w14:paraId="4A2F5CE5" w14:textId="77777777" w:rsidR="00462AE5" w:rsidRDefault="00462AE5" w:rsidP="000153F6">
    <w:pPr>
      <w:pStyle w:val="Encabezado"/>
      <w:ind w:left="7380"/>
    </w:pPr>
    <w:hyperlink r:id="rId3" w:history="1">
      <w:r w:rsidRPr="00F067A9">
        <w:rPr>
          <w:rStyle w:val="Hipervnculo"/>
          <w:rFonts w:ascii="Helvetica" w:hAnsi="Helvetica"/>
          <w:sz w:val="16"/>
          <w:szCs w:val="16"/>
        </w:rPr>
        <w:t>www.huarte.es</w:t>
      </w:r>
    </w:hyperlink>
    <w:r>
      <w:t xml:space="preserve"> </w:t>
    </w:r>
  </w:p>
  <w:p w14:paraId="160B8892" w14:textId="77777777" w:rsidR="00462AE5" w:rsidRDefault="00462AE5" w:rsidP="000153F6">
    <w:pPr>
      <w:pStyle w:val="Encabezado"/>
      <w:ind w:left="7380"/>
    </w:pPr>
  </w:p>
  <w:p w14:paraId="5383188A" w14:textId="77777777" w:rsidR="00462AE5" w:rsidRPr="00D84371" w:rsidRDefault="00462AE5" w:rsidP="002B7E61">
    <w:pPr>
      <w:pStyle w:val="Encabezado"/>
      <w:ind w:left="7560"/>
      <w:rPr>
        <w:rFonts w:ascii="Helvetica" w:hAnsi="Helvetica"/>
        <w:color w:val="8080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7630B59"/>
    <w:multiLevelType w:val="hybridMultilevel"/>
    <w:tmpl w:val="A0F4D3B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4BEE3B"/>
    <w:multiLevelType w:val="hybridMultilevel"/>
    <w:tmpl w:val="0A300FC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1AA3575"/>
    <w:multiLevelType w:val="hybridMultilevel"/>
    <w:tmpl w:val="D8CB0D4C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5215C8"/>
    <w:multiLevelType w:val="multilevel"/>
    <w:tmpl w:val="E568791A"/>
    <w:lvl w:ilvl="0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" w15:restartNumberingAfterBreak="0">
    <w:nsid w:val="13F84417"/>
    <w:multiLevelType w:val="hybridMultilevel"/>
    <w:tmpl w:val="1550DF90"/>
    <w:lvl w:ilvl="0" w:tplc="8E082DD6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 w:tplc="81B46C2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9A20092"/>
    <w:multiLevelType w:val="hybridMultilevel"/>
    <w:tmpl w:val="063A551C"/>
    <w:lvl w:ilvl="0" w:tplc="6F78D044">
      <w:start w:val="1"/>
      <w:numFmt w:val="upperLetter"/>
      <w:lvlText w:val="%1)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A304CC"/>
    <w:multiLevelType w:val="multilevel"/>
    <w:tmpl w:val="1550DF90"/>
    <w:lvl w:ilvl="0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D2E3114"/>
    <w:multiLevelType w:val="hybridMultilevel"/>
    <w:tmpl w:val="299CC428"/>
    <w:lvl w:ilvl="0" w:tplc="D200FF56"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52912"/>
    <w:multiLevelType w:val="multilevel"/>
    <w:tmpl w:val="E568791A"/>
    <w:lvl w:ilvl="0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9" w15:restartNumberingAfterBreak="0">
    <w:nsid w:val="2E6514AD"/>
    <w:multiLevelType w:val="multilevel"/>
    <w:tmpl w:val="959ADB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10" w15:restartNumberingAfterBreak="0">
    <w:nsid w:val="37086962"/>
    <w:multiLevelType w:val="hybridMultilevel"/>
    <w:tmpl w:val="4D180D52"/>
    <w:lvl w:ilvl="0" w:tplc="81B46C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4E71625"/>
    <w:multiLevelType w:val="multilevel"/>
    <w:tmpl w:val="7CD6BBC4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 w15:restartNumberingAfterBreak="0">
    <w:nsid w:val="48C27A1D"/>
    <w:multiLevelType w:val="multilevel"/>
    <w:tmpl w:val="C4384428"/>
    <w:lvl w:ilvl="0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9CB22F2"/>
    <w:multiLevelType w:val="multilevel"/>
    <w:tmpl w:val="1550DF90"/>
    <w:lvl w:ilvl="0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B5E101D"/>
    <w:multiLevelType w:val="multilevel"/>
    <w:tmpl w:val="D6900A7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5" w15:restartNumberingAfterBreak="0">
    <w:nsid w:val="4B6B02F0"/>
    <w:multiLevelType w:val="hybridMultilevel"/>
    <w:tmpl w:val="E568791A"/>
    <w:lvl w:ilvl="0" w:tplc="8E082DD6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 w:tplc="81B46C20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6" w15:restartNumberingAfterBreak="0">
    <w:nsid w:val="4DD3649F"/>
    <w:multiLevelType w:val="multilevel"/>
    <w:tmpl w:val="E568791A"/>
    <w:lvl w:ilvl="0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7" w15:restartNumberingAfterBreak="0">
    <w:nsid w:val="560B22C5"/>
    <w:multiLevelType w:val="hybridMultilevel"/>
    <w:tmpl w:val="2AAA2FE6"/>
    <w:lvl w:ilvl="0" w:tplc="81B46C2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87C5EFB"/>
    <w:multiLevelType w:val="hybridMultilevel"/>
    <w:tmpl w:val="F630485A"/>
    <w:lvl w:ilvl="0" w:tplc="81B46C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92353CC"/>
    <w:multiLevelType w:val="hybridMultilevel"/>
    <w:tmpl w:val="0DF61A64"/>
    <w:lvl w:ilvl="0" w:tplc="81B46C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20" w15:restartNumberingAfterBreak="0">
    <w:nsid w:val="62C5792B"/>
    <w:multiLevelType w:val="hybridMultilevel"/>
    <w:tmpl w:val="959ADB06"/>
    <w:lvl w:ilvl="0" w:tplc="81B46C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21" w15:restartNumberingAfterBreak="0">
    <w:nsid w:val="6C7B1C16"/>
    <w:multiLevelType w:val="hybridMultilevel"/>
    <w:tmpl w:val="D7D18E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E52E2C7"/>
    <w:multiLevelType w:val="hybridMultilevel"/>
    <w:tmpl w:val="414A48A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1046535"/>
    <w:multiLevelType w:val="hybridMultilevel"/>
    <w:tmpl w:val="C4384428"/>
    <w:lvl w:ilvl="0" w:tplc="11CC246C">
      <w:start w:val="1"/>
      <w:numFmt w:val="decimal"/>
      <w:lvlText w:val="%1."/>
      <w:lvlJc w:val="left"/>
      <w:pPr>
        <w:tabs>
          <w:tab w:val="num" w:pos="390"/>
        </w:tabs>
        <w:ind w:left="37" w:hanging="37"/>
      </w:pPr>
      <w:rPr>
        <w:rFonts w:hint="default"/>
        <w:b w:val="0"/>
      </w:rPr>
    </w:lvl>
    <w:lvl w:ilvl="1" w:tplc="A38A822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1EB2651"/>
    <w:multiLevelType w:val="hybridMultilevel"/>
    <w:tmpl w:val="3F2E3592"/>
    <w:lvl w:ilvl="0" w:tplc="81B46C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7B5BFC"/>
    <w:multiLevelType w:val="hybridMultilevel"/>
    <w:tmpl w:val="4B16D8FE"/>
    <w:lvl w:ilvl="0" w:tplc="A38A822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87981"/>
    <w:multiLevelType w:val="hybridMultilevel"/>
    <w:tmpl w:val="242E7E90"/>
    <w:lvl w:ilvl="0" w:tplc="81B46C20">
      <w:start w:val="1"/>
      <w:numFmt w:val="lowerLetter"/>
      <w:lvlText w:val="%1."/>
      <w:lvlJc w:val="left"/>
      <w:pPr>
        <w:tabs>
          <w:tab w:val="num" w:pos="731"/>
        </w:tabs>
        <w:ind w:left="73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47943"/>
    <w:multiLevelType w:val="hybridMultilevel"/>
    <w:tmpl w:val="8C921D82"/>
    <w:lvl w:ilvl="0" w:tplc="65F4C8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200FF5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3479527">
    <w:abstractNumId w:val="27"/>
  </w:num>
  <w:num w:numId="2" w16cid:durableId="205142793">
    <w:abstractNumId w:val="7"/>
  </w:num>
  <w:num w:numId="3" w16cid:durableId="1384519959">
    <w:abstractNumId w:val="15"/>
  </w:num>
  <w:num w:numId="4" w16cid:durableId="188301686">
    <w:abstractNumId w:val="4"/>
  </w:num>
  <w:num w:numId="5" w16cid:durableId="1351033133">
    <w:abstractNumId w:val="23"/>
  </w:num>
  <w:num w:numId="6" w16cid:durableId="1560168259">
    <w:abstractNumId w:val="11"/>
  </w:num>
  <w:num w:numId="7" w16cid:durableId="1032726018">
    <w:abstractNumId w:val="20"/>
  </w:num>
  <w:num w:numId="8" w16cid:durableId="942296872">
    <w:abstractNumId w:val="5"/>
  </w:num>
  <w:num w:numId="9" w16cid:durableId="1637681283">
    <w:abstractNumId w:val="3"/>
  </w:num>
  <w:num w:numId="10" w16cid:durableId="165562824">
    <w:abstractNumId w:val="18"/>
  </w:num>
  <w:num w:numId="11" w16cid:durableId="165948041">
    <w:abstractNumId w:val="13"/>
  </w:num>
  <w:num w:numId="12" w16cid:durableId="567496847">
    <w:abstractNumId w:val="17"/>
  </w:num>
  <w:num w:numId="13" w16cid:durableId="1389837313">
    <w:abstractNumId w:val="6"/>
  </w:num>
  <w:num w:numId="14" w16cid:durableId="199902996">
    <w:abstractNumId w:val="10"/>
  </w:num>
  <w:num w:numId="15" w16cid:durableId="2020161009">
    <w:abstractNumId w:val="12"/>
  </w:num>
  <w:num w:numId="16" w16cid:durableId="1820339733">
    <w:abstractNumId w:val="25"/>
  </w:num>
  <w:num w:numId="17" w16cid:durableId="688415287">
    <w:abstractNumId w:val="9"/>
  </w:num>
  <w:num w:numId="18" w16cid:durableId="1384987498">
    <w:abstractNumId w:val="24"/>
  </w:num>
  <w:num w:numId="19" w16cid:durableId="897399429">
    <w:abstractNumId w:val="14"/>
  </w:num>
  <w:num w:numId="20" w16cid:durableId="145439470">
    <w:abstractNumId w:val="16"/>
  </w:num>
  <w:num w:numId="21" w16cid:durableId="654184222">
    <w:abstractNumId w:val="26"/>
  </w:num>
  <w:num w:numId="22" w16cid:durableId="1812556823">
    <w:abstractNumId w:val="21"/>
  </w:num>
  <w:num w:numId="23" w16cid:durableId="1681278734">
    <w:abstractNumId w:val="0"/>
  </w:num>
  <w:num w:numId="24" w16cid:durableId="269553106">
    <w:abstractNumId w:val="22"/>
  </w:num>
  <w:num w:numId="25" w16cid:durableId="445127759">
    <w:abstractNumId w:val="1"/>
  </w:num>
  <w:num w:numId="26" w16cid:durableId="1237785284">
    <w:abstractNumId w:val="2"/>
  </w:num>
  <w:num w:numId="27" w16cid:durableId="1431320421">
    <w:abstractNumId w:val="8"/>
  </w:num>
  <w:num w:numId="28" w16cid:durableId="35227277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3F6"/>
    <w:rsid w:val="000153F6"/>
    <w:rsid w:val="00032681"/>
    <w:rsid w:val="00033DCB"/>
    <w:rsid w:val="000570FC"/>
    <w:rsid w:val="00065B67"/>
    <w:rsid w:val="00081EAD"/>
    <w:rsid w:val="000B2B9B"/>
    <w:rsid w:val="000B589C"/>
    <w:rsid w:val="000B6A40"/>
    <w:rsid w:val="000E0C93"/>
    <w:rsid w:val="000E1A1A"/>
    <w:rsid w:val="000E6A27"/>
    <w:rsid w:val="000F279C"/>
    <w:rsid w:val="000F53FC"/>
    <w:rsid w:val="000F7A33"/>
    <w:rsid w:val="00134EFE"/>
    <w:rsid w:val="0013797C"/>
    <w:rsid w:val="00140B82"/>
    <w:rsid w:val="001537CB"/>
    <w:rsid w:val="001703A0"/>
    <w:rsid w:val="00170BBD"/>
    <w:rsid w:val="001A5801"/>
    <w:rsid w:val="001B6EA8"/>
    <w:rsid w:val="001C01B9"/>
    <w:rsid w:val="001C42D7"/>
    <w:rsid w:val="001C6576"/>
    <w:rsid w:val="001E7316"/>
    <w:rsid w:val="001F5F2B"/>
    <w:rsid w:val="001F7F18"/>
    <w:rsid w:val="00221E8C"/>
    <w:rsid w:val="00224DD8"/>
    <w:rsid w:val="00285B2B"/>
    <w:rsid w:val="00292E4C"/>
    <w:rsid w:val="0029700A"/>
    <w:rsid w:val="002B7E61"/>
    <w:rsid w:val="002C317A"/>
    <w:rsid w:val="002E6288"/>
    <w:rsid w:val="003034F6"/>
    <w:rsid w:val="00344074"/>
    <w:rsid w:val="00360CF1"/>
    <w:rsid w:val="003C611F"/>
    <w:rsid w:val="003D0EA4"/>
    <w:rsid w:val="003D35E9"/>
    <w:rsid w:val="00400E05"/>
    <w:rsid w:val="004076AE"/>
    <w:rsid w:val="00432504"/>
    <w:rsid w:val="00432BF4"/>
    <w:rsid w:val="0043303C"/>
    <w:rsid w:val="00446410"/>
    <w:rsid w:val="0045606B"/>
    <w:rsid w:val="00457106"/>
    <w:rsid w:val="00462AE5"/>
    <w:rsid w:val="00462CC2"/>
    <w:rsid w:val="004645A8"/>
    <w:rsid w:val="00490252"/>
    <w:rsid w:val="004922F5"/>
    <w:rsid w:val="004B138B"/>
    <w:rsid w:val="004B3050"/>
    <w:rsid w:val="004C23EE"/>
    <w:rsid w:val="004F22CA"/>
    <w:rsid w:val="004F4397"/>
    <w:rsid w:val="005002D3"/>
    <w:rsid w:val="00521E85"/>
    <w:rsid w:val="0054006F"/>
    <w:rsid w:val="005441E6"/>
    <w:rsid w:val="00572992"/>
    <w:rsid w:val="0058307E"/>
    <w:rsid w:val="0058576A"/>
    <w:rsid w:val="005C7BC7"/>
    <w:rsid w:val="00604356"/>
    <w:rsid w:val="00620C0F"/>
    <w:rsid w:val="00624C6E"/>
    <w:rsid w:val="00673DEC"/>
    <w:rsid w:val="006823DF"/>
    <w:rsid w:val="006A3ECE"/>
    <w:rsid w:val="006C7862"/>
    <w:rsid w:val="006E04FA"/>
    <w:rsid w:val="00705906"/>
    <w:rsid w:val="00720EB8"/>
    <w:rsid w:val="00721584"/>
    <w:rsid w:val="007331C8"/>
    <w:rsid w:val="007359D4"/>
    <w:rsid w:val="00741203"/>
    <w:rsid w:val="007426BC"/>
    <w:rsid w:val="007509AD"/>
    <w:rsid w:val="00755221"/>
    <w:rsid w:val="00782471"/>
    <w:rsid w:val="007B7B05"/>
    <w:rsid w:val="007D3A40"/>
    <w:rsid w:val="008148B5"/>
    <w:rsid w:val="00816E4A"/>
    <w:rsid w:val="00843012"/>
    <w:rsid w:val="008471A2"/>
    <w:rsid w:val="0085065A"/>
    <w:rsid w:val="00872AAF"/>
    <w:rsid w:val="00873787"/>
    <w:rsid w:val="00875A89"/>
    <w:rsid w:val="00887E87"/>
    <w:rsid w:val="008E6C89"/>
    <w:rsid w:val="009015F6"/>
    <w:rsid w:val="00904501"/>
    <w:rsid w:val="00904650"/>
    <w:rsid w:val="00934528"/>
    <w:rsid w:val="00935C1B"/>
    <w:rsid w:val="0094224E"/>
    <w:rsid w:val="009448EA"/>
    <w:rsid w:val="00946538"/>
    <w:rsid w:val="009515F4"/>
    <w:rsid w:val="009567BE"/>
    <w:rsid w:val="00974EEC"/>
    <w:rsid w:val="009761C6"/>
    <w:rsid w:val="009D0043"/>
    <w:rsid w:val="009D0F27"/>
    <w:rsid w:val="009D190C"/>
    <w:rsid w:val="00A57FD3"/>
    <w:rsid w:val="00A6025C"/>
    <w:rsid w:val="00A657FB"/>
    <w:rsid w:val="00A67CAE"/>
    <w:rsid w:val="00A76CBB"/>
    <w:rsid w:val="00A77699"/>
    <w:rsid w:val="00A94739"/>
    <w:rsid w:val="00A95D43"/>
    <w:rsid w:val="00AA2B3C"/>
    <w:rsid w:val="00AD16BD"/>
    <w:rsid w:val="00AE57FC"/>
    <w:rsid w:val="00AF07DF"/>
    <w:rsid w:val="00AF0833"/>
    <w:rsid w:val="00AF6009"/>
    <w:rsid w:val="00B01FAF"/>
    <w:rsid w:val="00B10352"/>
    <w:rsid w:val="00B22923"/>
    <w:rsid w:val="00B25589"/>
    <w:rsid w:val="00B417E5"/>
    <w:rsid w:val="00B45B25"/>
    <w:rsid w:val="00B56DB8"/>
    <w:rsid w:val="00BF0ED5"/>
    <w:rsid w:val="00C01E41"/>
    <w:rsid w:val="00C05727"/>
    <w:rsid w:val="00C350F9"/>
    <w:rsid w:val="00C45DE8"/>
    <w:rsid w:val="00C77B98"/>
    <w:rsid w:val="00C87342"/>
    <w:rsid w:val="00C93A43"/>
    <w:rsid w:val="00CB37E0"/>
    <w:rsid w:val="00CC376E"/>
    <w:rsid w:val="00CC50EF"/>
    <w:rsid w:val="00CD7C50"/>
    <w:rsid w:val="00CF09E5"/>
    <w:rsid w:val="00D12416"/>
    <w:rsid w:val="00D317DB"/>
    <w:rsid w:val="00D57B32"/>
    <w:rsid w:val="00D671D4"/>
    <w:rsid w:val="00D84371"/>
    <w:rsid w:val="00D852ED"/>
    <w:rsid w:val="00D85A2F"/>
    <w:rsid w:val="00D87D66"/>
    <w:rsid w:val="00DB0AB3"/>
    <w:rsid w:val="00DF12F3"/>
    <w:rsid w:val="00E03748"/>
    <w:rsid w:val="00E1480F"/>
    <w:rsid w:val="00E20A59"/>
    <w:rsid w:val="00E325B8"/>
    <w:rsid w:val="00E410CF"/>
    <w:rsid w:val="00E4482C"/>
    <w:rsid w:val="00E4693D"/>
    <w:rsid w:val="00E535A5"/>
    <w:rsid w:val="00E54D2C"/>
    <w:rsid w:val="00E63A34"/>
    <w:rsid w:val="00E90AD5"/>
    <w:rsid w:val="00E97BCF"/>
    <w:rsid w:val="00EA666A"/>
    <w:rsid w:val="00EA700D"/>
    <w:rsid w:val="00EA7F32"/>
    <w:rsid w:val="00ED2299"/>
    <w:rsid w:val="00EE6F8F"/>
    <w:rsid w:val="00F048AF"/>
    <w:rsid w:val="00F43D84"/>
    <w:rsid w:val="00F54AB2"/>
    <w:rsid w:val="00F7585C"/>
    <w:rsid w:val="00F84BDB"/>
    <w:rsid w:val="00FA739A"/>
    <w:rsid w:val="00FC07D6"/>
    <w:rsid w:val="00FD5BCE"/>
    <w:rsid w:val="00FE7310"/>
    <w:rsid w:val="00F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03A3B71"/>
  <w15:docId w15:val="{BFB35E18-E05D-4D67-B00A-0395D3E1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843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84371"/>
    <w:pPr>
      <w:tabs>
        <w:tab w:val="center" w:pos="4252"/>
        <w:tab w:val="right" w:pos="8504"/>
      </w:tabs>
    </w:pPr>
  </w:style>
  <w:style w:type="character" w:styleId="Hipervnculo">
    <w:name w:val="Hyperlink"/>
    <w:rsid w:val="00D84371"/>
    <w:rPr>
      <w:color w:val="0000FF"/>
      <w:u w:val="single"/>
    </w:rPr>
  </w:style>
  <w:style w:type="character" w:styleId="Hipervnculovisitado">
    <w:name w:val="FollowedHyperlink"/>
    <w:rsid w:val="00AE57FC"/>
    <w:rPr>
      <w:color w:val="800080"/>
      <w:u w:val="single"/>
    </w:rPr>
  </w:style>
  <w:style w:type="paragraph" w:customStyle="1" w:styleId="estilolineasescudo">
    <w:name w:val="estilo_lineas_escudo"/>
    <w:basedOn w:val="Descripcin"/>
    <w:rsid w:val="000153F6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hAnsi="Arial Narrow"/>
      <w:sz w:val="18"/>
      <w:lang w:val="es-ES_tradnl"/>
    </w:rPr>
  </w:style>
  <w:style w:type="paragraph" w:customStyle="1" w:styleId="estilolineasescudodetalle">
    <w:name w:val="estilo_lineas_escudo_detalle"/>
    <w:basedOn w:val="Normal"/>
    <w:rsid w:val="000153F6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hAnsi="Arial Narrow"/>
      <w:sz w:val="18"/>
      <w:szCs w:val="20"/>
      <w:lang w:val="es-ES_tradnl"/>
    </w:rPr>
  </w:style>
  <w:style w:type="paragraph" w:styleId="Descripcin">
    <w:name w:val="caption"/>
    <w:basedOn w:val="Normal"/>
    <w:next w:val="Normal"/>
    <w:qFormat/>
    <w:rsid w:val="000153F6"/>
    <w:rPr>
      <w:b/>
      <w:bCs/>
      <w:sz w:val="20"/>
      <w:szCs w:val="20"/>
    </w:rPr>
  </w:style>
  <w:style w:type="character" w:styleId="Nmerodepgina">
    <w:name w:val="page number"/>
    <w:basedOn w:val="Fuentedeprrafopredeter"/>
    <w:rsid w:val="00C93A43"/>
  </w:style>
  <w:style w:type="paragraph" w:styleId="Sangra2detindependiente">
    <w:name w:val="Body Text Indent 2"/>
    <w:basedOn w:val="Normal"/>
    <w:rsid w:val="006823DF"/>
    <w:pPr>
      <w:ind w:left="851"/>
      <w:jc w:val="both"/>
    </w:pPr>
    <w:rPr>
      <w:szCs w:val="20"/>
      <w:lang w:val="es-ES"/>
    </w:rPr>
  </w:style>
  <w:style w:type="paragraph" w:styleId="Textodeglobo">
    <w:name w:val="Balloon Text"/>
    <w:basedOn w:val="Normal"/>
    <w:semiHidden/>
    <w:rsid w:val="000570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E6C8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rsid w:val="00457106"/>
  </w:style>
  <w:style w:type="paragraph" w:styleId="HTMLconformatoprevio">
    <w:name w:val="HTML Preformatted"/>
    <w:basedOn w:val="Normal"/>
    <w:rsid w:val="00457106"/>
    <w:rPr>
      <w:rFonts w:ascii="Courier New" w:hAnsi="Courier New" w:cs="Courier New"/>
      <w:sz w:val="20"/>
      <w:szCs w:val="20"/>
    </w:rPr>
  </w:style>
  <w:style w:type="paragraph" w:styleId="Textonotaalfinal">
    <w:name w:val="endnote text"/>
    <w:basedOn w:val="Normal"/>
    <w:semiHidden/>
    <w:rsid w:val="00457106"/>
    <w:rPr>
      <w:sz w:val="20"/>
      <w:szCs w:val="20"/>
    </w:rPr>
  </w:style>
  <w:style w:type="paragraph" w:styleId="Textoconsangra">
    <w:name w:val="table of authorities"/>
    <w:basedOn w:val="Normal"/>
    <w:next w:val="Normal"/>
    <w:semiHidden/>
    <w:rsid w:val="00457106"/>
    <w:pPr>
      <w:ind w:left="240" w:hanging="240"/>
    </w:pPr>
  </w:style>
  <w:style w:type="paragraph" w:styleId="Encabezadodelista">
    <w:name w:val="toa heading"/>
    <w:basedOn w:val="Normal"/>
    <w:next w:val="Normal"/>
    <w:semiHidden/>
    <w:rsid w:val="00457106"/>
    <w:pPr>
      <w:spacing w:before="120"/>
    </w:pPr>
    <w:rPr>
      <w:rFonts w:ascii="Arial" w:hAnsi="Arial" w:cs="Arial"/>
      <w:b/>
      <w:bCs/>
    </w:rPr>
  </w:style>
  <w:style w:type="paragraph" w:styleId="Subttulo">
    <w:name w:val="Subtitle"/>
    <w:basedOn w:val="Normal"/>
    <w:qFormat/>
    <w:rsid w:val="00457106"/>
    <w:pPr>
      <w:spacing w:after="60"/>
      <w:jc w:val="center"/>
      <w:outlineLvl w:val="1"/>
    </w:pPr>
    <w:rPr>
      <w:rFonts w:ascii="Arial" w:hAnsi="Arial" w:cs="Arial"/>
    </w:rPr>
  </w:style>
  <w:style w:type="paragraph" w:styleId="Textodebloque">
    <w:name w:val="Block Text"/>
    <w:basedOn w:val="Normal"/>
    <w:rsid w:val="00457106"/>
    <w:pPr>
      <w:spacing w:after="120"/>
      <w:ind w:left="1440" w:right="1440"/>
    </w:pPr>
  </w:style>
  <w:style w:type="paragraph" w:styleId="Listaconvietas">
    <w:name w:val="List Bullet"/>
    <w:basedOn w:val="Normal"/>
    <w:rsid w:val="0045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uarte.es" TargetMode="External"/><Relationship Id="rId2" Type="http://schemas.openxmlformats.org/officeDocument/2006/relationships/hyperlink" Target="mailto:ayuntamiento@huarte.es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mindegi\Configuraci&#243;n%20local\Archivos%20temporales%20de%20Internet\OLK9\Membrete-Goiburu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6DD5F-9A30-4CF7-9B5A-5AA8C4ACC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Membrete-Goiburua.dot</Template>
  <TotalTime>1</TotalTime>
  <Pages>4</Pages>
  <Words>1163</Words>
  <Characters>6397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CONVOCATORIA DE AYUDAS ECONÓMICAS PARA EL APRENDIZAJE DEL EUSKERA</vt:lpstr>
      <vt:lpstr>CONVOCATORIA DE AYUDAS ECONÓMICAS PARA EL APRENDIZAJE DEL EUSKERA</vt:lpstr>
    </vt:vector>
  </TitlesOfParts>
  <Company>-</Company>
  <LinksUpToDate>false</LinksUpToDate>
  <CharactersWithSpaces>7545</CharactersWithSpaces>
  <SharedDoc>false</SharedDoc>
  <HLinks>
    <vt:vector size="12" baseType="variant">
      <vt:variant>
        <vt:i4>720983</vt:i4>
      </vt:variant>
      <vt:variant>
        <vt:i4>3</vt:i4>
      </vt:variant>
      <vt:variant>
        <vt:i4>0</vt:i4>
      </vt:variant>
      <vt:variant>
        <vt:i4>5</vt:i4>
      </vt:variant>
      <vt:variant>
        <vt:lpwstr>http://www.huarte.es/</vt:lpwstr>
      </vt:variant>
      <vt:variant>
        <vt:lpwstr/>
      </vt:variant>
      <vt:variant>
        <vt:i4>3735559</vt:i4>
      </vt:variant>
      <vt:variant>
        <vt:i4>0</vt:i4>
      </vt:variant>
      <vt:variant>
        <vt:i4>0</vt:i4>
      </vt:variant>
      <vt:variant>
        <vt:i4>5</vt:i4>
      </vt:variant>
      <vt:variant>
        <vt:lpwstr>mailto:ayuntamiento@huarte.es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AYUDAS ECONÓMICAS PARA EL APRENDIZAJE DEL EUSKERA</dc:title>
  <dc:creator>-</dc:creator>
  <cp:lastModifiedBy>Josetxo Labairu Senosiain</cp:lastModifiedBy>
  <cp:revision>2</cp:revision>
  <cp:lastPrinted>2017-07-04T11:04:00Z</cp:lastPrinted>
  <dcterms:created xsi:type="dcterms:W3CDTF">2026-08-18T09:13:00Z</dcterms:created>
  <dcterms:modified xsi:type="dcterms:W3CDTF">2026-08-18T09:13:00Z</dcterms:modified>
</cp:coreProperties>
</file>