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EE940" w14:textId="77777777" w:rsidR="00FD25E1" w:rsidRDefault="00FD25E1">
      <w:pPr>
        <w:pStyle w:val="Standard"/>
      </w:pPr>
    </w:p>
    <w:p w14:paraId="1E86EAEF" w14:textId="77777777" w:rsidR="00FD25E1" w:rsidRDefault="00FD25E1">
      <w:pPr>
        <w:pStyle w:val="Standard"/>
        <w:rPr>
          <w:rFonts w:ascii="Arial" w:hAnsi="Arial"/>
          <w:sz w:val="22"/>
          <w:szCs w:val="22"/>
        </w:rPr>
      </w:pPr>
    </w:p>
    <w:p w14:paraId="38EF8C85" w14:textId="77777777" w:rsidR="00FD25E1" w:rsidRDefault="00815BE5">
      <w:pPr>
        <w:pStyle w:val="Standard"/>
        <w:jc w:val="center"/>
      </w:pPr>
      <w:r>
        <w:rPr>
          <w:rFonts w:ascii="Arial" w:hAnsi="Arial"/>
          <w:noProof/>
          <w:sz w:val="22"/>
          <w:szCs w:val="22"/>
        </w:rPr>
        <mc:AlternateContent>
          <mc:Choice Requires="wps">
            <w:drawing>
              <wp:anchor distT="0" distB="0" distL="114300" distR="114300" simplePos="0" relativeHeight="251660288" behindDoc="0" locked="0" layoutInCell="1" allowOverlap="1" wp14:anchorId="2554034B" wp14:editId="230F2CAA">
                <wp:simplePos x="0" y="0"/>
                <wp:positionH relativeFrom="page">
                  <wp:posOffset>179707</wp:posOffset>
                </wp:positionH>
                <wp:positionV relativeFrom="page">
                  <wp:posOffset>3564258</wp:posOffset>
                </wp:positionV>
                <wp:extent cx="106683" cy="0"/>
                <wp:effectExtent l="0" t="0" r="0" b="0"/>
                <wp:wrapSquare wrapText="bothSides"/>
                <wp:docPr id="8937394" name="Connector recte 2"/>
                <wp:cNvGraphicFramePr/>
                <a:graphic xmlns:a="http://schemas.openxmlformats.org/drawingml/2006/main">
                  <a:graphicData uri="http://schemas.microsoft.com/office/word/2010/wordprocessingShape">
                    <wps:wsp>
                      <wps:cNvCnPr/>
                      <wps:spPr>
                        <a:xfrm>
                          <a:off x="0" y="0"/>
                          <a:ext cx="106683" cy="0"/>
                        </a:xfrm>
                        <a:prstGeom prst="straightConnector1">
                          <a:avLst/>
                        </a:prstGeom>
                        <a:noFill/>
                        <a:ln w="3236" cap="flat">
                          <a:solidFill>
                            <a:srgbClr val="000000"/>
                          </a:solidFill>
                          <a:prstDash val="solid"/>
                          <a:miter/>
                        </a:ln>
                      </wps:spPr>
                      <wps:bodyPr/>
                    </wps:wsp>
                  </a:graphicData>
                </a:graphic>
              </wp:anchor>
            </w:drawing>
          </mc:Choice>
          <mc:Fallback>
            <w:pict>
              <v:shapetype w14:anchorId="2CD1E6AA" id="_x0000_t32" coordsize="21600,21600" o:spt="32" o:oned="t" path="m,l21600,21600e" filled="f">
                <v:path arrowok="t" fillok="f" o:connecttype="none"/>
                <o:lock v:ext="edit" shapetype="t"/>
              </v:shapetype>
              <v:shape id="Connector recte 2" o:spid="_x0000_s1026" type="#_x0000_t32" style="position:absolute;margin-left:14.15pt;margin-top:280.65pt;width:8.4pt;height:0;z-index:251660288;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" strokeweight=".08989mm">
                <v:stroke joinstyle="miter"/>
                <w10:wrap type="square" anchorx="page" anchory="page"/>
              </v:shape>
            </w:pict>
          </mc:Fallback>
        </mc:AlternateContent>
      </w:r>
      <w:r>
        <w:rPr>
          <w:rFonts w:ascii="Arial" w:hAnsi="Arial"/>
          <w:b/>
          <w:sz w:val="22"/>
          <w:szCs w:val="22"/>
        </w:rPr>
        <w:t>CONVENIO DE COLABORACIÓN ENTRE LA FUNDACIÓN PRIVADA</w:t>
      </w:r>
    </w:p>
    <w:p w14:paraId="58EE9EE9" w14:textId="77777777" w:rsidR="00FD25E1" w:rsidRDefault="00815BE5">
      <w:pPr>
        <w:pStyle w:val="Standard"/>
        <w:jc w:val="center"/>
      </w:pPr>
      <w:r>
        <w:rPr>
          <w:rFonts w:ascii="Arial" w:hAnsi="Arial"/>
          <w:b/>
          <w:sz w:val="22"/>
          <w:szCs w:val="22"/>
        </w:rPr>
        <w:t>BUXADERAS-GRAU I El AYUNTAMIENTO DE TONA PARA FINANCIAR EL MONTAJE De EXPOSICIONES En LA SALA CAN SEBASTIÀ I OTRAS ACTIVIDADES</w:t>
      </w:r>
    </w:p>
    <w:p w14:paraId="55532D41" w14:textId="77777777" w:rsidR="00FD25E1" w:rsidRDefault="00FD25E1">
      <w:pPr>
        <w:pStyle w:val="Standard"/>
        <w:rPr>
          <w:rFonts w:ascii="Arial" w:hAnsi="Arial"/>
          <w:sz w:val="22"/>
          <w:szCs w:val="22"/>
        </w:rPr>
      </w:pPr>
    </w:p>
    <w:p w14:paraId="72FC03EE" w14:textId="77777777" w:rsidR="00FD25E1" w:rsidRDefault="00815BE5">
      <w:pPr>
        <w:pStyle w:val="Standard"/>
        <w:rPr>
          <w:rFonts w:ascii="Arial" w:hAnsi="Arial"/>
          <w:b/>
          <w:sz w:val="22"/>
          <w:szCs w:val="22"/>
        </w:rPr>
      </w:pPr>
      <w:r>
        <w:rPr>
          <w:rFonts w:ascii="Arial" w:hAnsi="Arial"/>
          <w:b/>
          <w:sz w:val="22"/>
          <w:szCs w:val="22"/>
        </w:rPr>
        <w:t>REUNIDOS</w:t>
      </w:r>
    </w:p>
    <w:p w14:paraId="492FC230" w14:textId="77777777" w:rsidR="00FD25E1" w:rsidRDefault="00FD25E1">
      <w:pPr>
        <w:pStyle w:val="Standard"/>
        <w:rPr>
          <w:rFonts w:ascii="Arial" w:hAnsi="Arial"/>
          <w:b/>
          <w:sz w:val="22"/>
          <w:szCs w:val="22"/>
        </w:rPr>
      </w:pPr>
    </w:p>
    <w:p w14:paraId="483987AD" w14:textId="77777777" w:rsidR="00FD25E1" w:rsidRDefault="00815BE5">
      <w:pPr>
        <w:pStyle w:val="Standard"/>
        <w:jc w:val="both"/>
        <w:rPr>
          <w:rFonts w:ascii="Arial" w:hAnsi="Arial"/>
          <w:sz w:val="22"/>
          <w:szCs w:val="22"/>
        </w:rPr>
      </w:pPr>
      <w:r>
        <w:rPr>
          <w:rFonts w:ascii="Arial" w:hAnsi="Arial"/>
          <w:sz w:val="22"/>
          <w:szCs w:val="22"/>
        </w:rPr>
        <w:t xml:space="preserve">De una parte, la Sra. Judit </w:t>
      </w:r>
      <w:proofErr w:type="spellStart"/>
      <w:r>
        <w:rPr>
          <w:rFonts w:ascii="Arial" w:hAnsi="Arial"/>
          <w:sz w:val="22"/>
          <w:szCs w:val="22"/>
        </w:rPr>
        <w:t>Sardà</w:t>
      </w:r>
      <w:proofErr w:type="spellEnd"/>
      <w:r>
        <w:rPr>
          <w:rFonts w:ascii="Arial" w:hAnsi="Arial"/>
          <w:sz w:val="22"/>
          <w:szCs w:val="22"/>
        </w:rPr>
        <w:t xml:space="preserve"> </w:t>
      </w:r>
      <w:r>
        <w:rPr>
          <w:rFonts w:ascii="Arial" w:hAnsi="Arial"/>
          <w:sz w:val="22"/>
          <w:szCs w:val="22"/>
        </w:rPr>
        <w:t xml:space="preserve">Cabero, en nombre y representación del Ayuntamiento de Tona con CIF P0828300D, actuando en calidad de legal representante, facultad por la Junta de Gobierno Local, en sesión de fecha 16 de julio de 2026, que actúa asistido por el secretario de la Corporación, Sr. Antoni Fajardo y </w:t>
      </w:r>
      <w:proofErr w:type="spellStart"/>
      <w:r>
        <w:rPr>
          <w:rFonts w:ascii="Arial" w:hAnsi="Arial"/>
          <w:sz w:val="22"/>
          <w:szCs w:val="22"/>
        </w:rPr>
        <w:t>Graupera</w:t>
      </w:r>
      <w:proofErr w:type="spellEnd"/>
      <w:r>
        <w:rPr>
          <w:rFonts w:ascii="Arial" w:hAnsi="Arial"/>
          <w:sz w:val="22"/>
          <w:szCs w:val="22"/>
        </w:rPr>
        <w:t>.</w:t>
      </w:r>
    </w:p>
    <w:p w14:paraId="6216C253" w14:textId="77777777" w:rsidR="00FD25E1" w:rsidRDefault="00FD25E1">
      <w:pPr>
        <w:pStyle w:val="Standard"/>
        <w:jc w:val="both"/>
        <w:rPr>
          <w:rFonts w:ascii="Arial" w:hAnsi="Arial"/>
          <w:sz w:val="22"/>
          <w:szCs w:val="22"/>
        </w:rPr>
      </w:pPr>
    </w:p>
    <w:p w14:paraId="1E29D920" w14:textId="77777777" w:rsidR="00FD25E1" w:rsidRDefault="00815BE5">
      <w:pPr>
        <w:pStyle w:val="Standard"/>
        <w:jc w:val="both"/>
        <w:rPr>
          <w:rFonts w:ascii="Arial" w:hAnsi="Arial"/>
          <w:sz w:val="22"/>
          <w:szCs w:val="22"/>
        </w:rPr>
      </w:pPr>
      <w:r>
        <w:rPr>
          <w:rFonts w:ascii="Arial" w:hAnsi="Arial"/>
          <w:sz w:val="22"/>
          <w:szCs w:val="22"/>
        </w:rPr>
        <w:t xml:space="preserve">De otra parte, el Sr. Carles </w:t>
      </w:r>
      <w:proofErr w:type="spellStart"/>
      <w:r>
        <w:rPr>
          <w:rFonts w:ascii="Arial" w:hAnsi="Arial"/>
          <w:sz w:val="22"/>
          <w:szCs w:val="22"/>
        </w:rPr>
        <w:t>Puigferrat</w:t>
      </w:r>
      <w:proofErr w:type="spellEnd"/>
      <w:r>
        <w:rPr>
          <w:rFonts w:ascii="Arial" w:hAnsi="Arial"/>
          <w:sz w:val="22"/>
          <w:szCs w:val="22"/>
        </w:rPr>
        <w:t xml:space="preserve"> Oliva, como presidente y representante de la Fundación Privada </w:t>
      </w:r>
      <w:proofErr w:type="spellStart"/>
      <w:r>
        <w:rPr>
          <w:rFonts w:ascii="Arial" w:hAnsi="Arial"/>
          <w:sz w:val="22"/>
          <w:szCs w:val="22"/>
        </w:rPr>
        <w:t>Buxaderas</w:t>
      </w:r>
      <w:proofErr w:type="spellEnd"/>
      <w:r>
        <w:rPr>
          <w:rFonts w:ascii="Arial" w:hAnsi="Arial"/>
          <w:sz w:val="22"/>
          <w:szCs w:val="22"/>
        </w:rPr>
        <w:t>-Grau, con CIF G64846868.</w:t>
      </w:r>
    </w:p>
    <w:p w14:paraId="467B547A" w14:textId="77777777" w:rsidR="00FD25E1" w:rsidRDefault="00FD25E1">
      <w:pPr>
        <w:pStyle w:val="Standard"/>
        <w:jc w:val="both"/>
        <w:rPr>
          <w:rFonts w:ascii="Arial" w:hAnsi="Arial"/>
          <w:sz w:val="22"/>
          <w:szCs w:val="22"/>
        </w:rPr>
      </w:pPr>
    </w:p>
    <w:p w14:paraId="04649A79" w14:textId="77777777" w:rsidR="00FD25E1" w:rsidRDefault="00FD25E1">
      <w:pPr>
        <w:pStyle w:val="Standard"/>
        <w:jc w:val="both"/>
        <w:rPr>
          <w:rFonts w:ascii="Arial" w:hAnsi="Arial"/>
          <w:sz w:val="22"/>
          <w:szCs w:val="22"/>
        </w:rPr>
      </w:pPr>
    </w:p>
    <w:p w14:paraId="2286D8BE" w14:textId="77777777" w:rsidR="00FD25E1" w:rsidRDefault="00815BE5">
      <w:pPr>
        <w:pStyle w:val="Standard"/>
        <w:jc w:val="both"/>
      </w:pPr>
      <w:r>
        <w:rPr>
          <w:rFonts w:ascii="Arial" w:hAnsi="Arial"/>
          <w:sz w:val="22"/>
          <w:szCs w:val="22"/>
        </w:rPr>
        <w:t>Ambas partes se reconocen, recíprocamente, capacidad y competencia para la firma del presente convenio.</w:t>
      </w:r>
    </w:p>
    <w:p w14:paraId="2A35C120" w14:textId="77777777" w:rsidR="00FD25E1" w:rsidRDefault="00FD25E1">
      <w:pPr>
        <w:pStyle w:val="Standard"/>
        <w:jc w:val="both"/>
        <w:rPr>
          <w:rFonts w:ascii="Arial" w:hAnsi="Arial"/>
          <w:b/>
          <w:sz w:val="22"/>
          <w:szCs w:val="22"/>
        </w:rPr>
      </w:pPr>
    </w:p>
    <w:p w14:paraId="6B3EA2C4" w14:textId="77777777" w:rsidR="00FD25E1" w:rsidRDefault="00815BE5">
      <w:pPr>
        <w:pStyle w:val="Standard"/>
        <w:jc w:val="both"/>
        <w:rPr>
          <w:rFonts w:ascii="Arial" w:hAnsi="Arial"/>
          <w:b/>
          <w:sz w:val="22"/>
          <w:szCs w:val="22"/>
        </w:rPr>
      </w:pPr>
      <w:r>
        <w:rPr>
          <w:rFonts w:ascii="Arial" w:hAnsi="Arial"/>
          <w:b/>
          <w:sz w:val="22"/>
          <w:szCs w:val="22"/>
        </w:rPr>
        <w:t>MANIFESTAN</w:t>
      </w:r>
    </w:p>
    <w:p w14:paraId="5CF7379B" w14:textId="77777777" w:rsidR="00FD25E1" w:rsidRDefault="00FD25E1">
      <w:pPr>
        <w:pStyle w:val="Standard"/>
        <w:jc w:val="both"/>
        <w:rPr>
          <w:rFonts w:ascii="Arial" w:hAnsi="Arial"/>
          <w:b/>
          <w:sz w:val="22"/>
          <w:szCs w:val="22"/>
        </w:rPr>
      </w:pPr>
    </w:p>
    <w:p w14:paraId="131D1FA3" w14:textId="77777777" w:rsidR="00FD25E1" w:rsidRDefault="00815BE5">
      <w:pPr>
        <w:pStyle w:val="Standard"/>
        <w:numPr>
          <w:ilvl w:val="0"/>
          <w:numId w:val="1"/>
        </w:numPr>
        <w:jc w:val="both"/>
        <w:rPr>
          <w:rFonts w:ascii="Arial" w:hAnsi="Arial"/>
          <w:sz w:val="22"/>
          <w:szCs w:val="22"/>
        </w:rPr>
      </w:pPr>
      <w:r>
        <w:rPr>
          <w:rFonts w:ascii="Arial" w:hAnsi="Arial"/>
          <w:sz w:val="22"/>
          <w:szCs w:val="22"/>
        </w:rPr>
        <w:t xml:space="preserve">Que la Fundación Privada </w:t>
      </w:r>
      <w:proofErr w:type="spellStart"/>
      <w:r>
        <w:rPr>
          <w:rFonts w:ascii="Arial" w:hAnsi="Arial"/>
          <w:sz w:val="22"/>
          <w:szCs w:val="22"/>
        </w:rPr>
        <w:t>Buxaderas</w:t>
      </w:r>
      <w:proofErr w:type="spellEnd"/>
      <w:r>
        <w:rPr>
          <w:rFonts w:ascii="Arial" w:hAnsi="Arial"/>
          <w:sz w:val="22"/>
          <w:szCs w:val="22"/>
        </w:rPr>
        <w:t xml:space="preserve">-Grau es una entidad de derecho, sin ánimo de lucro, y declarada de utilidad pública, que tiene, entre otros los siguientes objetivos: estimular el conocimiento del pueblo de Tona y </w:t>
      </w:r>
      <w:r>
        <w:rPr>
          <w:rFonts w:ascii="Arial" w:hAnsi="Arial"/>
          <w:sz w:val="22"/>
          <w:szCs w:val="22"/>
        </w:rPr>
        <w:t xml:space="preserve">Comarca de </w:t>
      </w:r>
      <w:proofErr w:type="spellStart"/>
      <w:r>
        <w:rPr>
          <w:rFonts w:ascii="Arial" w:hAnsi="Arial"/>
          <w:sz w:val="22"/>
          <w:szCs w:val="22"/>
        </w:rPr>
        <w:t>Osona</w:t>
      </w:r>
      <w:proofErr w:type="spellEnd"/>
      <w:r>
        <w:rPr>
          <w:rFonts w:ascii="Arial" w:hAnsi="Arial"/>
          <w:sz w:val="22"/>
          <w:szCs w:val="22"/>
        </w:rPr>
        <w:t xml:space="preserve">, promover actividades de estudio o investigación, de divulgación, de exposición, etc., relacionadas con Tona y/o les </w:t>
      </w:r>
      <w:proofErr w:type="spellStart"/>
      <w:r>
        <w:rPr>
          <w:rFonts w:ascii="Arial" w:hAnsi="Arial"/>
          <w:sz w:val="22"/>
          <w:szCs w:val="22"/>
        </w:rPr>
        <w:t>tonencs</w:t>
      </w:r>
      <w:proofErr w:type="spellEnd"/>
      <w:r>
        <w:rPr>
          <w:rFonts w:ascii="Arial" w:hAnsi="Arial"/>
          <w:sz w:val="22"/>
          <w:szCs w:val="22"/>
        </w:rPr>
        <w:t>/*</w:t>
      </w:r>
      <w:proofErr w:type="spellStart"/>
      <w:r>
        <w:rPr>
          <w:rFonts w:ascii="Arial" w:hAnsi="Arial"/>
          <w:sz w:val="22"/>
          <w:szCs w:val="22"/>
        </w:rPr>
        <w:t>ques</w:t>
      </w:r>
      <w:proofErr w:type="spellEnd"/>
      <w:r>
        <w:rPr>
          <w:rFonts w:ascii="Arial" w:hAnsi="Arial"/>
          <w:sz w:val="22"/>
          <w:szCs w:val="22"/>
        </w:rPr>
        <w:t>, en cuanto a los ámbitos de la cultura (historia, arte, literatura, ciencia, etc.) y del entorno natural y social; como también fomentar actividades de creación (artística o literaria) y velar por la conservación del patrimonio (histórico, artístico, documental, etc.), así como por la conservación del entorno natural de Tona.</w:t>
      </w:r>
    </w:p>
    <w:p w14:paraId="5F535A06" w14:textId="77777777" w:rsidR="00FD25E1" w:rsidRDefault="00FD25E1">
      <w:pPr>
        <w:pStyle w:val="Standard"/>
        <w:jc w:val="both"/>
        <w:rPr>
          <w:rFonts w:ascii="Arial" w:hAnsi="Arial"/>
          <w:sz w:val="22"/>
          <w:szCs w:val="22"/>
        </w:rPr>
      </w:pPr>
    </w:p>
    <w:p w14:paraId="1BB17FA8" w14:textId="77777777" w:rsidR="00FD25E1" w:rsidRDefault="00815BE5">
      <w:pPr>
        <w:pStyle w:val="Standard"/>
        <w:numPr>
          <w:ilvl w:val="0"/>
          <w:numId w:val="1"/>
        </w:numPr>
        <w:jc w:val="both"/>
        <w:rPr>
          <w:rFonts w:ascii="Arial" w:hAnsi="Arial"/>
          <w:sz w:val="22"/>
          <w:szCs w:val="22"/>
        </w:rPr>
      </w:pPr>
      <w:r>
        <w:rPr>
          <w:rFonts w:ascii="Arial" w:hAnsi="Arial"/>
          <w:sz w:val="22"/>
          <w:szCs w:val="22"/>
        </w:rPr>
        <w:t xml:space="preserve">Que una de las tareas principales de la Fundación Privada </w:t>
      </w:r>
      <w:proofErr w:type="spellStart"/>
      <w:r>
        <w:rPr>
          <w:rFonts w:ascii="Arial" w:hAnsi="Arial"/>
          <w:sz w:val="22"/>
          <w:szCs w:val="22"/>
        </w:rPr>
        <w:t>Buxaderas</w:t>
      </w:r>
      <w:proofErr w:type="spellEnd"/>
      <w:r>
        <w:rPr>
          <w:rFonts w:ascii="Arial" w:hAnsi="Arial"/>
          <w:sz w:val="22"/>
          <w:szCs w:val="22"/>
        </w:rPr>
        <w:t>-Grau es gestionar la sala de exposiciones de los bajos de Can Sebastià. La sala es abierta a los particulares que quieran exponer obras de arte o entidades que quieran montar exposiciones que se avengan con los fines de la Fundación.</w:t>
      </w:r>
    </w:p>
    <w:p w14:paraId="037B23F4" w14:textId="77777777" w:rsidR="00FD25E1" w:rsidRDefault="00FD25E1">
      <w:pPr>
        <w:pStyle w:val="Standard"/>
        <w:jc w:val="both"/>
        <w:rPr>
          <w:rFonts w:ascii="Arial" w:hAnsi="Arial"/>
          <w:sz w:val="22"/>
          <w:szCs w:val="22"/>
        </w:rPr>
      </w:pPr>
    </w:p>
    <w:p w14:paraId="261F0BE7" w14:textId="77777777" w:rsidR="00FD25E1" w:rsidRDefault="00815BE5">
      <w:pPr>
        <w:pStyle w:val="Standard"/>
        <w:numPr>
          <w:ilvl w:val="0"/>
          <w:numId w:val="1"/>
        </w:numPr>
        <w:jc w:val="both"/>
        <w:rPr>
          <w:rFonts w:ascii="Arial" w:hAnsi="Arial"/>
          <w:sz w:val="22"/>
          <w:szCs w:val="22"/>
        </w:rPr>
      </w:pPr>
      <w:r>
        <w:rPr>
          <w:rFonts w:ascii="Arial" w:hAnsi="Arial"/>
          <w:sz w:val="22"/>
          <w:szCs w:val="22"/>
        </w:rPr>
        <w:t xml:space="preserve">Que la Fundación Privada </w:t>
      </w:r>
      <w:proofErr w:type="spellStart"/>
      <w:r>
        <w:rPr>
          <w:rFonts w:ascii="Arial" w:hAnsi="Arial"/>
          <w:sz w:val="22"/>
          <w:szCs w:val="22"/>
        </w:rPr>
        <w:t>Buxaderas</w:t>
      </w:r>
      <w:proofErr w:type="spellEnd"/>
      <w:r>
        <w:rPr>
          <w:rFonts w:ascii="Arial" w:hAnsi="Arial"/>
          <w:sz w:val="22"/>
          <w:szCs w:val="22"/>
        </w:rPr>
        <w:t xml:space="preserve">-Grau prevé lograr los siguientes objetivos: promover exposiciones culturales en el pueblo de Tona, incentivar las visitas a las exposiciones por parte de la población de Tona en general, promover y dar a conocer el talento artístico joven, dar a las entidades de Tona un espacio a </w:t>
      </w:r>
      <w:r>
        <w:rPr>
          <w:rFonts w:ascii="Arial" w:hAnsi="Arial"/>
          <w:sz w:val="22"/>
          <w:szCs w:val="22"/>
        </w:rPr>
        <w:lastRenderedPageBreak/>
        <w:t>disposición de actas culturales u otras actividades en el centro del pueblo y conservar el edificio de Can Sebastià, uno de los edificios con más valor patrimonial del centro del pueblo.</w:t>
      </w:r>
    </w:p>
    <w:p w14:paraId="1018629B" w14:textId="77777777" w:rsidR="00FD25E1" w:rsidRDefault="00FD25E1">
      <w:pPr>
        <w:pStyle w:val="Standard"/>
        <w:jc w:val="both"/>
        <w:rPr>
          <w:rFonts w:ascii="Arial" w:hAnsi="Arial"/>
          <w:sz w:val="22"/>
          <w:szCs w:val="22"/>
        </w:rPr>
      </w:pPr>
    </w:p>
    <w:p w14:paraId="128B84F1" w14:textId="77777777" w:rsidR="00FD25E1" w:rsidRDefault="00815BE5">
      <w:pPr>
        <w:pStyle w:val="Standard"/>
        <w:numPr>
          <w:ilvl w:val="0"/>
          <w:numId w:val="1"/>
        </w:numPr>
        <w:jc w:val="both"/>
        <w:rPr>
          <w:rFonts w:ascii="Arial" w:hAnsi="Arial"/>
          <w:sz w:val="22"/>
          <w:szCs w:val="22"/>
        </w:rPr>
      </w:pPr>
      <w:r>
        <w:rPr>
          <w:rFonts w:ascii="Arial" w:hAnsi="Arial"/>
          <w:sz w:val="22"/>
          <w:szCs w:val="22"/>
        </w:rPr>
        <w:t xml:space="preserve">Que la Fundación Privada </w:t>
      </w:r>
      <w:proofErr w:type="spellStart"/>
      <w:r>
        <w:rPr>
          <w:rFonts w:ascii="Arial" w:hAnsi="Arial"/>
          <w:sz w:val="22"/>
          <w:szCs w:val="22"/>
        </w:rPr>
        <w:t>Buxaderas</w:t>
      </w:r>
      <w:proofErr w:type="spellEnd"/>
      <w:r>
        <w:rPr>
          <w:rFonts w:ascii="Arial" w:hAnsi="Arial"/>
          <w:sz w:val="22"/>
          <w:szCs w:val="22"/>
        </w:rPr>
        <w:t>-Grau solicita en el Ayuntamiento de Tona una ayuda económica para hacer frente a una parte de los gastos generados del mantenimiento y gestión del edificio Can Sebastià y de la organización de exposiciones y otras actividades promovidas por la Fundación.</w:t>
      </w:r>
    </w:p>
    <w:p w14:paraId="0D77C09C" w14:textId="77777777" w:rsidR="00FD25E1" w:rsidRDefault="00FD25E1">
      <w:pPr>
        <w:pStyle w:val="Standard"/>
        <w:jc w:val="both"/>
        <w:rPr>
          <w:rFonts w:ascii="Arial" w:hAnsi="Arial"/>
          <w:sz w:val="22"/>
          <w:szCs w:val="22"/>
        </w:rPr>
      </w:pPr>
    </w:p>
    <w:p w14:paraId="4624D6D8" w14:textId="77777777" w:rsidR="00FD25E1" w:rsidRDefault="00815BE5">
      <w:pPr>
        <w:pStyle w:val="Standard"/>
        <w:numPr>
          <w:ilvl w:val="0"/>
          <w:numId w:val="1"/>
        </w:numPr>
        <w:jc w:val="both"/>
        <w:rPr>
          <w:rFonts w:ascii="Arial" w:hAnsi="Arial"/>
          <w:sz w:val="22"/>
          <w:szCs w:val="22"/>
        </w:rPr>
      </w:pPr>
      <w:r>
        <w:rPr>
          <w:rFonts w:ascii="Arial" w:hAnsi="Arial"/>
          <w:sz w:val="22"/>
          <w:szCs w:val="22"/>
        </w:rPr>
        <w:t xml:space="preserve">Que el Ayuntamiento de Tona quiere ofrecer la colaboración necesaria a la Fundación Privada </w:t>
      </w:r>
      <w:proofErr w:type="spellStart"/>
      <w:r>
        <w:rPr>
          <w:rFonts w:ascii="Arial" w:hAnsi="Arial"/>
          <w:sz w:val="22"/>
          <w:szCs w:val="22"/>
        </w:rPr>
        <w:t>Buxaderas</w:t>
      </w:r>
      <w:proofErr w:type="spellEnd"/>
      <w:r>
        <w:rPr>
          <w:rFonts w:ascii="Arial" w:hAnsi="Arial"/>
          <w:sz w:val="22"/>
          <w:szCs w:val="22"/>
        </w:rPr>
        <w:t>-Grau para contribuir a financiar las actividades que lleva a cabo en el edificio Can Sebastià.</w:t>
      </w:r>
    </w:p>
    <w:p w14:paraId="0E5302D3" w14:textId="77777777" w:rsidR="00FD25E1" w:rsidRDefault="00FD25E1">
      <w:pPr>
        <w:pStyle w:val="Standard"/>
        <w:jc w:val="both"/>
        <w:rPr>
          <w:rFonts w:ascii="Arial" w:hAnsi="Arial"/>
          <w:sz w:val="22"/>
          <w:szCs w:val="22"/>
        </w:rPr>
      </w:pPr>
    </w:p>
    <w:p w14:paraId="21A010C7" w14:textId="77777777" w:rsidR="00FD25E1" w:rsidRDefault="00FD25E1">
      <w:pPr>
        <w:pStyle w:val="Standard"/>
        <w:jc w:val="both"/>
        <w:rPr>
          <w:rFonts w:ascii="Arial" w:hAnsi="Arial"/>
          <w:sz w:val="22"/>
          <w:szCs w:val="22"/>
        </w:rPr>
      </w:pPr>
    </w:p>
    <w:p w14:paraId="14B057A5" w14:textId="77777777" w:rsidR="00FD25E1" w:rsidRDefault="00815BE5">
      <w:pPr>
        <w:pStyle w:val="Standard"/>
        <w:jc w:val="both"/>
        <w:rPr>
          <w:rFonts w:ascii="Arial" w:hAnsi="Arial"/>
          <w:sz w:val="22"/>
          <w:szCs w:val="22"/>
        </w:rPr>
      </w:pPr>
      <w:r>
        <w:rPr>
          <w:rFonts w:ascii="Arial" w:hAnsi="Arial"/>
          <w:sz w:val="22"/>
          <w:szCs w:val="22"/>
        </w:rPr>
        <w:t>De acuerdo con estos antecedentes, ambas partes</w:t>
      </w:r>
    </w:p>
    <w:p w14:paraId="4C1F1501" w14:textId="77777777" w:rsidR="00FD25E1" w:rsidRDefault="00FD25E1">
      <w:pPr>
        <w:pStyle w:val="Standard"/>
        <w:jc w:val="both"/>
        <w:rPr>
          <w:rFonts w:ascii="Arial" w:hAnsi="Arial"/>
          <w:sz w:val="22"/>
          <w:szCs w:val="22"/>
        </w:rPr>
      </w:pPr>
    </w:p>
    <w:p w14:paraId="5F75ACD1" w14:textId="77777777" w:rsidR="00FD25E1" w:rsidRDefault="00815BE5">
      <w:pPr>
        <w:pStyle w:val="Standard"/>
        <w:jc w:val="both"/>
        <w:rPr>
          <w:rFonts w:ascii="Arial" w:hAnsi="Arial"/>
          <w:b/>
          <w:sz w:val="22"/>
          <w:szCs w:val="22"/>
        </w:rPr>
      </w:pPr>
      <w:r>
        <w:rPr>
          <w:rFonts w:ascii="Arial" w:hAnsi="Arial"/>
          <w:b/>
          <w:sz w:val="22"/>
          <w:szCs w:val="22"/>
        </w:rPr>
        <w:t>ACUERDAN</w:t>
      </w:r>
    </w:p>
    <w:p w14:paraId="4073A584" w14:textId="77777777" w:rsidR="00FD25E1" w:rsidRDefault="00FD25E1">
      <w:pPr>
        <w:pStyle w:val="Standard"/>
        <w:jc w:val="both"/>
        <w:rPr>
          <w:rFonts w:ascii="Arial" w:hAnsi="Arial"/>
          <w:b/>
          <w:sz w:val="22"/>
          <w:szCs w:val="22"/>
        </w:rPr>
      </w:pPr>
    </w:p>
    <w:p w14:paraId="2FA19FC2" w14:textId="77777777" w:rsidR="00FD25E1" w:rsidRDefault="00815BE5">
      <w:pPr>
        <w:pStyle w:val="Standard"/>
        <w:jc w:val="both"/>
        <w:rPr>
          <w:rFonts w:ascii="Arial" w:hAnsi="Arial"/>
          <w:b/>
          <w:sz w:val="22"/>
          <w:szCs w:val="22"/>
        </w:rPr>
      </w:pPr>
      <w:proofErr w:type="gramStart"/>
      <w:r>
        <w:rPr>
          <w:rFonts w:ascii="Arial" w:hAnsi="Arial"/>
          <w:b/>
          <w:sz w:val="22"/>
          <w:szCs w:val="22"/>
        </w:rPr>
        <w:t>Primero.-</w:t>
      </w:r>
      <w:proofErr w:type="gramEnd"/>
      <w:r>
        <w:rPr>
          <w:rFonts w:ascii="Arial" w:hAnsi="Arial"/>
          <w:b/>
          <w:sz w:val="22"/>
          <w:szCs w:val="22"/>
        </w:rPr>
        <w:t xml:space="preserve"> Objeto</w:t>
      </w:r>
    </w:p>
    <w:p w14:paraId="667A910B" w14:textId="77777777" w:rsidR="00FD25E1" w:rsidRDefault="00FD25E1">
      <w:pPr>
        <w:pStyle w:val="Standard"/>
        <w:jc w:val="both"/>
        <w:rPr>
          <w:rFonts w:ascii="Arial" w:hAnsi="Arial"/>
          <w:b/>
          <w:sz w:val="22"/>
          <w:szCs w:val="22"/>
        </w:rPr>
      </w:pPr>
    </w:p>
    <w:p w14:paraId="071B3C59" w14:textId="77777777" w:rsidR="00FD25E1" w:rsidRDefault="00815BE5">
      <w:pPr>
        <w:pStyle w:val="Standard"/>
        <w:jc w:val="both"/>
        <w:rPr>
          <w:rFonts w:ascii="Arial" w:hAnsi="Arial"/>
          <w:sz w:val="22"/>
          <w:szCs w:val="22"/>
        </w:rPr>
      </w:pPr>
      <w:r>
        <w:rPr>
          <w:rFonts w:ascii="Arial" w:hAnsi="Arial"/>
          <w:sz w:val="22"/>
          <w:szCs w:val="22"/>
        </w:rPr>
        <w:t>Que ambas partes están comprometidas a fomentar a todos los niveles, actividades de interés público y cultural que tengan por finalidad la promoción del arte, la cultura y la conservación del patrimonio.</w:t>
      </w:r>
    </w:p>
    <w:p w14:paraId="3AE6E4A5" w14:textId="77777777" w:rsidR="00FD25E1" w:rsidRDefault="00FD25E1">
      <w:pPr>
        <w:pStyle w:val="Standard"/>
        <w:jc w:val="both"/>
        <w:rPr>
          <w:rFonts w:ascii="Arial" w:hAnsi="Arial"/>
          <w:sz w:val="22"/>
          <w:szCs w:val="22"/>
        </w:rPr>
      </w:pPr>
    </w:p>
    <w:p w14:paraId="46DE5E44" w14:textId="77777777" w:rsidR="00FD25E1" w:rsidRDefault="00FD25E1">
      <w:pPr>
        <w:pStyle w:val="Standard"/>
        <w:jc w:val="both"/>
        <w:rPr>
          <w:rFonts w:ascii="Arial" w:hAnsi="Arial"/>
          <w:sz w:val="22"/>
          <w:szCs w:val="22"/>
        </w:rPr>
      </w:pPr>
    </w:p>
    <w:p w14:paraId="5BD325C0" w14:textId="77777777" w:rsidR="00FD25E1" w:rsidRDefault="00815BE5">
      <w:pPr>
        <w:pStyle w:val="Standard"/>
        <w:jc w:val="both"/>
        <w:rPr>
          <w:rFonts w:ascii="Arial" w:hAnsi="Arial"/>
          <w:b/>
          <w:sz w:val="22"/>
          <w:szCs w:val="22"/>
        </w:rPr>
      </w:pPr>
      <w:proofErr w:type="gramStart"/>
      <w:r>
        <w:rPr>
          <w:rFonts w:ascii="Arial" w:hAnsi="Arial"/>
          <w:b/>
          <w:sz w:val="22"/>
          <w:szCs w:val="22"/>
        </w:rPr>
        <w:t>Segundo.-</w:t>
      </w:r>
      <w:proofErr w:type="gramEnd"/>
      <w:r>
        <w:rPr>
          <w:rFonts w:ascii="Arial" w:hAnsi="Arial"/>
          <w:b/>
          <w:sz w:val="22"/>
          <w:szCs w:val="22"/>
        </w:rPr>
        <w:t xml:space="preserve"> Subvención otorgada</w:t>
      </w:r>
    </w:p>
    <w:p w14:paraId="4E5C28CA" w14:textId="77777777" w:rsidR="00FD25E1" w:rsidRDefault="00FD25E1">
      <w:pPr>
        <w:pStyle w:val="Standard"/>
        <w:jc w:val="both"/>
        <w:rPr>
          <w:rFonts w:ascii="Arial" w:hAnsi="Arial"/>
          <w:sz w:val="22"/>
          <w:szCs w:val="22"/>
        </w:rPr>
      </w:pPr>
    </w:p>
    <w:p w14:paraId="4095B8C1" w14:textId="77777777" w:rsidR="00FD25E1" w:rsidRDefault="00815BE5">
      <w:pPr>
        <w:pStyle w:val="Standard"/>
        <w:jc w:val="both"/>
        <w:rPr>
          <w:rFonts w:ascii="Arial" w:hAnsi="Arial"/>
          <w:sz w:val="22"/>
          <w:szCs w:val="22"/>
        </w:rPr>
      </w:pPr>
      <w:r>
        <w:rPr>
          <w:rFonts w:ascii="Arial" w:hAnsi="Arial"/>
          <w:sz w:val="22"/>
          <w:szCs w:val="22"/>
        </w:rPr>
        <w:t xml:space="preserve">El Ayuntamiento subvencionará a la Fundación Privada </w:t>
      </w:r>
      <w:proofErr w:type="spellStart"/>
      <w:r>
        <w:rPr>
          <w:rFonts w:ascii="Arial" w:hAnsi="Arial"/>
          <w:sz w:val="22"/>
          <w:szCs w:val="22"/>
        </w:rPr>
        <w:t>Buxaderas</w:t>
      </w:r>
      <w:proofErr w:type="spellEnd"/>
      <w:r>
        <w:rPr>
          <w:rFonts w:ascii="Arial" w:hAnsi="Arial"/>
          <w:sz w:val="22"/>
          <w:szCs w:val="22"/>
        </w:rPr>
        <w:t>-Grau, con CIF G64846868, un importe de 2.500,00 € (dos mil quinientos euros), para los gastos que se produzcan del montaje de exposiciones a la sala de exposiciones *Can Sebastià, con cargo a la aplicación presupuestaria T04 3300 48900.</w:t>
      </w:r>
    </w:p>
    <w:p w14:paraId="4ADDA91E" w14:textId="77777777" w:rsidR="00FD25E1" w:rsidRDefault="00FD25E1">
      <w:pPr>
        <w:pStyle w:val="Standard"/>
        <w:jc w:val="both"/>
        <w:rPr>
          <w:rFonts w:ascii="Arial" w:hAnsi="Arial"/>
          <w:sz w:val="22"/>
          <w:szCs w:val="22"/>
        </w:rPr>
      </w:pPr>
    </w:p>
    <w:p w14:paraId="34ADB80B" w14:textId="77777777" w:rsidR="00FD25E1" w:rsidRDefault="00FD25E1">
      <w:pPr>
        <w:pStyle w:val="Standard"/>
        <w:jc w:val="both"/>
        <w:rPr>
          <w:rFonts w:ascii="Arial" w:hAnsi="Arial"/>
          <w:sz w:val="22"/>
          <w:szCs w:val="22"/>
        </w:rPr>
      </w:pPr>
    </w:p>
    <w:p w14:paraId="077A572A" w14:textId="77777777" w:rsidR="00FD25E1" w:rsidRDefault="00815BE5">
      <w:pPr>
        <w:pStyle w:val="Standard"/>
        <w:jc w:val="both"/>
        <w:rPr>
          <w:rFonts w:ascii="Arial" w:hAnsi="Arial"/>
          <w:b/>
          <w:sz w:val="22"/>
          <w:szCs w:val="22"/>
        </w:rPr>
      </w:pPr>
      <w:proofErr w:type="gramStart"/>
      <w:r>
        <w:rPr>
          <w:rFonts w:ascii="Arial" w:hAnsi="Arial"/>
          <w:b/>
          <w:sz w:val="22"/>
          <w:szCs w:val="22"/>
        </w:rPr>
        <w:t>Tercero.-</w:t>
      </w:r>
      <w:proofErr w:type="gramEnd"/>
      <w:r>
        <w:rPr>
          <w:rFonts w:ascii="Arial" w:hAnsi="Arial"/>
          <w:b/>
          <w:sz w:val="22"/>
          <w:szCs w:val="22"/>
        </w:rPr>
        <w:t xml:space="preserve"> Seguimiento del convenio</w:t>
      </w:r>
    </w:p>
    <w:p w14:paraId="7B6E9F93" w14:textId="77777777" w:rsidR="00FD25E1" w:rsidRDefault="00FD25E1">
      <w:pPr>
        <w:pStyle w:val="Standard"/>
        <w:jc w:val="both"/>
        <w:rPr>
          <w:rFonts w:ascii="Arial" w:hAnsi="Arial"/>
          <w:sz w:val="22"/>
          <w:szCs w:val="22"/>
        </w:rPr>
      </w:pPr>
    </w:p>
    <w:p w14:paraId="5DECC8E1" w14:textId="77777777" w:rsidR="00FD25E1" w:rsidRDefault="00815BE5">
      <w:pPr>
        <w:pStyle w:val="Standard"/>
        <w:jc w:val="both"/>
        <w:rPr>
          <w:rFonts w:ascii="Arial" w:hAnsi="Arial"/>
          <w:sz w:val="22"/>
          <w:szCs w:val="22"/>
        </w:rPr>
      </w:pPr>
      <w:r>
        <w:rPr>
          <w:rFonts w:ascii="Arial" w:hAnsi="Arial"/>
          <w:sz w:val="22"/>
          <w:szCs w:val="22"/>
        </w:rPr>
        <w:t>Para velar por el correcto desarrollo de las actuaciones sujetas al convenio se creará una comisión de seguimiento integrada por las representantes de la Junta de la asociación y 2 representantes del Ayuntamiento de Tona, de acuerdo con las necesidades de las partes y permitirán informar de los resultados logrados.</w:t>
      </w:r>
    </w:p>
    <w:p w14:paraId="5FE350F4" w14:textId="77777777" w:rsidR="00FD25E1" w:rsidRDefault="00FD25E1">
      <w:pPr>
        <w:pStyle w:val="Standard"/>
        <w:jc w:val="both"/>
        <w:rPr>
          <w:rFonts w:ascii="Arial" w:hAnsi="Arial"/>
          <w:sz w:val="22"/>
          <w:szCs w:val="22"/>
        </w:rPr>
      </w:pPr>
    </w:p>
    <w:p w14:paraId="2EA58C17" w14:textId="77777777" w:rsidR="00FD25E1" w:rsidRDefault="00815BE5">
      <w:pPr>
        <w:pStyle w:val="Standard"/>
        <w:jc w:val="both"/>
        <w:rPr>
          <w:rFonts w:ascii="Arial" w:hAnsi="Arial"/>
          <w:sz w:val="22"/>
          <w:szCs w:val="22"/>
        </w:rPr>
      </w:pPr>
      <w:r>
        <w:rPr>
          <w:rFonts w:ascii="Arial" w:hAnsi="Arial"/>
          <w:sz w:val="22"/>
          <w:szCs w:val="22"/>
        </w:rPr>
        <w:t xml:space="preserve">Las reuniones se llevarán a cabo, periódicamente, de acuerdo con las </w:t>
      </w:r>
      <w:r>
        <w:rPr>
          <w:rFonts w:ascii="Arial" w:hAnsi="Arial"/>
          <w:sz w:val="22"/>
          <w:szCs w:val="22"/>
        </w:rPr>
        <w:t>necesidades de las partes y permitirán informar de los resultados logrados.</w:t>
      </w:r>
    </w:p>
    <w:p w14:paraId="1FFC13F7" w14:textId="77777777" w:rsidR="00FD25E1" w:rsidRDefault="00FD25E1">
      <w:pPr>
        <w:pStyle w:val="Standard"/>
        <w:jc w:val="both"/>
        <w:rPr>
          <w:rFonts w:ascii="Arial" w:hAnsi="Arial"/>
          <w:sz w:val="22"/>
          <w:szCs w:val="22"/>
        </w:rPr>
      </w:pPr>
    </w:p>
    <w:p w14:paraId="2496BAC2" w14:textId="77777777" w:rsidR="00FD25E1" w:rsidRDefault="00FD25E1">
      <w:pPr>
        <w:pStyle w:val="Standard"/>
        <w:jc w:val="both"/>
        <w:rPr>
          <w:rFonts w:ascii="Arial" w:hAnsi="Arial"/>
          <w:sz w:val="22"/>
          <w:szCs w:val="22"/>
        </w:rPr>
      </w:pPr>
    </w:p>
    <w:p w14:paraId="458757A7" w14:textId="77777777" w:rsidR="00FD25E1" w:rsidRDefault="00815BE5">
      <w:pPr>
        <w:pStyle w:val="Standard"/>
        <w:jc w:val="both"/>
        <w:rPr>
          <w:rFonts w:ascii="Arial" w:hAnsi="Arial"/>
          <w:b/>
          <w:sz w:val="22"/>
          <w:szCs w:val="22"/>
        </w:rPr>
      </w:pPr>
      <w:proofErr w:type="gramStart"/>
      <w:r>
        <w:rPr>
          <w:rFonts w:ascii="Arial" w:hAnsi="Arial"/>
          <w:b/>
          <w:sz w:val="22"/>
          <w:szCs w:val="22"/>
        </w:rPr>
        <w:t>Cuarto.-</w:t>
      </w:r>
      <w:proofErr w:type="gramEnd"/>
      <w:r>
        <w:rPr>
          <w:rFonts w:ascii="Arial" w:hAnsi="Arial"/>
          <w:b/>
          <w:sz w:val="22"/>
          <w:szCs w:val="22"/>
        </w:rPr>
        <w:t xml:space="preserve"> Protección de datos personales</w:t>
      </w:r>
    </w:p>
    <w:p w14:paraId="743A7DD4" w14:textId="77777777" w:rsidR="00FD25E1" w:rsidRDefault="00FD25E1">
      <w:pPr>
        <w:pStyle w:val="Standard"/>
        <w:jc w:val="both"/>
        <w:rPr>
          <w:rFonts w:ascii="Arial" w:hAnsi="Arial"/>
          <w:sz w:val="22"/>
          <w:szCs w:val="22"/>
        </w:rPr>
      </w:pPr>
    </w:p>
    <w:p w14:paraId="02FA17E5" w14:textId="77777777" w:rsidR="00FD25E1" w:rsidRDefault="00815BE5">
      <w:pPr>
        <w:pStyle w:val="Standard"/>
        <w:jc w:val="both"/>
        <w:rPr>
          <w:rFonts w:ascii="Arial" w:hAnsi="Arial"/>
          <w:sz w:val="22"/>
          <w:szCs w:val="22"/>
        </w:rPr>
      </w:pPr>
      <w:r>
        <w:rPr>
          <w:rFonts w:ascii="Arial" w:hAnsi="Arial"/>
          <w:sz w:val="22"/>
          <w:szCs w:val="22"/>
        </w:rPr>
        <w:t xml:space="preserve">Las partes se comprometen a cumplir la normativa vigente en materia de protección de datos, de acuerdo con el Reglamento (UE) </w:t>
      </w:r>
      <w:r>
        <w:rPr>
          <w:rFonts w:ascii="Arial" w:hAnsi="Arial"/>
          <w:sz w:val="22"/>
          <w:szCs w:val="22"/>
        </w:rPr>
        <w:t>2016/679 del Parlamento y del Consejo, de 27 de abril de 2016, relativo a la protección de las personas físicas en cuanto al tratamiento de datos personales y a la libre circulación de estos datos y por el cual se deroga la Directiva 95/46/CE (Reglamento general de protección de datos) (DOUE 4.5.2016).</w:t>
      </w:r>
    </w:p>
    <w:p w14:paraId="4F7352A1" w14:textId="77777777" w:rsidR="00FD25E1" w:rsidRDefault="00FD25E1">
      <w:pPr>
        <w:pStyle w:val="Standard"/>
        <w:jc w:val="both"/>
        <w:rPr>
          <w:rFonts w:ascii="Arial" w:hAnsi="Arial"/>
          <w:sz w:val="22"/>
          <w:szCs w:val="22"/>
        </w:rPr>
      </w:pPr>
    </w:p>
    <w:p w14:paraId="1635CB4D" w14:textId="77777777" w:rsidR="00FD25E1" w:rsidRDefault="00FD25E1">
      <w:pPr>
        <w:pStyle w:val="Standard"/>
        <w:jc w:val="both"/>
        <w:rPr>
          <w:rFonts w:ascii="Arial" w:hAnsi="Arial"/>
          <w:sz w:val="22"/>
          <w:szCs w:val="22"/>
        </w:rPr>
      </w:pPr>
    </w:p>
    <w:p w14:paraId="28C5072A" w14:textId="77777777" w:rsidR="00FD25E1" w:rsidRDefault="00815BE5">
      <w:pPr>
        <w:pStyle w:val="Standard"/>
        <w:jc w:val="both"/>
        <w:rPr>
          <w:rFonts w:ascii="Arial" w:hAnsi="Arial"/>
          <w:b/>
          <w:sz w:val="22"/>
          <w:szCs w:val="22"/>
        </w:rPr>
      </w:pPr>
      <w:proofErr w:type="gramStart"/>
      <w:r>
        <w:rPr>
          <w:rFonts w:ascii="Arial" w:hAnsi="Arial"/>
          <w:b/>
          <w:sz w:val="22"/>
          <w:szCs w:val="22"/>
        </w:rPr>
        <w:t>Quinto.-</w:t>
      </w:r>
      <w:proofErr w:type="gramEnd"/>
      <w:r>
        <w:rPr>
          <w:rFonts w:ascii="Arial" w:hAnsi="Arial"/>
          <w:b/>
          <w:sz w:val="22"/>
          <w:szCs w:val="22"/>
        </w:rPr>
        <w:t xml:space="preserve"> Aceptación de la subvención</w:t>
      </w:r>
    </w:p>
    <w:p w14:paraId="29B0A6F5" w14:textId="77777777" w:rsidR="00FD25E1" w:rsidRDefault="00FD25E1">
      <w:pPr>
        <w:pStyle w:val="Standard"/>
        <w:jc w:val="both"/>
        <w:rPr>
          <w:rFonts w:ascii="Arial" w:hAnsi="Arial"/>
          <w:sz w:val="22"/>
          <w:szCs w:val="22"/>
        </w:rPr>
      </w:pPr>
    </w:p>
    <w:p w14:paraId="7901D087" w14:textId="77777777" w:rsidR="00FD25E1" w:rsidRDefault="00815BE5">
      <w:pPr>
        <w:pStyle w:val="Standard"/>
        <w:jc w:val="both"/>
        <w:rPr>
          <w:rFonts w:ascii="Arial" w:hAnsi="Arial"/>
          <w:sz w:val="22"/>
          <w:szCs w:val="22"/>
        </w:rPr>
      </w:pPr>
      <w:r>
        <w:rPr>
          <w:rFonts w:ascii="Arial" w:hAnsi="Arial"/>
          <w:sz w:val="22"/>
          <w:szCs w:val="22"/>
        </w:rPr>
        <w:t>Se entenderá aceptada la subvención por la firma de este convenio por parte de la entidad beneficiaria.</w:t>
      </w:r>
    </w:p>
    <w:p w14:paraId="55A9CED7" w14:textId="77777777" w:rsidR="00FD25E1" w:rsidRDefault="00FD25E1">
      <w:pPr>
        <w:pStyle w:val="Standard"/>
        <w:jc w:val="both"/>
        <w:rPr>
          <w:rFonts w:ascii="Arial" w:hAnsi="Arial"/>
          <w:sz w:val="22"/>
          <w:szCs w:val="22"/>
        </w:rPr>
      </w:pPr>
    </w:p>
    <w:p w14:paraId="6E70FB6C" w14:textId="77777777" w:rsidR="00FD25E1" w:rsidRDefault="00815BE5">
      <w:pPr>
        <w:pStyle w:val="Standard"/>
        <w:jc w:val="both"/>
        <w:rPr>
          <w:rFonts w:ascii="Arial" w:hAnsi="Arial"/>
          <w:b/>
          <w:sz w:val="22"/>
          <w:szCs w:val="22"/>
        </w:rPr>
      </w:pPr>
      <w:proofErr w:type="gramStart"/>
      <w:r>
        <w:rPr>
          <w:rFonts w:ascii="Arial" w:hAnsi="Arial"/>
          <w:b/>
          <w:sz w:val="22"/>
          <w:szCs w:val="22"/>
        </w:rPr>
        <w:t>Sexto.-</w:t>
      </w:r>
      <w:proofErr w:type="gramEnd"/>
      <w:r>
        <w:rPr>
          <w:rFonts w:ascii="Arial" w:hAnsi="Arial"/>
          <w:b/>
          <w:sz w:val="22"/>
          <w:szCs w:val="22"/>
        </w:rPr>
        <w:t xml:space="preserve"> Plazo de ejecución</w:t>
      </w:r>
    </w:p>
    <w:p w14:paraId="7F6A5EF5" w14:textId="77777777" w:rsidR="00FD25E1" w:rsidRDefault="00FD25E1">
      <w:pPr>
        <w:pStyle w:val="Standard"/>
        <w:jc w:val="both"/>
        <w:rPr>
          <w:rFonts w:ascii="Arial" w:hAnsi="Arial"/>
          <w:b/>
          <w:sz w:val="22"/>
          <w:szCs w:val="22"/>
        </w:rPr>
      </w:pPr>
    </w:p>
    <w:p w14:paraId="2EC9DF9B" w14:textId="77777777" w:rsidR="00FD25E1" w:rsidRDefault="00815BE5">
      <w:pPr>
        <w:pStyle w:val="Standard"/>
        <w:jc w:val="both"/>
        <w:rPr>
          <w:rFonts w:ascii="Arial" w:hAnsi="Arial"/>
          <w:bCs/>
          <w:sz w:val="22"/>
          <w:szCs w:val="22"/>
        </w:rPr>
      </w:pPr>
      <w:r>
        <w:rPr>
          <w:rFonts w:ascii="Arial" w:hAnsi="Arial"/>
          <w:bCs/>
          <w:sz w:val="22"/>
          <w:szCs w:val="22"/>
        </w:rPr>
        <w:t>La subvención se destinará a financiar los gastos efectuados entre los días 1 de enero de 2026 al 31 de diciembre de 2026.</w:t>
      </w:r>
    </w:p>
    <w:p w14:paraId="119407DE" w14:textId="77777777" w:rsidR="00FD25E1" w:rsidRDefault="00FD25E1">
      <w:pPr>
        <w:pStyle w:val="Standard"/>
        <w:jc w:val="both"/>
        <w:rPr>
          <w:rFonts w:ascii="Arial" w:hAnsi="Arial"/>
          <w:bCs/>
          <w:sz w:val="22"/>
          <w:szCs w:val="22"/>
        </w:rPr>
      </w:pPr>
    </w:p>
    <w:p w14:paraId="76FE78DB" w14:textId="77777777" w:rsidR="00FD25E1" w:rsidRDefault="00FD25E1">
      <w:pPr>
        <w:pStyle w:val="Standard"/>
        <w:jc w:val="both"/>
        <w:rPr>
          <w:rFonts w:ascii="Arial" w:hAnsi="Arial"/>
          <w:b/>
          <w:sz w:val="22"/>
          <w:szCs w:val="22"/>
        </w:rPr>
      </w:pPr>
    </w:p>
    <w:p w14:paraId="1B6F6604" w14:textId="77777777" w:rsidR="00FD25E1" w:rsidRDefault="00815BE5">
      <w:pPr>
        <w:pStyle w:val="Standard"/>
        <w:jc w:val="both"/>
        <w:rPr>
          <w:rFonts w:ascii="Arial" w:hAnsi="Arial"/>
          <w:b/>
          <w:sz w:val="22"/>
          <w:szCs w:val="22"/>
        </w:rPr>
      </w:pPr>
      <w:proofErr w:type="gramStart"/>
      <w:r>
        <w:rPr>
          <w:rFonts w:ascii="Arial" w:hAnsi="Arial"/>
          <w:b/>
          <w:sz w:val="22"/>
          <w:szCs w:val="22"/>
        </w:rPr>
        <w:t>Séptimo.-</w:t>
      </w:r>
      <w:proofErr w:type="gramEnd"/>
      <w:r>
        <w:rPr>
          <w:rFonts w:ascii="Arial" w:hAnsi="Arial"/>
          <w:b/>
          <w:sz w:val="22"/>
          <w:szCs w:val="22"/>
        </w:rPr>
        <w:t xml:space="preserve"> Plazo y forma de justificación</w:t>
      </w:r>
    </w:p>
    <w:p w14:paraId="1BA9760E" w14:textId="77777777" w:rsidR="00FD25E1" w:rsidRDefault="00FD25E1">
      <w:pPr>
        <w:pStyle w:val="Standard"/>
        <w:jc w:val="both"/>
        <w:rPr>
          <w:rFonts w:ascii="Arial" w:hAnsi="Arial"/>
          <w:b/>
          <w:sz w:val="22"/>
          <w:szCs w:val="22"/>
        </w:rPr>
      </w:pPr>
    </w:p>
    <w:p w14:paraId="4F22BF51" w14:textId="77777777" w:rsidR="00FD25E1" w:rsidRDefault="00815BE5">
      <w:pPr>
        <w:pStyle w:val="Standard"/>
        <w:jc w:val="both"/>
        <w:rPr>
          <w:rFonts w:ascii="Arial" w:hAnsi="Arial"/>
          <w:bCs/>
          <w:sz w:val="22"/>
          <w:szCs w:val="22"/>
        </w:rPr>
      </w:pPr>
      <w:r>
        <w:rPr>
          <w:rFonts w:ascii="Arial" w:hAnsi="Arial"/>
          <w:bCs/>
          <w:sz w:val="22"/>
          <w:szCs w:val="22"/>
        </w:rPr>
        <w:t>La entidad beneficiaria tendrá que justificar la realización de la actividad subvencionada como máximo el día 31 de enero de 2027, mediante la presentación de la cuenta justificativa simplificada, que contendrá:</w:t>
      </w:r>
    </w:p>
    <w:p w14:paraId="0312642A" w14:textId="77777777" w:rsidR="00FD25E1" w:rsidRDefault="00FD25E1">
      <w:pPr>
        <w:pStyle w:val="Standard"/>
        <w:jc w:val="both"/>
        <w:rPr>
          <w:rFonts w:ascii="Arial" w:hAnsi="Arial"/>
          <w:bCs/>
          <w:sz w:val="22"/>
          <w:szCs w:val="22"/>
        </w:rPr>
      </w:pPr>
    </w:p>
    <w:p w14:paraId="73995BA6" w14:textId="77777777" w:rsidR="00FD25E1" w:rsidRDefault="00815BE5">
      <w:pPr>
        <w:pStyle w:val="Standard"/>
        <w:numPr>
          <w:ilvl w:val="0"/>
          <w:numId w:val="2"/>
        </w:numPr>
        <w:ind w:hanging="356"/>
        <w:jc w:val="both"/>
        <w:rPr>
          <w:rFonts w:ascii="Arial" w:hAnsi="Arial"/>
          <w:bCs/>
          <w:sz w:val="22"/>
          <w:szCs w:val="22"/>
        </w:rPr>
      </w:pPr>
      <w:r>
        <w:rPr>
          <w:rFonts w:ascii="Arial" w:hAnsi="Arial"/>
          <w:bCs/>
          <w:sz w:val="22"/>
          <w:szCs w:val="22"/>
        </w:rPr>
        <w:t xml:space="preserve">Memoria de las actividades realizadas incluidas en el presente convenio, que incluirá una descripción de las actividades, </w:t>
      </w:r>
      <w:proofErr w:type="gramStart"/>
      <w:r>
        <w:rPr>
          <w:rFonts w:ascii="Arial" w:hAnsi="Arial"/>
          <w:bCs/>
          <w:sz w:val="22"/>
          <w:szCs w:val="22"/>
        </w:rPr>
        <w:t>público asistente</w:t>
      </w:r>
      <w:proofErr w:type="gramEnd"/>
      <w:r>
        <w:rPr>
          <w:rFonts w:ascii="Arial" w:hAnsi="Arial"/>
          <w:bCs/>
          <w:sz w:val="22"/>
          <w:szCs w:val="22"/>
        </w:rPr>
        <w:t xml:space="preserve"> y liquidación económica (ingresos, gastos y déficit).</w:t>
      </w:r>
    </w:p>
    <w:p w14:paraId="5D5DD894" w14:textId="77777777" w:rsidR="00FD25E1" w:rsidRDefault="00815BE5">
      <w:pPr>
        <w:pStyle w:val="Standard"/>
        <w:numPr>
          <w:ilvl w:val="0"/>
          <w:numId w:val="2"/>
        </w:numPr>
        <w:ind w:hanging="356"/>
        <w:jc w:val="both"/>
        <w:rPr>
          <w:rFonts w:ascii="Arial" w:hAnsi="Arial"/>
          <w:bCs/>
          <w:sz w:val="22"/>
          <w:szCs w:val="22"/>
        </w:rPr>
      </w:pPr>
      <w:r>
        <w:rPr>
          <w:rFonts w:ascii="Arial" w:hAnsi="Arial"/>
          <w:bCs/>
          <w:sz w:val="22"/>
          <w:szCs w:val="22"/>
        </w:rPr>
        <w:t>Memoria económica justificativa del coste de la actividad con el contenido establecido en el artículo 75.2 del RLGS y en el punto 23 apartado 3 de la Ordenanza de Subvenciones.</w:t>
      </w:r>
    </w:p>
    <w:p w14:paraId="744A9E79" w14:textId="77777777" w:rsidR="00FD25E1" w:rsidRDefault="00815BE5">
      <w:pPr>
        <w:pStyle w:val="Standard"/>
        <w:numPr>
          <w:ilvl w:val="0"/>
          <w:numId w:val="2"/>
        </w:numPr>
        <w:ind w:hanging="356"/>
        <w:jc w:val="both"/>
        <w:rPr>
          <w:rFonts w:ascii="Arial" w:hAnsi="Arial"/>
          <w:bCs/>
          <w:sz w:val="22"/>
          <w:szCs w:val="22"/>
        </w:rPr>
      </w:pPr>
      <w:r>
        <w:rPr>
          <w:rFonts w:ascii="Arial" w:hAnsi="Arial"/>
          <w:bCs/>
          <w:sz w:val="22"/>
          <w:szCs w:val="22"/>
        </w:rPr>
        <w:t>Facturas de las actividades incluidas en el presente convenio, que justifiquen el 100% del importe subvencionado.</w:t>
      </w:r>
    </w:p>
    <w:p w14:paraId="6DAE79B2" w14:textId="77777777" w:rsidR="00FD25E1" w:rsidRDefault="00FD25E1">
      <w:pPr>
        <w:pStyle w:val="Standard"/>
        <w:jc w:val="both"/>
        <w:rPr>
          <w:rFonts w:ascii="Arial" w:hAnsi="Arial"/>
          <w:b/>
          <w:sz w:val="22"/>
          <w:szCs w:val="22"/>
        </w:rPr>
      </w:pPr>
    </w:p>
    <w:p w14:paraId="597F97AD" w14:textId="77777777" w:rsidR="00FD25E1" w:rsidRDefault="00FD25E1">
      <w:pPr>
        <w:pStyle w:val="Standard"/>
        <w:jc w:val="both"/>
        <w:rPr>
          <w:rFonts w:ascii="Arial" w:hAnsi="Arial"/>
          <w:b/>
          <w:sz w:val="22"/>
          <w:szCs w:val="22"/>
        </w:rPr>
      </w:pPr>
    </w:p>
    <w:p w14:paraId="0EEAA4FD" w14:textId="77777777" w:rsidR="00FD25E1" w:rsidRDefault="00815BE5">
      <w:pPr>
        <w:pStyle w:val="Standard"/>
        <w:jc w:val="both"/>
        <w:rPr>
          <w:rFonts w:ascii="Arial" w:hAnsi="Arial"/>
          <w:b/>
          <w:sz w:val="22"/>
          <w:szCs w:val="22"/>
        </w:rPr>
      </w:pPr>
      <w:proofErr w:type="gramStart"/>
      <w:r>
        <w:rPr>
          <w:rFonts w:ascii="Arial" w:hAnsi="Arial"/>
          <w:b/>
          <w:sz w:val="22"/>
          <w:szCs w:val="22"/>
        </w:rPr>
        <w:t>Octavo.-</w:t>
      </w:r>
      <w:proofErr w:type="gramEnd"/>
      <w:r>
        <w:rPr>
          <w:rFonts w:ascii="Arial" w:hAnsi="Arial"/>
          <w:b/>
          <w:sz w:val="22"/>
          <w:szCs w:val="22"/>
        </w:rPr>
        <w:t xml:space="preserve"> Pago</w:t>
      </w:r>
    </w:p>
    <w:p w14:paraId="5AC828EB" w14:textId="77777777" w:rsidR="00FD25E1" w:rsidRDefault="00FD25E1">
      <w:pPr>
        <w:pStyle w:val="Standard"/>
        <w:jc w:val="both"/>
        <w:rPr>
          <w:rFonts w:ascii="Arial" w:hAnsi="Arial"/>
          <w:bCs/>
          <w:sz w:val="22"/>
          <w:szCs w:val="22"/>
        </w:rPr>
      </w:pPr>
    </w:p>
    <w:p w14:paraId="4BD6A340" w14:textId="77777777" w:rsidR="00FD25E1" w:rsidRDefault="00815BE5">
      <w:pPr>
        <w:pStyle w:val="Standard"/>
        <w:jc w:val="both"/>
        <w:rPr>
          <w:rFonts w:ascii="Arial" w:hAnsi="Arial"/>
          <w:bCs/>
          <w:sz w:val="22"/>
          <w:szCs w:val="22"/>
        </w:rPr>
      </w:pPr>
      <w:r>
        <w:rPr>
          <w:rFonts w:ascii="Arial" w:hAnsi="Arial"/>
          <w:bCs/>
          <w:sz w:val="22"/>
          <w:szCs w:val="22"/>
        </w:rPr>
        <w:t>El pago de la cantidad prevista en este convenio se hará efectivo en dos plazos:</w:t>
      </w:r>
    </w:p>
    <w:p w14:paraId="0441ACF7" w14:textId="77777777" w:rsidR="00FD25E1" w:rsidRDefault="00FD25E1">
      <w:pPr>
        <w:pStyle w:val="Standard"/>
        <w:jc w:val="both"/>
        <w:rPr>
          <w:rFonts w:ascii="Arial" w:hAnsi="Arial"/>
          <w:bCs/>
          <w:sz w:val="22"/>
          <w:szCs w:val="22"/>
        </w:rPr>
      </w:pPr>
    </w:p>
    <w:p w14:paraId="6695239E" w14:textId="77777777" w:rsidR="00FD25E1" w:rsidRDefault="00815BE5">
      <w:pPr>
        <w:pStyle w:val="Standard"/>
        <w:numPr>
          <w:ilvl w:val="0"/>
          <w:numId w:val="3"/>
        </w:numPr>
        <w:ind w:hanging="356"/>
        <w:jc w:val="both"/>
        <w:rPr>
          <w:rFonts w:ascii="Arial" w:hAnsi="Arial"/>
          <w:bCs/>
          <w:sz w:val="22"/>
          <w:szCs w:val="22"/>
        </w:rPr>
      </w:pPr>
      <w:r>
        <w:rPr>
          <w:rFonts w:ascii="Arial" w:hAnsi="Arial"/>
          <w:bCs/>
          <w:sz w:val="22"/>
          <w:szCs w:val="22"/>
        </w:rPr>
        <w:t xml:space="preserve">se hará un pago avanzado del 50% de la totalidad de la subvención concedida, una vez se </w:t>
      </w:r>
      <w:r>
        <w:rPr>
          <w:rFonts w:ascii="Arial" w:hAnsi="Arial"/>
          <w:bCs/>
          <w:sz w:val="22"/>
          <w:szCs w:val="22"/>
        </w:rPr>
        <w:t>haya firmado el presente convenio</w:t>
      </w:r>
    </w:p>
    <w:p w14:paraId="028464D4" w14:textId="77777777" w:rsidR="00FD25E1" w:rsidRDefault="00815BE5">
      <w:pPr>
        <w:pStyle w:val="Standard"/>
        <w:numPr>
          <w:ilvl w:val="0"/>
          <w:numId w:val="3"/>
        </w:numPr>
        <w:ind w:hanging="356"/>
        <w:jc w:val="both"/>
        <w:rPr>
          <w:rFonts w:ascii="Arial" w:hAnsi="Arial"/>
          <w:bCs/>
          <w:sz w:val="22"/>
          <w:szCs w:val="22"/>
        </w:rPr>
      </w:pPr>
      <w:r>
        <w:rPr>
          <w:rFonts w:ascii="Arial" w:hAnsi="Arial"/>
          <w:bCs/>
          <w:sz w:val="22"/>
          <w:szCs w:val="22"/>
        </w:rPr>
        <w:t>se hará el pago del 50% restante una vez la entidad haya justificado debidamente la subvención</w:t>
      </w:r>
    </w:p>
    <w:p w14:paraId="2C1CD93B" w14:textId="77777777" w:rsidR="00FD25E1" w:rsidRDefault="00FD25E1">
      <w:pPr>
        <w:pStyle w:val="Standard"/>
        <w:jc w:val="both"/>
        <w:rPr>
          <w:rFonts w:ascii="Arial" w:hAnsi="Arial"/>
          <w:bCs/>
          <w:sz w:val="22"/>
          <w:szCs w:val="22"/>
        </w:rPr>
      </w:pPr>
    </w:p>
    <w:p w14:paraId="69C67976" w14:textId="77777777" w:rsidR="00FD25E1" w:rsidRDefault="00815BE5">
      <w:pPr>
        <w:pStyle w:val="Standard"/>
        <w:jc w:val="both"/>
        <w:rPr>
          <w:rFonts w:ascii="Arial" w:hAnsi="Arial"/>
          <w:bCs/>
          <w:sz w:val="22"/>
          <w:szCs w:val="22"/>
        </w:rPr>
      </w:pPr>
      <w:r>
        <w:rPr>
          <w:rFonts w:ascii="Arial" w:hAnsi="Arial"/>
          <w:bCs/>
          <w:sz w:val="22"/>
          <w:szCs w:val="22"/>
        </w:rPr>
        <w:t>Así mismo, el/la beneficiario/aria tendrá que estar al corriente de sus obligaciones tributarias y con la Seguridad Social.</w:t>
      </w:r>
    </w:p>
    <w:p w14:paraId="7E2E8A37" w14:textId="77777777" w:rsidR="00FD25E1" w:rsidRDefault="00FD25E1">
      <w:pPr>
        <w:pStyle w:val="Standard"/>
        <w:jc w:val="both"/>
        <w:rPr>
          <w:rFonts w:ascii="Arial" w:hAnsi="Arial"/>
          <w:bCs/>
          <w:sz w:val="22"/>
          <w:szCs w:val="22"/>
        </w:rPr>
      </w:pPr>
    </w:p>
    <w:p w14:paraId="5A7964D4" w14:textId="77777777" w:rsidR="00FD25E1" w:rsidRDefault="00815BE5">
      <w:pPr>
        <w:pStyle w:val="Standard"/>
        <w:jc w:val="both"/>
        <w:rPr>
          <w:rFonts w:ascii="Arial" w:hAnsi="Arial"/>
          <w:bCs/>
          <w:sz w:val="22"/>
          <w:szCs w:val="22"/>
        </w:rPr>
      </w:pPr>
      <w:r>
        <w:rPr>
          <w:rFonts w:ascii="Arial" w:hAnsi="Arial"/>
          <w:bCs/>
          <w:sz w:val="22"/>
          <w:szCs w:val="22"/>
        </w:rPr>
        <w:t>El Ayuntamiento de Tona podrá requerir la presentación de certificación emitida por organismo competente acreditativa que la asociación mantiene su forma y personalidad jurídicas.</w:t>
      </w:r>
    </w:p>
    <w:p w14:paraId="7E1DF4CD" w14:textId="77777777" w:rsidR="00FD25E1" w:rsidRDefault="00FD25E1">
      <w:pPr>
        <w:pStyle w:val="Standard"/>
        <w:jc w:val="both"/>
        <w:rPr>
          <w:rFonts w:ascii="Arial" w:hAnsi="Arial"/>
          <w:b/>
          <w:sz w:val="22"/>
          <w:szCs w:val="22"/>
        </w:rPr>
      </w:pPr>
    </w:p>
    <w:p w14:paraId="5E4549DE" w14:textId="77777777" w:rsidR="00FD25E1" w:rsidRDefault="00FD25E1">
      <w:pPr>
        <w:pStyle w:val="Standard"/>
        <w:jc w:val="both"/>
        <w:rPr>
          <w:rFonts w:ascii="Arial" w:hAnsi="Arial"/>
          <w:b/>
          <w:sz w:val="22"/>
          <w:szCs w:val="22"/>
        </w:rPr>
      </w:pPr>
    </w:p>
    <w:p w14:paraId="232FAAFB" w14:textId="77777777" w:rsidR="00FD25E1" w:rsidRDefault="00815BE5">
      <w:pPr>
        <w:pStyle w:val="Standard"/>
        <w:jc w:val="both"/>
        <w:rPr>
          <w:rFonts w:ascii="Arial" w:hAnsi="Arial"/>
          <w:b/>
          <w:sz w:val="22"/>
          <w:szCs w:val="22"/>
        </w:rPr>
      </w:pPr>
      <w:proofErr w:type="gramStart"/>
      <w:r>
        <w:rPr>
          <w:rFonts w:ascii="Arial" w:hAnsi="Arial"/>
          <w:b/>
          <w:sz w:val="22"/>
          <w:szCs w:val="22"/>
        </w:rPr>
        <w:t>Noveno.-</w:t>
      </w:r>
      <w:proofErr w:type="gramEnd"/>
      <w:r>
        <w:rPr>
          <w:rFonts w:ascii="Arial" w:hAnsi="Arial"/>
          <w:b/>
          <w:sz w:val="22"/>
          <w:szCs w:val="22"/>
        </w:rPr>
        <w:t xml:space="preserve"> Obligaciones del beneficiario de la subvención</w:t>
      </w:r>
    </w:p>
    <w:p w14:paraId="76BF3725" w14:textId="77777777" w:rsidR="00FD25E1" w:rsidRDefault="00FD25E1">
      <w:pPr>
        <w:pStyle w:val="Standard"/>
        <w:jc w:val="both"/>
        <w:rPr>
          <w:rFonts w:ascii="Arial" w:hAnsi="Arial"/>
          <w:b/>
          <w:sz w:val="22"/>
          <w:szCs w:val="22"/>
        </w:rPr>
      </w:pPr>
    </w:p>
    <w:p w14:paraId="20B39016" w14:textId="77777777" w:rsidR="00FD25E1" w:rsidRDefault="00815BE5">
      <w:pPr>
        <w:pStyle w:val="Standard"/>
        <w:numPr>
          <w:ilvl w:val="0"/>
          <w:numId w:val="4"/>
        </w:numPr>
        <w:ind w:hanging="498"/>
        <w:jc w:val="both"/>
        <w:rPr>
          <w:rFonts w:ascii="Arial" w:hAnsi="Arial"/>
          <w:bCs/>
          <w:sz w:val="22"/>
          <w:szCs w:val="22"/>
        </w:rPr>
      </w:pPr>
      <w:r>
        <w:rPr>
          <w:rFonts w:ascii="Arial" w:hAnsi="Arial"/>
          <w:bCs/>
          <w:sz w:val="22"/>
          <w:szCs w:val="22"/>
        </w:rPr>
        <w:t>Los/las perceptores/nada de subvenciones concedidas por el Ayuntamiento, se obligan a ejecutar las actividades subvencionadas de conformidad con los principios de buena administración, buena fe y presunción de legalidad, así como a su justificación.</w:t>
      </w:r>
    </w:p>
    <w:p w14:paraId="23AB6965" w14:textId="77777777" w:rsidR="00FD25E1" w:rsidRDefault="00FD25E1">
      <w:pPr>
        <w:pStyle w:val="Standard"/>
        <w:ind w:hanging="498"/>
        <w:jc w:val="both"/>
        <w:rPr>
          <w:rFonts w:ascii="Arial" w:hAnsi="Arial"/>
          <w:bCs/>
          <w:sz w:val="22"/>
          <w:szCs w:val="22"/>
        </w:rPr>
      </w:pPr>
    </w:p>
    <w:p w14:paraId="01F71386" w14:textId="77777777" w:rsidR="00FD25E1" w:rsidRDefault="00815BE5">
      <w:pPr>
        <w:pStyle w:val="Standard"/>
        <w:numPr>
          <w:ilvl w:val="0"/>
          <w:numId w:val="4"/>
        </w:numPr>
        <w:ind w:hanging="498"/>
        <w:jc w:val="both"/>
        <w:rPr>
          <w:rFonts w:ascii="Arial" w:hAnsi="Arial"/>
          <w:bCs/>
          <w:sz w:val="22"/>
          <w:szCs w:val="22"/>
        </w:rPr>
      </w:pPr>
      <w:r>
        <w:rPr>
          <w:rFonts w:ascii="Arial" w:hAnsi="Arial"/>
          <w:bCs/>
          <w:sz w:val="22"/>
          <w:szCs w:val="22"/>
        </w:rPr>
        <w:t xml:space="preserve">El/la beneficiario/aria de una subvención está obligado a someterse a las actuaciones de comprobación y de control financiero que realice la Intervención General del Ayuntamiento, y a aportar toda la información que les sea requerida en el ejercicio de las actuaciones anteriores y </w:t>
      </w:r>
      <w:proofErr w:type="gramStart"/>
      <w:r>
        <w:rPr>
          <w:rFonts w:ascii="Arial" w:hAnsi="Arial"/>
          <w:bCs/>
          <w:sz w:val="22"/>
          <w:szCs w:val="22"/>
        </w:rPr>
        <w:t>en relación a</w:t>
      </w:r>
      <w:proofErr w:type="gramEnd"/>
      <w:r>
        <w:rPr>
          <w:rFonts w:ascii="Arial" w:hAnsi="Arial"/>
          <w:bCs/>
          <w:sz w:val="22"/>
          <w:szCs w:val="22"/>
        </w:rPr>
        <w:t xml:space="preserve"> la subvención concedida.</w:t>
      </w:r>
    </w:p>
    <w:p w14:paraId="7EB4A842" w14:textId="77777777" w:rsidR="00FD25E1" w:rsidRDefault="00FD25E1">
      <w:pPr>
        <w:pStyle w:val="Standard"/>
        <w:ind w:hanging="498"/>
        <w:jc w:val="both"/>
        <w:rPr>
          <w:rFonts w:ascii="Arial" w:hAnsi="Arial"/>
          <w:bCs/>
          <w:sz w:val="22"/>
          <w:szCs w:val="22"/>
        </w:rPr>
      </w:pPr>
    </w:p>
    <w:p w14:paraId="73A7EF1A" w14:textId="77777777" w:rsidR="00FD25E1" w:rsidRDefault="00815BE5">
      <w:pPr>
        <w:pStyle w:val="Standard"/>
        <w:numPr>
          <w:ilvl w:val="0"/>
          <w:numId w:val="4"/>
        </w:numPr>
        <w:ind w:hanging="498"/>
        <w:jc w:val="both"/>
        <w:rPr>
          <w:rFonts w:ascii="Arial" w:hAnsi="Arial"/>
          <w:bCs/>
          <w:sz w:val="22"/>
          <w:szCs w:val="22"/>
        </w:rPr>
      </w:pPr>
      <w:r>
        <w:rPr>
          <w:rFonts w:ascii="Arial" w:hAnsi="Arial"/>
          <w:bCs/>
          <w:sz w:val="22"/>
          <w:szCs w:val="22"/>
        </w:rPr>
        <w:t>Los documentos, de cualquier tipo, justificativos de la aplicación de los fondos recibidos, se tendrán que conservar por un periodo no inferior a 6 años, contadores desde la finalización del plazo de presentación de las justificaciones.</w:t>
      </w:r>
    </w:p>
    <w:p w14:paraId="0C8CA46C" w14:textId="77777777" w:rsidR="00FD25E1" w:rsidRDefault="00FD25E1">
      <w:pPr>
        <w:pStyle w:val="Standard"/>
        <w:ind w:hanging="498"/>
        <w:jc w:val="both"/>
        <w:rPr>
          <w:rFonts w:ascii="Arial" w:hAnsi="Arial"/>
          <w:bCs/>
          <w:sz w:val="22"/>
          <w:szCs w:val="22"/>
        </w:rPr>
      </w:pPr>
    </w:p>
    <w:p w14:paraId="0A8C6CF9" w14:textId="77777777" w:rsidR="00FD25E1" w:rsidRDefault="00815BE5">
      <w:pPr>
        <w:pStyle w:val="Standard"/>
        <w:numPr>
          <w:ilvl w:val="0"/>
          <w:numId w:val="4"/>
        </w:numPr>
        <w:ind w:hanging="498"/>
        <w:jc w:val="both"/>
        <w:rPr>
          <w:rFonts w:ascii="Arial" w:hAnsi="Arial"/>
          <w:bCs/>
          <w:sz w:val="22"/>
          <w:szCs w:val="22"/>
        </w:rPr>
      </w:pPr>
      <w:r>
        <w:rPr>
          <w:rFonts w:ascii="Arial" w:hAnsi="Arial"/>
          <w:bCs/>
          <w:sz w:val="22"/>
          <w:szCs w:val="22"/>
        </w:rPr>
        <w:lastRenderedPageBreak/>
        <w:t>Los/las beneficiarios/aries tendrán que hacer constar la colaboración del Ayuntamiento en la ejecución del proyecto o de la actividad, en toda la documentación impresa y en carteles o medios electrónicos y audiovisuales.</w:t>
      </w:r>
    </w:p>
    <w:p w14:paraId="483D469A" w14:textId="77777777" w:rsidR="00FD25E1" w:rsidRDefault="00FD25E1">
      <w:pPr>
        <w:pStyle w:val="Standard"/>
        <w:ind w:hanging="498"/>
        <w:jc w:val="both"/>
        <w:rPr>
          <w:rFonts w:ascii="Arial" w:hAnsi="Arial"/>
          <w:bCs/>
          <w:sz w:val="22"/>
          <w:szCs w:val="22"/>
        </w:rPr>
      </w:pPr>
    </w:p>
    <w:p w14:paraId="71CA59FC" w14:textId="77777777" w:rsidR="00FD25E1" w:rsidRDefault="00815BE5">
      <w:pPr>
        <w:pStyle w:val="Standard"/>
        <w:ind w:left="1065"/>
        <w:jc w:val="both"/>
        <w:rPr>
          <w:rFonts w:ascii="Arial" w:hAnsi="Arial"/>
          <w:bCs/>
          <w:sz w:val="22"/>
          <w:szCs w:val="22"/>
        </w:rPr>
      </w:pPr>
      <w:r>
        <w:rPr>
          <w:rFonts w:ascii="Arial" w:hAnsi="Arial"/>
          <w:bCs/>
          <w:sz w:val="22"/>
          <w:szCs w:val="22"/>
        </w:rPr>
        <w:t xml:space="preserve">El logotipo está formado por el escudo heráldico del Ayuntamiento y el nombre de la institución, se aplicará verticalmente, el escudo y en la parte inferior el nombre de la institución, con </w:t>
      </w:r>
      <w:proofErr w:type="gramStart"/>
      <w:r>
        <w:rPr>
          <w:rFonts w:ascii="Arial" w:hAnsi="Arial"/>
          <w:bCs/>
          <w:sz w:val="22"/>
          <w:szCs w:val="22"/>
        </w:rPr>
        <w:t>una área</w:t>
      </w:r>
      <w:proofErr w:type="gramEnd"/>
      <w:r>
        <w:rPr>
          <w:rFonts w:ascii="Arial" w:hAnsi="Arial"/>
          <w:bCs/>
          <w:sz w:val="22"/>
          <w:szCs w:val="22"/>
        </w:rPr>
        <w:t xml:space="preserve"> de protección en la que no pueda haber otro elemento. Se tiene que colocar en un lugar visible.</w:t>
      </w:r>
    </w:p>
    <w:p w14:paraId="7AEB02CB" w14:textId="77777777" w:rsidR="00FD25E1" w:rsidRDefault="00FD25E1">
      <w:pPr>
        <w:pStyle w:val="Standard"/>
        <w:ind w:hanging="498"/>
        <w:jc w:val="both"/>
        <w:rPr>
          <w:rFonts w:ascii="Arial" w:hAnsi="Arial"/>
          <w:bCs/>
          <w:sz w:val="22"/>
          <w:szCs w:val="22"/>
        </w:rPr>
      </w:pPr>
    </w:p>
    <w:p w14:paraId="24D71577" w14:textId="77777777" w:rsidR="00FD25E1" w:rsidRDefault="00815BE5">
      <w:pPr>
        <w:pStyle w:val="Standard"/>
        <w:numPr>
          <w:ilvl w:val="0"/>
          <w:numId w:val="4"/>
        </w:numPr>
        <w:ind w:hanging="498"/>
        <w:jc w:val="both"/>
        <w:rPr>
          <w:rFonts w:ascii="Arial" w:hAnsi="Arial"/>
          <w:bCs/>
          <w:sz w:val="22"/>
          <w:szCs w:val="22"/>
        </w:rPr>
      </w:pPr>
      <w:r>
        <w:rPr>
          <w:rFonts w:ascii="Arial" w:hAnsi="Arial"/>
          <w:bCs/>
          <w:sz w:val="22"/>
          <w:szCs w:val="22"/>
        </w:rPr>
        <w:t>El incumplimiento de estas obligaciones originará las responsabilidades que en cada caso correspondan y podrá suponer la revocación, reducción o reintegro de la subvención concedida</w:t>
      </w:r>
    </w:p>
    <w:p w14:paraId="6A5F4979" w14:textId="77777777" w:rsidR="00FD25E1" w:rsidRDefault="00FD25E1">
      <w:pPr>
        <w:pStyle w:val="Standard"/>
        <w:jc w:val="both"/>
        <w:rPr>
          <w:rFonts w:ascii="Arial" w:hAnsi="Arial"/>
          <w:sz w:val="22"/>
          <w:szCs w:val="22"/>
        </w:rPr>
      </w:pPr>
    </w:p>
    <w:p w14:paraId="64929F97" w14:textId="77777777" w:rsidR="00FD25E1" w:rsidRDefault="00815BE5">
      <w:pPr>
        <w:pStyle w:val="Standard"/>
        <w:jc w:val="both"/>
        <w:rPr>
          <w:rFonts w:ascii="Arial" w:hAnsi="Arial"/>
          <w:b/>
          <w:sz w:val="22"/>
          <w:szCs w:val="22"/>
        </w:rPr>
      </w:pPr>
      <w:proofErr w:type="gramStart"/>
      <w:r>
        <w:rPr>
          <w:rFonts w:ascii="Arial" w:hAnsi="Arial"/>
          <w:b/>
          <w:sz w:val="22"/>
          <w:szCs w:val="22"/>
        </w:rPr>
        <w:t>Décimo.-</w:t>
      </w:r>
      <w:proofErr w:type="gramEnd"/>
      <w:r>
        <w:rPr>
          <w:rFonts w:ascii="Arial" w:hAnsi="Arial"/>
          <w:b/>
          <w:sz w:val="22"/>
          <w:szCs w:val="22"/>
        </w:rPr>
        <w:t xml:space="preserve"> Compatibilidad con otras </w:t>
      </w:r>
      <w:r>
        <w:rPr>
          <w:rFonts w:ascii="Arial" w:hAnsi="Arial"/>
          <w:b/>
          <w:sz w:val="22"/>
          <w:szCs w:val="22"/>
        </w:rPr>
        <w:t>subvenciones</w:t>
      </w:r>
    </w:p>
    <w:p w14:paraId="68014EA0" w14:textId="77777777" w:rsidR="00FD25E1" w:rsidRDefault="00FD25E1">
      <w:pPr>
        <w:pStyle w:val="Standard"/>
        <w:jc w:val="both"/>
        <w:rPr>
          <w:rFonts w:ascii="Arial" w:hAnsi="Arial"/>
          <w:b/>
          <w:sz w:val="22"/>
          <w:szCs w:val="22"/>
        </w:rPr>
      </w:pPr>
    </w:p>
    <w:p w14:paraId="15324A1C" w14:textId="77777777" w:rsidR="00FD25E1" w:rsidRDefault="00815BE5">
      <w:pPr>
        <w:pStyle w:val="Standard"/>
        <w:numPr>
          <w:ilvl w:val="0"/>
          <w:numId w:val="3"/>
        </w:numPr>
        <w:ind w:hanging="498"/>
        <w:jc w:val="both"/>
        <w:rPr>
          <w:rFonts w:ascii="Arial" w:hAnsi="Arial"/>
          <w:bCs/>
          <w:sz w:val="22"/>
          <w:szCs w:val="22"/>
        </w:rPr>
      </w:pPr>
      <w:r>
        <w:rPr>
          <w:rFonts w:ascii="Arial" w:hAnsi="Arial"/>
          <w:bCs/>
          <w:sz w:val="22"/>
          <w:szCs w:val="22"/>
        </w:rPr>
        <w:t>La entidad beneficiaria tendrá que comunicar la petición y/u obtención de cualquier subvención pública concurrente que no se haya declarado a la solicitud.</w:t>
      </w:r>
    </w:p>
    <w:p w14:paraId="4551E2EC" w14:textId="77777777" w:rsidR="00FD25E1" w:rsidRDefault="00815BE5">
      <w:pPr>
        <w:pStyle w:val="Standard"/>
        <w:numPr>
          <w:ilvl w:val="0"/>
          <w:numId w:val="3"/>
        </w:numPr>
        <w:ind w:hanging="498"/>
        <w:jc w:val="both"/>
        <w:rPr>
          <w:rFonts w:ascii="Arial" w:hAnsi="Arial"/>
          <w:bCs/>
          <w:sz w:val="22"/>
          <w:szCs w:val="22"/>
        </w:rPr>
      </w:pPr>
      <w:r>
        <w:rPr>
          <w:rFonts w:ascii="Arial" w:hAnsi="Arial"/>
          <w:bCs/>
          <w:sz w:val="22"/>
          <w:szCs w:val="22"/>
        </w:rPr>
        <w:t>La subvención otorgada será compatible con cualquier otra concedida por otras administraciones o entes públicos o privados. Aun así, el importe total de las subvenciones recibidas por la misma finalidad no podrá superar el coste total del proyecto/actividad a desarrollar.</w:t>
      </w:r>
    </w:p>
    <w:p w14:paraId="717B4DE6" w14:textId="77777777" w:rsidR="00FD25E1" w:rsidRDefault="00FD25E1">
      <w:pPr>
        <w:pStyle w:val="Standard"/>
        <w:jc w:val="both"/>
        <w:rPr>
          <w:rFonts w:ascii="Arial" w:hAnsi="Arial"/>
          <w:b/>
          <w:sz w:val="22"/>
          <w:szCs w:val="22"/>
        </w:rPr>
      </w:pPr>
    </w:p>
    <w:p w14:paraId="22686C6A" w14:textId="77777777" w:rsidR="00FD25E1" w:rsidRDefault="00FD25E1">
      <w:pPr>
        <w:pStyle w:val="Standard"/>
        <w:jc w:val="both"/>
        <w:rPr>
          <w:rFonts w:ascii="Arial" w:hAnsi="Arial"/>
          <w:b/>
          <w:sz w:val="22"/>
          <w:szCs w:val="22"/>
        </w:rPr>
      </w:pPr>
    </w:p>
    <w:p w14:paraId="1B13DBBA" w14:textId="77777777" w:rsidR="00FD25E1" w:rsidRDefault="00815BE5">
      <w:pPr>
        <w:pStyle w:val="Standard"/>
        <w:jc w:val="both"/>
        <w:rPr>
          <w:rFonts w:ascii="Arial" w:hAnsi="Arial"/>
          <w:b/>
          <w:sz w:val="22"/>
          <w:szCs w:val="22"/>
        </w:rPr>
      </w:pPr>
      <w:proofErr w:type="gramStart"/>
      <w:r>
        <w:rPr>
          <w:rFonts w:ascii="Arial" w:hAnsi="Arial"/>
          <w:b/>
          <w:sz w:val="22"/>
          <w:szCs w:val="22"/>
        </w:rPr>
        <w:t>Undécimo.-</w:t>
      </w:r>
      <w:proofErr w:type="gramEnd"/>
      <w:r>
        <w:rPr>
          <w:rFonts w:ascii="Arial" w:hAnsi="Arial"/>
          <w:b/>
          <w:sz w:val="22"/>
          <w:szCs w:val="22"/>
        </w:rPr>
        <w:t xml:space="preserve"> Régimen jurídico supletorio</w:t>
      </w:r>
    </w:p>
    <w:p w14:paraId="63E13168" w14:textId="77777777" w:rsidR="00FD25E1" w:rsidRDefault="00FD25E1">
      <w:pPr>
        <w:pStyle w:val="Standard"/>
        <w:jc w:val="both"/>
        <w:rPr>
          <w:rFonts w:ascii="Arial" w:hAnsi="Arial"/>
          <w:b/>
          <w:sz w:val="22"/>
          <w:szCs w:val="22"/>
        </w:rPr>
      </w:pPr>
    </w:p>
    <w:p w14:paraId="51313D85" w14:textId="77777777" w:rsidR="00FD25E1" w:rsidRDefault="00815BE5">
      <w:pPr>
        <w:pStyle w:val="Standard"/>
        <w:jc w:val="both"/>
        <w:rPr>
          <w:rFonts w:ascii="Arial" w:hAnsi="Arial"/>
          <w:bCs/>
          <w:sz w:val="22"/>
          <w:szCs w:val="22"/>
        </w:rPr>
      </w:pPr>
      <w:r>
        <w:rPr>
          <w:rFonts w:ascii="Arial" w:hAnsi="Arial"/>
          <w:bCs/>
          <w:sz w:val="22"/>
          <w:szCs w:val="22"/>
        </w:rPr>
        <w:t>En todo aquello no previsto en el presente convenio se estará al que establece la Ordenanza General de Subvenciones del Ayuntamiento, la Ley General de Subvenciones y su Reglamento de desarrollo.</w:t>
      </w:r>
    </w:p>
    <w:p w14:paraId="6911EFE1" w14:textId="77777777" w:rsidR="00FD25E1" w:rsidRDefault="00FD25E1">
      <w:pPr>
        <w:pStyle w:val="Standard"/>
        <w:jc w:val="both"/>
        <w:rPr>
          <w:rFonts w:ascii="Arial" w:hAnsi="Arial"/>
          <w:b/>
          <w:sz w:val="22"/>
          <w:szCs w:val="22"/>
        </w:rPr>
      </w:pPr>
    </w:p>
    <w:p w14:paraId="702C7F66" w14:textId="77777777" w:rsidR="00FD25E1" w:rsidRDefault="00FD25E1">
      <w:pPr>
        <w:pStyle w:val="Standard"/>
        <w:jc w:val="both"/>
        <w:rPr>
          <w:rFonts w:ascii="Arial" w:hAnsi="Arial"/>
          <w:b/>
          <w:sz w:val="22"/>
          <w:szCs w:val="22"/>
        </w:rPr>
      </w:pPr>
    </w:p>
    <w:p w14:paraId="76206523" w14:textId="77777777" w:rsidR="00FD25E1" w:rsidRDefault="00815BE5">
      <w:pPr>
        <w:pStyle w:val="Standard"/>
        <w:jc w:val="both"/>
        <w:rPr>
          <w:rFonts w:ascii="Arial" w:hAnsi="Arial"/>
          <w:b/>
          <w:sz w:val="22"/>
          <w:szCs w:val="22"/>
        </w:rPr>
      </w:pPr>
      <w:proofErr w:type="gramStart"/>
      <w:r>
        <w:rPr>
          <w:rFonts w:ascii="Arial" w:hAnsi="Arial"/>
          <w:b/>
          <w:sz w:val="22"/>
          <w:szCs w:val="22"/>
        </w:rPr>
        <w:t>Doceavo.-</w:t>
      </w:r>
      <w:proofErr w:type="gramEnd"/>
      <w:r>
        <w:rPr>
          <w:rFonts w:ascii="Arial" w:hAnsi="Arial"/>
          <w:b/>
          <w:sz w:val="22"/>
          <w:szCs w:val="22"/>
        </w:rPr>
        <w:t xml:space="preserve"> Vigencia del convenio</w:t>
      </w:r>
    </w:p>
    <w:p w14:paraId="53D4DDEF" w14:textId="77777777" w:rsidR="00FD25E1" w:rsidRDefault="00FD25E1">
      <w:pPr>
        <w:pStyle w:val="Standard"/>
        <w:jc w:val="both"/>
        <w:rPr>
          <w:rFonts w:ascii="Arial" w:hAnsi="Arial"/>
          <w:b/>
          <w:sz w:val="22"/>
          <w:szCs w:val="22"/>
        </w:rPr>
      </w:pPr>
    </w:p>
    <w:p w14:paraId="2852FB28" w14:textId="77777777" w:rsidR="00FD25E1" w:rsidRDefault="00815BE5">
      <w:pPr>
        <w:pStyle w:val="Standard"/>
        <w:jc w:val="both"/>
        <w:rPr>
          <w:rFonts w:ascii="Arial" w:hAnsi="Arial"/>
          <w:bCs/>
          <w:sz w:val="22"/>
          <w:szCs w:val="22"/>
        </w:rPr>
      </w:pPr>
      <w:r>
        <w:rPr>
          <w:rFonts w:ascii="Arial" w:hAnsi="Arial"/>
          <w:bCs/>
          <w:sz w:val="22"/>
          <w:szCs w:val="22"/>
        </w:rPr>
        <w:t>Este convenio será vigente hasta el 31 de diciembre de 2026.</w:t>
      </w:r>
    </w:p>
    <w:p w14:paraId="127A0580" w14:textId="77777777" w:rsidR="00FD25E1" w:rsidRDefault="00FD25E1">
      <w:pPr>
        <w:pStyle w:val="Standard"/>
        <w:jc w:val="both"/>
        <w:rPr>
          <w:rFonts w:ascii="Arial" w:hAnsi="Arial"/>
          <w:bCs/>
          <w:sz w:val="22"/>
          <w:szCs w:val="22"/>
        </w:rPr>
      </w:pPr>
    </w:p>
    <w:p w14:paraId="6E31BC6A" w14:textId="77777777" w:rsidR="00FD25E1" w:rsidRDefault="00FD25E1">
      <w:pPr>
        <w:pStyle w:val="Standard"/>
        <w:jc w:val="both"/>
        <w:rPr>
          <w:rFonts w:ascii="Arial" w:hAnsi="Arial"/>
          <w:bCs/>
          <w:sz w:val="22"/>
          <w:szCs w:val="22"/>
        </w:rPr>
      </w:pPr>
    </w:p>
    <w:p w14:paraId="05162233" w14:textId="77777777" w:rsidR="00FD25E1" w:rsidRDefault="00815BE5">
      <w:pPr>
        <w:pStyle w:val="Standard"/>
        <w:jc w:val="both"/>
      </w:pPr>
      <w:r>
        <w:rPr>
          <w:rFonts w:ascii="Arial" w:hAnsi="Arial"/>
          <w:bCs/>
          <w:sz w:val="22"/>
          <w:szCs w:val="22"/>
        </w:rPr>
        <w:t>Y como conformidad, el presente convenio se firma por todas las partes.</w:t>
      </w:r>
    </w:p>
    <w:p w14:paraId="3D2AC363" w14:textId="77777777" w:rsidR="00FD25E1" w:rsidRDefault="00FD25E1">
      <w:pPr>
        <w:pStyle w:val="Standard"/>
        <w:rPr>
          <w:rFonts w:ascii="Arial" w:hAnsi="Arial"/>
          <w:sz w:val="22"/>
          <w:szCs w:val="22"/>
        </w:rPr>
      </w:pPr>
    </w:p>
    <w:p w14:paraId="2C968408" w14:textId="77777777" w:rsidR="00FD25E1" w:rsidRDefault="00FD25E1">
      <w:pPr>
        <w:pStyle w:val="Standard"/>
        <w:rPr>
          <w:rFonts w:ascii="Arial" w:hAnsi="Arial"/>
        </w:rPr>
      </w:pPr>
    </w:p>
    <w:sectPr w:rsidR="00FD25E1">
      <w:footerReference w:type="default" r:id="rId7"/>
      <w:headerReference w:type="first" r:id="rId8"/>
      <w:footerReference w:type="first" r:id="rId9"/>
      <w:pgSz w:w="11906" w:h="16838"/>
      <w:pgMar w:top="907" w:right="1701" w:bottom="1190" w:left="1701" w:header="567" w:footer="85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42576" w14:textId="77777777" w:rsidR="00815BE5" w:rsidRDefault="00815BE5">
      <w:r>
        <w:separator/>
      </w:r>
    </w:p>
  </w:endnote>
  <w:endnote w:type="continuationSeparator" w:id="0">
    <w:p w14:paraId="2A3A4D91" w14:textId="77777777" w:rsidR="00815BE5" w:rsidRDefault="00815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de128">
    <w:altName w:val="Calibri"/>
    <w:charset w:val="00"/>
    <w:family w:val="modern"/>
    <w:pitch w:val="fixed"/>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7D70E" w14:textId="77777777" w:rsidR="00815BE5" w:rsidRDefault="00815BE5">
    <w:pPr>
      <w:pStyle w:val="Standard"/>
      <w:jc w:val="center"/>
      <w:rPr>
        <w:rFonts w:ascii="Arial Narrow" w:hAnsi="Arial Narrow"/>
        <w:sz w:val="16"/>
        <w:szCs w:val="16"/>
      </w:rPr>
    </w:pPr>
    <w:proofErr w:type="spellStart"/>
    <w:r>
      <w:rPr>
        <w:rFonts w:ascii="Arial Narrow" w:hAnsi="Arial Narrow"/>
        <w:sz w:val="16"/>
        <w:szCs w:val="16"/>
      </w:rPr>
      <w:t>Ajuntament</w:t>
    </w:r>
    <w:proofErr w:type="spellEnd"/>
    <w:r>
      <w:rPr>
        <w:rFonts w:ascii="Arial Narrow" w:hAnsi="Arial Narrow"/>
        <w:sz w:val="16"/>
        <w:szCs w:val="16"/>
      </w:rPr>
      <w:t xml:space="preserve"> de Tona   *   C. Font, 10   *   08551   *   Tona   *   BARCELONA   *   Tel: 938870201   *   Fax: 938870498   </w:t>
    </w:r>
    <w:proofErr w:type="gramStart"/>
    <w:r>
      <w:rPr>
        <w:rFonts w:ascii="Arial Narrow" w:hAnsi="Arial Narrow"/>
        <w:sz w:val="16"/>
        <w:szCs w:val="16"/>
      </w:rPr>
      <w:t>*  www.tona.cat</w:t>
    </w:r>
    <w:proofErr w:type="gramEnd"/>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504" w:type="dxa"/>
      <w:tblLayout w:type="fixed"/>
      <w:tblCellMar>
        <w:left w:w="10" w:type="dxa"/>
        <w:right w:w="10" w:type="dxa"/>
      </w:tblCellMar>
      <w:tblLook w:val="04A0" w:firstRow="1" w:lastRow="0" w:firstColumn="1" w:lastColumn="0" w:noHBand="0" w:noVBand="1"/>
    </w:tblPr>
    <w:tblGrid>
      <w:gridCol w:w="8504"/>
    </w:tblGrid>
    <w:tr w:rsidR="00660BCE" w14:paraId="5E7C8BB6" w14:textId="77777777">
      <w:tblPrEx>
        <w:tblCellMar>
          <w:top w:w="0" w:type="dxa"/>
          <w:bottom w:w="0" w:type="dxa"/>
        </w:tblCellMar>
      </w:tblPrEx>
      <w:tc>
        <w:tcPr>
          <w:tcW w:w="8504" w:type="dxa"/>
          <w:tcBorders>
            <w:top w:val="single" w:sz="2" w:space="0" w:color="000000"/>
          </w:tcBorders>
          <w:shd w:val="clear" w:color="auto" w:fill="auto"/>
          <w:tcMar>
            <w:top w:w="55" w:type="dxa"/>
            <w:left w:w="55" w:type="dxa"/>
            <w:bottom w:w="55" w:type="dxa"/>
            <w:right w:w="55" w:type="dxa"/>
          </w:tcMar>
        </w:tcPr>
        <w:p w14:paraId="4941057E" w14:textId="77777777" w:rsidR="00815BE5" w:rsidRDefault="00815BE5">
          <w:pPr>
            <w:pStyle w:val="Standard"/>
            <w:jc w:val="center"/>
            <w:rPr>
              <w:rFonts w:ascii="Arial Narrow" w:hAnsi="Arial Narrow"/>
              <w:sz w:val="16"/>
              <w:szCs w:val="16"/>
            </w:rPr>
          </w:pPr>
          <w:proofErr w:type="spellStart"/>
          <w:r>
            <w:rPr>
              <w:rFonts w:ascii="Arial Narrow" w:hAnsi="Arial Narrow"/>
              <w:sz w:val="16"/>
              <w:szCs w:val="16"/>
            </w:rPr>
            <w:t>Ajuntament</w:t>
          </w:r>
          <w:proofErr w:type="spellEnd"/>
          <w:r>
            <w:rPr>
              <w:rFonts w:ascii="Arial Narrow" w:hAnsi="Arial Narrow"/>
              <w:sz w:val="16"/>
              <w:szCs w:val="16"/>
            </w:rPr>
            <w:t xml:space="preserve"> de Tona   *   C. Font, 10   *   08551   *   Tona   *   </w:t>
          </w:r>
          <w:r>
            <w:rPr>
              <w:rFonts w:ascii="Arial Narrow" w:hAnsi="Arial Narrow"/>
              <w:sz w:val="16"/>
              <w:szCs w:val="16"/>
            </w:rPr>
            <w:t xml:space="preserve">BARCELONA   *   Tel: 938870201   *   Fax: 938870498   </w:t>
          </w:r>
          <w:proofErr w:type="gramStart"/>
          <w:r>
            <w:rPr>
              <w:rFonts w:ascii="Arial Narrow" w:hAnsi="Arial Narrow"/>
              <w:sz w:val="16"/>
              <w:szCs w:val="16"/>
            </w:rPr>
            <w:t>*  www.tona.cat</w:t>
          </w:r>
          <w:proofErr w:type="gramEnd"/>
        </w:p>
      </w:tc>
    </w:tr>
  </w:tbl>
  <w:p w14:paraId="6B08B642" w14:textId="77777777" w:rsidR="00815BE5" w:rsidRDefault="00815BE5">
    <w:pPr>
      <w:pStyle w:val="Standard"/>
      <w:jc w:val="center"/>
      <w:rPr>
        <w:rFonts w:ascii="Arial Narrow" w:hAnsi="Arial Narrow"/>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61E3A" w14:textId="77777777" w:rsidR="00815BE5" w:rsidRDefault="00815BE5">
      <w:r>
        <w:rPr>
          <w:color w:val="000000"/>
        </w:rPr>
        <w:separator/>
      </w:r>
    </w:p>
  </w:footnote>
  <w:footnote w:type="continuationSeparator" w:id="0">
    <w:p w14:paraId="3B13CCA6" w14:textId="77777777" w:rsidR="00815BE5" w:rsidRDefault="00815B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CE58" w14:textId="77777777" w:rsidR="00815BE5" w:rsidRDefault="00815BE5">
    <w:pPr>
      <w:pStyle w:val="Standard"/>
    </w:pPr>
    <w:r>
      <w:rPr>
        <w:noProof/>
        <w:sz w:val="4"/>
        <w:szCs w:val="4"/>
      </w:rPr>
      <w:drawing>
        <wp:anchor distT="0" distB="0" distL="114300" distR="114300" simplePos="0" relativeHeight="251659264" behindDoc="0" locked="0" layoutInCell="1" allowOverlap="1" wp14:anchorId="2B2F0D51" wp14:editId="471EB55E">
          <wp:simplePos x="0" y="0"/>
          <wp:positionH relativeFrom="column">
            <wp:posOffset>-810359</wp:posOffset>
          </wp:positionH>
          <wp:positionV relativeFrom="page">
            <wp:posOffset>647642</wp:posOffset>
          </wp:positionV>
          <wp:extent cx="1079997" cy="719998"/>
          <wp:effectExtent l="0" t="0" r="5853" b="3902"/>
          <wp:wrapTopAndBottom/>
          <wp:docPr id="638560527" name="Escud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079997" cy="719998"/>
                  </a:xfrm>
                  <a:prstGeom prst="rect">
                    <a:avLst/>
                  </a:prstGeom>
                  <a:noFill/>
                  <a:ln>
                    <a:noFill/>
                    <a:prstDash/>
                  </a:ln>
                </pic:spPr>
              </pic:pic>
            </a:graphicData>
          </a:graphic>
        </wp:anchor>
      </w:drawing>
    </w:r>
  </w:p>
  <w:tbl>
    <w:tblPr>
      <w:tblW w:w="8112" w:type="dxa"/>
      <w:tblInd w:w="615" w:type="dxa"/>
      <w:tblLayout w:type="fixed"/>
      <w:tblCellMar>
        <w:left w:w="10" w:type="dxa"/>
        <w:right w:w="10" w:type="dxa"/>
      </w:tblCellMar>
      <w:tblLook w:val="04A0" w:firstRow="1" w:lastRow="0" w:firstColumn="1" w:lastColumn="0" w:noHBand="0" w:noVBand="1"/>
    </w:tblPr>
    <w:tblGrid>
      <w:gridCol w:w="1643"/>
      <w:gridCol w:w="1645"/>
      <w:gridCol w:w="1704"/>
      <w:gridCol w:w="1194"/>
      <w:gridCol w:w="845"/>
      <w:gridCol w:w="1081"/>
    </w:tblGrid>
    <w:tr w:rsidR="00660BCE" w14:paraId="70CBA188" w14:textId="77777777">
      <w:tblPrEx>
        <w:tblCellMar>
          <w:top w:w="0" w:type="dxa"/>
          <w:bottom w:w="0" w:type="dxa"/>
        </w:tblCellMar>
      </w:tblPrEx>
      <w:trPr>
        <w:trHeight w:hRule="exact" w:val="1055"/>
      </w:trPr>
      <w:tc>
        <w:tcPr>
          <w:tcW w:w="1643" w:type="dxa"/>
          <w:tcBorders>
            <w:top w:val="single" w:sz="2" w:space="0" w:color="000000"/>
            <w:left w:val="single" w:sz="2" w:space="0" w:color="000000"/>
            <w:bottom w:val="single" w:sz="2" w:space="0" w:color="000000"/>
          </w:tcBorders>
          <w:shd w:val="clear" w:color="auto" w:fill="CCCCCC"/>
          <w:tcMar>
            <w:top w:w="57" w:type="dxa"/>
            <w:left w:w="57" w:type="dxa"/>
            <w:bottom w:w="57" w:type="dxa"/>
            <w:right w:w="57" w:type="dxa"/>
          </w:tcMar>
          <w:vAlign w:val="center"/>
        </w:tcPr>
        <w:p w14:paraId="0158D343" w14:textId="77777777" w:rsidR="00815BE5" w:rsidRDefault="00815BE5">
          <w:pPr>
            <w:pStyle w:val="TableContents"/>
            <w:rPr>
              <w:rFonts w:ascii="Arial" w:hAnsi="Arial"/>
              <w:sz w:val="18"/>
              <w:szCs w:val="18"/>
            </w:rPr>
          </w:pPr>
          <w:r>
            <w:rPr>
              <w:rFonts w:ascii="Arial" w:hAnsi="Arial"/>
              <w:sz w:val="18"/>
              <w:szCs w:val="18"/>
            </w:rPr>
            <w:t>CÓDIGO DE VERIFICACIÓN</w:t>
          </w:r>
        </w:p>
      </w:tc>
      <w:tc>
        <w:tcPr>
          <w:tcW w:w="6469" w:type="dxa"/>
          <w:gridSpan w:val="5"/>
          <w:tcBorders>
            <w:top w:val="single" w:sz="2" w:space="0" w:color="000000"/>
            <w:left w:val="single" w:sz="2" w:space="0" w:color="000000"/>
            <w:bottom w:val="single" w:sz="2" w:space="0" w:color="000000"/>
            <w:right w:val="single" w:sz="2" w:space="0" w:color="000000"/>
          </w:tcBorders>
          <w:shd w:val="clear" w:color="auto" w:fill="auto"/>
          <w:tcMar>
            <w:top w:w="57" w:type="dxa"/>
            <w:left w:w="57" w:type="dxa"/>
            <w:bottom w:w="57" w:type="dxa"/>
            <w:right w:w="57" w:type="dxa"/>
          </w:tcMar>
          <w:vAlign w:val="center"/>
        </w:tcPr>
        <w:p w14:paraId="47AD5F88" w14:textId="77777777" w:rsidR="00815BE5" w:rsidRDefault="00815BE5">
          <w:pPr>
            <w:pStyle w:val="TableContents"/>
            <w:jc w:val="center"/>
            <w:rPr>
              <w:rFonts w:ascii="Code128" w:eastAsia="Arial Unicode MS" w:hAnsi="Code128" w:cs="Tahoma" w:hint="eastAsia"/>
              <w:b/>
              <w:bCs/>
              <w:sz w:val="22"/>
              <w:szCs w:val="22"/>
            </w:rPr>
          </w:pPr>
          <w:r>
            <w:rPr>
              <w:rFonts w:ascii="Code128" w:eastAsia="Arial Unicode MS" w:hAnsi="Code128" w:cs="Tahoma"/>
              <w:b/>
              <w:bCs/>
              <w:sz w:val="22"/>
              <w:szCs w:val="22"/>
            </w:rPr>
            <w:t>²154X0O0R6C3D483Q18NWh»</w:t>
          </w:r>
        </w:p>
        <w:p w14:paraId="6136D0B7" w14:textId="77777777" w:rsidR="00815BE5" w:rsidRDefault="00815BE5">
          <w:pPr>
            <w:pStyle w:val="TableContents"/>
            <w:jc w:val="center"/>
            <w:rPr>
              <w:rFonts w:ascii="Code128" w:eastAsia="Arial Unicode MS" w:hAnsi="Code128" w:cs="Tahoma" w:hint="eastAsia"/>
              <w:b/>
              <w:bCs/>
              <w:sz w:val="22"/>
              <w:szCs w:val="22"/>
            </w:rPr>
          </w:pPr>
          <w:r>
            <w:rPr>
              <w:rFonts w:ascii="Code128" w:eastAsia="Arial Unicode MS" w:hAnsi="Code128" w:cs="Tahoma"/>
              <w:b/>
              <w:bCs/>
              <w:sz w:val="22"/>
              <w:szCs w:val="22"/>
            </w:rPr>
            <w:t>²154X0O0R6C3D483Q18NWh»</w:t>
          </w:r>
        </w:p>
        <w:p w14:paraId="0EF1E42F" w14:textId="77777777" w:rsidR="00815BE5" w:rsidRDefault="00815BE5">
          <w:pPr>
            <w:pStyle w:val="TableContents"/>
            <w:jc w:val="center"/>
            <w:rPr>
              <w:rFonts w:ascii="Courier New" w:eastAsia="Arial Unicode MS" w:hAnsi="Courier New" w:cs="Tahoma"/>
              <w:b/>
              <w:bCs/>
              <w:sz w:val="22"/>
              <w:szCs w:val="22"/>
            </w:rPr>
          </w:pPr>
          <w:r>
            <w:rPr>
              <w:rFonts w:ascii="Courier New" w:eastAsia="Arial Unicode MS" w:hAnsi="Courier New" w:cs="Tahoma"/>
              <w:b/>
              <w:bCs/>
              <w:sz w:val="22"/>
              <w:szCs w:val="22"/>
            </w:rPr>
            <w:t>154X 0O0R 6C3D 483Q 18NW</w:t>
          </w:r>
        </w:p>
      </w:tc>
    </w:tr>
    <w:tr w:rsidR="00660BCE" w14:paraId="0406B48F" w14:textId="77777777">
      <w:tblPrEx>
        <w:tblCellMar>
          <w:top w:w="0" w:type="dxa"/>
          <w:bottom w:w="0" w:type="dxa"/>
        </w:tblCellMar>
      </w:tblPrEx>
      <w:trPr>
        <w:trHeight w:hRule="exact" w:val="506"/>
      </w:trPr>
      <w:tc>
        <w:tcPr>
          <w:tcW w:w="1643" w:type="dxa"/>
          <w:tcBorders>
            <w:left w:val="single" w:sz="2" w:space="0" w:color="000000"/>
            <w:bottom w:val="single" w:sz="2" w:space="0" w:color="000000"/>
          </w:tcBorders>
          <w:shd w:val="clear" w:color="auto" w:fill="CCCCCC"/>
          <w:tcMar>
            <w:top w:w="57" w:type="dxa"/>
            <w:left w:w="57" w:type="dxa"/>
            <w:bottom w:w="57" w:type="dxa"/>
            <w:right w:w="57" w:type="dxa"/>
          </w:tcMar>
          <w:vAlign w:val="center"/>
        </w:tcPr>
        <w:p w14:paraId="4F00E307" w14:textId="77777777" w:rsidR="00815BE5" w:rsidRDefault="00815BE5">
          <w:pPr>
            <w:pStyle w:val="TableContents"/>
            <w:jc w:val="both"/>
            <w:rPr>
              <w:rFonts w:ascii="Arial" w:hAnsi="Arial"/>
              <w:sz w:val="18"/>
              <w:szCs w:val="18"/>
            </w:rPr>
          </w:pPr>
          <w:r>
            <w:rPr>
              <w:rFonts w:ascii="Arial" w:hAnsi="Arial"/>
              <w:sz w:val="18"/>
              <w:szCs w:val="18"/>
            </w:rPr>
            <w:t>EXPEDIENTE NÚM.</w:t>
          </w:r>
        </w:p>
      </w:tc>
      <w:tc>
        <w:tcPr>
          <w:tcW w:w="1645" w:type="dxa"/>
          <w:tcBorders>
            <w:left w:val="single" w:sz="2" w:space="0" w:color="000000"/>
            <w:bottom w:val="single" w:sz="2" w:space="0" w:color="000000"/>
          </w:tcBorders>
          <w:shd w:val="clear" w:color="auto" w:fill="auto"/>
          <w:tcMar>
            <w:top w:w="57" w:type="dxa"/>
            <w:left w:w="57" w:type="dxa"/>
            <w:bottom w:w="57" w:type="dxa"/>
            <w:right w:w="57" w:type="dxa"/>
          </w:tcMar>
          <w:vAlign w:val="center"/>
        </w:tcPr>
        <w:p w14:paraId="701270DC" w14:textId="77777777" w:rsidR="00815BE5" w:rsidRDefault="00815BE5">
          <w:pPr>
            <w:pStyle w:val="TableContents"/>
            <w:jc w:val="both"/>
            <w:rPr>
              <w:rFonts w:ascii="Arial" w:eastAsia="Arial Unicode MS" w:hAnsi="Arial" w:cs="Tahoma"/>
              <w:sz w:val="18"/>
              <w:szCs w:val="18"/>
            </w:rPr>
          </w:pPr>
          <w:r>
            <w:rPr>
              <w:rFonts w:ascii="Arial" w:eastAsia="Arial Unicode MS" w:hAnsi="Arial" w:cs="Tahoma"/>
              <w:sz w:val="18"/>
              <w:szCs w:val="18"/>
            </w:rPr>
            <w:t>IN/2026/222</w:t>
          </w:r>
        </w:p>
      </w:tc>
      <w:tc>
        <w:tcPr>
          <w:tcW w:w="1704" w:type="dxa"/>
          <w:tcBorders>
            <w:left w:val="single" w:sz="2" w:space="0" w:color="000000"/>
            <w:bottom w:val="single" w:sz="2" w:space="0" w:color="000000"/>
          </w:tcBorders>
          <w:shd w:val="clear" w:color="auto" w:fill="CCCCCC"/>
          <w:tcMar>
            <w:top w:w="57" w:type="dxa"/>
            <w:left w:w="57" w:type="dxa"/>
            <w:bottom w:w="57" w:type="dxa"/>
            <w:right w:w="57" w:type="dxa"/>
          </w:tcMar>
          <w:vAlign w:val="center"/>
        </w:tcPr>
        <w:p w14:paraId="0E80A8A7" w14:textId="77777777" w:rsidR="00815BE5" w:rsidRDefault="00815BE5">
          <w:pPr>
            <w:pStyle w:val="TableContents"/>
            <w:jc w:val="both"/>
            <w:rPr>
              <w:rFonts w:ascii="Arial" w:hAnsi="Arial"/>
              <w:sz w:val="18"/>
              <w:szCs w:val="18"/>
            </w:rPr>
          </w:pPr>
          <w:r>
            <w:rPr>
              <w:rFonts w:ascii="Arial" w:hAnsi="Arial"/>
              <w:sz w:val="18"/>
              <w:szCs w:val="18"/>
            </w:rPr>
            <w:t>DOCUMENTO NÚM.</w:t>
          </w:r>
        </w:p>
      </w:tc>
      <w:tc>
        <w:tcPr>
          <w:tcW w:w="1194" w:type="dxa"/>
          <w:tcBorders>
            <w:left w:val="single" w:sz="2" w:space="0" w:color="000000"/>
            <w:bottom w:val="single" w:sz="2" w:space="0" w:color="000000"/>
          </w:tcBorders>
          <w:shd w:val="clear" w:color="auto" w:fill="auto"/>
          <w:tcMar>
            <w:top w:w="57" w:type="dxa"/>
            <w:left w:w="57" w:type="dxa"/>
            <w:bottom w:w="57" w:type="dxa"/>
            <w:right w:w="57" w:type="dxa"/>
          </w:tcMar>
          <w:vAlign w:val="center"/>
        </w:tcPr>
        <w:p w14:paraId="78D2C48A" w14:textId="77777777" w:rsidR="00815BE5" w:rsidRDefault="00815BE5">
          <w:pPr>
            <w:pStyle w:val="TableContents"/>
            <w:jc w:val="both"/>
            <w:rPr>
              <w:rFonts w:ascii="Arial" w:eastAsia="Arial Unicode MS" w:hAnsi="Arial" w:cs="Tahoma"/>
              <w:sz w:val="18"/>
              <w:szCs w:val="18"/>
            </w:rPr>
          </w:pPr>
          <w:r>
            <w:rPr>
              <w:rFonts w:ascii="Arial" w:eastAsia="Arial Unicode MS" w:hAnsi="Arial" w:cs="Tahoma"/>
              <w:sz w:val="18"/>
              <w:szCs w:val="18"/>
            </w:rPr>
            <w:t>IN1AI023X</w:t>
          </w:r>
        </w:p>
      </w:tc>
      <w:tc>
        <w:tcPr>
          <w:tcW w:w="845" w:type="dxa"/>
          <w:tcBorders>
            <w:left w:val="single" w:sz="2" w:space="0" w:color="000000"/>
            <w:bottom w:val="single" w:sz="2" w:space="0" w:color="000000"/>
          </w:tcBorders>
          <w:shd w:val="clear" w:color="auto" w:fill="CCCCCC"/>
          <w:tcMar>
            <w:top w:w="57" w:type="dxa"/>
            <w:left w:w="57" w:type="dxa"/>
            <w:bottom w:w="57" w:type="dxa"/>
            <w:right w:w="57" w:type="dxa"/>
          </w:tcMar>
          <w:vAlign w:val="center"/>
        </w:tcPr>
        <w:p w14:paraId="48CAD2FA" w14:textId="77777777" w:rsidR="00815BE5" w:rsidRDefault="00815BE5">
          <w:pPr>
            <w:pStyle w:val="TableContents"/>
            <w:jc w:val="both"/>
            <w:rPr>
              <w:rFonts w:ascii="Arial" w:hAnsi="Arial"/>
              <w:sz w:val="18"/>
              <w:szCs w:val="18"/>
            </w:rPr>
          </w:pPr>
          <w:r>
            <w:rPr>
              <w:rFonts w:ascii="Arial" w:hAnsi="Arial"/>
              <w:sz w:val="18"/>
              <w:szCs w:val="18"/>
            </w:rPr>
            <w:t>FECHA</w:t>
          </w:r>
        </w:p>
      </w:tc>
      <w:tc>
        <w:tcPr>
          <w:tcW w:w="1081" w:type="dxa"/>
          <w:tcBorders>
            <w:left w:val="single" w:sz="2" w:space="0" w:color="000000"/>
            <w:bottom w:val="single" w:sz="2" w:space="0" w:color="000000"/>
            <w:right w:val="single" w:sz="2" w:space="0" w:color="000000"/>
          </w:tcBorders>
          <w:shd w:val="clear" w:color="auto" w:fill="auto"/>
          <w:tcMar>
            <w:top w:w="57" w:type="dxa"/>
            <w:left w:w="57" w:type="dxa"/>
            <w:bottom w:w="57" w:type="dxa"/>
            <w:right w:w="57" w:type="dxa"/>
          </w:tcMar>
          <w:vAlign w:val="center"/>
        </w:tcPr>
        <w:p w14:paraId="280C8994" w14:textId="77777777" w:rsidR="00815BE5" w:rsidRDefault="00815BE5">
          <w:pPr>
            <w:pStyle w:val="TableContents"/>
            <w:jc w:val="both"/>
            <w:rPr>
              <w:rFonts w:ascii="Arial" w:hAnsi="Arial"/>
              <w:sz w:val="18"/>
              <w:szCs w:val="18"/>
            </w:rPr>
          </w:pPr>
          <w:r>
            <w:rPr>
              <w:rFonts w:ascii="Arial" w:hAnsi="Arial"/>
              <w:sz w:val="18"/>
              <w:szCs w:val="18"/>
            </w:rPr>
            <w:t>03/07/2026 14:17</w:t>
          </w:r>
        </w:p>
      </w:tc>
    </w:tr>
    <w:tr w:rsidR="00660BCE" w14:paraId="7F38C189" w14:textId="77777777">
      <w:tblPrEx>
        <w:tblCellMar>
          <w:top w:w="0" w:type="dxa"/>
          <w:bottom w:w="0" w:type="dxa"/>
        </w:tblCellMar>
      </w:tblPrEx>
      <w:trPr>
        <w:trHeight w:hRule="exact" w:val="340"/>
      </w:trPr>
      <w:tc>
        <w:tcPr>
          <w:tcW w:w="1643" w:type="dxa"/>
          <w:tcBorders>
            <w:left w:val="single" w:sz="2" w:space="0" w:color="000000"/>
            <w:bottom w:val="single" w:sz="2" w:space="0" w:color="000000"/>
          </w:tcBorders>
          <w:shd w:val="clear" w:color="auto" w:fill="CCCCCC"/>
          <w:tcMar>
            <w:top w:w="0" w:type="dxa"/>
            <w:left w:w="57" w:type="dxa"/>
            <w:bottom w:w="0" w:type="dxa"/>
            <w:right w:w="57" w:type="dxa"/>
          </w:tcMar>
          <w:vAlign w:val="center"/>
        </w:tcPr>
        <w:p w14:paraId="1049717F" w14:textId="77777777" w:rsidR="00815BE5" w:rsidRDefault="00815BE5">
          <w:pPr>
            <w:pStyle w:val="TableContents"/>
            <w:rPr>
              <w:rFonts w:ascii="Arial" w:hAnsi="Arial"/>
              <w:sz w:val="18"/>
              <w:szCs w:val="18"/>
            </w:rPr>
          </w:pPr>
          <w:r>
            <w:rPr>
              <w:rFonts w:ascii="Arial" w:hAnsi="Arial"/>
              <w:sz w:val="18"/>
              <w:szCs w:val="18"/>
            </w:rPr>
            <w:t>ÁREA</w:t>
          </w:r>
        </w:p>
      </w:tc>
      <w:tc>
        <w:tcPr>
          <w:tcW w:w="6469" w:type="dxa"/>
          <w:gridSpan w:val="5"/>
          <w:tcBorders>
            <w:left w:val="single" w:sz="2" w:space="0" w:color="000000"/>
            <w:bottom w:val="single" w:sz="2" w:space="0" w:color="000000"/>
            <w:right w:val="single" w:sz="2" w:space="0" w:color="000000"/>
          </w:tcBorders>
          <w:shd w:val="clear" w:color="auto" w:fill="auto"/>
          <w:tcMar>
            <w:top w:w="0" w:type="dxa"/>
            <w:left w:w="57" w:type="dxa"/>
            <w:bottom w:w="0" w:type="dxa"/>
            <w:right w:w="57" w:type="dxa"/>
          </w:tcMar>
          <w:vAlign w:val="center"/>
        </w:tcPr>
        <w:p w14:paraId="6C93DAAB" w14:textId="77777777" w:rsidR="00815BE5" w:rsidRDefault="00815BE5">
          <w:pPr>
            <w:pStyle w:val="TableContents"/>
            <w:jc w:val="both"/>
            <w:rPr>
              <w:rFonts w:ascii="Arial" w:eastAsia="Arial Unicode MS" w:hAnsi="Arial" w:cs="Tahoma"/>
              <w:sz w:val="18"/>
              <w:szCs w:val="18"/>
            </w:rPr>
          </w:pPr>
          <w:r>
            <w:rPr>
              <w:rFonts w:ascii="Arial" w:eastAsia="Arial Unicode MS" w:hAnsi="Arial" w:cs="Tahoma"/>
              <w:sz w:val="18"/>
              <w:szCs w:val="18"/>
            </w:rPr>
            <w:t>Intervención, tesorería y servicios económicos</w:t>
          </w:r>
        </w:p>
      </w:tc>
    </w:tr>
    <w:tr w:rsidR="00660BCE" w14:paraId="00864B91" w14:textId="77777777">
      <w:tblPrEx>
        <w:tblCellMar>
          <w:top w:w="0" w:type="dxa"/>
          <w:bottom w:w="0" w:type="dxa"/>
        </w:tblCellMar>
      </w:tblPrEx>
      <w:trPr>
        <w:trHeight w:val="510"/>
      </w:trPr>
      <w:tc>
        <w:tcPr>
          <w:tcW w:w="1643" w:type="dxa"/>
          <w:tcBorders>
            <w:left w:val="single" w:sz="2" w:space="0" w:color="000000"/>
            <w:bottom w:val="single" w:sz="2" w:space="0" w:color="000000"/>
          </w:tcBorders>
          <w:shd w:val="clear" w:color="auto" w:fill="CCCCCC"/>
          <w:tcMar>
            <w:top w:w="0" w:type="dxa"/>
            <w:left w:w="57" w:type="dxa"/>
            <w:bottom w:w="0" w:type="dxa"/>
            <w:right w:w="57" w:type="dxa"/>
          </w:tcMar>
          <w:vAlign w:val="center"/>
        </w:tcPr>
        <w:p w14:paraId="3F65A8DE" w14:textId="77777777" w:rsidR="00815BE5" w:rsidRDefault="00815BE5">
          <w:pPr>
            <w:pStyle w:val="TableContents"/>
            <w:rPr>
              <w:rFonts w:ascii="Arial" w:eastAsia="Arial Unicode MS" w:hAnsi="Arial" w:cs="Tahoma"/>
              <w:sz w:val="18"/>
              <w:szCs w:val="18"/>
            </w:rPr>
          </w:pPr>
          <w:r>
            <w:rPr>
              <w:rFonts w:ascii="Arial" w:eastAsia="Arial Unicode MS" w:hAnsi="Arial" w:cs="Tahoma"/>
              <w:sz w:val="18"/>
              <w:szCs w:val="18"/>
            </w:rPr>
            <w:t>ASUNTO</w:t>
          </w:r>
        </w:p>
      </w:tc>
      <w:tc>
        <w:tcPr>
          <w:tcW w:w="6469" w:type="dxa"/>
          <w:gridSpan w:val="5"/>
          <w:tcBorders>
            <w:left w:val="single" w:sz="2" w:space="0" w:color="000000"/>
            <w:bottom w:val="single" w:sz="2" w:space="0" w:color="000000"/>
            <w:right w:val="single" w:sz="2" w:space="0" w:color="000000"/>
          </w:tcBorders>
          <w:shd w:val="clear" w:color="auto" w:fill="auto"/>
          <w:tcMar>
            <w:top w:w="0" w:type="dxa"/>
            <w:left w:w="57" w:type="dxa"/>
            <w:bottom w:w="0" w:type="dxa"/>
            <w:right w:w="57" w:type="dxa"/>
          </w:tcMar>
          <w:vAlign w:val="center"/>
        </w:tcPr>
        <w:p w14:paraId="3A0C2F7B" w14:textId="3663ADCE" w:rsidR="00815BE5" w:rsidRDefault="00815BE5">
          <w:pPr>
            <w:pStyle w:val="TableContents"/>
            <w:jc w:val="both"/>
            <w:rPr>
              <w:rFonts w:ascii="Arial" w:eastAsia="Arial Unicode MS" w:hAnsi="Arial" w:cs="Tahoma"/>
              <w:sz w:val="18"/>
              <w:szCs w:val="18"/>
            </w:rPr>
          </w:pPr>
          <w:r>
            <w:rPr>
              <w:rFonts w:ascii="Arial" w:eastAsia="Arial Unicode MS" w:hAnsi="Arial" w:cs="Tahoma"/>
              <w:sz w:val="18"/>
              <w:szCs w:val="18"/>
            </w:rPr>
            <w:t xml:space="preserve">Convenio Fundación Privada </w:t>
          </w:r>
          <w:proofErr w:type="spellStart"/>
          <w:r>
            <w:rPr>
              <w:rFonts w:ascii="Arial" w:eastAsia="Arial Unicode MS" w:hAnsi="Arial" w:cs="Tahoma"/>
              <w:sz w:val="18"/>
              <w:szCs w:val="18"/>
            </w:rPr>
            <w:t>Buxaderas</w:t>
          </w:r>
          <w:proofErr w:type="spellEnd"/>
          <w:r>
            <w:rPr>
              <w:rFonts w:ascii="Arial" w:eastAsia="Arial Unicode MS" w:hAnsi="Arial" w:cs="Tahoma"/>
              <w:sz w:val="18"/>
              <w:szCs w:val="18"/>
            </w:rPr>
            <w:t>-Grau 2026</w:t>
          </w:r>
        </w:p>
      </w:tc>
    </w:tr>
  </w:tbl>
  <w:p w14:paraId="3B0DB0E6" w14:textId="77777777" w:rsidR="00815BE5" w:rsidRDefault="00815BE5">
    <w:pPr>
      <w:pStyle w:val="Standar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94110"/>
    <w:multiLevelType w:val="multilevel"/>
    <w:tmpl w:val="9244C33A"/>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 w15:restartNumberingAfterBreak="0">
    <w:nsid w:val="14455FAA"/>
    <w:multiLevelType w:val="multilevel"/>
    <w:tmpl w:val="900CA954"/>
    <w:lvl w:ilvl="0">
      <w:numFmt w:val="bullet"/>
      <w:lvlText w:val="•"/>
      <w:lvlJc w:val="left"/>
      <w:pPr>
        <w:ind w:left="1065" w:hanging="705"/>
      </w:pPr>
      <w:rPr>
        <w:rFonts w:ascii="Arial" w:eastAsia="SimSu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0BA0B9A"/>
    <w:multiLevelType w:val="multilevel"/>
    <w:tmpl w:val="9048C206"/>
    <w:lvl w:ilvl="0">
      <w:numFmt w:val="bullet"/>
      <w:lvlText w:val="•"/>
      <w:lvlJc w:val="left"/>
      <w:pPr>
        <w:ind w:left="1065" w:hanging="705"/>
      </w:pPr>
      <w:rPr>
        <w:rFonts w:ascii="Arial" w:eastAsia="SimSu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F204E81"/>
    <w:multiLevelType w:val="multilevel"/>
    <w:tmpl w:val="F3386BA2"/>
    <w:lvl w:ilvl="0">
      <w:start w:val="1"/>
      <w:numFmt w:val="decimal"/>
      <w:lvlText w:val="%1."/>
      <w:lvlJc w:val="left"/>
      <w:pPr>
        <w:ind w:left="1065" w:hanging="705"/>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193420854">
    <w:abstractNumId w:val="0"/>
  </w:num>
  <w:num w:numId="2" w16cid:durableId="1187450437">
    <w:abstractNumId w:val="1"/>
  </w:num>
  <w:num w:numId="3" w16cid:durableId="218060584">
    <w:abstractNumId w:val="2"/>
  </w:num>
  <w:num w:numId="4" w16cid:durableId="12104109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FD25E1"/>
    <w:rsid w:val="005D21A8"/>
    <w:rsid w:val="00811EA7"/>
    <w:rsid w:val="00815BE5"/>
    <w:rsid w:val="00FD25E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E593"/>
  <w15:docId w15:val="{4F06E808-27A8-4730-B026-E3B2FCE9A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Lucida Sans"/>
        <w:kern w:val="3"/>
        <w:sz w:val="24"/>
        <w:szCs w:val="24"/>
        <w:lang w:val="es-E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ol2">
    <w:name w:val="heading 2"/>
    <w:basedOn w:val="Standard"/>
    <w:next w:val="Standard"/>
    <w:uiPriority w:val="9"/>
    <w:semiHidden/>
    <w:unhideWhenUsed/>
    <w:qFormat/>
    <w:pPr>
      <w:keepNext/>
      <w:jc w:val="both"/>
      <w:outlineLvl w:val="1"/>
    </w:pPr>
    <w:rPr>
      <w:b/>
      <w:u w:val="single"/>
    </w:rPr>
  </w:style>
  <w:style w:type="paragraph" w:styleId="Ttol4">
    <w:name w:val="heading 4"/>
    <w:basedOn w:val="Standard"/>
    <w:next w:val="Standard"/>
    <w:uiPriority w:val="9"/>
    <w:semiHidden/>
    <w:unhideWhenUsed/>
    <w:qFormat/>
    <w:pPr>
      <w:keepNext/>
      <w:widowControl/>
      <w:jc w:val="center"/>
      <w:outlineLvl w:val="3"/>
    </w:pPr>
    <w:rPr>
      <w:b/>
      <w:u w:val="single"/>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S Mincho" w:hAnsi="Arial" w:cs="Tahoma"/>
      <w:sz w:val="28"/>
      <w:szCs w:val="28"/>
    </w:rPr>
  </w:style>
  <w:style w:type="paragraph" w:customStyle="1" w:styleId="Textbody">
    <w:name w:val="Text body"/>
    <w:basedOn w:val="Standard"/>
    <w:pPr>
      <w:spacing w:after="120"/>
    </w:pPr>
  </w:style>
  <w:style w:type="paragraph" w:styleId="Llista">
    <w:name w:val="List"/>
    <w:basedOn w:val="Textbody"/>
    <w:rPr>
      <w:rFonts w:cs="Tahoma"/>
    </w:rPr>
  </w:style>
  <w:style w:type="paragraph" w:styleId="Llegenda">
    <w:name w:val="caption"/>
    <w:basedOn w:val="Standard"/>
    <w:pPr>
      <w:suppressLineNumbers/>
      <w:spacing w:before="120" w:after="120"/>
    </w:pPr>
    <w:rPr>
      <w:rFonts w:cs="Tahoma"/>
      <w:i/>
      <w:iCs/>
    </w:rPr>
  </w:style>
  <w:style w:type="paragraph" w:customStyle="1" w:styleId="Index">
    <w:name w:val="Index"/>
    <w:basedOn w:val="Standard"/>
    <w:pPr>
      <w:suppressLineNumbers/>
    </w:pPr>
    <w:rPr>
      <w:rFonts w:cs="Tahoma"/>
    </w:rPr>
  </w:style>
  <w:style w:type="paragraph" w:customStyle="1" w:styleId="HeaderandFooter">
    <w:name w:val="Header and Footer"/>
    <w:basedOn w:val="Standard"/>
    <w:pPr>
      <w:suppressLineNumbers/>
      <w:tabs>
        <w:tab w:val="center" w:pos="4819"/>
        <w:tab w:val="right" w:pos="9638"/>
      </w:tabs>
    </w:pPr>
  </w:style>
  <w:style w:type="paragraph" w:styleId="Capalera">
    <w:name w:val="header"/>
    <w:basedOn w:val="Standard"/>
    <w:pPr>
      <w:suppressLineNumbers/>
      <w:tabs>
        <w:tab w:val="center" w:pos="4818"/>
        <w:tab w:val="right" w:pos="9637"/>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ootnote">
    <w:name w:val="Footnote"/>
    <w:basedOn w:val="Standard"/>
    <w:pPr>
      <w:suppressLineNumbers/>
      <w:tabs>
        <w:tab w:val="center" w:pos="5386"/>
        <w:tab w:val="right" w:pos="10772"/>
      </w:tabs>
    </w:pPr>
  </w:style>
  <w:style w:type="paragraph" w:customStyle="1" w:styleId="Headerleft">
    <w:name w:val="Header left"/>
    <w:basedOn w:val="Standard"/>
    <w:pPr>
      <w:suppressLineNumbers/>
      <w:tabs>
        <w:tab w:val="center" w:pos="5105"/>
        <w:tab w:val="right" w:pos="10210"/>
      </w:tabs>
    </w:pPr>
  </w:style>
  <w:style w:type="paragraph" w:customStyle="1" w:styleId="Framecontents">
    <w:name w:val="Frame contents"/>
    <w:basedOn w:val="Textbody"/>
  </w:style>
  <w:style w:type="paragraph" w:customStyle="1" w:styleId="Textodenotaalfinal">
    <w:name w:val="Texto de nota al final"/>
    <w:basedOn w:val="Standard"/>
  </w:style>
  <w:style w:type="paragraph" w:customStyle="1" w:styleId="Textoindependiente3">
    <w:name w:val="Texto independiente 3"/>
    <w:basedOn w:val="Standard"/>
    <w:pPr>
      <w:widowControl/>
      <w:spacing w:after="120"/>
    </w:pPr>
    <w:rPr>
      <w:sz w:val="16"/>
      <w:szCs w:val="16"/>
    </w:rPr>
  </w:style>
  <w:style w:type="paragraph" w:styleId="Peu">
    <w:name w:val="footer"/>
    <w:basedOn w:val="Standard"/>
    <w:pPr>
      <w:suppressLineNumbers/>
      <w:tabs>
        <w:tab w:val="center" w:pos="5386"/>
        <w:tab w:val="right" w:pos="107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1264</Words>
  <Characters>7208</Characters>
  <Application>Microsoft Office Word</Application>
  <DocSecurity>0</DocSecurity>
  <Lines>60</Lines>
  <Paragraphs>16</Paragraphs>
  <ScaleCrop>false</ScaleCrop>
  <Company/>
  <LinksUpToDate>false</LinksUpToDate>
  <CharactersWithSpaces>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Montserrat Puigdecanet Font</dc:creator>
  <cp:lastModifiedBy>Montserrat Puigdecanet Font</cp:lastModifiedBy>
  <cp:revision>3</cp:revision>
  <cp:lastPrinted>2011-11-17T14:08:00Z</cp:lastPrinted>
  <dcterms:created xsi:type="dcterms:W3CDTF">2026-07-22T08:40:00Z</dcterms:created>
  <dcterms:modified xsi:type="dcterms:W3CDTF">2026-07-22T08:40:00Z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