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2DA3" w:rsidRPr="000A2C0C" w:rsidRDefault="00982DA3" w:rsidP="003074FC">
      <w:pPr>
        <w:tabs>
          <w:tab w:val="left" w:pos="540"/>
        </w:tabs>
        <w:spacing w:after="0" w:line="240" w:lineRule="atLeast"/>
        <w:jc w:val="both"/>
        <w:rPr>
          <w:rFonts w:ascii="Arial" w:eastAsia="Times New Roman" w:hAnsi="Arial" w:cs="Arial"/>
          <w:b/>
          <w:sz w:val="24"/>
          <w:szCs w:val="24"/>
          <w:lang w:eastAsia="es-ES"/>
        </w:rPr>
      </w:pPr>
    </w:p>
    <w:p w:rsidR="00982DA3" w:rsidRPr="000A2C0C" w:rsidRDefault="00982DA3" w:rsidP="003074FC">
      <w:pPr>
        <w:tabs>
          <w:tab w:val="left" w:pos="540"/>
        </w:tabs>
        <w:spacing w:after="0" w:line="240" w:lineRule="atLeast"/>
        <w:jc w:val="both"/>
        <w:rPr>
          <w:rFonts w:ascii="Arial" w:eastAsia="Times New Roman" w:hAnsi="Arial" w:cs="Arial"/>
          <w:b/>
          <w:sz w:val="24"/>
          <w:szCs w:val="24"/>
          <w:lang w:eastAsia="es-ES"/>
        </w:rPr>
      </w:pPr>
    </w:p>
    <w:p w:rsidR="00F35C12" w:rsidRDefault="003074FC" w:rsidP="00F35C12">
      <w:pPr>
        <w:tabs>
          <w:tab w:val="left" w:pos="540"/>
        </w:tabs>
        <w:spacing w:after="0" w:line="240" w:lineRule="atLeast"/>
        <w:jc w:val="both"/>
        <w:rPr>
          <w:rFonts w:ascii="Arial" w:eastAsia="Times New Roman" w:hAnsi="Arial" w:cs="Arial"/>
          <w:b/>
          <w:sz w:val="24"/>
          <w:szCs w:val="24"/>
          <w:lang w:eastAsia="es-ES"/>
        </w:rPr>
      </w:pPr>
      <w:r w:rsidRPr="000A2C0C">
        <w:rPr>
          <w:rFonts w:ascii="Arial" w:eastAsia="Times New Roman" w:hAnsi="Arial" w:cs="Arial"/>
          <w:b/>
          <w:sz w:val="24"/>
          <w:szCs w:val="24"/>
          <w:lang w:eastAsia="es-ES"/>
        </w:rPr>
        <w:t xml:space="preserve">ORDEN DEL CONSEJERO DE </w:t>
      </w:r>
      <w:r w:rsidR="006F44A2" w:rsidRPr="000A2C0C">
        <w:rPr>
          <w:rFonts w:ascii="Arial" w:eastAsia="Times New Roman" w:hAnsi="Arial" w:cs="Arial"/>
          <w:b/>
          <w:sz w:val="24"/>
          <w:szCs w:val="24"/>
          <w:lang w:eastAsia="es-ES"/>
        </w:rPr>
        <w:t>MEDIO AMBIENTE Y TURISMO</w:t>
      </w:r>
      <w:r w:rsidRPr="000A2C0C">
        <w:rPr>
          <w:rFonts w:ascii="Arial" w:eastAsia="Times New Roman" w:hAnsi="Arial" w:cs="Arial"/>
          <w:b/>
          <w:sz w:val="24"/>
          <w:szCs w:val="24"/>
          <w:lang w:eastAsia="es-ES"/>
        </w:rPr>
        <w:t xml:space="preserve">, POR LA QUE SE CONCEDE UNA SUBVENCIÓN </w:t>
      </w:r>
      <w:r w:rsidR="006F44A2" w:rsidRPr="000A2C0C">
        <w:rPr>
          <w:rFonts w:ascii="Arial" w:eastAsia="Times New Roman" w:hAnsi="Arial" w:cs="Arial"/>
          <w:b/>
          <w:sz w:val="24"/>
          <w:szCs w:val="24"/>
          <w:lang w:eastAsia="es-ES"/>
        </w:rPr>
        <w:t>DIRECTA</w:t>
      </w:r>
      <w:r w:rsidRPr="000A2C0C">
        <w:rPr>
          <w:rFonts w:ascii="Arial" w:eastAsia="Times New Roman" w:hAnsi="Arial" w:cs="Arial"/>
          <w:b/>
          <w:sz w:val="24"/>
          <w:szCs w:val="24"/>
          <w:lang w:eastAsia="es-ES"/>
        </w:rPr>
        <w:t xml:space="preserve"> </w:t>
      </w:r>
      <w:r w:rsidR="00764BD2">
        <w:rPr>
          <w:rFonts w:ascii="Arial" w:eastAsia="Times New Roman" w:hAnsi="Arial" w:cs="Arial"/>
          <w:b/>
          <w:sz w:val="24"/>
          <w:szCs w:val="24"/>
          <w:lang w:eastAsia="es-ES"/>
        </w:rPr>
        <w:t>A</w:t>
      </w:r>
      <w:r w:rsidR="00F35C12" w:rsidRPr="00F35C12">
        <w:rPr>
          <w:rFonts w:ascii="Arial" w:eastAsia="Times New Roman" w:hAnsi="Arial" w:cs="Arial"/>
          <w:b/>
          <w:sz w:val="24"/>
          <w:szCs w:val="24"/>
          <w:lang w:eastAsia="es-ES"/>
        </w:rPr>
        <w:t xml:space="preserve"> LA FEDERACIÓN ARAGONESA DE MONTAÑISMO PARA LA EJECUCIÓN DEL P</w:t>
      </w:r>
      <w:r w:rsidR="00F35C12">
        <w:rPr>
          <w:rFonts w:ascii="Arial" w:eastAsia="Times New Roman" w:hAnsi="Arial" w:cs="Arial"/>
          <w:b/>
          <w:sz w:val="24"/>
          <w:szCs w:val="24"/>
          <w:lang w:eastAsia="es-ES"/>
        </w:rPr>
        <w:t>LAN DIRECTOR DE SENDEROS EN 2026</w:t>
      </w:r>
    </w:p>
    <w:p w:rsidR="005D24CF" w:rsidRPr="000A2C0C" w:rsidRDefault="003074FC" w:rsidP="00F35C12">
      <w:pPr>
        <w:tabs>
          <w:tab w:val="left" w:pos="540"/>
        </w:tabs>
        <w:spacing w:after="0" w:line="240" w:lineRule="atLeast"/>
        <w:jc w:val="both"/>
        <w:rPr>
          <w:rFonts w:ascii="Arial" w:eastAsia="Times New Roman" w:hAnsi="Arial" w:cs="Arial"/>
          <w:b/>
          <w:sz w:val="24"/>
          <w:szCs w:val="24"/>
          <w:lang w:eastAsia="es-ES"/>
        </w:rPr>
      </w:pPr>
      <w:r w:rsidRPr="000A2C0C">
        <w:rPr>
          <w:rFonts w:ascii="Arial" w:eastAsia="Times New Roman" w:hAnsi="Arial" w:cs="Arial"/>
          <w:b/>
          <w:sz w:val="24"/>
          <w:szCs w:val="24"/>
          <w:lang w:eastAsia="es-ES"/>
        </w:rPr>
        <w:tab/>
      </w:r>
    </w:p>
    <w:p w:rsidR="005D24CF" w:rsidRPr="000A2C0C" w:rsidRDefault="005D24CF" w:rsidP="005D24CF">
      <w:pPr>
        <w:tabs>
          <w:tab w:val="left" w:pos="540"/>
          <w:tab w:val="left" w:pos="5954"/>
        </w:tabs>
        <w:spacing w:after="0" w:line="240" w:lineRule="atLeast"/>
        <w:ind w:firstLine="540"/>
        <w:jc w:val="both"/>
        <w:rPr>
          <w:rFonts w:ascii="Arial" w:eastAsia="Times New Roman" w:hAnsi="Arial" w:cs="Arial"/>
          <w:sz w:val="24"/>
          <w:szCs w:val="24"/>
          <w:lang w:eastAsia="es-ES"/>
        </w:rPr>
      </w:pPr>
      <w:r w:rsidRPr="000A2C0C">
        <w:rPr>
          <w:rFonts w:ascii="Arial" w:eastAsia="Times New Roman" w:hAnsi="Arial" w:cs="Arial"/>
          <w:sz w:val="24"/>
          <w:szCs w:val="24"/>
          <w:lang w:eastAsia="es-ES"/>
        </w:rPr>
        <w:t>En el BOA Nº1</w:t>
      </w:r>
      <w:r w:rsidR="00F35C12">
        <w:rPr>
          <w:rFonts w:ascii="Arial" w:eastAsia="Times New Roman" w:hAnsi="Arial" w:cs="Arial"/>
          <w:sz w:val="24"/>
          <w:szCs w:val="24"/>
          <w:lang w:eastAsia="es-ES"/>
        </w:rPr>
        <w:t>11 de 12</w:t>
      </w:r>
      <w:r w:rsidRPr="000A2C0C">
        <w:rPr>
          <w:rFonts w:ascii="Arial" w:eastAsia="Times New Roman" w:hAnsi="Arial" w:cs="Arial"/>
          <w:sz w:val="24"/>
          <w:szCs w:val="24"/>
          <w:lang w:eastAsia="es-ES"/>
        </w:rPr>
        <w:t xml:space="preserve"> de jun</w:t>
      </w:r>
      <w:r w:rsidR="00F35C12">
        <w:rPr>
          <w:rFonts w:ascii="Arial" w:eastAsia="Times New Roman" w:hAnsi="Arial" w:cs="Arial"/>
          <w:sz w:val="24"/>
          <w:szCs w:val="24"/>
          <w:lang w:eastAsia="es-ES"/>
        </w:rPr>
        <w:t>io de 2026</w:t>
      </w:r>
      <w:r w:rsidR="00B41E1C">
        <w:rPr>
          <w:rFonts w:ascii="Arial" w:eastAsia="Times New Roman" w:hAnsi="Arial" w:cs="Arial"/>
          <w:sz w:val="24"/>
          <w:szCs w:val="24"/>
          <w:lang w:eastAsia="es-ES"/>
        </w:rPr>
        <w:t xml:space="preserve"> se publicó el Decreto-Ley</w:t>
      </w:r>
      <w:r w:rsidR="00AE23FE">
        <w:rPr>
          <w:rFonts w:ascii="Arial" w:eastAsia="Times New Roman" w:hAnsi="Arial" w:cs="Arial"/>
          <w:sz w:val="24"/>
          <w:szCs w:val="24"/>
          <w:lang w:eastAsia="es-ES"/>
        </w:rPr>
        <w:t xml:space="preserve"> 1/2026, de 1</w:t>
      </w:r>
      <w:r w:rsidRPr="000A2C0C">
        <w:rPr>
          <w:rFonts w:ascii="Arial" w:eastAsia="Times New Roman" w:hAnsi="Arial" w:cs="Arial"/>
          <w:sz w:val="24"/>
          <w:szCs w:val="24"/>
          <w:lang w:eastAsia="es-ES"/>
        </w:rPr>
        <w:t xml:space="preserve">0 de junio, del Gobierno de Aragón, por el que se concede un suplemento de crédito para atender </w:t>
      </w:r>
      <w:r w:rsidR="00AE23FE">
        <w:rPr>
          <w:rFonts w:ascii="Arial" w:eastAsia="Times New Roman" w:hAnsi="Arial" w:cs="Arial"/>
          <w:sz w:val="24"/>
          <w:szCs w:val="24"/>
          <w:lang w:eastAsia="es-ES"/>
        </w:rPr>
        <w:t>las necesidades adicionales de financiación derivadas del funcionamiento de los servicios públicos esenciales</w:t>
      </w:r>
      <w:r w:rsidRPr="000A2C0C">
        <w:rPr>
          <w:rFonts w:ascii="Arial" w:eastAsia="Times New Roman" w:hAnsi="Arial" w:cs="Arial"/>
          <w:sz w:val="24"/>
          <w:szCs w:val="24"/>
          <w:lang w:eastAsia="es-ES"/>
        </w:rPr>
        <w:t>, y se adoptan medidas urgentes en relación con determinadas s</w:t>
      </w:r>
      <w:r w:rsidR="00AE23FE">
        <w:rPr>
          <w:rFonts w:ascii="Arial" w:eastAsia="Times New Roman" w:hAnsi="Arial" w:cs="Arial"/>
          <w:sz w:val="24"/>
          <w:szCs w:val="24"/>
          <w:lang w:eastAsia="es-ES"/>
        </w:rPr>
        <w:t>ubvenciones de interés público</w:t>
      </w:r>
      <w:r w:rsidRPr="000A2C0C">
        <w:rPr>
          <w:rFonts w:ascii="Arial" w:eastAsia="Times New Roman" w:hAnsi="Arial" w:cs="Arial"/>
          <w:sz w:val="24"/>
          <w:szCs w:val="24"/>
          <w:lang w:eastAsia="es-ES"/>
        </w:rPr>
        <w:t xml:space="preserve">. </w:t>
      </w:r>
    </w:p>
    <w:p w:rsidR="005D24CF" w:rsidRPr="000A2C0C" w:rsidRDefault="005D24CF" w:rsidP="005D24CF">
      <w:pPr>
        <w:tabs>
          <w:tab w:val="left" w:pos="540"/>
          <w:tab w:val="left" w:pos="5954"/>
        </w:tabs>
        <w:spacing w:after="0" w:line="240" w:lineRule="atLeast"/>
        <w:ind w:firstLine="540"/>
        <w:jc w:val="both"/>
        <w:rPr>
          <w:rFonts w:ascii="Arial" w:eastAsia="Times New Roman" w:hAnsi="Arial" w:cs="Arial"/>
          <w:sz w:val="24"/>
          <w:szCs w:val="24"/>
          <w:lang w:eastAsia="es-ES"/>
        </w:rPr>
      </w:pPr>
    </w:p>
    <w:p w:rsidR="005D24CF" w:rsidRPr="000A2C0C" w:rsidRDefault="005D24CF" w:rsidP="005D24CF">
      <w:pPr>
        <w:tabs>
          <w:tab w:val="left" w:pos="540"/>
          <w:tab w:val="left" w:pos="5954"/>
        </w:tabs>
        <w:spacing w:after="0" w:line="240" w:lineRule="atLeast"/>
        <w:ind w:firstLine="540"/>
        <w:jc w:val="both"/>
        <w:rPr>
          <w:rFonts w:ascii="Arial" w:eastAsia="Times New Roman" w:hAnsi="Arial" w:cs="Arial"/>
          <w:sz w:val="24"/>
          <w:szCs w:val="24"/>
          <w:lang w:eastAsia="es-ES"/>
        </w:rPr>
      </w:pPr>
      <w:r w:rsidRPr="000A2C0C">
        <w:rPr>
          <w:rFonts w:ascii="Arial" w:eastAsia="Times New Roman" w:hAnsi="Arial" w:cs="Arial"/>
          <w:sz w:val="24"/>
          <w:szCs w:val="24"/>
          <w:lang w:eastAsia="es-ES"/>
        </w:rPr>
        <w:t>El artículo 4 de</w:t>
      </w:r>
      <w:r w:rsidR="007B7450" w:rsidRPr="000A2C0C">
        <w:rPr>
          <w:rFonts w:ascii="Arial" w:eastAsia="Times New Roman" w:hAnsi="Arial" w:cs="Arial"/>
          <w:sz w:val="24"/>
          <w:szCs w:val="24"/>
          <w:lang w:eastAsia="es-ES"/>
        </w:rPr>
        <w:t xml:space="preserve"> dicho</w:t>
      </w:r>
      <w:r w:rsidR="00C049FF">
        <w:rPr>
          <w:rFonts w:ascii="Arial" w:eastAsia="Times New Roman" w:hAnsi="Arial" w:cs="Arial"/>
          <w:sz w:val="24"/>
          <w:szCs w:val="24"/>
          <w:lang w:eastAsia="es-ES"/>
        </w:rPr>
        <w:t xml:space="preserve"> Decreto-Ley 1/2026</w:t>
      </w:r>
      <w:r w:rsidRPr="000A2C0C">
        <w:rPr>
          <w:rFonts w:ascii="Arial" w:eastAsia="Times New Roman" w:hAnsi="Arial" w:cs="Arial"/>
          <w:sz w:val="24"/>
          <w:szCs w:val="24"/>
          <w:lang w:eastAsia="es-ES"/>
        </w:rPr>
        <w:t xml:space="preserve">, dispone que </w:t>
      </w:r>
      <w:r w:rsidR="00302ADA" w:rsidRPr="000A2C0C">
        <w:rPr>
          <w:rFonts w:ascii="Arial" w:eastAsia="Times New Roman" w:hAnsi="Arial" w:cs="Arial"/>
          <w:sz w:val="24"/>
          <w:szCs w:val="24"/>
          <w:lang w:eastAsia="es-ES"/>
        </w:rPr>
        <w:t>«</w:t>
      </w:r>
      <w:r w:rsidR="00B64BBC" w:rsidRPr="000A2C0C">
        <w:rPr>
          <w:rFonts w:ascii="Arial" w:eastAsia="Times New Roman" w:hAnsi="Arial" w:cs="Arial"/>
          <w:sz w:val="24"/>
          <w:szCs w:val="24"/>
          <w:lang w:eastAsia="es-ES"/>
        </w:rPr>
        <w:t>s</w:t>
      </w:r>
      <w:r w:rsidRPr="000A2C0C">
        <w:rPr>
          <w:rFonts w:ascii="Arial" w:eastAsia="Times New Roman" w:hAnsi="Arial" w:cs="Arial"/>
          <w:sz w:val="24"/>
          <w:szCs w:val="24"/>
          <w:lang w:eastAsia="es-ES"/>
        </w:rPr>
        <w:t>e autoriza la tramitación de las subvenciones que se recogen en el anexo que se incorpora a esta norma, por el procedimiento de concesión directa previsto en el artículo 30 del texto refundido de la Ley de Subvenciones de Aragón, aprobado por Decreto Legislativo 2/2023, de 3 de mayo, del Gobierno de Aragón</w:t>
      </w:r>
      <w:r w:rsidR="00302ADA" w:rsidRPr="000A2C0C">
        <w:rPr>
          <w:rFonts w:ascii="Arial" w:eastAsia="Times New Roman" w:hAnsi="Arial" w:cs="Arial"/>
          <w:sz w:val="24"/>
          <w:szCs w:val="24"/>
          <w:lang w:eastAsia="es-ES"/>
        </w:rPr>
        <w:t>»</w:t>
      </w:r>
      <w:r w:rsidRPr="000A2C0C">
        <w:rPr>
          <w:rFonts w:ascii="Arial" w:eastAsia="Times New Roman" w:hAnsi="Arial" w:cs="Arial"/>
          <w:sz w:val="24"/>
          <w:szCs w:val="24"/>
          <w:lang w:eastAsia="es-ES"/>
        </w:rPr>
        <w:t>.</w:t>
      </w:r>
    </w:p>
    <w:p w:rsidR="00A53B33" w:rsidRPr="000A2C0C" w:rsidRDefault="00A53B33" w:rsidP="005D24CF">
      <w:pPr>
        <w:tabs>
          <w:tab w:val="left" w:pos="540"/>
          <w:tab w:val="left" w:pos="5954"/>
        </w:tabs>
        <w:spacing w:after="0" w:line="240" w:lineRule="atLeast"/>
        <w:ind w:firstLine="540"/>
        <w:jc w:val="both"/>
        <w:rPr>
          <w:rFonts w:ascii="Arial" w:eastAsia="Times New Roman" w:hAnsi="Arial" w:cs="Arial"/>
          <w:sz w:val="24"/>
          <w:szCs w:val="24"/>
          <w:lang w:eastAsia="es-ES"/>
        </w:rPr>
      </w:pPr>
    </w:p>
    <w:p w:rsidR="007B7450" w:rsidRPr="000A2C0C" w:rsidRDefault="007B7450" w:rsidP="007B7450">
      <w:pPr>
        <w:tabs>
          <w:tab w:val="left" w:pos="540"/>
        </w:tabs>
        <w:spacing w:after="0" w:line="240" w:lineRule="auto"/>
        <w:ind w:firstLine="567"/>
        <w:jc w:val="both"/>
        <w:rPr>
          <w:rFonts w:ascii="Arial" w:eastAsia="Times New Roman" w:hAnsi="Arial" w:cs="Arial"/>
          <w:sz w:val="24"/>
          <w:szCs w:val="24"/>
          <w:lang w:eastAsia="es-ES"/>
        </w:rPr>
      </w:pPr>
      <w:r w:rsidRPr="000A2C0C">
        <w:rPr>
          <w:rFonts w:ascii="Arial" w:eastAsia="Times New Roman" w:hAnsi="Arial" w:cs="Arial"/>
          <w:sz w:val="24"/>
          <w:szCs w:val="24"/>
          <w:lang w:eastAsia="es-ES"/>
        </w:rPr>
        <w:t>En el Anexo se autoriza, entre otras, la tramitación de una subvención del Departamento de Medio Ambiente y Turismo a «</w:t>
      </w:r>
      <w:r w:rsidR="00C049FF">
        <w:rPr>
          <w:rFonts w:ascii="Arial" w:eastAsia="Times New Roman" w:hAnsi="Arial" w:cs="Arial"/>
          <w:sz w:val="24"/>
          <w:szCs w:val="24"/>
          <w:lang w:eastAsia="es-ES"/>
        </w:rPr>
        <w:t>Federación Aragonesa de Montañismo. Plan Senderos y otras infraestructuras</w:t>
      </w:r>
      <w:r w:rsidRPr="000A2C0C">
        <w:rPr>
          <w:rFonts w:ascii="Arial" w:eastAsia="Times New Roman" w:hAnsi="Arial" w:cs="Arial"/>
          <w:sz w:val="24"/>
          <w:szCs w:val="24"/>
          <w:lang w:eastAsia="es-ES"/>
        </w:rPr>
        <w:t xml:space="preserve">», por </w:t>
      </w:r>
      <w:r w:rsidR="00C049FF">
        <w:rPr>
          <w:rFonts w:ascii="Arial" w:eastAsia="Times New Roman" w:hAnsi="Arial" w:cs="Arial"/>
          <w:sz w:val="24"/>
          <w:szCs w:val="24"/>
          <w:lang w:eastAsia="es-ES"/>
        </w:rPr>
        <w:t>importe de 2</w:t>
      </w:r>
      <w:r w:rsidRPr="000A2C0C">
        <w:rPr>
          <w:rFonts w:ascii="Arial" w:eastAsia="Times New Roman" w:hAnsi="Arial" w:cs="Arial"/>
          <w:sz w:val="24"/>
          <w:szCs w:val="24"/>
          <w:lang w:eastAsia="es-ES"/>
        </w:rPr>
        <w:t xml:space="preserve">00.000,00 € </w:t>
      </w:r>
    </w:p>
    <w:p w:rsidR="007B7450" w:rsidRPr="000A2C0C" w:rsidRDefault="007B7450" w:rsidP="005D24CF">
      <w:pPr>
        <w:tabs>
          <w:tab w:val="left" w:pos="540"/>
          <w:tab w:val="left" w:pos="5954"/>
        </w:tabs>
        <w:spacing w:after="0" w:line="240" w:lineRule="atLeast"/>
        <w:ind w:firstLine="540"/>
        <w:jc w:val="both"/>
        <w:rPr>
          <w:rFonts w:ascii="Arial" w:eastAsia="Times New Roman" w:hAnsi="Arial" w:cs="Arial"/>
          <w:sz w:val="24"/>
          <w:szCs w:val="24"/>
          <w:lang w:eastAsia="es-ES"/>
        </w:rPr>
      </w:pPr>
    </w:p>
    <w:p w:rsidR="00A53B33" w:rsidRPr="000A2C0C" w:rsidRDefault="00A6630F" w:rsidP="005D24CF">
      <w:pPr>
        <w:tabs>
          <w:tab w:val="left" w:pos="540"/>
          <w:tab w:val="left" w:pos="5954"/>
        </w:tabs>
        <w:spacing w:after="0" w:line="240" w:lineRule="atLeast"/>
        <w:ind w:firstLine="540"/>
        <w:jc w:val="both"/>
        <w:rPr>
          <w:rFonts w:ascii="Arial" w:eastAsia="Times New Roman" w:hAnsi="Arial" w:cs="Arial"/>
          <w:sz w:val="24"/>
          <w:szCs w:val="24"/>
          <w:lang w:eastAsia="es-ES"/>
        </w:rPr>
      </w:pPr>
      <w:r w:rsidRPr="000A2C0C">
        <w:rPr>
          <w:rFonts w:ascii="Arial" w:eastAsia="Times New Roman" w:hAnsi="Arial" w:cs="Arial"/>
          <w:sz w:val="24"/>
          <w:szCs w:val="24"/>
          <w:lang w:eastAsia="es-ES"/>
        </w:rPr>
        <w:t xml:space="preserve">En cuanto al procedimiento de concesión, señala </w:t>
      </w:r>
      <w:r w:rsidR="00A53B33" w:rsidRPr="000A2C0C">
        <w:rPr>
          <w:rFonts w:ascii="Arial" w:eastAsia="Times New Roman" w:hAnsi="Arial" w:cs="Arial"/>
          <w:sz w:val="24"/>
          <w:szCs w:val="24"/>
          <w:lang w:eastAsia="es-ES"/>
        </w:rPr>
        <w:t>el artículo 5</w:t>
      </w:r>
      <w:r w:rsidR="001062A6" w:rsidRPr="000A2C0C">
        <w:rPr>
          <w:rFonts w:ascii="Arial" w:eastAsia="Times New Roman" w:hAnsi="Arial" w:cs="Arial"/>
          <w:sz w:val="24"/>
          <w:szCs w:val="24"/>
          <w:lang w:eastAsia="es-ES"/>
        </w:rPr>
        <w:t>,</w:t>
      </w:r>
      <w:r w:rsidR="00A53B33" w:rsidRPr="000A2C0C">
        <w:rPr>
          <w:rFonts w:ascii="Arial" w:eastAsia="Times New Roman" w:hAnsi="Arial" w:cs="Arial"/>
          <w:sz w:val="24"/>
          <w:szCs w:val="24"/>
          <w:lang w:eastAsia="es-ES"/>
        </w:rPr>
        <w:t xml:space="preserve"> que </w:t>
      </w:r>
      <w:r w:rsidR="001062A6" w:rsidRPr="000A2C0C">
        <w:rPr>
          <w:rFonts w:ascii="Arial" w:eastAsia="Times New Roman" w:hAnsi="Arial" w:cs="Arial"/>
          <w:sz w:val="24"/>
          <w:szCs w:val="24"/>
          <w:lang w:eastAsia="es-ES"/>
        </w:rPr>
        <w:t>«</w:t>
      </w:r>
      <w:r w:rsidR="00B64BBC" w:rsidRPr="000A2C0C">
        <w:rPr>
          <w:rFonts w:ascii="Arial" w:eastAsia="Times New Roman" w:hAnsi="Arial" w:cs="Arial"/>
          <w:sz w:val="24"/>
          <w:szCs w:val="24"/>
          <w:lang w:eastAsia="es-ES"/>
        </w:rPr>
        <w:t>l</w:t>
      </w:r>
      <w:r w:rsidR="001062A6" w:rsidRPr="000A2C0C">
        <w:rPr>
          <w:rFonts w:ascii="Arial" w:eastAsia="Times New Roman" w:hAnsi="Arial" w:cs="Arial"/>
          <w:sz w:val="24"/>
          <w:szCs w:val="24"/>
          <w:lang w:eastAsia="es-ES"/>
        </w:rPr>
        <w:t>as subvenciones recogidas en el anexo que se incorpora a este Decreto-ley están exentas del trámite de fiscalización previa y se tramitarán en los mismos términos previstos para el procedimiento de concesión directa regulado para las subvenciones nominativas, en el artículo 29 del texto refundido de la Ley de Subvenciones de Aragón, aprobado por Decreto Legislativo 2/2023, de 3 de mayo, del Gobierno de Aragón»</w:t>
      </w:r>
    </w:p>
    <w:p w:rsidR="005D24CF" w:rsidRPr="000A2C0C" w:rsidRDefault="005D24CF" w:rsidP="003074FC">
      <w:pPr>
        <w:tabs>
          <w:tab w:val="left" w:pos="540"/>
        </w:tabs>
        <w:spacing w:after="0" w:line="240" w:lineRule="auto"/>
        <w:jc w:val="both"/>
        <w:rPr>
          <w:rFonts w:ascii="Arial" w:eastAsia="Times New Roman" w:hAnsi="Arial" w:cs="Arial"/>
          <w:sz w:val="24"/>
          <w:szCs w:val="24"/>
          <w:lang w:eastAsia="es-ES"/>
        </w:rPr>
      </w:pPr>
    </w:p>
    <w:p w:rsidR="00A6630F" w:rsidRPr="000A2C0C" w:rsidRDefault="00A6630F" w:rsidP="00A6630F">
      <w:pPr>
        <w:spacing w:after="0" w:line="240" w:lineRule="auto"/>
        <w:ind w:firstLine="426"/>
        <w:jc w:val="both"/>
        <w:rPr>
          <w:rFonts w:ascii="Arial" w:eastAsia="Times New Roman" w:hAnsi="Arial" w:cs="Arial"/>
          <w:sz w:val="24"/>
          <w:szCs w:val="24"/>
          <w:lang w:eastAsia="es-ES"/>
        </w:rPr>
      </w:pPr>
      <w:r w:rsidRPr="000A2C0C">
        <w:rPr>
          <w:rFonts w:ascii="Arial" w:eastAsia="Times New Roman" w:hAnsi="Arial" w:cs="Arial"/>
          <w:sz w:val="24"/>
          <w:szCs w:val="24"/>
          <w:lang w:eastAsia="es-ES"/>
        </w:rPr>
        <w:t>Este artículo 29 establece que la concesión de las subvenciones nominativas «se formalizará mediante resolución de la persona titular del departamento gestor del crédito presupuestario al que se imputa la ayuda o mediante convenio».</w:t>
      </w:r>
    </w:p>
    <w:p w:rsidR="00A6630F" w:rsidRPr="000A2C0C" w:rsidRDefault="00A6630F" w:rsidP="00A6630F">
      <w:pPr>
        <w:spacing w:after="0" w:line="240" w:lineRule="auto"/>
        <w:ind w:firstLine="426"/>
        <w:jc w:val="both"/>
        <w:rPr>
          <w:rFonts w:ascii="Arial" w:eastAsia="Times New Roman" w:hAnsi="Arial" w:cs="Arial"/>
          <w:sz w:val="24"/>
          <w:szCs w:val="24"/>
          <w:lang w:eastAsia="es-ES"/>
        </w:rPr>
      </w:pPr>
    </w:p>
    <w:p w:rsidR="005B0FAD" w:rsidRPr="000A2C0C" w:rsidRDefault="00A6630F" w:rsidP="00A6630F">
      <w:pPr>
        <w:spacing w:after="0" w:line="240" w:lineRule="auto"/>
        <w:ind w:firstLine="426"/>
        <w:jc w:val="both"/>
        <w:rPr>
          <w:rFonts w:ascii="Arial" w:eastAsia="Times New Roman" w:hAnsi="Arial" w:cs="Arial"/>
          <w:sz w:val="24"/>
          <w:szCs w:val="24"/>
          <w:lang w:eastAsia="es-ES"/>
        </w:rPr>
      </w:pPr>
      <w:r w:rsidRPr="000A2C0C">
        <w:rPr>
          <w:rFonts w:ascii="Arial" w:eastAsia="Times New Roman" w:hAnsi="Arial" w:cs="Arial"/>
          <w:sz w:val="24"/>
          <w:szCs w:val="24"/>
          <w:lang w:eastAsia="es-ES"/>
        </w:rPr>
        <w:t>D</w:t>
      </w:r>
      <w:r w:rsidR="005B0FAD" w:rsidRPr="000A2C0C">
        <w:rPr>
          <w:rFonts w:ascii="Arial" w:eastAsia="Times New Roman" w:hAnsi="Arial" w:cs="Arial"/>
          <w:sz w:val="24"/>
          <w:szCs w:val="24"/>
          <w:lang w:eastAsia="es-ES"/>
        </w:rPr>
        <w:t xml:space="preserve">e acuerdo con lo establecido en el </w:t>
      </w:r>
      <w:r w:rsidRPr="000A2C0C">
        <w:rPr>
          <w:rFonts w:ascii="Arial" w:eastAsia="Times New Roman" w:hAnsi="Arial" w:cs="Arial"/>
          <w:sz w:val="24"/>
          <w:szCs w:val="24"/>
          <w:lang w:eastAsia="es-ES"/>
        </w:rPr>
        <w:t xml:space="preserve">apartado 4 del </w:t>
      </w:r>
      <w:r w:rsidR="005B0FAD" w:rsidRPr="000A2C0C">
        <w:rPr>
          <w:rFonts w:ascii="Arial" w:eastAsia="Times New Roman" w:hAnsi="Arial" w:cs="Arial"/>
          <w:sz w:val="24"/>
          <w:szCs w:val="24"/>
          <w:lang w:eastAsia="es-ES"/>
        </w:rPr>
        <w:t xml:space="preserve">artículo </w:t>
      </w:r>
      <w:r w:rsidRPr="000A2C0C">
        <w:rPr>
          <w:rFonts w:ascii="Arial" w:eastAsia="Times New Roman" w:hAnsi="Arial" w:cs="Arial"/>
          <w:sz w:val="24"/>
          <w:szCs w:val="24"/>
          <w:lang w:eastAsia="es-ES"/>
        </w:rPr>
        <w:t>29</w:t>
      </w:r>
      <w:r w:rsidR="00E74271" w:rsidRPr="000A2C0C">
        <w:rPr>
          <w:rFonts w:ascii="Arial" w:eastAsia="Times New Roman" w:hAnsi="Arial" w:cs="Arial"/>
          <w:sz w:val="24"/>
          <w:szCs w:val="24"/>
          <w:lang w:eastAsia="es-ES"/>
        </w:rPr>
        <w:t xml:space="preserve"> del texto refundido de la Ley de Subvenciones de Aragón</w:t>
      </w:r>
      <w:r w:rsidR="005B0FAD" w:rsidRPr="000A2C0C">
        <w:rPr>
          <w:rFonts w:ascii="Arial" w:eastAsia="Times New Roman" w:hAnsi="Arial" w:cs="Arial"/>
          <w:sz w:val="24"/>
          <w:szCs w:val="24"/>
          <w:lang w:eastAsia="es-ES"/>
        </w:rPr>
        <w:t xml:space="preserve">, el procedimiento para la concesión de esta subvención nominativa se ha iniciado </w:t>
      </w:r>
      <w:r w:rsidR="00770404" w:rsidRPr="000A2C0C">
        <w:rPr>
          <w:rFonts w:ascii="Arial" w:eastAsia="Times New Roman" w:hAnsi="Arial" w:cs="Arial"/>
          <w:sz w:val="24"/>
          <w:szCs w:val="24"/>
          <w:lang w:eastAsia="es-ES"/>
        </w:rPr>
        <w:t xml:space="preserve">a instancia del interesado, mediante solicitud presentada en el Registro Electrónico General de Aragón </w:t>
      </w:r>
      <w:r w:rsidR="00770404" w:rsidRPr="007B00C6">
        <w:rPr>
          <w:rFonts w:ascii="Arial" w:eastAsia="Times New Roman" w:hAnsi="Arial" w:cs="Arial"/>
          <w:sz w:val="24"/>
          <w:szCs w:val="24"/>
          <w:lang w:eastAsia="es-ES"/>
        </w:rPr>
        <w:t xml:space="preserve">el día </w:t>
      </w:r>
      <w:r w:rsidR="004735F6" w:rsidRPr="007B00C6">
        <w:rPr>
          <w:rFonts w:ascii="Arial" w:eastAsia="Times New Roman" w:hAnsi="Arial" w:cs="Arial"/>
          <w:sz w:val="24"/>
          <w:szCs w:val="24"/>
          <w:lang w:eastAsia="es-ES"/>
        </w:rPr>
        <w:t>2</w:t>
      </w:r>
      <w:r w:rsidR="007B00C6" w:rsidRPr="007B00C6">
        <w:rPr>
          <w:rFonts w:ascii="Arial" w:eastAsia="Times New Roman" w:hAnsi="Arial" w:cs="Arial"/>
          <w:sz w:val="24"/>
          <w:szCs w:val="24"/>
          <w:lang w:eastAsia="es-ES"/>
        </w:rPr>
        <w:t>9</w:t>
      </w:r>
      <w:r w:rsidRPr="007B00C6">
        <w:rPr>
          <w:rFonts w:ascii="Arial" w:eastAsia="Times New Roman" w:hAnsi="Arial" w:cs="Arial"/>
          <w:sz w:val="24"/>
          <w:szCs w:val="24"/>
          <w:lang w:eastAsia="es-ES"/>
        </w:rPr>
        <w:t xml:space="preserve"> de junio de 2025</w:t>
      </w:r>
      <w:bookmarkStart w:id="0" w:name="_GoBack"/>
      <w:bookmarkEnd w:id="0"/>
      <w:r w:rsidR="00B64BBC" w:rsidRPr="000A2C0C">
        <w:rPr>
          <w:rFonts w:ascii="Arial" w:eastAsia="Times New Roman" w:hAnsi="Arial" w:cs="Arial"/>
          <w:sz w:val="24"/>
          <w:szCs w:val="24"/>
          <w:lang w:eastAsia="es-ES"/>
        </w:rPr>
        <w:t xml:space="preserve">, </w:t>
      </w:r>
      <w:r w:rsidR="005B0FAD" w:rsidRPr="000A2C0C">
        <w:rPr>
          <w:rFonts w:ascii="Arial" w:eastAsia="Times New Roman" w:hAnsi="Arial" w:cs="Arial"/>
          <w:sz w:val="24"/>
          <w:szCs w:val="24"/>
          <w:lang w:eastAsia="es-ES"/>
        </w:rPr>
        <w:t>y termina mediante esta resolución de concesión.</w:t>
      </w:r>
    </w:p>
    <w:p w:rsidR="005B0FAD" w:rsidRPr="000A2C0C" w:rsidRDefault="005B0FAD" w:rsidP="009F0669">
      <w:pPr>
        <w:tabs>
          <w:tab w:val="left" w:pos="540"/>
        </w:tabs>
        <w:spacing w:after="0" w:line="240" w:lineRule="auto"/>
        <w:ind w:firstLine="539"/>
        <w:jc w:val="both"/>
        <w:rPr>
          <w:rFonts w:ascii="Arial" w:eastAsia="Times New Roman" w:hAnsi="Arial" w:cs="Arial"/>
          <w:sz w:val="24"/>
          <w:szCs w:val="24"/>
          <w:lang w:eastAsia="es-ES"/>
        </w:rPr>
      </w:pPr>
    </w:p>
    <w:p w:rsidR="004735F6" w:rsidRPr="00C049FF" w:rsidRDefault="004735F6" w:rsidP="009F0669">
      <w:pPr>
        <w:autoSpaceDE w:val="0"/>
        <w:autoSpaceDN w:val="0"/>
        <w:adjustRightInd w:val="0"/>
        <w:spacing w:after="0" w:line="240" w:lineRule="auto"/>
        <w:ind w:firstLine="426"/>
        <w:jc w:val="both"/>
        <w:rPr>
          <w:rFonts w:ascii="Arial" w:eastAsia="Times New Roman" w:hAnsi="Arial" w:cs="Arial"/>
          <w:strike/>
          <w:sz w:val="24"/>
          <w:szCs w:val="24"/>
          <w:lang w:eastAsia="es-ES"/>
        </w:rPr>
      </w:pPr>
      <w:r w:rsidRPr="000A2C0C">
        <w:rPr>
          <w:rFonts w:ascii="Arial" w:eastAsia="Times New Roman" w:hAnsi="Arial" w:cs="Arial"/>
          <w:sz w:val="24"/>
          <w:szCs w:val="24"/>
          <w:lang w:eastAsia="es-ES"/>
        </w:rPr>
        <w:t>E</w:t>
      </w:r>
      <w:r w:rsidRPr="00C049FF">
        <w:rPr>
          <w:rFonts w:ascii="Arial" w:eastAsia="Times New Roman" w:hAnsi="Arial" w:cs="Arial"/>
          <w:strike/>
          <w:sz w:val="24"/>
          <w:szCs w:val="24"/>
          <w:lang w:eastAsia="es-ES"/>
        </w:rPr>
        <w:t>l pueblo recuperado «</w:t>
      </w:r>
      <w:proofErr w:type="spellStart"/>
      <w:r w:rsidRPr="00C049FF">
        <w:rPr>
          <w:rFonts w:ascii="Arial" w:eastAsia="Times New Roman" w:hAnsi="Arial" w:cs="Arial"/>
          <w:strike/>
          <w:sz w:val="24"/>
          <w:szCs w:val="24"/>
          <w:lang w:eastAsia="es-ES"/>
        </w:rPr>
        <w:t>Ligüerre</w:t>
      </w:r>
      <w:proofErr w:type="spellEnd"/>
      <w:r w:rsidRPr="00C049FF">
        <w:rPr>
          <w:rFonts w:ascii="Arial" w:eastAsia="Times New Roman" w:hAnsi="Arial" w:cs="Arial"/>
          <w:strike/>
          <w:sz w:val="24"/>
          <w:szCs w:val="24"/>
          <w:lang w:eastAsia="es-ES"/>
        </w:rPr>
        <w:t xml:space="preserve"> de Cinca» está inscrito</w:t>
      </w:r>
      <w:r w:rsidR="009F0669" w:rsidRPr="00C049FF">
        <w:rPr>
          <w:rFonts w:ascii="Arial" w:eastAsia="Times New Roman" w:hAnsi="Arial" w:cs="Arial"/>
          <w:strike/>
          <w:sz w:val="24"/>
          <w:szCs w:val="24"/>
          <w:lang w:eastAsia="es-ES"/>
        </w:rPr>
        <w:t xml:space="preserve"> en el Registro de Turismo</w:t>
      </w:r>
      <w:r w:rsidRPr="00C049FF">
        <w:rPr>
          <w:rFonts w:ascii="Arial" w:eastAsia="Times New Roman" w:hAnsi="Arial" w:cs="Arial"/>
          <w:strike/>
          <w:sz w:val="24"/>
          <w:szCs w:val="24"/>
          <w:lang w:eastAsia="es-ES"/>
        </w:rPr>
        <w:t xml:space="preserve"> de Aragón con número de signatura PU-HU-18/001, el cual dispone de distinta tipología de establecimientos turísticos ubicados en dos emplazamientos: </w:t>
      </w:r>
      <w:proofErr w:type="spellStart"/>
      <w:r w:rsidRPr="00C049FF">
        <w:rPr>
          <w:rFonts w:ascii="Arial" w:eastAsia="Times New Roman" w:hAnsi="Arial" w:cs="Arial"/>
          <w:strike/>
          <w:sz w:val="24"/>
          <w:szCs w:val="24"/>
          <w:lang w:eastAsia="es-ES"/>
        </w:rPr>
        <w:t>Ligüerre</w:t>
      </w:r>
      <w:proofErr w:type="spellEnd"/>
      <w:r w:rsidRPr="00C049FF">
        <w:rPr>
          <w:rFonts w:ascii="Arial" w:eastAsia="Times New Roman" w:hAnsi="Arial" w:cs="Arial"/>
          <w:strike/>
          <w:sz w:val="24"/>
          <w:szCs w:val="24"/>
          <w:lang w:eastAsia="es-ES"/>
        </w:rPr>
        <w:t xml:space="preserve"> de Cinca pueblo y Mesón de </w:t>
      </w:r>
      <w:proofErr w:type="spellStart"/>
      <w:r w:rsidRPr="00C049FF">
        <w:rPr>
          <w:rFonts w:ascii="Arial" w:eastAsia="Times New Roman" w:hAnsi="Arial" w:cs="Arial"/>
          <w:strike/>
          <w:sz w:val="24"/>
          <w:szCs w:val="24"/>
          <w:lang w:eastAsia="es-ES"/>
        </w:rPr>
        <w:t>Ligüerre</w:t>
      </w:r>
      <w:proofErr w:type="spellEnd"/>
      <w:r w:rsidRPr="00C049FF">
        <w:rPr>
          <w:rFonts w:ascii="Arial" w:eastAsia="Times New Roman" w:hAnsi="Arial" w:cs="Arial"/>
          <w:strike/>
          <w:sz w:val="24"/>
          <w:szCs w:val="24"/>
          <w:lang w:eastAsia="es-ES"/>
        </w:rPr>
        <w:t xml:space="preserve"> de Cinca</w:t>
      </w:r>
      <w:r w:rsidR="009F0669" w:rsidRPr="00C049FF">
        <w:rPr>
          <w:rFonts w:ascii="Arial" w:eastAsia="Times New Roman" w:hAnsi="Arial" w:cs="Arial"/>
          <w:strike/>
          <w:sz w:val="24"/>
          <w:szCs w:val="24"/>
          <w:lang w:eastAsia="es-ES"/>
        </w:rPr>
        <w:t xml:space="preserve">, que engloban todo tipo de alojamientos, zonas comunes, zonas de recreo y zonas deportivas; distribuidos en dos núcleos urbanos distantes en 1,5 km, además de </w:t>
      </w:r>
      <w:r w:rsidR="009F0669" w:rsidRPr="00C049FF">
        <w:rPr>
          <w:rFonts w:ascii="Arial" w:eastAsia="Times New Roman" w:hAnsi="Arial" w:cs="Arial"/>
          <w:strike/>
          <w:sz w:val="24"/>
          <w:szCs w:val="24"/>
          <w:lang w:eastAsia="es-ES"/>
        </w:rPr>
        <w:lastRenderedPageBreak/>
        <w:t xml:space="preserve">su proyecto agrícola.  </w:t>
      </w:r>
      <w:r w:rsidRPr="00C049FF">
        <w:rPr>
          <w:rFonts w:ascii="Arial" w:eastAsia="Times New Roman" w:hAnsi="Arial" w:cs="Arial"/>
          <w:strike/>
          <w:sz w:val="24"/>
          <w:szCs w:val="24"/>
          <w:lang w:eastAsia="es-ES"/>
        </w:rPr>
        <w:t>La explotación turística del pueblo recuperado «</w:t>
      </w:r>
      <w:proofErr w:type="spellStart"/>
      <w:r w:rsidRPr="00C049FF">
        <w:rPr>
          <w:rFonts w:ascii="Arial" w:eastAsia="Times New Roman" w:hAnsi="Arial" w:cs="Arial"/>
          <w:strike/>
          <w:sz w:val="24"/>
          <w:szCs w:val="24"/>
          <w:lang w:eastAsia="es-ES"/>
        </w:rPr>
        <w:t>Ligüerre</w:t>
      </w:r>
      <w:proofErr w:type="spellEnd"/>
      <w:r w:rsidRPr="00C049FF">
        <w:rPr>
          <w:rFonts w:ascii="Arial" w:eastAsia="Times New Roman" w:hAnsi="Arial" w:cs="Arial"/>
          <w:strike/>
          <w:sz w:val="24"/>
          <w:szCs w:val="24"/>
          <w:lang w:eastAsia="es-ES"/>
        </w:rPr>
        <w:t xml:space="preserve"> de Cinca» corresponde a la Fundación </w:t>
      </w:r>
      <w:proofErr w:type="spellStart"/>
      <w:r w:rsidRPr="00C049FF">
        <w:rPr>
          <w:rFonts w:ascii="Arial" w:eastAsia="Times New Roman" w:hAnsi="Arial" w:cs="Arial"/>
          <w:strike/>
          <w:sz w:val="24"/>
          <w:szCs w:val="24"/>
          <w:lang w:eastAsia="es-ES"/>
        </w:rPr>
        <w:t>Ligüerre</w:t>
      </w:r>
      <w:proofErr w:type="spellEnd"/>
      <w:r w:rsidRPr="00C049FF">
        <w:rPr>
          <w:rFonts w:ascii="Arial" w:eastAsia="Times New Roman" w:hAnsi="Arial" w:cs="Arial"/>
          <w:strike/>
          <w:sz w:val="24"/>
          <w:szCs w:val="24"/>
          <w:lang w:eastAsia="es-ES"/>
        </w:rPr>
        <w:t xml:space="preserve"> de Cinca.</w:t>
      </w:r>
    </w:p>
    <w:p w:rsidR="004735F6" w:rsidRPr="000A2C0C" w:rsidRDefault="004735F6" w:rsidP="004735F6">
      <w:pPr>
        <w:tabs>
          <w:tab w:val="left" w:pos="540"/>
        </w:tabs>
        <w:spacing w:after="0" w:line="240" w:lineRule="auto"/>
        <w:ind w:firstLine="539"/>
        <w:jc w:val="both"/>
        <w:rPr>
          <w:rFonts w:ascii="Arial" w:eastAsia="Times New Roman" w:hAnsi="Arial" w:cs="Arial"/>
          <w:sz w:val="24"/>
          <w:szCs w:val="24"/>
          <w:lang w:eastAsia="es-ES"/>
        </w:rPr>
      </w:pPr>
    </w:p>
    <w:p w:rsidR="003074FC" w:rsidRPr="000A2C0C" w:rsidRDefault="00B64BBC" w:rsidP="003074FC">
      <w:pPr>
        <w:tabs>
          <w:tab w:val="left" w:pos="540"/>
        </w:tabs>
        <w:spacing w:after="0" w:line="240" w:lineRule="auto"/>
        <w:ind w:firstLine="539"/>
        <w:jc w:val="both"/>
        <w:rPr>
          <w:rFonts w:ascii="Arial" w:eastAsia="Times New Roman" w:hAnsi="Arial" w:cs="Arial"/>
          <w:sz w:val="24"/>
          <w:szCs w:val="24"/>
          <w:lang w:eastAsia="es-ES"/>
        </w:rPr>
      </w:pPr>
      <w:r w:rsidRPr="000A2C0C">
        <w:rPr>
          <w:rFonts w:ascii="Arial" w:eastAsia="Times New Roman" w:hAnsi="Arial" w:cs="Arial"/>
          <w:sz w:val="24"/>
          <w:szCs w:val="24"/>
          <w:lang w:eastAsia="es-ES"/>
        </w:rPr>
        <w:t xml:space="preserve">Junto con la solicitud de subvención, </w:t>
      </w:r>
      <w:r w:rsidR="00C049FF">
        <w:rPr>
          <w:rFonts w:ascii="Arial" w:eastAsia="Times New Roman" w:hAnsi="Arial" w:cs="Arial"/>
          <w:sz w:val="24"/>
          <w:szCs w:val="24"/>
          <w:lang w:eastAsia="es-ES"/>
        </w:rPr>
        <w:t xml:space="preserve">la </w:t>
      </w:r>
      <w:r w:rsidR="00C049FF" w:rsidRPr="00C049FF">
        <w:rPr>
          <w:rFonts w:ascii="Arial" w:eastAsia="Times New Roman" w:hAnsi="Arial" w:cs="Arial"/>
          <w:sz w:val="24"/>
          <w:szCs w:val="24"/>
          <w:lang w:eastAsia="es-ES"/>
        </w:rPr>
        <w:t>Fede</w:t>
      </w:r>
      <w:r w:rsidR="00C049FF">
        <w:rPr>
          <w:rFonts w:ascii="Arial" w:eastAsia="Times New Roman" w:hAnsi="Arial" w:cs="Arial"/>
          <w:sz w:val="24"/>
          <w:szCs w:val="24"/>
          <w:lang w:eastAsia="es-ES"/>
        </w:rPr>
        <w:t xml:space="preserve">ración Aragonesa de Montañismo </w:t>
      </w:r>
      <w:r w:rsidR="0043415F" w:rsidRPr="000A2C0C">
        <w:rPr>
          <w:rFonts w:ascii="Arial" w:eastAsia="Times New Roman" w:hAnsi="Arial" w:cs="Arial"/>
          <w:sz w:val="24"/>
          <w:szCs w:val="24"/>
          <w:lang w:eastAsia="es-ES"/>
        </w:rPr>
        <w:t>ha presentado una memoria valorada</w:t>
      </w:r>
      <w:r w:rsidR="009F0669" w:rsidRPr="000A2C0C">
        <w:rPr>
          <w:rFonts w:ascii="Arial" w:eastAsia="Times New Roman" w:hAnsi="Arial" w:cs="Arial"/>
          <w:sz w:val="24"/>
          <w:szCs w:val="24"/>
          <w:lang w:eastAsia="es-ES"/>
        </w:rPr>
        <w:t xml:space="preserve"> para </w:t>
      </w:r>
      <w:r w:rsidR="009F0669" w:rsidRPr="00C049FF">
        <w:rPr>
          <w:rFonts w:ascii="Arial" w:eastAsia="Times New Roman" w:hAnsi="Arial" w:cs="Arial"/>
          <w:strike/>
          <w:sz w:val="24"/>
          <w:szCs w:val="24"/>
          <w:lang w:eastAsia="es-ES"/>
        </w:rPr>
        <w:t>mejoras en eficiencia energética, estándares de calidad, y domotización de instalaciones</w:t>
      </w:r>
      <w:r w:rsidR="0043415F" w:rsidRPr="00C049FF">
        <w:rPr>
          <w:rFonts w:ascii="Arial" w:eastAsia="Times New Roman" w:hAnsi="Arial" w:cs="Arial"/>
          <w:strike/>
          <w:sz w:val="24"/>
          <w:szCs w:val="24"/>
          <w:lang w:eastAsia="es-ES"/>
        </w:rPr>
        <w:t>,</w:t>
      </w:r>
      <w:r w:rsidR="0043415F" w:rsidRPr="000A2C0C">
        <w:rPr>
          <w:rFonts w:ascii="Arial" w:eastAsia="Times New Roman" w:hAnsi="Arial" w:cs="Arial"/>
          <w:sz w:val="24"/>
          <w:szCs w:val="24"/>
          <w:lang w:eastAsia="es-ES"/>
        </w:rPr>
        <w:t xml:space="preserve"> por un importe total de </w:t>
      </w:r>
      <w:r w:rsidR="009F0669" w:rsidRPr="000A2C0C">
        <w:rPr>
          <w:rFonts w:ascii="Arial" w:eastAsia="Times New Roman" w:hAnsi="Arial" w:cs="Arial"/>
          <w:bCs/>
          <w:sz w:val="24"/>
          <w:szCs w:val="24"/>
          <w:lang w:eastAsia="es-ES"/>
        </w:rPr>
        <w:t>131.231,76</w:t>
      </w:r>
      <w:r w:rsidR="009F0669" w:rsidRPr="000A2C0C">
        <w:rPr>
          <w:rFonts w:ascii="Arial" w:eastAsia="Times New Roman" w:hAnsi="Arial" w:cs="Arial"/>
          <w:b/>
          <w:bCs/>
          <w:sz w:val="24"/>
          <w:szCs w:val="24"/>
          <w:lang w:eastAsia="es-ES"/>
        </w:rPr>
        <w:t xml:space="preserve"> </w:t>
      </w:r>
      <w:r w:rsidR="006A30CC" w:rsidRPr="000A2C0C">
        <w:rPr>
          <w:rFonts w:ascii="Arial" w:eastAsia="Times New Roman" w:hAnsi="Arial" w:cs="Arial"/>
          <w:sz w:val="24"/>
          <w:szCs w:val="24"/>
          <w:lang w:eastAsia="es-ES"/>
        </w:rPr>
        <w:t>euros</w:t>
      </w:r>
      <w:r w:rsidR="003074FC" w:rsidRPr="000A2C0C">
        <w:rPr>
          <w:rFonts w:ascii="Arial" w:eastAsia="Times New Roman" w:hAnsi="Arial" w:cs="Arial"/>
          <w:sz w:val="24"/>
          <w:szCs w:val="24"/>
          <w:lang w:eastAsia="es-ES"/>
        </w:rPr>
        <w:t>.</w:t>
      </w:r>
    </w:p>
    <w:p w:rsidR="00561AAE" w:rsidRPr="000A2C0C" w:rsidRDefault="00561AAE" w:rsidP="00A6630F">
      <w:pPr>
        <w:tabs>
          <w:tab w:val="left" w:pos="540"/>
          <w:tab w:val="left" w:pos="5954"/>
        </w:tabs>
        <w:spacing w:after="0" w:line="240" w:lineRule="atLeast"/>
        <w:jc w:val="both"/>
        <w:rPr>
          <w:rFonts w:ascii="Arial" w:eastAsia="Times New Roman" w:hAnsi="Arial" w:cs="Arial"/>
          <w:sz w:val="24"/>
          <w:szCs w:val="24"/>
          <w:lang w:eastAsia="es-ES"/>
        </w:rPr>
      </w:pPr>
    </w:p>
    <w:p w:rsidR="003074FC" w:rsidRPr="000A2C0C" w:rsidRDefault="003074FC" w:rsidP="00561AAE">
      <w:pPr>
        <w:tabs>
          <w:tab w:val="left" w:pos="540"/>
          <w:tab w:val="left" w:pos="5954"/>
        </w:tabs>
        <w:spacing w:after="0" w:line="240" w:lineRule="atLeast"/>
        <w:ind w:firstLine="540"/>
        <w:jc w:val="both"/>
        <w:rPr>
          <w:rFonts w:ascii="Arial" w:eastAsia="Times New Roman" w:hAnsi="Arial" w:cs="Arial"/>
          <w:sz w:val="24"/>
          <w:szCs w:val="24"/>
          <w:lang w:eastAsia="es-ES"/>
        </w:rPr>
      </w:pPr>
      <w:r w:rsidRPr="000A2C0C">
        <w:rPr>
          <w:rFonts w:ascii="Arial" w:eastAsia="Times New Roman" w:hAnsi="Arial" w:cs="Arial"/>
          <w:sz w:val="24"/>
          <w:szCs w:val="24"/>
          <w:lang w:eastAsia="es-ES"/>
        </w:rPr>
        <w:t xml:space="preserve">Por todo ello, en virtud de </w:t>
      </w:r>
      <w:r w:rsidR="00777986" w:rsidRPr="000A2C0C">
        <w:rPr>
          <w:rFonts w:ascii="Arial" w:eastAsia="Times New Roman" w:hAnsi="Arial" w:cs="Arial"/>
          <w:sz w:val="24"/>
          <w:szCs w:val="24"/>
          <w:lang w:eastAsia="es-ES"/>
        </w:rPr>
        <w:t xml:space="preserve">lo dispuesto en los </w:t>
      </w:r>
      <w:r w:rsidR="00E74271" w:rsidRPr="000A2C0C">
        <w:rPr>
          <w:rFonts w:ascii="Arial" w:eastAsia="Times New Roman" w:hAnsi="Arial" w:cs="Arial"/>
          <w:sz w:val="24"/>
          <w:szCs w:val="24"/>
          <w:lang w:eastAsia="es-ES"/>
        </w:rPr>
        <w:t>artículos 1.2.a</w:t>
      </w:r>
      <w:r w:rsidR="00777986" w:rsidRPr="000A2C0C">
        <w:rPr>
          <w:rFonts w:ascii="Arial" w:eastAsia="Times New Roman" w:hAnsi="Arial" w:cs="Arial"/>
          <w:sz w:val="24"/>
          <w:szCs w:val="24"/>
          <w:lang w:eastAsia="es-ES"/>
        </w:rPr>
        <w:t xml:space="preserve">) y 2 del </w:t>
      </w:r>
      <w:r w:rsidR="00A6630F" w:rsidRPr="000A2C0C">
        <w:rPr>
          <w:rFonts w:ascii="Arial" w:eastAsia="Times New Roman" w:hAnsi="Arial" w:cs="Arial"/>
          <w:sz w:val="24"/>
          <w:szCs w:val="24"/>
          <w:lang w:eastAsia="es-ES"/>
        </w:rPr>
        <w:t>Decreto 56/2024, de 3 de abril, del Gobierno de Aragón, por el que se aprueba la estructura orgánica del Departamento de Medio Ambiente y Turismo</w:t>
      </w:r>
      <w:r w:rsidRPr="000A2C0C">
        <w:rPr>
          <w:rFonts w:ascii="Arial" w:eastAsia="Times New Roman" w:hAnsi="Arial" w:cs="Arial"/>
          <w:sz w:val="24"/>
          <w:szCs w:val="24"/>
          <w:lang w:eastAsia="es-ES"/>
        </w:rPr>
        <w:t xml:space="preserve"> y de </w:t>
      </w:r>
      <w:r w:rsidR="00777986" w:rsidRPr="000A2C0C">
        <w:rPr>
          <w:rFonts w:ascii="Arial" w:eastAsia="Times New Roman" w:hAnsi="Arial" w:cs="Arial"/>
          <w:sz w:val="24"/>
          <w:szCs w:val="24"/>
          <w:lang w:eastAsia="es-ES"/>
        </w:rPr>
        <w:t>lo establecido en el</w:t>
      </w:r>
      <w:r w:rsidR="00A6630F" w:rsidRPr="000A2C0C">
        <w:rPr>
          <w:rFonts w:ascii="Arial" w:eastAsia="Times New Roman" w:hAnsi="Arial" w:cs="Arial"/>
          <w:sz w:val="24"/>
          <w:szCs w:val="24"/>
          <w:lang w:eastAsia="es-ES"/>
        </w:rPr>
        <w:t xml:space="preserve"> artículo 29</w:t>
      </w:r>
      <w:r w:rsidRPr="000A2C0C">
        <w:rPr>
          <w:rFonts w:ascii="Arial" w:eastAsia="Times New Roman" w:hAnsi="Arial" w:cs="Arial"/>
          <w:sz w:val="24"/>
          <w:szCs w:val="24"/>
          <w:lang w:eastAsia="es-ES"/>
        </w:rPr>
        <w:t xml:space="preserve"> de</w:t>
      </w:r>
      <w:r w:rsidR="00A6630F" w:rsidRPr="000A2C0C">
        <w:rPr>
          <w:rFonts w:ascii="Arial" w:eastAsia="Times New Roman" w:hAnsi="Arial" w:cs="Arial"/>
          <w:sz w:val="24"/>
          <w:szCs w:val="24"/>
          <w:lang w:eastAsia="es-ES"/>
        </w:rPr>
        <w:t>l</w:t>
      </w:r>
      <w:r w:rsidRPr="000A2C0C">
        <w:rPr>
          <w:rFonts w:ascii="Arial" w:eastAsia="Times New Roman" w:hAnsi="Arial" w:cs="Arial"/>
          <w:sz w:val="24"/>
          <w:szCs w:val="24"/>
          <w:lang w:eastAsia="es-ES"/>
        </w:rPr>
        <w:t xml:space="preserve"> </w:t>
      </w:r>
      <w:r w:rsidR="00A6630F" w:rsidRPr="000A2C0C">
        <w:rPr>
          <w:rFonts w:ascii="Arial" w:eastAsia="Times New Roman" w:hAnsi="Arial" w:cs="Arial"/>
          <w:sz w:val="24"/>
          <w:szCs w:val="24"/>
          <w:lang w:eastAsia="es-ES"/>
        </w:rPr>
        <w:t>texto refundido de la Ley de Subvenciones de Aragón, aprobado por Decreto Legislativo 2/2023, de 3 de mayo, del Gobierno de Aragón</w:t>
      </w:r>
      <w:r w:rsidRPr="000A2C0C">
        <w:rPr>
          <w:rFonts w:ascii="Arial" w:eastAsia="Times New Roman" w:hAnsi="Arial" w:cs="Arial"/>
          <w:sz w:val="24"/>
          <w:szCs w:val="24"/>
          <w:lang w:eastAsia="es-ES"/>
        </w:rPr>
        <w:t>,</w:t>
      </w:r>
    </w:p>
    <w:p w:rsidR="003074FC" w:rsidRPr="000A2C0C" w:rsidRDefault="003074FC" w:rsidP="003074FC">
      <w:pPr>
        <w:tabs>
          <w:tab w:val="left" w:pos="540"/>
          <w:tab w:val="left" w:pos="5954"/>
        </w:tabs>
        <w:spacing w:after="0" w:line="240" w:lineRule="atLeast"/>
        <w:ind w:firstLine="720"/>
        <w:jc w:val="both"/>
        <w:rPr>
          <w:rFonts w:ascii="Arial" w:eastAsia="Times New Roman" w:hAnsi="Arial" w:cs="Arial"/>
          <w:sz w:val="24"/>
          <w:szCs w:val="24"/>
          <w:lang w:eastAsia="es-ES"/>
        </w:rPr>
      </w:pPr>
    </w:p>
    <w:p w:rsidR="003074FC" w:rsidRPr="000A2C0C" w:rsidRDefault="003074FC" w:rsidP="003074FC">
      <w:pPr>
        <w:tabs>
          <w:tab w:val="left" w:pos="540"/>
          <w:tab w:val="left" w:pos="5954"/>
        </w:tabs>
        <w:spacing w:after="0" w:line="240" w:lineRule="atLeast"/>
        <w:jc w:val="center"/>
        <w:rPr>
          <w:rFonts w:ascii="Arial" w:eastAsia="Times New Roman" w:hAnsi="Arial" w:cs="Arial"/>
          <w:b/>
          <w:sz w:val="24"/>
          <w:szCs w:val="24"/>
          <w:lang w:eastAsia="es-ES"/>
        </w:rPr>
      </w:pPr>
      <w:r w:rsidRPr="000A2C0C">
        <w:rPr>
          <w:rFonts w:ascii="Arial" w:eastAsia="Times New Roman" w:hAnsi="Arial" w:cs="Arial"/>
          <w:b/>
          <w:sz w:val="24"/>
          <w:szCs w:val="24"/>
          <w:lang w:eastAsia="es-ES"/>
        </w:rPr>
        <w:t>RESUELVO:</w:t>
      </w:r>
    </w:p>
    <w:p w:rsidR="00790E3B" w:rsidRPr="000A2C0C" w:rsidRDefault="00790E3B" w:rsidP="003074FC">
      <w:pPr>
        <w:tabs>
          <w:tab w:val="left" w:pos="540"/>
          <w:tab w:val="left" w:pos="5954"/>
        </w:tabs>
        <w:spacing w:after="0" w:line="240" w:lineRule="atLeast"/>
        <w:jc w:val="center"/>
        <w:rPr>
          <w:rFonts w:ascii="Arial" w:eastAsia="Times New Roman" w:hAnsi="Arial" w:cs="Arial"/>
          <w:b/>
          <w:sz w:val="24"/>
          <w:szCs w:val="24"/>
          <w:lang w:eastAsia="es-ES"/>
        </w:rPr>
      </w:pPr>
    </w:p>
    <w:p w:rsidR="00790E3B" w:rsidRPr="000A2C0C" w:rsidRDefault="00790E3B" w:rsidP="003074FC">
      <w:pPr>
        <w:tabs>
          <w:tab w:val="left" w:pos="540"/>
          <w:tab w:val="left" w:pos="5954"/>
        </w:tabs>
        <w:spacing w:after="0" w:line="240" w:lineRule="atLeast"/>
        <w:jc w:val="center"/>
        <w:rPr>
          <w:rFonts w:ascii="Arial" w:eastAsia="Times New Roman" w:hAnsi="Arial" w:cs="Arial"/>
          <w:b/>
          <w:sz w:val="24"/>
          <w:szCs w:val="24"/>
          <w:lang w:eastAsia="es-ES"/>
        </w:rPr>
      </w:pPr>
    </w:p>
    <w:p w:rsidR="00790E3B" w:rsidRPr="000A2C0C" w:rsidRDefault="0052101C" w:rsidP="003074FC">
      <w:pPr>
        <w:tabs>
          <w:tab w:val="left" w:pos="540"/>
        </w:tabs>
        <w:spacing w:after="0" w:line="240" w:lineRule="auto"/>
        <w:ind w:firstLine="540"/>
        <w:jc w:val="both"/>
        <w:rPr>
          <w:rFonts w:ascii="Arial" w:eastAsia="Times New Roman" w:hAnsi="Arial" w:cs="Arial"/>
          <w:sz w:val="24"/>
          <w:szCs w:val="24"/>
          <w:lang w:eastAsia="es-ES"/>
        </w:rPr>
      </w:pPr>
      <w:r w:rsidRPr="000A2C0C">
        <w:rPr>
          <w:rFonts w:ascii="Arial" w:eastAsia="Times New Roman" w:hAnsi="Arial" w:cs="Arial"/>
          <w:b/>
          <w:sz w:val="24"/>
          <w:szCs w:val="24"/>
          <w:lang w:eastAsia="es-ES"/>
        </w:rPr>
        <w:t>Primero. -</w:t>
      </w:r>
      <w:r w:rsidR="003074FC" w:rsidRPr="000A2C0C">
        <w:rPr>
          <w:rFonts w:ascii="Arial" w:eastAsia="Times New Roman" w:hAnsi="Arial" w:cs="Arial"/>
          <w:sz w:val="24"/>
          <w:szCs w:val="24"/>
          <w:lang w:eastAsia="es-ES"/>
        </w:rPr>
        <w:t xml:space="preserve"> </w:t>
      </w:r>
      <w:r w:rsidR="00790E3B" w:rsidRPr="000A2C0C">
        <w:rPr>
          <w:rFonts w:ascii="Arial" w:eastAsia="Times New Roman" w:hAnsi="Arial" w:cs="Arial"/>
          <w:b/>
          <w:sz w:val="24"/>
          <w:szCs w:val="24"/>
          <w:lang w:eastAsia="es-ES"/>
        </w:rPr>
        <w:t>Objeto y finalidad de la subvención. Financiación</w:t>
      </w:r>
      <w:r w:rsidR="00790E3B" w:rsidRPr="000A2C0C">
        <w:rPr>
          <w:rFonts w:ascii="Arial" w:eastAsia="Times New Roman" w:hAnsi="Arial" w:cs="Arial"/>
          <w:sz w:val="24"/>
          <w:szCs w:val="24"/>
          <w:lang w:eastAsia="es-ES"/>
        </w:rPr>
        <w:t xml:space="preserve"> </w:t>
      </w:r>
    </w:p>
    <w:p w:rsidR="00790E3B" w:rsidRPr="000A2C0C" w:rsidRDefault="00790E3B" w:rsidP="00790E3B">
      <w:pPr>
        <w:tabs>
          <w:tab w:val="left" w:pos="540"/>
        </w:tabs>
        <w:spacing w:after="0" w:line="240" w:lineRule="auto"/>
        <w:jc w:val="both"/>
        <w:rPr>
          <w:rFonts w:ascii="Arial" w:eastAsia="Times New Roman" w:hAnsi="Arial" w:cs="Arial"/>
          <w:sz w:val="24"/>
          <w:szCs w:val="24"/>
          <w:lang w:eastAsia="es-ES"/>
        </w:rPr>
      </w:pPr>
    </w:p>
    <w:p w:rsidR="00C049FF" w:rsidRPr="009513BE" w:rsidRDefault="00790E3B" w:rsidP="0052101C">
      <w:pPr>
        <w:spacing w:after="0" w:line="240" w:lineRule="auto"/>
        <w:ind w:firstLine="567"/>
        <w:jc w:val="both"/>
        <w:rPr>
          <w:rFonts w:ascii="Arial" w:eastAsia="Times New Roman" w:hAnsi="Arial" w:cs="Arial"/>
          <w:sz w:val="24"/>
          <w:szCs w:val="24"/>
          <w:highlight w:val="cyan"/>
          <w:lang w:eastAsia="es-ES"/>
        </w:rPr>
      </w:pPr>
      <w:r w:rsidRPr="000A2C0C">
        <w:rPr>
          <w:rFonts w:ascii="Arial" w:eastAsia="Times New Roman" w:hAnsi="Arial" w:cs="Arial"/>
          <w:sz w:val="24"/>
          <w:szCs w:val="24"/>
          <w:lang w:eastAsia="es-ES"/>
        </w:rPr>
        <w:t>Se aprueba</w:t>
      </w:r>
      <w:r w:rsidR="003074FC" w:rsidRPr="000A2C0C">
        <w:rPr>
          <w:rFonts w:ascii="Arial" w:eastAsia="Times New Roman" w:hAnsi="Arial" w:cs="Arial"/>
          <w:sz w:val="24"/>
          <w:szCs w:val="24"/>
          <w:lang w:eastAsia="es-ES"/>
        </w:rPr>
        <w:t xml:space="preserve"> la concesión de una subvención </w:t>
      </w:r>
      <w:r w:rsidR="00425937" w:rsidRPr="000A2C0C">
        <w:rPr>
          <w:rFonts w:ascii="Arial" w:eastAsia="Times New Roman" w:hAnsi="Arial" w:cs="Arial"/>
          <w:sz w:val="24"/>
          <w:szCs w:val="24"/>
          <w:lang w:eastAsia="es-ES"/>
        </w:rPr>
        <w:t>direct</w:t>
      </w:r>
      <w:r w:rsidR="00777986" w:rsidRPr="000A2C0C">
        <w:rPr>
          <w:rFonts w:ascii="Arial" w:eastAsia="Times New Roman" w:hAnsi="Arial" w:cs="Arial"/>
          <w:sz w:val="24"/>
          <w:szCs w:val="24"/>
          <w:lang w:eastAsia="es-ES"/>
        </w:rPr>
        <w:t>a</w:t>
      </w:r>
      <w:r w:rsidR="005D5F52" w:rsidRPr="000A2C0C">
        <w:rPr>
          <w:rFonts w:ascii="Arial" w:eastAsia="Times New Roman" w:hAnsi="Arial" w:cs="Arial"/>
          <w:sz w:val="24"/>
          <w:szCs w:val="24"/>
          <w:lang w:eastAsia="es-ES"/>
        </w:rPr>
        <w:t xml:space="preserve"> a la </w:t>
      </w:r>
      <w:r w:rsidR="00C049FF" w:rsidRPr="00C049FF">
        <w:rPr>
          <w:rFonts w:ascii="Arial" w:eastAsia="Times New Roman" w:hAnsi="Arial" w:cs="Arial"/>
          <w:sz w:val="24"/>
          <w:szCs w:val="24"/>
          <w:lang w:eastAsia="es-ES"/>
        </w:rPr>
        <w:t>«Federación Aragonesa de Montañismo. Plan Senderos y otras infraestructuras»</w:t>
      </w:r>
      <w:r w:rsidR="003074FC" w:rsidRPr="000A2C0C">
        <w:rPr>
          <w:rFonts w:ascii="Arial" w:eastAsia="Times New Roman" w:hAnsi="Arial" w:cs="Arial"/>
          <w:sz w:val="24"/>
          <w:szCs w:val="24"/>
          <w:lang w:eastAsia="es-ES"/>
        </w:rPr>
        <w:t xml:space="preserve">, </w:t>
      </w:r>
      <w:r w:rsidR="00777986" w:rsidRPr="000A2C0C">
        <w:rPr>
          <w:rFonts w:ascii="Arial" w:eastAsia="Times New Roman" w:hAnsi="Arial" w:cs="Arial"/>
          <w:sz w:val="24"/>
          <w:szCs w:val="24"/>
          <w:lang w:eastAsia="es-ES"/>
        </w:rPr>
        <w:t>para</w:t>
      </w:r>
      <w:r w:rsidR="006D5D4E" w:rsidRPr="000A2C0C">
        <w:rPr>
          <w:rFonts w:ascii="Arial" w:eastAsia="Times New Roman" w:hAnsi="Arial" w:cs="Arial"/>
          <w:sz w:val="24"/>
          <w:szCs w:val="24"/>
          <w:lang w:eastAsia="es-ES"/>
        </w:rPr>
        <w:t xml:space="preserve"> </w:t>
      </w:r>
      <w:r w:rsidR="00311AA5" w:rsidRPr="00311AA5">
        <w:rPr>
          <w:rFonts w:ascii="Arial" w:eastAsia="Times New Roman" w:hAnsi="Arial" w:cs="Arial"/>
          <w:sz w:val="24"/>
          <w:szCs w:val="24"/>
          <w:highlight w:val="yellow"/>
          <w:lang w:val="es-ES_tradnl" w:eastAsia="es-ES"/>
        </w:rPr>
        <w:t>para actuaciones de mejora de la Red de Senderos Turísticos de Aragón, mediante la adecuación y acondicionamiento de Senderos de Gran Recorrido; para la adaptación al Manual de Senderos Turísticos de Aragón de diversos Senderos de Pequeño Recorrido y Senderos Locales asociados a Senderos de Gran Recorrido, para la incorporación de nuevos contenidos en la web de Senderos Turísticos de Aragón, así como para su actualización y mejora; para la actualización y recogida de datos de frecuentación de senderistas a través de contadores de paso; y para las labores de asesoría a la Ponencia Técnica de la Comisión de Senderos Turísticos de Aragón</w:t>
      </w:r>
      <w:r w:rsidR="00EB6037" w:rsidRPr="00C049FF">
        <w:rPr>
          <w:rFonts w:ascii="Arial" w:eastAsia="Times New Roman" w:hAnsi="Arial" w:cs="Arial"/>
          <w:sz w:val="24"/>
          <w:szCs w:val="24"/>
          <w:highlight w:val="yellow"/>
          <w:lang w:eastAsia="es-ES"/>
        </w:rPr>
        <w:t xml:space="preserve">, </w:t>
      </w:r>
      <w:r w:rsidR="00EB4221" w:rsidRPr="009513BE">
        <w:rPr>
          <w:rFonts w:ascii="Arial" w:eastAsia="Times New Roman" w:hAnsi="Arial" w:cs="Arial"/>
          <w:sz w:val="24"/>
          <w:szCs w:val="24"/>
          <w:highlight w:val="cyan"/>
          <w:lang w:eastAsia="es-ES"/>
        </w:rPr>
        <w:t>de acuerdo con la propuesta inc</w:t>
      </w:r>
      <w:r w:rsidR="006D5D4E" w:rsidRPr="009513BE">
        <w:rPr>
          <w:rFonts w:ascii="Arial" w:eastAsia="Times New Roman" w:hAnsi="Arial" w:cs="Arial"/>
          <w:sz w:val="24"/>
          <w:szCs w:val="24"/>
          <w:highlight w:val="cyan"/>
          <w:lang w:eastAsia="es-ES"/>
        </w:rPr>
        <w:t xml:space="preserve">luida en el anexo a esta orden. </w:t>
      </w:r>
    </w:p>
    <w:p w:rsidR="00C049FF" w:rsidRDefault="00C049FF" w:rsidP="0052101C">
      <w:pPr>
        <w:spacing w:after="0" w:line="240" w:lineRule="auto"/>
        <w:ind w:firstLine="567"/>
        <w:jc w:val="both"/>
        <w:rPr>
          <w:rFonts w:ascii="Arial" w:eastAsia="Times New Roman" w:hAnsi="Arial" w:cs="Arial"/>
          <w:sz w:val="24"/>
          <w:szCs w:val="24"/>
          <w:highlight w:val="yellow"/>
          <w:lang w:eastAsia="es-ES"/>
        </w:rPr>
      </w:pPr>
    </w:p>
    <w:p w:rsidR="003074FC" w:rsidRPr="000A2C0C" w:rsidRDefault="006D5D4E" w:rsidP="0052101C">
      <w:pPr>
        <w:spacing w:after="0" w:line="240" w:lineRule="auto"/>
        <w:ind w:firstLine="567"/>
        <w:jc w:val="both"/>
        <w:rPr>
          <w:rFonts w:ascii="Arial" w:eastAsia="Times New Roman" w:hAnsi="Arial" w:cs="Arial"/>
          <w:sz w:val="24"/>
          <w:szCs w:val="24"/>
          <w:lang w:eastAsia="es-ES"/>
        </w:rPr>
      </w:pPr>
      <w:r w:rsidRPr="00C049FF">
        <w:rPr>
          <w:rFonts w:ascii="Arial" w:eastAsia="Times New Roman" w:hAnsi="Arial" w:cs="Arial"/>
          <w:sz w:val="24"/>
          <w:szCs w:val="24"/>
          <w:lang w:eastAsia="es-ES"/>
        </w:rPr>
        <w:t>El</w:t>
      </w:r>
      <w:r w:rsidR="003074FC" w:rsidRPr="00C049FF">
        <w:rPr>
          <w:rFonts w:ascii="Arial" w:eastAsia="Times New Roman" w:hAnsi="Arial" w:cs="Arial"/>
          <w:sz w:val="24"/>
          <w:szCs w:val="24"/>
          <w:lang w:eastAsia="es-ES"/>
        </w:rPr>
        <w:t xml:space="preserve"> importe </w:t>
      </w:r>
      <w:r w:rsidRPr="00C049FF">
        <w:rPr>
          <w:rFonts w:ascii="Arial" w:eastAsia="Times New Roman" w:hAnsi="Arial" w:cs="Arial"/>
          <w:sz w:val="24"/>
          <w:szCs w:val="24"/>
          <w:lang w:eastAsia="es-ES"/>
        </w:rPr>
        <w:t xml:space="preserve">de la subvención es </w:t>
      </w:r>
      <w:r w:rsidR="003074FC" w:rsidRPr="00C049FF">
        <w:rPr>
          <w:rFonts w:ascii="Arial" w:eastAsia="Times New Roman" w:hAnsi="Arial" w:cs="Arial"/>
          <w:sz w:val="24"/>
          <w:szCs w:val="24"/>
          <w:lang w:eastAsia="es-ES"/>
        </w:rPr>
        <w:t xml:space="preserve">de </w:t>
      </w:r>
      <w:r w:rsidR="00C049FF" w:rsidRPr="00C049FF">
        <w:rPr>
          <w:rFonts w:ascii="Arial" w:eastAsia="Times New Roman" w:hAnsi="Arial" w:cs="Arial"/>
          <w:sz w:val="24"/>
          <w:szCs w:val="24"/>
          <w:lang w:eastAsia="es-ES"/>
        </w:rPr>
        <w:t>2</w:t>
      </w:r>
      <w:r w:rsidR="00425937" w:rsidRPr="00C049FF">
        <w:rPr>
          <w:rFonts w:ascii="Arial" w:eastAsia="Times New Roman" w:hAnsi="Arial" w:cs="Arial"/>
          <w:sz w:val="24"/>
          <w:szCs w:val="24"/>
          <w:lang w:eastAsia="es-ES"/>
        </w:rPr>
        <w:t>00</w:t>
      </w:r>
      <w:r w:rsidR="002F42FF" w:rsidRPr="00C049FF">
        <w:rPr>
          <w:rFonts w:ascii="Arial" w:eastAsia="Times New Roman" w:hAnsi="Arial" w:cs="Arial"/>
          <w:sz w:val="24"/>
          <w:szCs w:val="24"/>
          <w:lang w:eastAsia="es-ES"/>
        </w:rPr>
        <w:t>.000,00</w:t>
      </w:r>
      <w:r w:rsidR="00EB6037" w:rsidRPr="00C049FF">
        <w:rPr>
          <w:rFonts w:ascii="Arial" w:eastAsia="Times New Roman" w:hAnsi="Arial" w:cs="Arial"/>
          <w:sz w:val="24"/>
          <w:szCs w:val="24"/>
          <w:lang w:eastAsia="es-ES"/>
        </w:rPr>
        <w:t xml:space="preserve"> euros</w:t>
      </w:r>
      <w:r w:rsidR="003074FC" w:rsidRPr="00C049FF">
        <w:rPr>
          <w:rFonts w:ascii="Arial" w:eastAsia="Times New Roman" w:hAnsi="Arial" w:cs="Arial"/>
          <w:sz w:val="24"/>
          <w:szCs w:val="24"/>
          <w:lang w:eastAsia="es-ES"/>
        </w:rPr>
        <w:t>, I.V.A. incluido</w:t>
      </w:r>
      <w:r w:rsidR="003074FC" w:rsidRPr="00C049FF">
        <w:rPr>
          <w:rFonts w:ascii="Arial" w:eastAsia="Times New Roman" w:hAnsi="Arial" w:cs="Arial"/>
          <w:sz w:val="24"/>
          <w:szCs w:val="24"/>
          <w:highlight w:val="yellow"/>
          <w:lang w:eastAsia="es-ES"/>
        </w:rPr>
        <w:t xml:space="preserve">, con cargo a la </w:t>
      </w:r>
      <w:r w:rsidR="00D51054" w:rsidRPr="00C049FF">
        <w:rPr>
          <w:rFonts w:ascii="Arial" w:eastAsia="Times New Roman" w:hAnsi="Arial" w:cs="Arial"/>
          <w:sz w:val="24"/>
          <w:szCs w:val="24"/>
          <w:highlight w:val="yellow"/>
          <w:lang w:eastAsia="es-ES"/>
        </w:rPr>
        <w:t>aplicación</w:t>
      </w:r>
      <w:r w:rsidR="003074FC" w:rsidRPr="00C049FF">
        <w:rPr>
          <w:rFonts w:ascii="Arial" w:eastAsia="Times New Roman" w:hAnsi="Arial" w:cs="Arial"/>
          <w:sz w:val="24"/>
          <w:szCs w:val="24"/>
          <w:highlight w:val="yellow"/>
          <w:lang w:eastAsia="es-ES"/>
        </w:rPr>
        <w:t xml:space="preserve"> presupuestaria </w:t>
      </w:r>
      <w:r w:rsidR="006A30CC" w:rsidRPr="00C049FF">
        <w:rPr>
          <w:rFonts w:ascii="Arial" w:eastAsia="Times New Roman" w:hAnsi="Arial" w:cs="Arial"/>
          <w:sz w:val="24"/>
          <w:szCs w:val="24"/>
          <w:highlight w:val="yellow"/>
          <w:lang w:eastAsia="es-ES"/>
        </w:rPr>
        <w:t>22060</w:t>
      </w:r>
      <w:r w:rsidR="00FE098D" w:rsidRPr="00C049FF">
        <w:rPr>
          <w:rFonts w:ascii="Arial" w:eastAsia="Times New Roman" w:hAnsi="Arial" w:cs="Arial"/>
          <w:sz w:val="24"/>
          <w:szCs w:val="24"/>
          <w:highlight w:val="yellow"/>
          <w:lang w:eastAsia="es-ES"/>
        </w:rPr>
        <w:t>/G/</w:t>
      </w:r>
      <w:r w:rsidR="003074FC" w:rsidRPr="00C049FF">
        <w:rPr>
          <w:rFonts w:ascii="Arial" w:eastAsia="Times New Roman" w:hAnsi="Arial" w:cs="Arial"/>
          <w:sz w:val="24"/>
          <w:szCs w:val="24"/>
          <w:highlight w:val="yellow"/>
          <w:lang w:eastAsia="es-ES"/>
        </w:rPr>
        <w:t>7511</w:t>
      </w:r>
      <w:r w:rsidR="00FE098D" w:rsidRPr="00C049FF">
        <w:rPr>
          <w:rFonts w:ascii="Arial" w:eastAsia="Times New Roman" w:hAnsi="Arial" w:cs="Arial"/>
          <w:sz w:val="24"/>
          <w:szCs w:val="24"/>
          <w:highlight w:val="yellow"/>
          <w:lang w:eastAsia="es-ES"/>
        </w:rPr>
        <w:t>/</w:t>
      </w:r>
      <w:r w:rsidR="005D5F52" w:rsidRPr="00C049FF">
        <w:rPr>
          <w:rFonts w:ascii="Arial" w:eastAsia="Times New Roman" w:hAnsi="Arial" w:cs="Arial"/>
          <w:sz w:val="24"/>
          <w:szCs w:val="24"/>
          <w:highlight w:val="yellow"/>
          <w:lang w:eastAsia="es-ES"/>
        </w:rPr>
        <w:t>780252</w:t>
      </w:r>
      <w:r w:rsidR="00FE098D" w:rsidRPr="00C049FF">
        <w:rPr>
          <w:rFonts w:ascii="Arial" w:eastAsia="Times New Roman" w:hAnsi="Arial" w:cs="Arial"/>
          <w:sz w:val="24"/>
          <w:szCs w:val="24"/>
          <w:highlight w:val="yellow"/>
          <w:lang w:eastAsia="es-ES"/>
        </w:rPr>
        <w:t>/91002</w:t>
      </w:r>
      <w:r w:rsidR="003074FC" w:rsidRPr="00C049FF">
        <w:rPr>
          <w:rFonts w:ascii="Arial" w:eastAsia="Times New Roman" w:hAnsi="Arial" w:cs="Arial"/>
          <w:sz w:val="24"/>
          <w:szCs w:val="24"/>
          <w:highlight w:val="yellow"/>
          <w:lang w:eastAsia="es-ES"/>
        </w:rPr>
        <w:t xml:space="preserve"> </w:t>
      </w:r>
      <w:r w:rsidR="001A04C4" w:rsidRPr="00C049FF">
        <w:rPr>
          <w:rFonts w:ascii="Arial" w:eastAsia="Times New Roman" w:hAnsi="Arial" w:cs="Arial"/>
          <w:sz w:val="24"/>
          <w:szCs w:val="24"/>
          <w:highlight w:val="yellow"/>
          <w:lang w:eastAsia="es-ES"/>
        </w:rPr>
        <w:t>del p</w:t>
      </w:r>
      <w:r w:rsidR="00E6640A" w:rsidRPr="00C049FF">
        <w:rPr>
          <w:rFonts w:ascii="Arial" w:eastAsia="Times New Roman" w:hAnsi="Arial" w:cs="Arial"/>
          <w:sz w:val="24"/>
          <w:szCs w:val="24"/>
          <w:highlight w:val="yellow"/>
          <w:lang w:eastAsia="es-ES"/>
        </w:rPr>
        <w:t>resupuesto de g</w:t>
      </w:r>
      <w:r w:rsidR="003074FC" w:rsidRPr="00C049FF">
        <w:rPr>
          <w:rFonts w:ascii="Arial" w:eastAsia="Times New Roman" w:hAnsi="Arial" w:cs="Arial"/>
          <w:sz w:val="24"/>
          <w:szCs w:val="24"/>
          <w:highlight w:val="yellow"/>
          <w:lang w:eastAsia="es-ES"/>
        </w:rPr>
        <w:t>astos de la Comunidad Autónoma de Aragón para el ejercicio 20</w:t>
      </w:r>
      <w:r w:rsidR="00C049FF">
        <w:rPr>
          <w:rFonts w:ascii="Arial" w:eastAsia="Times New Roman" w:hAnsi="Arial" w:cs="Arial"/>
          <w:sz w:val="24"/>
          <w:szCs w:val="24"/>
          <w:highlight w:val="yellow"/>
          <w:lang w:eastAsia="es-ES"/>
        </w:rPr>
        <w:t>26</w:t>
      </w:r>
      <w:r w:rsidR="003074FC" w:rsidRPr="00C049FF">
        <w:rPr>
          <w:rFonts w:ascii="Arial" w:eastAsia="Times New Roman" w:hAnsi="Arial" w:cs="Arial"/>
          <w:sz w:val="24"/>
          <w:szCs w:val="24"/>
          <w:highlight w:val="yellow"/>
          <w:lang w:eastAsia="es-ES"/>
        </w:rPr>
        <w:t>.</w:t>
      </w:r>
    </w:p>
    <w:p w:rsidR="003074FC" w:rsidRPr="000A2C0C" w:rsidRDefault="003074FC" w:rsidP="003074FC">
      <w:pPr>
        <w:tabs>
          <w:tab w:val="left" w:pos="540"/>
        </w:tabs>
        <w:spacing w:after="0" w:line="240" w:lineRule="atLeast"/>
        <w:ind w:firstLine="567"/>
        <w:jc w:val="both"/>
        <w:rPr>
          <w:rFonts w:ascii="Arial" w:eastAsia="Times New Roman" w:hAnsi="Arial" w:cs="Arial"/>
          <w:b/>
          <w:sz w:val="24"/>
          <w:szCs w:val="24"/>
          <w:lang w:eastAsia="es-ES"/>
        </w:rPr>
      </w:pPr>
    </w:p>
    <w:p w:rsidR="00790E3B" w:rsidRPr="000A2C0C" w:rsidRDefault="00C049FF" w:rsidP="00790E3B">
      <w:pPr>
        <w:tabs>
          <w:tab w:val="left" w:pos="540"/>
        </w:tabs>
        <w:spacing w:after="0" w:line="240" w:lineRule="atLeast"/>
        <w:ind w:firstLine="567"/>
        <w:jc w:val="both"/>
        <w:rPr>
          <w:rFonts w:ascii="Arial" w:eastAsia="Times New Roman" w:hAnsi="Arial" w:cs="Arial"/>
          <w:sz w:val="24"/>
          <w:szCs w:val="24"/>
          <w:lang w:eastAsia="es-ES"/>
        </w:rPr>
      </w:pPr>
      <w:r w:rsidRPr="000A2C0C">
        <w:rPr>
          <w:rFonts w:ascii="Arial" w:eastAsia="Times New Roman" w:hAnsi="Arial" w:cs="Arial"/>
          <w:b/>
          <w:sz w:val="24"/>
          <w:szCs w:val="24"/>
          <w:lang w:eastAsia="es-ES"/>
        </w:rPr>
        <w:t>Segundo. -</w:t>
      </w:r>
      <w:r w:rsidR="00790E3B" w:rsidRPr="000A2C0C">
        <w:rPr>
          <w:rFonts w:ascii="Arial" w:eastAsia="Times New Roman" w:hAnsi="Arial" w:cs="Arial"/>
          <w:sz w:val="24"/>
          <w:szCs w:val="24"/>
          <w:lang w:eastAsia="es-ES"/>
        </w:rPr>
        <w:t xml:space="preserve"> </w:t>
      </w:r>
      <w:r w:rsidR="00790E3B" w:rsidRPr="000A2C0C">
        <w:rPr>
          <w:rFonts w:ascii="Arial" w:eastAsia="Times New Roman" w:hAnsi="Arial" w:cs="Arial"/>
          <w:b/>
          <w:sz w:val="24"/>
          <w:szCs w:val="24"/>
          <w:lang w:eastAsia="es-ES"/>
        </w:rPr>
        <w:t>Aceptación de la ayuda</w:t>
      </w:r>
      <w:r w:rsidR="00790E3B" w:rsidRPr="000A2C0C">
        <w:rPr>
          <w:rFonts w:ascii="Arial" w:eastAsia="Times New Roman" w:hAnsi="Arial" w:cs="Arial"/>
          <w:sz w:val="24"/>
          <w:szCs w:val="24"/>
          <w:lang w:eastAsia="es-ES"/>
        </w:rPr>
        <w:t xml:space="preserve"> </w:t>
      </w:r>
    </w:p>
    <w:p w:rsidR="00790E3B" w:rsidRPr="000A2C0C" w:rsidRDefault="00790E3B" w:rsidP="00790E3B">
      <w:pPr>
        <w:tabs>
          <w:tab w:val="left" w:pos="540"/>
        </w:tabs>
        <w:spacing w:after="0" w:line="240" w:lineRule="atLeast"/>
        <w:ind w:firstLine="567"/>
        <w:jc w:val="both"/>
        <w:rPr>
          <w:rFonts w:ascii="Arial" w:eastAsia="Times New Roman" w:hAnsi="Arial" w:cs="Arial"/>
          <w:sz w:val="24"/>
          <w:szCs w:val="24"/>
          <w:lang w:eastAsia="es-ES"/>
        </w:rPr>
      </w:pPr>
    </w:p>
    <w:p w:rsidR="00790E3B" w:rsidRPr="000A2C0C" w:rsidRDefault="00790E3B" w:rsidP="00790E3B">
      <w:pPr>
        <w:tabs>
          <w:tab w:val="left" w:pos="540"/>
        </w:tabs>
        <w:spacing w:after="0" w:line="240" w:lineRule="atLeast"/>
        <w:ind w:firstLine="567"/>
        <w:jc w:val="both"/>
        <w:rPr>
          <w:rFonts w:ascii="Arial" w:eastAsia="Times New Roman" w:hAnsi="Arial" w:cs="Arial"/>
          <w:sz w:val="24"/>
          <w:szCs w:val="24"/>
          <w:lang w:eastAsia="es-ES"/>
        </w:rPr>
      </w:pPr>
      <w:r w:rsidRPr="000A2C0C">
        <w:rPr>
          <w:rFonts w:ascii="Arial" w:eastAsia="Times New Roman" w:hAnsi="Arial" w:cs="Arial"/>
          <w:sz w:val="24"/>
          <w:szCs w:val="24"/>
          <w:lang w:eastAsia="es-ES"/>
        </w:rPr>
        <w:t>De conformidad con lo dispuesto en el artículo 32.1 del Decreto Legislativo 2/2023, de 3 de mayo, del Gobierno de Aragón, por el que se aprueba el texto refundido de la Ley de Subvenciones de Aragón para que la concesión de esta subvención sea efectiva, el beneficiario deberá aceptarla en el plazo de quince días desde que se notifique la resolución. Transcurrido este plazo, se entenderá que el beneficiario renuncia a la misma.</w:t>
      </w:r>
    </w:p>
    <w:p w:rsidR="00790E3B" w:rsidRPr="000A2C0C" w:rsidRDefault="00790E3B" w:rsidP="00790E3B">
      <w:pPr>
        <w:tabs>
          <w:tab w:val="left" w:pos="540"/>
        </w:tabs>
        <w:spacing w:after="0" w:line="240" w:lineRule="atLeast"/>
        <w:ind w:firstLine="567"/>
        <w:jc w:val="both"/>
        <w:rPr>
          <w:rFonts w:ascii="Arial" w:eastAsia="Times New Roman" w:hAnsi="Arial" w:cs="Arial"/>
          <w:sz w:val="24"/>
          <w:szCs w:val="24"/>
          <w:lang w:eastAsia="es-ES"/>
        </w:rPr>
      </w:pPr>
    </w:p>
    <w:p w:rsidR="00790E3B" w:rsidRPr="000A2C0C" w:rsidRDefault="00790E3B" w:rsidP="00790E3B">
      <w:pPr>
        <w:tabs>
          <w:tab w:val="left" w:pos="540"/>
        </w:tabs>
        <w:spacing w:after="0" w:line="240" w:lineRule="atLeast"/>
        <w:ind w:firstLine="567"/>
        <w:jc w:val="both"/>
        <w:rPr>
          <w:rFonts w:ascii="Arial" w:eastAsia="Times New Roman" w:hAnsi="Arial" w:cs="Arial"/>
          <w:sz w:val="24"/>
          <w:szCs w:val="24"/>
          <w:lang w:eastAsia="es-ES"/>
        </w:rPr>
      </w:pPr>
      <w:r w:rsidRPr="000A2C0C">
        <w:rPr>
          <w:rFonts w:ascii="Arial" w:eastAsia="Times New Roman" w:hAnsi="Arial" w:cs="Arial"/>
          <w:sz w:val="24"/>
          <w:szCs w:val="24"/>
          <w:lang w:eastAsia="es-ES"/>
        </w:rPr>
        <w:t xml:space="preserve">La aceptación deberá presentarse a través del Registro electrónico del Gobierno de Aragón e irá dirigida a la Dirección General de Turismo y Hostelería del Departamento de Medio Ambiente y Turismo. </w:t>
      </w:r>
    </w:p>
    <w:p w:rsidR="00790E3B" w:rsidRPr="000A2C0C" w:rsidRDefault="00790E3B" w:rsidP="00790E3B">
      <w:pPr>
        <w:tabs>
          <w:tab w:val="left" w:pos="540"/>
        </w:tabs>
        <w:spacing w:after="0" w:line="240" w:lineRule="atLeast"/>
        <w:ind w:firstLine="567"/>
        <w:jc w:val="both"/>
        <w:rPr>
          <w:rFonts w:ascii="Arial" w:eastAsia="Times New Roman" w:hAnsi="Arial" w:cs="Arial"/>
          <w:sz w:val="24"/>
          <w:szCs w:val="24"/>
          <w:lang w:eastAsia="es-ES"/>
        </w:rPr>
      </w:pPr>
    </w:p>
    <w:p w:rsidR="003074FC" w:rsidRPr="000A2C0C" w:rsidRDefault="00790E3B" w:rsidP="001209E8">
      <w:pPr>
        <w:tabs>
          <w:tab w:val="left" w:pos="540"/>
        </w:tabs>
        <w:spacing w:after="0" w:line="240" w:lineRule="atLeast"/>
        <w:ind w:firstLine="567"/>
        <w:jc w:val="both"/>
        <w:rPr>
          <w:rFonts w:ascii="Arial" w:eastAsia="Times New Roman" w:hAnsi="Arial" w:cs="Arial"/>
          <w:sz w:val="24"/>
          <w:szCs w:val="24"/>
          <w:lang w:eastAsia="es-ES"/>
        </w:rPr>
      </w:pPr>
      <w:r w:rsidRPr="000A2C0C">
        <w:rPr>
          <w:rFonts w:ascii="Arial" w:eastAsia="Times New Roman" w:hAnsi="Arial" w:cs="Arial"/>
          <w:sz w:val="24"/>
          <w:szCs w:val="24"/>
          <w:lang w:eastAsia="es-ES"/>
        </w:rPr>
        <w:t>También podrá presentarse electrónicamente en cualquiera de los registros electrónicos indicados en el artículo 16.4.a) de la Ley 39/2015 de 1 de octubre, del Procedimiento Administrativo Común de las Administraciones Públicas.</w:t>
      </w:r>
    </w:p>
    <w:p w:rsidR="003074FC" w:rsidRPr="000A2C0C" w:rsidRDefault="003074FC" w:rsidP="003074FC">
      <w:pPr>
        <w:tabs>
          <w:tab w:val="left" w:pos="540"/>
          <w:tab w:val="left" w:pos="5954"/>
        </w:tabs>
        <w:spacing w:after="0" w:line="240" w:lineRule="atLeast"/>
        <w:ind w:firstLine="567"/>
        <w:jc w:val="both"/>
        <w:rPr>
          <w:rFonts w:ascii="Arial" w:eastAsia="Times New Roman" w:hAnsi="Arial" w:cs="Arial"/>
          <w:sz w:val="24"/>
          <w:szCs w:val="24"/>
          <w:lang w:eastAsia="es-ES"/>
        </w:rPr>
      </w:pPr>
    </w:p>
    <w:p w:rsidR="00790E3B" w:rsidRPr="000A2C0C" w:rsidRDefault="001A04C4" w:rsidP="003074FC">
      <w:pPr>
        <w:widowControl w:val="0"/>
        <w:tabs>
          <w:tab w:val="left" w:pos="540"/>
        </w:tabs>
        <w:autoSpaceDE w:val="0"/>
        <w:autoSpaceDN w:val="0"/>
        <w:adjustRightInd w:val="0"/>
        <w:spacing w:after="0" w:line="240" w:lineRule="atLeast"/>
        <w:ind w:firstLine="567"/>
        <w:jc w:val="both"/>
        <w:rPr>
          <w:rFonts w:ascii="Arial" w:eastAsia="Times New Roman" w:hAnsi="Arial" w:cs="Arial"/>
          <w:sz w:val="24"/>
          <w:szCs w:val="24"/>
          <w:lang w:eastAsia="es-ES"/>
        </w:rPr>
      </w:pPr>
      <w:proofErr w:type="gramStart"/>
      <w:r w:rsidRPr="000A2C0C">
        <w:rPr>
          <w:rFonts w:ascii="Arial" w:eastAsia="Times New Roman" w:hAnsi="Arial" w:cs="Arial"/>
          <w:b/>
          <w:sz w:val="24"/>
          <w:szCs w:val="24"/>
          <w:lang w:eastAsia="es-ES"/>
        </w:rPr>
        <w:t>Tercero</w:t>
      </w:r>
      <w:r w:rsidR="003074FC" w:rsidRPr="000A2C0C">
        <w:rPr>
          <w:rFonts w:ascii="Arial" w:eastAsia="Times New Roman" w:hAnsi="Arial" w:cs="Arial"/>
          <w:b/>
          <w:sz w:val="24"/>
          <w:szCs w:val="24"/>
          <w:lang w:eastAsia="es-ES"/>
        </w:rPr>
        <w:t>.-</w:t>
      </w:r>
      <w:proofErr w:type="gramEnd"/>
      <w:r w:rsidR="003074FC" w:rsidRPr="000A2C0C">
        <w:rPr>
          <w:rFonts w:ascii="Arial" w:eastAsia="Times New Roman" w:hAnsi="Arial" w:cs="Arial"/>
          <w:sz w:val="24"/>
          <w:szCs w:val="24"/>
          <w:lang w:eastAsia="es-ES"/>
        </w:rPr>
        <w:t xml:space="preserve"> </w:t>
      </w:r>
      <w:r w:rsidR="00790E3B" w:rsidRPr="000A2C0C">
        <w:rPr>
          <w:rFonts w:ascii="Arial" w:eastAsia="Times New Roman" w:hAnsi="Arial" w:cs="Arial"/>
          <w:b/>
          <w:sz w:val="24"/>
          <w:szCs w:val="24"/>
          <w:lang w:eastAsia="es-ES"/>
        </w:rPr>
        <w:t>Obligaciones del beneficiario</w:t>
      </w:r>
    </w:p>
    <w:p w:rsidR="00790E3B" w:rsidRPr="000A2C0C" w:rsidRDefault="00790E3B" w:rsidP="003074FC">
      <w:pPr>
        <w:widowControl w:val="0"/>
        <w:tabs>
          <w:tab w:val="left" w:pos="540"/>
        </w:tabs>
        <w:autoSpaceDE w:val="0"/>
        <w:autoSpaceDN w:val="0"/>
        <w:adjustRightInd w:val="0"/>
        <w:spacing w:after="0" w:line="240" w:lineRule="atLeast"/>
        <w:ind w:firstLine="567"/>
        <w:jc w:val="both"/>
        <w:rPr>
          <w:rFonts w:ascii="Arial" w:eastAsia="Times New Roman" w:hAnsi="Arial" w:cs="Arial"/>
          <w:sz w:val="24"/>
          <w:szCs w:val="24"/>
          <w:lang w:eastAsia="es-ES"/>
        </w:rPr>
      </w:pPr>
    </w:p>
    <w:p w:rsidR="003074FC" w:rsidRPr="000A2C0C" w:rsidRDefault="003074FC" w:rsidP="003074FC">
      <w:pPr>
        <w:widowControl w:val="0"/>
        <w:tabs>
          <w:tab w:val="left" w:pos="540"/>
        </w:tabs>
        <w:autoSpaceDE w:val="0"/>
        <w:autoSpaceDN w:val="0"/>
        <w:adjustRightInd w:val="0"/>
        <w:spacing w:after="0" w:line="240" w:lineRule="atLeast"/>
        <w:ind w:firstLine="567"/>
        <w:jc w:val="both"/>
        <w:rPr>
          <w:rFonts w:ascii="Arial" w:eastAsia="Times New Roman" w:hAnsi="Arial" w:cs="Arial"/>
          <w:sz w:val="24"/>
          <w:szCs w:val="24"/>
          <w:lang w:eastAsia="es-ES"/>
        </w:rPr>
      </w:pPr>
      <w:r w:rsidRPr="000A2C0C">
        <w:rPr>
          <w:rFonts w:ascii="Arial" w:eastAsia="Times New Roman" w:hAnsi="Arial" w:cs="Arial"/>
          <w:sz w:val="24"/>
          <w:szCs w:val="24"/>
          <w:lang w:eastAsia="es-ES"/>
        </w:rPr>
        <w:t>La efectividad de la subvención se ajustará al cumplimiento de las siguientes condiciones:</w:t>
      </w:r>
    </w:p>
    <w:p w:rsidR="00790E3B" w:rsidRPr="000A2C0C" w:rsidRDefault="00790E3B" w:rsidP="003074FC">
      <w:pPr>
        <w:widowControl w:val="0"/>
        <w:tabs>
          <w:tab w:val="left" w:pos="540"/>
        </w:tabs>
        <w:autoSpaceDE w:val="0"/>
        <w:autoSpaceDN w:val="0"/>
        <w:adjustRightInd w:val="0"/>
        <w:spacing w:after="0" w:line="240" w:lineRule="atLeast"/>
        <w:ind w:firstLine="567"/>
        <w:jc w:val="both"/>
        <w:rPr>
          <w:rFonts w:ascii="Arial" w:eastAsia="Times New Roman" w:hAnsi="Arial" w:cs="Arial"/>
          <w:sz w:val="24"/>
          <w:szCs w:val="24"/>
          <w:lang w:eastAsia="es-ES"/>
        </w:rPr>
      </w:pPr>
    </w:p>
    <w:p w:rsidR="003074FC" w:rsidRPr="000A2C0C" w:rsidRDefault="003074FC" w:rsidP="00E74271">
      <w:pPr>
        <w:pStyle w:val="Prrafodelista"/>
        <w:widowControl w:val="0"/>
        <w:numPr>
          <w:ilvl w:val="0"/>
          <w:numId w:val="6"/>
        </w:numPr>
        <w:tabs>
          <w:tab w:val="left" w:pos="900"/>
        </w:tabs>
        <w:autoSpaceDE w:val="0"/>
        <w:autoSpaceDN w:val="0"/>
        <w:adjustRightInd w:val="0"/>
        <w:spacing w:after="0" w:line="240" w:lineRule="atLeast"/>
        <w:jc w:val="both"/>
        <w:rPr>
          <w:rFonts w:ascii="Arial" w:eastAsia="Times New Roman" w:hAnsi="Arial" w:cs="Arial"/>
          <w:spacing w:val="4"/>
          <w:sz w:val="24"/>
          <w:szCs w:val="24"/>
          <w:lang w:eastAsia="es-ES"/>
        </w:rPr>
      </w:pPr>
      <w:r w:rsidRPr="000A2C0C">
        <w:rPr>
          <w:rFonts w:ascii="Arial" w:eastAsia="Times New Roman" w:hAnsi="Arial" w:cs="Arial"/>
          <w:spacing w:val="4"/>
          <w:sz w:val="24"/>
          <w:szCs w:val="24"/>
          <w:lang w:eastAsia="es-ES"/>
        </w:rPr>
        <w:t xml:space="preserve">El objeto de la subvención deberá ser aplicado a la realización de las actuaciones previstas en </w:t>
      </w:r>
      <w:r w:rsidR="001A04C4" w:rsidRPr="000A2C0C">
        <w:rPr>
          <w:rFonts w:ascii="Arial" w:eastAsia="Times New Roman" w:hAnsi="Arial" w:cs="Arial"/>
          <w:spacing w:val="4"/>
          <w:sz w:val="24"/>
          <w:szCs w:val="24"/>
          <w:lang w:eastAsia="es-ES"/>
        </w:rPr>
        <w:t>el apartado primero,</w:t>
      </w:r>
      <w:r w:rsidRPr="000A2C0C">
        <w:rPr>
          <w:rFonts w:ascii="Arial" w:eastAsia="Times New Roman" w:hAnsi="Arial" w:cs="Arial"/>
          <w:spacing w:val="4"/>
          <w:sz w:val="24"/>
          <w:szCs w:val="24"/>
          <w:lang w:eastAsia="es-ES"/>
        </w:rPr>
        <w:t xml:space="preserve"> debiendo justificar los importes de la inversión efectuada.</w:t>
      </w:r>
    </w:p>
    <w:p w:rsidR="003074FC" w:rsidRPr="000A2C0C" w:rsidRDefault="003074FC" w:rsidP="00E74271">
      <w:pPr>
        <w:pStyle w:val="Prrafodelista"/>
        <w:widowControl w:val="0"/>
        <w:numPr>
          <w:ilvl w:val="0"/>
          <w:numId w:val="6"/>
        </w:numPr>
        <w:tabs>
          <w:tab w:val="left" w:pos="540"/>
          <w:tab w:val="left" w:pos="900"/>
        </w:tabs>
        <w:autoSpaceDE w:val="0"/>
        <w:autoSpaceDN w:val="0"/>
        <w:adjustRightInd w:val="0"/>
        <w:spacing w:after="0" w:line="240" w:lineRule="atLeast"/>
        <w:jc w:val="both"/>
        <w:rPr>
          <w:rFonts w:ascii="Arial" w:eastAsia="Times New Roman" w:hAnsi="Arial" w:cs="Arial"/>
          <w:spacing w:val="4"/>
          <w:sz w:val="24"/>
          <w:szCs w:val="24"/>
          <w:lang w:eastAsia="es-ES"/>
        </w:rPr>
      </w:pPr>
      <w:r w:rsidRPr="000A2C0C">
        <w:rPr>
          <w:rFonts w:ascii="Arial" w:eastAsia="Times New Roman" w:hAnsi="Arial" w:cs="Arial"/>
          <w:spacing w:val="4"/>
          <w:sz w:val="24"/>
          <w:szCs w:val="24"/>
          <w:lang w:eastAsia="es-ES"/>
        </w:rPr>
        <w:t>La inversión proyectada deberá estar realizada y justificada, mediante los documentos correspondientes.</w:t>
      </w:r>
    </w:p>
    <w:p w:rsidR="003074FC" w:rsidRPr="000A2C0C" w:rsidRDefault="003074FC" w:rsidP="00E74271">
      <w:pPr>
        <w:pStyle w:val="Prrafodelista"/>
        <w:widowControl w:val="0"/>
        <w:numPr>
          <w:ilvl w:val="0"/>
          <w:numId w:val="6"/>
        </w:numPr>
        <w:tabs>
          <w:tab w:val="left" w:pos="540"/>
          <w:tab w:val="num" w:pos="900"/>
        </w:tabs>
        <w:autoSpaceDE w:val="0"/>
        <w:autoSpaceDN w:val="0"/>
        <w:adjustRightInd w:val="0"/>
        <w:spacing w:after="0" w:line="240" w:lineRule="atLeast"/>
        <w:jc w:val="both"/>
        <w:rPr>
          <w:rFonts w:ascii="Arial" w:eastAsia="Times New Roman" w:hAnsi="Arial" w:cs="Arial"/>
          <w:spacing w:val="4"/>
          <w:sz w:val="24"/>
          <w:szCs w:val="24"/>
          <w:lang w:eastAsia="es-ES"/>
        </w:rPr>
      </w:pPr>
      <w:r w:rsidRPr="000A2C0C">
        <w:rPr>
          <w:rFonts w:ascii="Arial" w:eastAsia="Times New Roman" w:hAnsi="Arial" w:cs="Arial"/>
          <w:spacing w:val="4"/>
          <w:sz w:val="24"/>
          <w:szCs w:val="24"/>
          <w:lang w:eastAsia="es-ES"/>
        </w:rPr>
        <w:t>Para el cobro de la subvención deberá cumplir formalmen</w:t>
      </w:r>
      <w:r w:rsidR="001A04C4" w:rsidRPr="000A2C0C">
        <w:rPr>
          <w:rFonts w:ascii="Arial" w:eastAsia="Times New Roman" w:hAnsi="Arial" w:cs="Arial"/>
          <w:spacing w:val="4"/>
          <w:sz w:val="24"/>
          <w:szCs w:val="24"/>
          <w:lang w:eastAsia="es-ES"/>
        </w:rPr>
        <w:t>te las obligaciones tributarias</w:t>
      </w:r>
      <w:r w:rsidRPr="000A2C0C">
        <w:rPr>
          <w:rFonts w:ascii="Arial" w:eastAsia="Times New Roman" w:hAnsi="Arial" w:cs="Arial"/>
          <w:spacing w:val="4"/>
          <w:sz w:val="24"/>
          <w:szCs w:val="24"/>
          <w:lang w:eastAsia="es-ES"/>
        </w:rPr>
        <w:t xml:space="preserve"> </w:t>
      </w:r>
      <w:r w:rsidR="003C1718" w:rsidRPr="000A2C0C">
        <w:rPr>
          <w:rFonts w:ascii="Arial" w:eastAsia="Times New Roman" w:hAnsi="Arial" w:cs="Arial"/>
          <w:spacing w:val="4"/>
          <w:sz w:val="24"/>
          <w:szCs w:val="24"/>
          <w:lang w:eastAsia="es-ES"/>
        </w:rPr>
        <w:t>en relación con</w:t>
      </w:r>
      <w:r w:rsidRPr="000A2C0C">
        <w:rPr>
          <w:rFonts w:ascii="Arial" w:eastAsia="Times New Roman" w:hAnsi="Arial" w:cs="Arial"/>
          <w:spacing w:val="4"/>
          <w:sz w:val="24"/>
          <w:szCs w:val="24"/>
          <w:lang w:eastAsia="es-ES"/>
        </w:rPr>
        <w:t xml:space="preserve"> la Administración General</w:t>
      </w:r>
      <w:r w:rsidR="003C1718" w:rsidRPr="000A2C0C">
        <w:rPr>
          <w:rFonts w:ascii="Arial" w:eastAsia="Times New Roman" w:hAnsi="Arial" w:cs="Arial"/>
          <w:spacing w:val="4"/>
          <w:sz w:val="24"/>
          <w:szCs w:val="24"/>
          <w:lang w:eastAsia="es-ES"/>
        </w:rPr>
        <w:t xml:space="preserve"> del Estado, </w:t>
      </w:r>
      <w:r w:rsidRPr="000A2C0C">
        <w:rPr>
          <w:rFonts w:ascii="Arial" w:eastAsia="Times New Roman" w:hAnsi="Arial" w:cs="Arial"/>
          <w:spacing w:val="4"/>
          <w:sz w:val="24"/>
          <w:szCs w:val="24"/>
          <w:lang w:eastAsia="es-ES"/>
        </w:rPr>
        <w:t>la Administración de la Comunidad Autónoma</w:t>
      </w:r>
      <w:r w:rsidR="003C1718" w:rsidRPr="000A2C0C">
        <w:rPr>
          <w:rFonts w:ascii="Arial" w:eastAsia="Times New Roman" w:hAnsi="Arial" w:cs="Arial"/>
          <w:spacing w:val="4"/>
          <w:sz w:val="24"/>
          <w:szCs w:val="24"/>
          <w:lang w:eastAsia="es-ES"/>
        </w:rPr>
        <w:t xml:space="preserve"> de Aragón y</w:t>
      </w:r>
      <w:r w:rsidRPr="000A2C0C">
        <w:rPr>
          <w:rFonts w:ascii="Arial" w:eastAsia="Times New Roman" w:hAnsi="Arial" w:cs="Arial"/>
          <w:spacing w:val="4"/>
          <w:sz w:val="24"/>
          <w:szCs w:val="24"/>
          <w:lang w:eastAsia="es-ES"/>
        </w:rPr>
        <w:t xml:space="preserve"> la Seguridad Social, y cualesquiera otras que sean exigibles conforme a la legislación vigente.</w:t>
      </w:r>
    </w:p>
    <w:p w:rsidR="003074FC" w:rsidRPr="000A2C0C" w:rsidRDefault="003074FC" w:rsidP="00E74271">
      <w:pPr>
        <w:pStyle w:val="Prrafodelista"/>
        <w:widowControl w:val="0"/>
        <w:numPr>
          <w:ilvl w:val="0"/>
          <w:numId w:val="6"/>
        </w:numPr>
        <w:tabs>
          <w:tab w:val="left" w:pos="540"/>
          <w:tab w:val="num" w:pos="900"/>
        </w:tabs>
        <w:autoSpaceDE w:val="0"/>
        <w:autoSpaceDN w:val="0"/>
        <w:adjustRightInd w:val="0"/>
        <w:spacing w:after="0" w:line="240" w:lineRule="atLeast"/>
        <w:jc w:val="both"/>
        <w:rPr>
          <w:rFonts w:ascii="Arial" w:eastAsia="Times New Roman" w:hAnsi="Arial" w:cs="Arial"/>
          <w:spacing w:val="4"/>
          <w:sz w:val="24"/>
          <w:szCs w:val="24"/>
          <w:lang w:eastAsia="es-ES"/>
        </w:rPr>
      </w:pPr>
      <w:r w:rsidRPr="000A2C0C">
        <w:rPr>
          <w:rFonts w:ascii="Arial" w:eastAsia="Times New Roman" w:hAnsi="Arial" w:cs="Arial"/>
          <w:spacing w:val="4"/>
          <w:sz w:val="24"/>
          <w:szCs w:val="24"/>
          <w:lang w:eastAsia="es-ES"/>
        </w:rPr>
        <w:t>El beneficiario deberá presentar, junto con la documentación justificativa, una memoria de actuación con indicación de las actividades realizadas y de los resultados obtenidos.</w:t>
      </w:r>
    </w:p>
    <w:p w:rsidR="003074FC" w:rsidRPr="000A2C0C" w:rsidRDefault="003074FC" w:rsidP="00E74271">
      <w:pPr>
        <w:pStyle w:val="Prrafodelista"/>
        <w:widowControl w:val="0"/>
        <w:numPr>
          <w:ilvl w:val="0"/>
          <w:numId w:val="6"/>
        </w:numPr>
        <w:tabs>
          <w:tab w:val="num" w:pos="360"/>
        </w:tabs>
        <w:autoSpaceDE w:val="0"/>
        <w:autoSpaceDN w:val="0"/>
        <w:adjustRightInd w:val="0"/>
        <w:spacing w:after="0" w:line="240" w:lineRule="atLeast"/>
        <w:jc w:val="both"/>
        <w:rPr>
          <w:rFonts w:ascii="Arial" w:eastAsia="Times New Roman" w:hAnsi="Arial" w:cs="Arial"/>
          <w:spacing w:val="4"/>
          <w:sz w:val="24"/>
          <w:szCs w:val="24"/>
          <w:lang w:eastAsia="es-ES"/>
        </w:rPr>
      </w:pPr>
      <w:r w:rsidRPr="000A2C0C">
        <w:rPr>
          <w:rFonts w:ascii="Arial" w:eastAsia="Times New Roman" w:hAnsi="Arial" w:cs="Arial"/>
          <w:spacing w:val="4"/>
          <w:sz w:val="24"/>
          <w:szCs w:val="24"/>
          <w:lang w:eastAsia="es-ES"/>
        </w:rPr>
        <w:t xml:space="preserve">La contratación, adjudicación y ejecución de las inversiones incluidas en el objeto de </w:t>
      </w:r>
      <w:r w:rsidR="003C1718" w:rsidRPr="000A2C0C">
        <w:rPr>
          <w:rFonts w:ascii="Arial" w:eastAsia="Times New Roman" w:hAnsi="Arial" w:cs="Arial"/>
          <w:spacing w:val="4"/>
          <w:sz w:val="24"/>
          <w:szCs w:val="24"/>
          <w:lang w:eastAsia="es-ES"/>
        </w:rPr>
        <w:t>la subvención deberá realizarse</w:t>
      </w:r>
      <w:r w:rsidRPr="000A2C0C">
        <w:rPr>
          <w:rFonts w:ascii="Arial" w:eastAsia="Times New Roman" w:hAnsi="Arial" w:cs="Arial"/>
          <w:spacing w:val="4"/>
          <w:sz w:val="24"/>
          <w:szCs w:val="24"/>
          <w:lang w:eastAsia="es-ES"/>
        </w:rPr>
        <w:t xml:space="preserve"> de conformidad con lo dispuesto en la legislación de contratos del sector público y demás normas de la Administración </w:t>
      </w:r>
      <w:r w:rsidR="00202DAF" w:rsidRPr="000A2C0C">
        <w:rPr>
          <w:rFonts w:ascii="Arial" w:eastAsia="Times New Roman" w:hAnsi="Arial" w:cs="Arial"/>
          <w:spacing w:val="4"/>
          <w:sz w:val="24"/>
          <w:szCs w:val="24"/>
          <w:lang w:eastAsia="es-ES"/>
        </w:rPr>
        <w:t>de la Comunidad Autónoma</w:t>
      </w:r>
      <w:r w:rsidRPr="000A2C0C">
        <w:rPr>
          <w:rFonts w:ascii="Arial" w:eastAsia="Times New Roman" w:hAnsi="Arial" w:cs="Arial"/>
          <w:spacing w:val="4"/>
          <w:sz w:val="24"/>
          <w:szCs w:val="24"/>
          <w:lang w:eastAsia="es-ES"/>
        </w:rPr>
        <w:t xml:space="preserve"> que puedan serle de aplicación. Cualquier incumplimiento de las mismas, dará lugar a las correcciones que procedan.</w:t>
      </w:r>
    </w:p>
    <w:p w:rsidR="003074FC" w:rsidRPr="000A2C0C" w:rsidRDefault="003074FC" w:rsidP="00790E3B">
      <w:pPr>
        <w:pStyle w:val="Prrafodelista"/>
        <w:widowControl w:val="0"/>
        <w:numPr>
          <w:ilvl w:val="0"/>
          <w:numId w:val="6"/>
        </w:numPr>
        <w:autoSpaceDE w:val="0"/>
        <w:autoSpaceDN w:val="0"/>
        <w:adjustRightInd w:val="0"/>
        <w:spacing w:after="0" w:line="240" w:lineRule="atLeast"/>
        <w:jc w:val="both"/>
        <w:rPr>
          <w:rFonts w:ascii="Arial" w:eastAsia="Times New Roman" w:hAnsi="Arial" w:cs="Arial"/>
          <w:spacing w:val="4"/>
          <w:sz w:val="24"/>
          <w:szCs w:val="24"/>
          <w:lang w:eastAsia="es-ES"/>
        </w:rPr>
      </w:pPr>
      <w:r w:rsidRPr="000A2C0C">
        <w:rPr>
          <w:rFonts w:ascii="Arial" w:eastAsia="Times New Roman" w:hAnsi="Arial" w:cs="Arial"/>
          <w:spacing w:val="4"/>
          <w:sz w:val="24"/>
          <w:szCs w:val="24"/>
          <w:lang w:eastAsia="es-ES"/>
        </w:rPr>
        <w:t>Respecto a la publicidad relativa al carácter público de la financiación del objeto de la subvención, cuando el beneficiario deba hacer uso del identificador corporativo del Gobie</w:t>
      </w:r>
      <w:r w:rsidR="00936641" w:rsidRPr="000A2C0C">
        <w:rPr>
          <w:rFonts w:ascii="Arial" w:eastAsia="Times New Roman" w:hAnsi="Arial" w:cs="Arial"/>
          <w:spacing w:val="4"/>
          <w:sz w:val="24"/>
          <w:szCs w:val="24"/>
          <w:lang w:eastAsia="es-ES"/>
        </w:rPr>
        <w:t xml:space="preserve">rno de Aragón, deberá solicitar </w:t>
      </w:r>
      <w:r w:rsidRPr="000A2C0C">
        <w:rPr>
          <w:rFonts w:ascii="Arial" w:eastAsia="Times New Roman" w:hAnsi="Arial" w:cs="Arial"/>
          <w:spacing w:val="4"/>
          <w:sz w:val="24"/>
          <w:szCs w:val="24"/>
          <w:lang w:eastAsia="es-ES"/>
        </w:rPr>
        <w:t>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 Igualmente, si de la concesión de la subvención 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rsidR="008D305A" w:rsidRPr="000A2C0C" w:rsidRDefault="008D305A" w:rsidP="00E74271">
      <w:pPr>
        <w:pStyle w:val="Prrafodelista"/>
        <w:numPr>
          <w:ilvl w:val="0"/>
          <w:numId w:val="6"/>
        </w:numPr>
        <w:spacing w:after="0"/>
        <w:jc w:val="both"/>
        <w:rPr>
          <w:rFonts w:ascii="Arial" w:eastAsia="Times New Roman" w:hAnsi="Arial" w:cs="Arial"/>
          <w:spacing w:val="4"/>
          <w:sz w:val="24"/>
          <w:szCs w:val="24"/>
          <w:lang w:eastAsia="es-ES"/>
        </w:rPr>
      </w:pPr>
      <w:r w:rsidRPr="000A2C0C">
        <w:rPr>
          <w:rFonts w:ascii="Arial" w:eastAsia="Times New Roman" w:hAnsi="Arial" w:cs="Arial"/>
          <w:spacing w:val="4"/>
          <w:sz w:val="24"/>
          <w:szCs w:val="24"/>
          <w:lang w:eastAsia="es-ES"/>
        </w:rPr>
        <w:t xml:space="preserve">Se colocará un cartel con información del proyecto (de un tamaño mínimo A3) en que se mencionará la ayuda financiada por el Gobierno de Aragón en lugar visible al público, así como en la página </w:t>
      </w:r>
      <w:r w:rsidRPr="000A2C0C">
        <w:rPr>
          <w:rFonts w:ascii="Arial" w:eastAsia="Times New Roman" w:hAnsi="Arial" w:cs="Arial"/>
          <w:i/>
          <w:spacing w:val="4"/>
          <w:sz w:val="24"/>
          <w:szCs w:val="24"/>
          <w:lang w:eastAsia="es-ES"/>
        </w:rPr>
        <w:t>web</w:t>
      </w:r>
      <w:r w:rsidRPr="000A2C0C">
        <w:rPr>
          <w:rFonts w:ascii="Arial" w:eastAsia="Times New Roman" w:hAnsi="Arial" w:cs="Arial"/>
          <w:spacing w:val="4"/>
          <w:sz w:val="24"/>
          <w:szCs w:val="24"/>
          <w:lang w:eastAsia="es-ES"/>
        </w:rPr>
        <w:t xml:space="preserve"> de la e</w:t>
      </w:r>
      <w:r w:rsidR="0010681E" w:rsidRPr="000A2C0C">
        <w:rPr>
          <w:rFonts w:ascii="Arial" w:eastAsia="Times New Roman" w:hAnsi="Arial" w:cs="Arial"/>
          <w:spacing w:val="4"/>
          <w:sz w:val="24"/>
          <w:szCs w:val="24"/>
          <w:lang w:eastAsia="es-ES"/>
        </w:rPr>
        <w:t>ntidad</w:t>
      </w:r>
      <w:r w:rsidR="007C03FF" w:rsidRPr="000A2C0C">
        <w:rPr>
          <w:rFonts w:ascii="Arial" w:eastAsia="Times New Roman" w:hAnsi="Arial" w:cs="Arial"/>
          <w:spacing w:val="4"/>
          <w:sz w:val="24"/>
          <w:szCs w:val="24"/>
          <w:lang w:eastAsia="es-ES"/>
        </w:rPr>
        <w:t>.</w:t>
      </w:r>
    </w:p>
    <w:p w:rsidR="008D305A" w:rsidRPr="000A2C0C" w:rsidRDefault="008D305A" w:rsidP="00E74271">
      <w:pPr>
        <w:pStyle w:val="Prrafodelista"/>
        <w:numPr>
          <w:ilvl w:val="0"/>
          <w:numId w:val="6"/>
        </w:numPr>
        <w:spacing w:after="0"/>
        <w:jc w:val="both"/>
        <w:rPr>
          <w:rFonts w:ascii="Arial" w:eastAsia="Times New Roman" w:hAnsi="Arial" w:cs="Arial"/>
          <w:spacing w:val="4"/>
          <w:sz w:val="24"/>
          <w:szCs w:val="24"/>
          <w:lang w:eastAsia="es-ES"/>
        </w:rPr>
      </w:pPr>
      <w:r w:rsidRPr="000A2C0C">
        <w:rPr>
          <w:rFonts w:ascii="Arial" w:eastAsia="Times New Roman" w:hAnsi="Arial" w:cs="Arial"/>
          <w:spacing w:val="4"/>
          <w:sz w:val="24"/>
          <w:szCs w:val="24"/>
          <w:lang w:eastAsia="es-ES"/>
        </w:rPr>
        <w:lastRenderedPageBreak/>
        <w:t xml:space="preserve">Los bienes se destinarán al fin concreto para el que se concedió la subvención durante un plazo de </w:t>
      </w:r>
      <w:r w:rsidR="007C03FF" w:rsidRPr="000A2C0C">
        <w:rPr>
          <w:rFonts w:ascii="Arial" w:eastAsia="Times New Roman" w:hAnsi="Arial" w:cs="Arial"/>
          <w:spacing w:val="4"/>
          <w:sz w:val="24"/>
          <w:szCs w:val="24"/>
          <w:lang w:eastAsia="es-ES"/>
        </w:rPr>
        <w:t>cinco</w:t>
      </w:r>
      <w:r w:rsidRPr="000A2C0C">
        <w:rPr>
          <w:rFonts w:ascii="Arial" w:eastAsia="Times New Roman" w:hAnsi="Arial" w:cs="Arial"/>
          <w:spacing w:val="4"/>
          <w:sz w:val="24"/>
          <w:szCs w:val="24"/>
          <w:lang w:eastAsia="es-ES"/>
        </w:rPr>
        <w:t xml:space="preserve"> años en el caso de bienes inscribibles en un Registro Público y de </w:t>
      </w:r>
      <w:r w:rsidR="007C03FF" w:rsidRPr="000A2C0C">
        <w:rPr>
          <w:rFonts w:ascii="Arial" w:eastAsia="Times New Roman" w:hAnsi="Arial" w:cs="Arial"/>
          <w:spacing w:val="4"/>
          <w:sz w:val="24"/>
          <w:szCs w:val="24"/>
          <w:lang w:eastAsia="es-ES"/>
        </w:rPr>
        <w:t>dos años para el resto de bienes.</w:t>
      </w:r>
    </w:p>
    <w:p w:rsidR="003074FC" w:rsidRPr="000A2C0C" w:rsidRDefault="003074FC" w:rsidP="00E74271">
      <w:pPr>
        <w:pStyle w:val="Prrafodelista"/>
        <w:widowControl w:val="0"/>
        <w:numPr>
          <w:ilvl w:val="0"/>
          <w:numId w:val="6"/>
        </w:numPr>
        <w:autoSpaceDE w:val="0"/>
        <w:autoSpaceDN w:val="0"/>
        <w:adjustRightInd w:val="0"/>
        <w:spacing w:after="0" w:line="240" w:lineRule="atLeast"/>
        <w:jc w:val="both"/>
        <w:rPr>
          <w:rFonts w:ascii="Arial" w:eastAsia="Times New Roman" w:hAnsi="Arial" w:cs="Arial"/>
          <w:spacing w:val="4"/>
          <w:sz w:val="24"/>
          <w:szCs w:val="24"/>
          <w:lang w:eastAsia="es-ES"/>
        </w:rPr>
      </w:pPr>
      <w:r w:rsidRPr="000A2C0C">
        <w:rPr>
          <w:rFonts w:ascii="Arial" w:eastAsia="Times New Roman" w:hAnsi="Arial" w:cs="Arial"/>
          <w:spacing w:val="4"/>
          <w:sz w:val="24"/>
          <w:szCs w:val="24"/>
          <w:lang w:eastAsia="es-ES"/>
        </w:rPr>
        <w:t>Se comunicará cualquier eventualidad sobrevenida de la actividad o proyecto subvencionado que afecte a su realización,</w:t>
      </w:r>
      <w:r w:rsidR="003C1718" w:rsidRPr="000A2C0C">
        <w:rPr>
          <w:rFonts w:ascii="Arial" w:eastAsia="Times New Roman" w:hAnsi="Arial" w:cs="Arial"/>
          <w:spacing w:val="4"/>
          <w:sz w:val="24"/>
          <w:szCs w:val="24"/>
          <w:lang w:eastAsia="es-ES"/>
        </w:rPr>
        <w:t xml:space="preserve"> o</w:t>
      </w:r>
      <w:r w:rsidRPr="000A2C0C">
        <w:rPr>
          <w:rFonts w:ascii="Arial" w:eastAsia="Times New Roman" w:hAnsi="Arial" w:cs="Arial"/>
          <w:spacing w:val="4"/>
          <w:sz w:val="24"/>
          <w:szCs w:val="24"/>
          <w:lang w:eastAsia="es-ES"/>
        </w:rPr>
        <w:t xml:space="preserve"> que suponga una variación en los planteamientos de trabajo</w:t>
      </w:r>
      <w:r w:rsidR="00202DAF" w:rsidRPr="000A2C0C">
        <w:rPr>
          <w:rFonts w:ascii="Arial" w:eastAsia="Times New Roman" w:hAnsi="Arial" w:cs="Arial"/>
          <w:spacing w:val="4"/>
          <w:sz w:val="24"/>
          <w:szCs w:val="24"/>
          <w:lang w:eastAsia="es-ES"/>
        </w:rPr>
        <w:t xml:space="preserve"> especificados en la solicitud.</w:t>
      </w:r>
    </w:p>
    <w:p w:rsidR="003074FC" w:rsidRPr="000A2C0C" w:rsidRDefault="003074FC" w:rsidP="00E74271">
      <w:pPr>
        <w:pStyle w:val="Prrafodelista"/>
        <w:widowControl w:val="0"/>
        <w:numPr>
          <w:ilvl w:val="0"/>
          <w:numId w:val="6"/>
        </w:numPr>
        <w:tabs>
          <w:tab w:val="left" w:pos="540"/>
          <w:tab w:val="num" w:pos="900"/>
        </w:tabs>
        <w:autoSpaceDE w:val="0"/>
        <w:autoSpaceDN w:val="0"/>
        <w:adjustRightInd w:val="0"/>
        <w:spacing w:after="0" w:line="240" w:lineRule="atLeast"/>
        <w:jc w:val="both"/>
        <w:rPr>
          <w:rFonts w:ascii="Arial" w:eastAsia="Times New Roman" w:hAnsi="Arial" w:cs="Arial"/>
          <w:spacing w:val="4"/>
          <w:sz w:val="24"/>
          <w:szCs w:val="24"/>
          <w:lang w:eastAsia="es-ES"/>
        </w:rPr>
      </w:pPr>
      <w:r w:rsidRPr="000A2C0C">
        <w:rPr>
          <w:rFonts w:ascii="Arial" w:eastAsia="Times New Roman" w:hAnsi="Arial" w:cs="Arial"/>
          <w:spacing w:val="4"/>
          <w:sz w:val="24"/>
          <w:szCs w:val="24"/>
          <w:lang w:eastAsia="es-ES"/>
        </w:rPr>
        <w:t>Toda alteración de las condiciones tenidas en cuenta para l</w:t>
      </w:r>
      <w:r w:rsidR="003C1718" w:rsidRPr="000A2C0C">
        <w:rPr>
          <w:rFonts w:ascii="Arial" w:eastAsia="Times New Roman" w:hAnsi="Arial" w:cs="Arial"/>
          <w:spacing w:val="4"/>
          <w:sz w:val="24"/>
          <w:szCs w:val="24"/>
          <w:lang w:eastAsia="es-ES"/>
        </w:rPr>
        <w:t xml:space="preserve">a concesión de esta subvención </w:t>
      </w:r>
      <w:r w:rsidRPr="000A2C0C">
        <w:rPr>
          <w:rFonts w:ascii="Arial" w:eastAsia="Times New Roman" w:hAnsi="Arial" w:cs="Arial"/>
          <w:spacing w:val="4"/>
          <w:sz w:val="24"/>
          <w:szCs w:val="24"/>
          <w:lang w:eastAsia="es-ES"/>
        </w:rPr>
        <w:t>podrá dar lugar a la modificación de la orden de concesión.</w:t>
      </w:r>
    </w:p>
    <w:p w:rsidR="003074FC" w:rsidRPr="000A2C0C" w:rsidRDefault="003074FC" w:rsidP="00E74271">
      <w:pPr>
        <w:pStyle w:val="Prrafodelista"/>
        <w:widowControl w:val="0"/>
        <w:numPr>
          <w:ilvl w:val="0"/>
          <w:numId w:val="6"/>
        </w:numPr>
        <w:autoSpaceDE w:val="0"/>
        <w:autoSpaceDN w:val="0"/>
        <w:adjustRightInd w:val="0"/>
        <w:spacing w:after="0" w:line="240" w:lineRule="atLeast"/>
        <w:jc w:val="both"/>
        <w:rPr>
          <w:rFonts w:ascii="Arial" w:eastAsia="Times New Roman" w:hAnsi="Arial" w:cs="Arial"/>
          <w:spacing w:val="4"/>
          <w:sz w:val="24"/>
          <w:szCs w:val="24"/>
          <w:lang w:eastAsia="es-ES"/>
        </w:rPr>
      </w:pPr>
      <w:r w:rsidRPr="000A2C0C">
        <w:rPr>
          <w:rFonts w:ascii="Arial" w:eastAsia="Times New Roman" w:hAnsi="Arial" w:cs="Arial"/>
          <w:spacing w:val="4"/>
          <w:sz w:val="24"/>
          <w:szCs w:val="24"/>
          <w:lang w:eastAsia="es-ES"/>
        </w:rPr>
        <w:t xml:space="preserve">El incumplimiento de las condiciones estipuladas en esta orden, o de cualesquiera otras que establezca la normativa aplicable, implicará la pérdida del derecho de cobro de la subvención concedida, así como el reintegro de las cantidades percibidas y de los intereses de demora correspondientes, de acuerdo con lo establecido en los artículos 34, 37 y 38 de la Ley </w:t>
      </w:r>
      <w:r w:rsidR="00202DAF" w:rsidRPr="000A2C0C">
        <w:rPr>
          <w:rFonts w:ascii="Arial" w:eastAsia="Times New Roman" w:hAnsi="Arial" w:cs="Arial"/>
          <w:spacing w:val="4"/>
          <w:sz w:val="24"/>
          <w:szCs w:val="24"/>
          <w:lang w:eastAsia="es-ES"/>
        </w:rPr>
        <w:t xml:space="preserve">38/2003, de 17 de noviembre, </w:t>
      </w:r>
      <w:r w:rsidRPr="000A2C0C">
        <w:rPr>
          <w:rFonts w:ascii="Arial" w:eastAsia="Times New Roman" w:hAnsi="Arial" w:cs="Arial"/>
          <w:spacing w:val="4"/>
          <w:sz w:val="24"/>
          <w:szCs w:val="24"/>
          <w:lang w:eastAsia="es-ES"/>
        </w:rPr>
        <w:t>General de Subvenciones.</w:t>
      </w:r>
    </w:p>
    <w:p w:rsidR="003C1718" w:rsidRPr="000A2C0C" w:rsidRDefault="00202DAF" w:rsidP="00E74271">
      <w:pPr>
        <w:pStyle w:val="Prrafodelista"/>
        <w:widowControl w:val="0"/>
        <w:numPr>
          <w:ilvl w:val="0"/>
          <w:numId w:val="6"/>
        </w:numPr>
        <w:tabs>
          <w:tab w:val="left" w:pos="540"/>
          <w:tab w:val="num" w:pos="900"/>
        </w:tabs>
        <w:autoSpaceDE w:val="0"/>
        <w:autoSpaceDN w:val="0"/>
        <w:adjustRightInd w:val="0"/>
        <w:spacing w:after="0" w:line="240" w:lineRule="atLeast"/>
        <w:jc w:val="both"/>
        <w:rPr>
          <w:rFonts w:ascii="Arial" w:eastAsia="Times New Roman" w:hAnsi="Arial" w:cs="Arial"/>
          <w:spacing w:val="4"/>
          <w:sz w:val="24"/>
          <w:szCs w:val="24"/>
          <w:lang w:eastAsia="es-ES"/>
        </w:rPr>
      </w:pPr>
      <w:r w:rsidRPr="000A2C0C">
        <w:rPr>
          <w:rFonts w:ascii="Arial" w:eastAsia="Times New Roman" w:hAnsi="Arial" w:cs="Arial"/>
          <w:spacing w:val="4"/>
          <w:sz w:val="24"/>
          <w:szCs w:val="24"/>
          <w:lang w:eastAsia="es-ES"/>
        </w:rPr>
        <w:t>Esta</w:t>
      </w:r>
      <w:r w:rsidR="003074FC" w:rsidRPr="000A2C0C">
        <w:rPr>
          <w:rFonts w:ascii="Arial" w:eastAsia="Times New Roman" w:hAnsi="Arial" w:cs="Arial"/>
          <w:spacing w:val="4"/>
          <w:sz w:val="24"/>
          <w:szCs w:val="24"/>
          <w:lang w:eastAsia="es-ES"/>
        </w:rPr>
        <w:t xml:space="preserve"> subvención será incompatible con </w:t>
      </w:r>
      <w:r w:rsidRPr="000A2C0C">
        <w:rPr>
          <w:rFonts w:ascii="Arial" w:eastAsia="Times New Roman" w:hAnsi="Arial" w:cs="Arial"/>
          <w:spacing w:val="4"/>
          <w:sz w:val="24"/>
          <w:szCs w:val="24"/>
          <w:lang w:eastAsia="es-ES"/>
        </w:rPr>
        <w:t xml:space="preserve">la obtención de </w:t>
      </w:r>
      <w:r w:rsidR="003C1718" w:rsidRPr="000A2C0C">
        <w:rPr>
          <w:rFonts w:ascii="Arial" w:eastAsia="Times New Roman" w:hAnsi="Arial" w:cs="Arial"/>
          <w:spacing w:val="4"/>
          <w:sz w:val="24"/>
          <w:szCs w:val="24"/>
          <w:lang w:eastAsia="es-ES"/>
        </w:rPr>
        <w:t>otra</w:t>
      </w:r>
      <w:r w:rsidRPr="000A2C0C">
        <w:rPr>
          <w:rFonts w:ascii="Arial" w:eastAsia="Times New Roman" w:hAnsi="Arial" w:cs="Arial"/>
          <w:spacing w:val="4"/>
          <w:sz w:val="24"/>
          <w:szCs w:val="24"/>
          <w:lang w:eastAsia="es-ES"/>
        </w:rPr>
        <w:t xml:space="preserve"> subvención en concurrencia competitiva para el mismo objeto o actividades accesorias del mismo</w:t>
      </w:r>
      <w:r w:rsidR="003C1718" w:rsidRPr="000A2C0C">
        <w:rPr>
          <w:rFonts w:ascii="Arial" w:eastAsia="Times New Roman" w:hAnsi="Arial" w:cs="Arial"/>
          <w:spacing w:val="4"/>
          <w:sz w:val="24"/>
          <w:szCs w:val="24"/>
          <w:lang w:eastAsia="es-ES"/>
        </w:rPr>
        <w:t>.</w:t>
      </w:r>
    </w:p>
    <w:p w:rsidR="00202DAF" w:rsidRPr="000A2C0C" w:rsidRDefault="00202DAF" w:rsidP="003074FC">
      <w:pPr>
        <w:tabs>
          <w:tab w:val="left" w:pos="540"/>
          <w:tab w:val="left" w:pos="567"/>
        </w:tabs>
        <w:spacing w:after="0" w:line="240" w:lineRule="auto"/>
        <w:jc w:val="both"/>
        <w:rPr>
          <w:rFonts w:ascii="Arial" w:eastAsia="Times New Roman" w:hAnsi="Arial" w:cs="Arial"/>
          <w:spacing w:val="4"/>
          <w:sz w:val="24"/>
          <w:szCs w:val="24"/>
          <w:lang w:eastAsia="es-ES"/>
        </w:rPr>
      </w:pPr>
    </w:p>
    <w:p w:rsidR="00790E3B" w:rsidRPr="000A2C0C" w:rsidRDefault="0052101C" w:rsidP="000A2C0C">
      <w:pPr>
        <w:spacing w:after="160" w:line="259" w:lineRule="auto"/>
        <w:ind w:firstLine="426"/>
        <w:jc w:val="both"/>
        <w:rPr>
          <w:rFonts w:ascii="Arial" w:hAnsi="Arial" w:cs="Arial"/>
          <w:b/>
          <w:spacing w:val="4"/>
          <w:sz w:val="24"/>
          <w:szCs w:val="24"/>
        </w:rPr>
      </w:pPr>
      <w:r w:rsidRPr="000A2C0C">
        <w:rPr>
          <w:rFonts w:ascii="Arial" w:hAnsi="Arial" w:cs="Arial"/>
          <w:b/>
          <w:spacing w:val="4"/>
          <w:sz w:val="24"/>
          <w:szCs w:val="24"/>
        </w:rPr>
        <w:t>Cuarto. -</w:t>
      </w:r>
      <w:r w:rsidR="00790E3B" w:rsidRPr="000A2C0C">
        <w:rPr>
          <w:rFonts w:ascii="Arial" w:hAnsi="Arial" w:cs="Arial"/>
          <w:b/>
          <w:spacing w:val="4"/>
          <w:sz w:val="24"/>
          <w:szCs w:val="24"/>
        </w:rPr>
        <w:t xml:space="preserve"> Justificación</w:t>
      </w:r>
    </w:p>
    <w:p w:rsidR="00790E3B" w:rsidRPr="000A2C0C" w:rsidRDefault="00790E3B" w:rsidP="000A2C0C">
      <w:pPr>
        <w:widowControl w:val="0"/>
        <w:numPr>
          <w:ilvl w:val="0"/>
          <w:numId w:val="7"/>
        </w:numPr>
        <w:autoSpaceDE w:val="0"/>
        <w:autoSpaceDN w:val="0"/>
        <w:adjustRightInd w:val="0"/>
        <w:spacing w:after="0" w:line="240" w:lineRule="atLeast"/>
        <w:ind w:left="709" w:hanging="284"/>
        <w:jc w:val="both"/>
        <w:rPr>
          <w:rFonts w:ascii="Arial" w:hAnsi="Arial" w:cs="Arial"/>
          <w:spacing w:val="4"/>
          <w:sz w:val="24"/>
          <w:szCs w:val="24"/>
        </w:rPr>
      </w:pPr>
      <w:r w:rsidRPr="000A2C0C">
        <w:rPr>
          <w:rFonts w:ascii="Arial" w:hAnsi="Arial" w:cs="Arial"/>
          <w:spacing w:val="4"/>
          <w:sz w:val="24"/>
          <w:szCs w:val="24"/>
        </w:rPr>
        <w:t xml:space="preserve">El plazo </w:t>
      </w:r>
      <w:r w:rsidR="009513BE" w:rsidRPr="009513BE">
        <w:rPr>
          <w:rFonts w:ascii="Arial" w:hAnsi="Arial" w:cs="Arial"/>
          <w:spacing w:val="4"/>
          <w:sz w:val="24"/>
          <w:szCs w:val="24"/>
          <w:lang w:val="es-ES_tradnl"/>
        </w:rPr>
        <w:t xml:space="preserve">para que la FAM presente la documentación justificativa completa </w:t>
      </w:r>
      <w:r w:rsidRPr="000A2C0C">
        <w:rPr>
          <w:rFonts w:ascii="Arial" w:hAnsi="Arial" w:cs="Arial"/>
          <w:spacing w:val="4"/>
          <w:sz w:val="24"/>
          <w:szCs w:val="24"/>
        </w:rPr>
        <w:t xml:space="preserve">finalizará el </w:t>
      </w:r>
      <w:r w:rsidR="009513BE">
        <w:rPr>
          <w:rFonts w:ascii="Arial" w:hAnsi="Arial" w:cs="Arial"/>
          <w:spacing w:val="4"/>
          <w:sz w:val="24"/>
          <w:szCs w:val="24"/>
          <w:highlight w:val="yellow"/>
        </w:rPr>
        <w:t>1 de diciembre de 2026</w:t>
      </w:r>
      <w:r w:rsidRPr="000A2C0C">
        <w:rPr>
          <w:rFonts w:ascii="Arial" w:hAnsi="Arial" w:cs="Arial"/>
          <w:spacing w:val="4"/>
          <w:sz w:val="24"/>
          <w:szCs w:val="24"/>
        </w:rPr>
        <w:t>.</w:t>
      </w:r>
    </w:p>
    <w:p w:rsidR="001209E8" w:rsidRPr="000A2C0C" w:rsidRDefault="001209E8" w:rsidP="000A2C0C">
      <w:pPr>
        <w:widowControl w:val="0"/>
        <w:autoSpaceDE w:val="0"/>
        <w:autoSpaceDN w:val="0"/>
        <w:adjustRightInd w:val="0"/>
        <w:spacing w:after="0" w:line="240" w:lineRule="atLeast"/>
        <w:ind w:left="709" w:hanging="284"/>
        <w:jc w:val="both"/>
        <w:rPr>
          <w:rFonts w:ascii="Arial" w:hAnsi="Arial" w:cs="Arial"/>
          <w:spacing w:val="4"/>
          <w:sz w:val="24"/>
          <w:szCs w:val="24"/>
        </w:rPr>
      </w:pPr>
    </w:p>
    <w:p w:rsidR="00790E3B" w:rsidRPr="000A2C0C" w:rsidRDefault="00790E3B" w:rsidP="000A2C0C">
      <w:pPr>
        <w:spacing w:after="160" w:line="259" w:lineRule="auto"/>
        <w:ind w:firstLine="426"/>
        <w:jc w:val="both"/>
        <w:rPr>
          <w:rFonts w:ascii="Arial" w:hAnsi="Arial" w:cs="Arial"/>
          <w:spacing w:val="4"/>
          <w:sz w:val="24"/>
          <w:szCs w:val="24"/>
        </w:rPr>
      </w:pPr>
      <w:r w:rsidRPr="000A2C0C">
        <w:rPr>
          <w:rFonts w:ascii="Arial" w:hAnsi="Arial" w:cs="Arial"/>
          <w:spacing w:val="4"/>
          <w:sz w:val="24"/>
          <w:szCs w:val="24"/>
        </w:rPr>
        <w:t>2. La justificación del cumplimiento de la actuación objeto de subvención se realizará mediante cuenta justificativa con la aportación de justificantes de gasto. La cuenta justificativa, contendrá la siguiente documentación:</w:t>
      </w:r>
    </w:p>
    <w:p w:rsidR="00790E3B" w:rsidRPr="000A2C0C" w:rsidRDefault="00790E3B" w:rsidP="00790E3B">
      <w:pPr>
        <w:numPr>
          <w:ilvl w:val="2"/>
          <w:numId w:val="8"/>
        </w:numPr>
        <w:spacing w:after="160" w:line="259" w:lineRule="auto"/>
        <w:ind w:left="1134" w:hanging="425"/>
        <w:jc w:val="both"/>
        <w:rPr>
          <w:rFonts w:ascii="Arial" w:hAnsi="Arial" w:cs="Arial"/>
          <w:spacing w:val="4"/>
          <w:sz w:val="24"/>
          <w:szCs w:val="24"/>
        </w:rPr>
      </w:pPr>
      <w:r w:rsidRPr="000A2C0C">
        <w:rPr>
          <w:rFonts w:ascii="Arial" w:hAnsi="Arial" w:cs="Arial"/>
          <w:spacing w:val="4"/>
          <w:sz w:val="24"/>
          <w:szCs w:val="24"/>
        </w:rPr>
        <w:t>Una memoria de actuación justificativa del cumplimiento de las actuaciones realizadas y de los resultados obtenidos, que incluirá una relación clasificada de los gastos e inversiones y documento justificativo de su importe, fecha de emisión y fecha de pago.</w:t>
      </w:r>
    </w:p>
    <w:p w:rsidR="00790E3B" w:rsidRPr="000A2C0C" w:rsidRDefault="00790E3B" w:rsidP="00790E3B">
      <w:pPr>
        <w:numPr>
          <w:ilvl w:val="2"/>
          <w:numId w:val="8"/>
        </w:numPr>
        <w:spacing w:after="160" w:line="259" w:lineRule="auto"/>
        <w:ind w:left="1134" w:hanging="425"/>
        <w:jc w:val="both"/>
        <w:rPr>
          <w:rFonts w:ascii="Arial" w:hAnsi="Arial" w:cs="Arial"/>
          <w:spacing w:val="4"/>
          <w:sz w:val="24"/>
          <w:szCs w:val="24"/>
        </w:rPr>
      </w:pPr>
      <w:r w:rsidRPr="000A2C0C">
        <w:rPr>
          <w:rFonts w:ascii="Arial" w:hAnsi="Arial" w:cs="Arial"/>
          <w:spacing w:val="4"/>
          <w:sz w:val="24"/>
          <w:szCs w:val="24"/>
        </w:rPr>
        <w:t>Una memoria económica justificativa del coste de las actividades realizadas que incluya y acredite:</w:t>
      </w:r>
    </w:p>
    <w:p w:rsidR="00790E3B" w:rsidRPr="000A2C0C" w:rsidRDefault="00790E3B" w:rsidP="00790E3B">
      <w:pPr>
        <w:numPr>
          <w:ilvl w:val="1"/>
          <w:numId w:val="9"/>
        </w:numPr>
        <w:spacing w:after="160" w:line="259" w:lineRule="auto"/>
        <w:jc w:val="both"/>
        <w:rPr>
          <w:rFonts w:ascii="Arial" w:hAnsi="Arial" w:cs="Arial"/>
          <w:spacing w:val="4"/>
          <w:sz w:val="24"/>
          <w:szCs w:val="24"/>
        </w:rPr>
      </w:pPr>
      <w:r w:rsidRPr="000A2C0C">
        <w:rPr>
          <w:rFonts w:ascii="Arial" w:hAnsi="Arial" w:cs="Arial"/>
          <w:spacing w:val="4"/>
          <w:sz w:val="24"/>
          <w:szCs w:val="24"/>
        </w:rPr>
        <w:t>La relación desglosada de los distintos conceptos y cuantías correspondientes a los gastos soportados por la entidad e imputados a la actuación subvencionada, así como sus pagos.</w:t>
      </w:r>
    </w:p>
    <w:p w:rsidR="00790E3B" w:rsidRPr="000A2C0C" w:rsidRDefault="00790E3B" w:rsidP="00790E3B">
      <w:pPr>
        <w:numPr>
          <w:ilvl w:val="1"/>
          <w:numId w:val="9"/>
        </w:numPr>
        <w:spacing w:after="160" w:line="259" w:lineRule="auto"/>
        <w:jc w:val="both"/>
        <w:rPr>
          <w:rFonts w:ascii="Arial" w:hAnsi="Arial" w:cs="Arial"/>
          <w:spacing w:val="4"/>
          <w:sz w:val="24"/>
          <w:szCs w:val="24"/>
        </w:rPr>
      </w:pPr>
      <w:r w:rsidRPr="000A2C0C">
        <w:rPr>
          <w:rFonts w:ascii="Arial" w:hAnsi="Arial" w:cs="Arial"/>
          <w:spacing w:val="4"/>
          <w:sz w:val="24"/>
          <w:szCs w:val="24"/>
        </w:rPr>
        <w:t>Que se ha realizado la actividad y que los fondos han sido aplicados a la finalidad subvencionada y que los justificantes aportados corresponden a gastos directamente relacionados con la actividad subvencionada.</w:t>
      </w:r>
    </w:p>
    <w:p w:rsidR="00790E3B" w:rsidRPr="000A2C0C" w:rsidRDefault="00790E3B" w:rsidP="000A2C0C">
      <w:pPr>
        <w:spacing w:after="160" w:line="259" w:lineRule="auto"/>
        <w:ind w:firstLine="567"/>
        <w:jc w:val="both"/>
        <w:rPr>
          <w:rFonts w:ascii="Arial" w:hAnsi="Arial" w:cs="Arial"/>
          <w:spacing w:val="4"/>
          <w:sz w:val="24"/>
          <w:szCs w:val="24"/>
        </w:rPr>
      </w:pPr>
      <w:r w:rsidRPr="000A2C0C">
        <w:rPr>
          <w:rFonts w:ascii="Arial" w:hAnsi="Arial" w:cs="Arial"/>
          <w:spacing w:val="4"/>
          <w:sz w:val="24"/>
          <w:szCs w:val="24"/>
        </w:rPr>
        <w:t>3. Los gastos se acreditarán mediante facturas y demás documentos de valor probatorio equivalente con validez en el tráfico jurídico mercantil o con eficacia administrativa, en los términos establecidos reglamentariamente.</w:t>
      </w:r>
    </w:p>
    <w:p w:rsidR="000A2C0C" w:rsidRPr="000A2C0C" w:rsidRDefault="00790E3B" w:rsidP="000A2C0C">
      <w:pPr>
        <w:spacing w:after="160" w:line="259" w:lineRule="auto"/>
        <w:ind w:firstLine="567"/>
        <w:jc w:val="both"/>
        <w:rPr>
          <w:rFonts w:ascii="Arial" w:hAnsi="Arial" w:cs="Arial"/>
          <w:spacing w:val="4"/>
          <w:sz w:val="24"/>
          <w:szCs w:val="24"/>
        </w:rPr>
      </w:pPr>
      <w:r w:rsidRPr="000A2C0C">
        <w:rPr>
          <w:rFonts w:ascii="Arial" w:hAnsi="Arial" w:cs="Arial"/>
          <w:spacing w:val="4"/>
          <w:sz w:val="24"/>
          <w:szCs w:val="24"/>
        </w:rPr>
        <w:lastRenderedPageBreak/>
        <w:t>4. Se comunicará cualquier eventualidad sobrevenida de la actuación subvencionada que afecte a su realización, que suponga una variación en los planteamientos de trabajo especificados en la solicitud.</w:t>
      </w:r>
    </w:p>
    <w:p w:rsidR="00790E3B" w:rsidRPr="000A2C0C" w:rsidRDefault="00790E3B" w:rsidP="000A2C0C">
      <w:pPr>
        <w:spacing w:after="160" w:line="259" w:lineRule="auto"/>
        <w:ind w:firstLine="426"/>
        <w:jc w:val="both"/>
        <w:rPr>
          <w:rFonts w:ascii="Arial" w:hAnsi="Arial" w:cs="Arial"/>
          <w:spacing w:val="4"/>
          <w:sz w:val="24"/>
          <w:szCs w:val="24"/>
        </w:rPr>
      </w:pPr>
      <w:r w:rsidRPr="000A2C0C">
        <w:rPr>
          <w:rFonts w:ascii="Arial" w:hAnsi="Arial" w:cs="Arial"/>
          <w:spacing w:val="4"/>
          <w:sz w:val="24"/>
          <w:szCs w:val="24"/>
        </w:rPr>
        <w:t>5. El beneficiario deberá conservar toda la documentación original, justificativa y de aplicación de los fondos recibidos, en tanto puedan ser objeto de las actividades de comprobación y control.</w:t>
      </w:r>
    </w:p>
    <w:p w:rsidR="00790E3B" w:rsidRPr="000A2C0C" w:rsidRDefault="00790E3B" w:rsidP="000A2C0C">
      <w:pPr>
        <w:spacing w:after="160" w:line="259" w:lineRule="auto"/>
        <w:ind w:firstLine="426"/>
        <w:jc w:val="both"/>
        <w:rPr>
          <w:rFonts w:ascii="Arial" w:hAnsi="Arial" w:cs="Arial"/>
          <w:spacing w:val="4"/>
          <w:sz w:val="24"/>
          <w:szCs w:val="24"/>
        </w:rPr>
      </w:pPr>
      <w:r w:rsidRPr="000A2C0C">
        <w:rPr>
          <w:rFonts w:ascii="Arial" w:hAnsi="Arial" w:cs="Arial"/>
          <w:spacing w:val="4"/>
          <w:sz w:val="24"/>
          <w:szCs w:val="24"/>
        </w:rPr>
        <w:t>6. Asimismo, el beneficiario deberá presentar cualesquiera otros informes o documentos justificativos que de acuerdo con la normativa aplicable resulten exigibles.</w:t>
      </w:r>
    </w:p>
    <w:p w:rsidR="00790E3B" w:rsidRPr="000A2C0C" w:rsidRDefault="00790E3B" w:rsidP="000A2C0C">
      <w:pPr>
        <w:spacing w:after="160" w:line="259" w:lineRule="auto"/>
        <w:ind w:firstLine="426"/>
        <w:jc w:val="both"/>
        <w:rPr>
          <w:rFonts w:ascii="Arial" w:hAnsi="Arial" w:cs="Arial"/>
          <w:spacing w:val="4"/>
          <w:sz w:val="24"/>
          <w:szCs w:val="24"/>
        </w:rPr>
      </w:pPr>
      <w:r w:rsidRPr="000A2C0C">
        <w:rPr>
          <w:rFonts w:ascii="Arial" w:hAnsi="Arial" w:cs="Arial"/>
          <w:spacing w:val="4"/>
          <w:sz w:val="24"/>
          <w:szCs w:val="24"/>
        </w:rPr>
        <w:t>7. La Dirección General de Turismo y Hostelería comprobará la documentación aportada y podrá recabar la aportación adicional de otros documentos o datos aclaratorios que estime necesarios o en su caso, si fuera preciso, iniciar el correspondiente procedimiento de reintegro de los importes no utilizados.</w:t>
      </w:r>
    </w:p>
    <w:p w:rsidR="00A02033" w:rsidRPr="000A2C0C" w:rsidRDefault="0052101C" w:rsidP="000A2C0C">
      <w:pPr>
        <w:tabs>
          <w:tab w:val="left" w:pos="540"/>
          <w:tab w:val="left" w:pos="567"/>
        </w:tabs>
        <w:spacing w:after="0" w:line="240" w:lineRule="auto"/>
        <w:ind w:firstLine="426"/>
        <w:jc w:val="both"/>
        <w:rPr>
          <w:rFonts w:ascii="Arial" w:eastAsia="Times New Roman" w:hAnsi="Arial" w:cs="Arial"/>
          <w:b/>
          <w:spacing w:val="4"/>
          <w:sz w:val="24"/>
          <w:szCs w:val="24"/>
          <w:lang w:eastAsia="es-ES"/>
        </w:rPr>
      </w:pPr>
      <w:r w:rsidRPr="000A2C0C">
        <w:rPr>
          <w:rFonts w:ascii="Arial" w:eastAsia="Times New Roman" w:hAnsi="Arial" w:cs="Arial"/>
          <w:b/>
          <w:spacing w:val="4"/>
          <w:sz w:val="24"/>
          <w:szCs w:val="24"/>
          <w:lang w:eastAsia="es-ES"/>
        </w:rPr>
        <w:t>Quinto. -</w:t>
      </w:r>
      <w:r w:rsidR="00A02033" w:rsidRPr="000A2C0C">
        <w:rPr>
          <w:rFonts w:ascii="Arial" w:eastAsia="Times New Roman" w:hAnsi="Arial" w:cs="Arial"/>
          <w:b/>
          <w:spacing w:val="4"/>
          <w:sz w:val="24"/>
          <w:szCs w:val="24"/>
          <w:lang w:eastAsia="es-ES"/>
        </w:rPr>
        <w:t xml:space="preserve"> Pago de la subvención</w:t>
      </w:r>
    </w:p>
    <w:p w:rsidR="00A02033" w:rsidRPr="000A2C0C" w:rsidRDefault="00A02033" w:rsidP="000A2C0C">
      <w:pPr>
        <w:tabs>
          <w:tab w:val="left" w:pos="540"/>
          <w:tab w:val="left" w:pos="567"/>
        </w:tabs>
        <w:spacing w:after="0" w:line="240" w:lineRule="auto"/>
        <w:ind w:firstLine="426"/>
        <w:jc w:val="both"/>
        <w:rPr>
          <w:rFonts w:ascii="Arial" w:eastAsia="Times New Roman" w:hAnsi="Arial" w:cs="Arial"/>
          <w:spacing w:val="4"/>
          <w:sz w:val="24"/>
          <w:szCs w:val="24"/>
          <w:lang w:eastAsia="es-ES"/>
        </w:rPr>
      </w:pPr>
    </w:p>
    <w:p w:rsidR="00A02033" w:rsidRPr="000A2C0C" w:rsidRDefault="00A02033" w:rsidP="000A2C0C">
      <w:pPr>
        <w:tabs>
          <w:tab w:val="left" w:pos="540"/>
          <w:tab w:val="left" w:pos="567"/>
        </w:tabs>
        <w:spacing w:after="0" w:line="240" w:lineRule="auto"/>
        <w:ind w:firstLine="426"/>
        <w:jc w:val="both"/>
        <w:rPr>
          <w:rFonts w:ascii="Arial" w:eastAsia="Times New Roman" w:hAnsi="Arial" w:cs="Arial"/>
          <w:spacing w:val="4"/>
          <w:sz w:val="24"/>
          <w:szCs w:val="24"/>
          <w:lang w:eastAsia="es-ES"/>
        </w:rPr>
      </w:pPr>
      <w:r w:rsidRPr="000A2C0C">
        <w:rPr>
          <w:rFonts w:ascii="Arial" w:eastAsia="Times New Roman" w:hAnsi="Arial" w:cs="Arial"/>
          <w:spacing w:val="4"/>
          <w:sz w:val="24"/>
          <w:szCs w:val="24"/>
          <w:lang w:eastAsia="es-ES"/>
        </w:rPr>
        <w:t xml:space="preserve">El pago de la subvención se realizará en un único pago con posterioridad a la justificación por parte de la entidad beneficiaria de la aplicación de la cantidad otorgada al fin para el que se otorga. Para poder proceder al pago, </w:t>
      </w:r>
      <w:r w:rsidR="009513BE" w:rsidRPr="009513BE">
        <w:rPr>
          <w:rFonts w:ascii="Arial" w:eastAsia="Times New Roman" w:hAnsi="Arial" w:cs="Arial"/>
          <w:spacing w:val="4"/>
          <w:sz w:val="24"/>
          <w:szCs w:val="24"/>
          <w:lang w:val="es-ES_tradnl" w:eastAsia="es-ES"/>
        </w:rPr>
        <w:t>la FAM deberá estar al corriente con las obligaciones tributarias o el pago de deudas, en relación con la Administración General del Estado, la Administración de la Comunidad Autónoma de Aragón y la Seguridad Social, así como con cualesquiera otras que sean exigibles conforme a la legislación vigente</w:t>
      </w:r>
      <w:r w:rsidRPr="000A2C0C">
        <w:rPr>
          <w:rFonts w:ascii="Arial" w:eastAsia="Times New Roman" w:hAnsi="Arial" w:cs="Arial"/>
          <w:spacing w:val="4"/>
          <w:sz w:val="24"/>
          <w:szCs w:val="24"/>
          <w:lang w:eastAsia="es-ES"/>
        </w:rPr>
        <w:t xml:space="preserve">. </w:t>
      </w:r>
    </w:p>
    <w:p w:rsidR="00790E3B" w:rsidRPr="000A2C0C" w:rsidRDefault="003074FC" w:rsidP="000A2C0C">
      <w:pPr>
        <w:tabs>
          <w:tab w:val="left" w:pos="540"/>
          <w:tab w:val="left" w:pos="567"/>
        </w:tabs>
        <w:spacing w:after="0" w:line="240" w:lineRule="auto"/>
        <w:ind w:firstLine="426"/>
        <w:jc w:val="both"/>
        <w:rPr>
          <w:rFonts w:ascii="Arial" w:eastAsia="Times New Roman" w:hAnsi="Arial" w:cs="Arial"/>
          <w:spacing w:val="4"/>
          <w:sz w:val="24"/>
          <w:szCs w:val="24"/>
          <w:lang w:eastAsia="es-ES"/>
        </w:rPr>
      </w:pPr>
      <w:r w:rsidRPr="000A2C0C">
        <w:rPr>
          <w:rFonts w:ascii="Arial" w:eastAsia="Times New Roman" w:hAnsi="Arial" w:cs="Arial"/>
          <w:spacing w:val="4"/>
          <w:sz w:val="24"/>
          <w:szCs w:val="24"/>
          <w:lang w:eastAsia="es-ES"/>
        </w:rPr>
        <w:tab/>
      </w:r>
    </w:p>
    <w:p w:rsidR="00A02033" w:rsidRPr="000A2C0C" w:rsidRDefault="0052101C" w:rsidP="000A2C0C">
      <w:pPr>
        <w:tabs>
          <w:tab w:val="left" w:pos="540"/>
          <w:tab w:val="left" w:pos="567"/>
        </w:tabs>
        <w:spacing w:after="0" w:line="240" w:lineRule="auto"/>
        <w:ind w:firstLine="426"/>
        <w:jc w:val="both"/>
        <w:rPr>
          <w:rFonts w:ascii="Arial" w:eastAsia="Times New Roman" w:hAnsi="Arial" w:cs="Arial"/>
          <w:b/>
          <w:spacing w:val="4"/>
          <w:sz w:val="24"/>
          <w:szCs w:val="24"/>
          <w:lang w:eastAsia="es-ES"/>
        </w:rPr>
      </w:pPr>
      <w:r w:rsidRPr="000A2C0C">
        <w:rPr>
          <w:rFonts w:ascii="Arial" w:eastAsia="Times New Roman" w:hAnsi="Arial" w:cs="Arial"/>
          <w:b/>
          <w:spacing w:val="4"/>
          <w:sz w:val="24"/>
          <w:szCs w:val="24"/>
          <w:lang w:eastAsia="es-ES"/>
        </w:rPr>
        <w:t>Sexto. -</w:t>
      </w:r>
      <w:r w:rsidR="00A02033" w:rsidRPr="000A2C0C">
        <w:rPr>
          <w:rFonts w:ascii="Arial" w:eastAsia="Times New Roman" w:hAnsi="Arial" w:cs="Arial"/>
          <w:b/>
          <w:spacing w:val="4"/>
          <w:sz w:val="24"/>
          <w:szCs w:val="24"/>
          <w:lang w:eastAsia="es-ES"/>
        </w:rPr>
        <w:t xml:space="preserve"> Subcontratación</w:t>
      </w:r>
    </w:p>
    <w:p w:rsidR="00A02033" w:rsidRPr="000A2C0C" w:rsidRDefault="00A02033" w:rsidP="000A2C0C">
      <w:pPr>
        <w:tabs>
          <w:tab w:val="left" w:pos="540"/>
          <w:tab w:val="left" w:pos="567"/>
        </w:tabs>
        <w:spacing w:after="0" w:line="240" w:lineRule="auto"/>
        <w:ind w:firstLine="426"/>
        <w:jc w:val="both"/>
        <w:rPr>
          <w:rFonts w:ascii="Arial" w:eastAsia="Times New Roman" w:hAnsi="Arial" w:cs="Arial"/>
          <w:b/>
          <w:spacing w:val="4"/>
          <w:sz w:val="24"/>
          <w:szCs w:val="24"/>
          <w:lang w:eastAsia="es-ES"/>
        </w:rPr>
      </w:pPr>
    </w:p>
    <w:p w:rsidR="00A02033" w:rsidRPr="000A2C0C" w:rsidRDefault="00A02033" w:rsidP="000A2C0C">
      <w:pPr>
        <w:tabs>
          <w:tab w:val="left" w:pos="540"/>
          <w:tab w:val="left" w:pos="567"/>
        </w:tabs>
        <w:spacing w:after="0" w:line="240" w:lineRule="auto"/>
        <w:ind w:firstLine="426"/>
        <w:jc w:val="both"/>
        <w:rPr>
          <w:rFonts w:ascii="Arial" w:eastAsia="Times New Roman" w:hAnsi="Arial" w:cs="Arial"/>
          <w:spacing w:val="4"/>
          <w:sz w:val="24"/>
          <w:szCs w:val="24"/>
          <w:lang w:eastAsia="es-ES"/>
        </w:rPr>
      </w:pPr>
      <w:r w:rsidRPr="000A2C0C">
        <w:rPr>
          <w:rFonts w:ascii="Arial" w:eastAsia="Times New Roman" w:hAnsi="Arial" w:cs="Arial"/>
          <w:spacing w:val="4"/>
          <w:sz w:val="24"/>
          <w:szCs w:val="24"/>
          <w:lang w:eastAsia="es-ES"/>
        </w:rPr>
        <w:t>El beneficiario podrá subcontratar el 100% de la ejecución de las actuaciones objeto de subvención dada la especificidad de las obras, debiendo celebrarse el contrato por escrito y ser autorizado previamente por la Dirección General de Turismo y Hostelería, con los límites y previsiones del artículo 34 del Decreto Legislativo 2/2023, de 3 de mayo, del Gobierno de Aragón, por el que se aprueba el texto refundido de la Ley de Subvenciones de Aragón.</w:t>
      </w:r>
    </w:p>
    <w:p w:rsidR="00790E3B" w:rsidRPr="000A2C0C" w:rsidRDefault="00790E3B" w:rsidP="003074FC">
      <w:pPr>
        <w:tabs>
          <w:tab w:val="left" w:pos="540"/>
          <w:tab w:val="left" w:pos="567"/>
        </w:tabs>
        <w:spacing w:after="0" w:line="240" w:lineRule="auto"/>
        <w:jc w:val="both"/>
        <w:rPr>
          <w:rFonts w:ascii="Arial" w:eastAsia="Times New Roman" w:hAnsi="Arial" w:cs="Arial"/>
          <w:spacing w:val="4"/>
          <w:sz w:val="24"/>
          <w:szCs w:val="24"/>
          <w:lang w:eastAsia="es-ES"/>
        </w:rPr>
      </w:pPr>
    </w:p>
    <w:p w:rsidR="00A02033" w:rsidRPr="000A2C0C" w:rsidRDefault="00A02033" w:rsidP="003074FC">
      <w:pPr>
        <w:tabs>
          <w:tab w:val="left" w:pos="540"/>
          <w:tab w:val="left" w:pos="567"/>
        </w:tabs>
        <w:spacing w:after="0" w:line="240" w:lineRule="auto"/>
        <w:jc w:val="both"/>
        <w:rPr>
          <w:rFonts w:ascii="Arial" w:eastAsia="Times New Roman" w:hAnsi="Arial" w:cs="Arial"/>
          <w:spacing w:val="4"/>
          <w:sz w:val="24"/>
          <w:szCs w:val="24"/>
          <w:lang w:eastAsia="es-ES"/>
        </w:rPr>
      </w:pPr>
    </w:p>
    <w:p w:rsidR="001209E8" w:rsidRPr="000A2C0C" w:rsidRDefault="001209E8" w:rsidP="001209E8">
      <w:pPr>
        <w:widowControl w:val="0"/>
        <w:tabs>
          <w:tab w:val="left" w:pos="540"/>
        </w:tabs>
        <w:autoSpaceDE w:val="0"/>
        <w:autoSpaceDN w:val="0"/>
        <w:adjustRightInd w:val="0"/>
        <w:spacing w:after="0" w:line="240" w:lineRule="atLeast"/>
        <w:ind w:firstLine="567"/>
        <w:jc w:val="both"/>
        <w:rPr>
          <w:rFonts w:ascii="Arial" w:eastAsia="Times New Roman" w:hAnsi="Arial" w:cs="Arial"/>
          <w:spacing w:val="4"/>
          <w:sz w:val="24"/>
          <w:szCs w:val="24"/>
          <w:lang w:eastAsia="es-ES"/>
        </w:rPr>
      </w:pPr>
      <w:r w:rsidRPr="000A2C0C">
        <w:rPr>
          <w:rFonts w:ascii="Arial" w:eastAsia="Times New Roman" w:hAnsi="Arial" w:cs="Arial"/>
          <w:spacing w:val="4"/>
          <w:sz w:val="24"/>
          <w:szCs w:val="24"/>
          <w:lang w:eastAsia="es-ES"/>
        </w:rPr>
        <w:t xml:space="preserve">La presente Orden pone fin a la vía administrativa y contra la misma el interesado podrá interponer recurso potestativo de reposición ante el Consejero de Medio Ambiente y Turismo en el plazo de un mes a contar desde el día siguiente al de su notificación de conformidad con lo dispuesto en los artículos 123 y 124 de la Ley 39/2015, de 1 de octubre, del Procedimiento Administrativo Común de las Administraciones públicas, y en el artículo 64.3 de la Ley 5/2021, de 29 de junio, de Organización y Régimen Jurídico del Sector Público autonómico de Aragón; o bien contencioso-administrativo en el plazo de dos meses, contados a partir del día siguiente a la publicación de esta Orden, de acuerdo con el artículo 46 de la Ley 29/1998, de 13 de julio, reguladora de la Jurisdicción Contencioso-administrativa, sin perjuicio de </w:t>
      </w:r>
      <w:r w:rsidRPr="000A2C0C">
        <w:rPr>
          <w:rFonts w:ascii="Arial" w:eastAsia="Times New Roman" w:hAnsi="Arial" w:cs="Arial"/>
          <w:spacing w:val="4"/>
          <w:sz w:val="24"/>
          <w:szCs w:val="24"/>
          <w:lang w:eastAsia="es-ES"/>
        </w:rPr>
        <w:lastRenderedPageBreak/>
        <w:t>cualquier otro que pudiera interponerse.</w:t>
      </w:r>
    </w:p>
    <w:p w:rsidR="003074FC" w:rsidRPr="000A2C0C" w:rsidRDefault="003074FC" w:rsidP="003074FC">
      <w:pPr>
        <w:widowControl w:val="0"/>
        <w:tabs>
          <w:tab w:val="left" w:pos="540"/>
        </w:tabs>
        <w:autoSpaceDE w:val="0"/>
        <w:autoSpaceDN w:val="0"/>
        <w:adjustRightInd w:val="0"/>
        <w:spacing w:after="0" w:line="240" w:lineRule="atLeast"/>
        <w:ind w:firstLine="567"/>
        <w:jc w:val="both"/>
        <w:rPr>
          <w:rFonts w:ascii="Arial" w:eastAsia="Times New Roman" w:hAnsi="Arial" w:cs="Arial"/>
          <w:sz w:val="24"/>
          <w:szCs w:val="24"/>
          <w:lang w:eastAsia="es-ES"/>
        </w:rPr>
      </w:pPr>
    </w:p>
    <w:p w:rsidR="003074FC" w:rsidRPr="000A2C0C" w:rsidRDefault="003074FC" w:rsidP="003074FC">
      <w:pPr>
        <w:widowControl w:val="0"/>
        <w:tabs>
          <w:tab w:val="left" w:pos="540"/>
        </w:tabs>
        <w:autoSpaceDE w:val="0"/>
        <w:autoSpaceDN w:val="0"/>
        <w:adjustRightInd w:val="0"/>
        <w:spacing w:after="0" w:line="240" w:lineRule="atLeast"/>
        <w:ind w:firstLine="567"/>
        <w:jc w:val="both"/>
        <w:rPr>
          <w:rFonts w:ascii="Arial" w:eastAsia="Times New Roman" w:hAnsi="Arial" w:cs="Arial"/>
          <w:sz w:val="24"/>
          <w:szCs w:val="24"/>
          <w:lang w:eastAsia="es-ES"/>
        </w:rPr>
      </w:pPr>
    </w:p>
    <w:p w:rsidR="00CE0FF7" w:rsidRPr="000A2C0C" w:rsidRDefault="003074FC" w:rsidP="000A2C0C">
      <w:pPr>
        <w:tabs>
          <w:tab w:val="left" w:pos="540"/>
        </w:tabs>
        <w:spacing w:after="0" w:line="240" w:lineRule="auto"/>
        <w:jc w:val="center"/>
        <w:rPr>
          <w:rFonts w:ascii="Arial" w:eastAsia="Times New Roman" w:hAnsi="Arial" w:cs="Times New Roman"/>
          <w:sz w:val="24"/>
          <w:szCs w:val="24"/>
          <w:lang w:eastAsia="es-ES"/>
        </w:rPr>
      </w:pPr>
      <w:r w:rsidRPr="000A2C0C">
        <w:rPr>
          <w:rFonts w:ascii="Arial" w:eastAsia="Times New Roman" w:hAnsi="Arial" w:cs="Times New Roman"/>
          <w:sz w:val="24"/>
          <w:szCs w:val="24"/>
          <w:lang w:eastAsia="es-ES"/>
        </w:rPr>
        <w:t xml:space="preserve">Zaragoza, </w:t>
      </w:r>
      <w:r w:rsidR="00CE0FF7" w:rsidRPr="000A2C0C">
        <w:rPr>
          <w:rFonts w:ascii="Arial" w:eastAsia="Times New Roman" w:hAnsi="Arial" w:cs="Times New Roman"/>
          <w:sz w:val="24"/>
          <w:szCs w:val="24"/>
          <w:lang w:eastAsia="es-ES"/>
        </w:rPr>
        <w:t>a fecha de firma electrónica</w:t>
      </w:r>
    </w:p>
    <w:p w:rsidR="006F44A2" w:rsidRPr="000A2C0C" w:rsidRDefault="003074FC" w:rsidP="006F44A2">
      <w:pPr>
        <w:tabs>
          <w:tab w:val="left" w:pos="540"/>
        </w:tabs>
        <w:spacing w:before="120" w:after="0" w:line="240" w:lineRule="auto"/>
        <w:jc w:val="center"/>
        <w:rPr>
          <w:rFonts w:ascii="Arial" w:eastAsia="Times New Roman" w:hAnsi="Arial" w:cs="Arial"/>
          <w:b/>
          <w:sz w:val="24"/>
          <w:szCs w:val="24"/>
          <w:lang w:eastAsia="es-ES"/>
        </w:rPr>
      </w:pPr>
      <w:r w:rsidRPr="000A2C0C">
        <w:rPr>
          <w:rFonts w:ascii="Arial" w:eastAsia="Times New Roman" w:hAnsi="Arial" w:cs="Arial"/>
          <w:b/>
          <w:sz w:val="24"/>
          <w:szCs w:val="24"/>
          <w:lang w:eastAsia="es-ES"/>
        </w:rPr>
        <w:t xml:space="preserve">EL CONSEJERO DE </w:t>
      </w:r>
    </w:p>
    <w:p w:rsidR="00202DAF" w:rsidRPr="000A2C0C" w:rsidRDefault="006F44A2" w:rsidP="006F44A2">
      <w:pPr>
        <w:tabs>
          <w:tab w:val="left" w:pos="540"/>
        </w:tabs>
        <w:spacing w:before="120" w:after="0" w:line="240" w:lineRule="auto"/>
        <w:jc w:val="center"/>
        <w:rPr>
          <w:rFonts w:ascii="Arial" w:eastAsia="Times New Roman" w:hAnsi="Arial" w:cs="Arial"/>
          <w:b/>
          <w:sz w:val="24"/>
          <w:szCs w:val="24"/>
          <w:lang w:eastAsia="es-ES"/>
        </w:rPr>
      </w:pPr>
      <w:r w:rsidRPr="000A2C0C">
        <w:rPr>
          <w:rFonts w:ascii="Arial" w:eastAsia="Times New Roman" w:hAnsi="Arial" w:cs="Arial"/>
          <w:b/>
          <w:sz w:val="24"/>
          <w:szCs w:val="24"/>
          <w:lang w:eastAsia="es-ES"/>
        </w:rPr>
        <w:t>MEDIO AMBIENTE Y TURISMO</w:t>
      </w:r>
    </w:p>
    <w:p w:rsidR="003074FC" w:rsidRPr="000A2C0C" w:rsidRDefault="008A5444" w:rsidP="003074FC">
      <w:pPr>
        <w:tabs>
          <w:tab w:val="left" w:pos="540"/>
        </w:tabs>
        <w:spacing w:after="0" w:line="240" w:lineRule="auto"/>
        <w:jc w:val="center"/>
        <w:rPr>
          <w:rFonts w:ascii="Arial" w:eastAsia="Times New Roman" w:hAnsi="Arial" w:cs="Arial"/>
          <w:sz w:val="24"/>
          <w:szCs w:val="24"/>
          <w:lang w:eastAsia="es-ES"/>
        </w:rPr>
      </w:pPr>
      <w:r>
        <w:rPr>
          <w:rFonts w:ascii="Arial" w:eastAsia="Times New Roman" w:hAnsi="Arial" w:cs="Arial"/>
          <w:sz w:val="24"/>
          <w:szCs w:val="24"/>
          <w:lang w:eastAsia="es-ES"/>
        </w:rPr>
        <w:t xml:space="preserve">Luis F. </w:t>
      </w:r>
      <w:proofErr w:type="spellStart"/>
      <w:r>
        <w:rPr>
          <w:rFonts w:ascii="Arial" w:eastAsia="Times New Roman" w:hAnsi="Arial" w:cs="Arial"/>
          <w:sz w:val="24"/>
          <w:szCs w:val="24"/>
          <w:lang w:eastAsia="es-ES"/>
        </w:rPr>
        <w:t>Biendicho</w:t>
      </w:r>
      <w:proofErr w:type="spellEnd"/>
      <w:r>
        <w:rPr>
          <w:rFonts w:ascii="Arial" w:eastAsia="Times New Roman" w:hAnsi="Arial" w:cs="Arial"/>
          <w:sz w:val="24"/>
          <w:szCs w:val="24"/>
          <w:lang w:eastAsia="es-ES"/>
        </w:rPr>
        <w:t xml:space="preserve"> Gracia</w:t>
      </w:r>
    </w:p>
    <w:p w:rsidR="007265E1" w:rsidRPr="000A2C0C" w:rsidRDefault="007265E1">
      <w:pPr>
        <w:rPr>
          <w:rFonts w:ascii="Arial" w:hAnsi="Arial" w:cs="Arial"/>
          <w:b/>
          <w:sz w:val="24"/>
          <w:szCs w:val="24"/>
        </w:rPr>
      </w:pPr>
      <w:r w:rsidRPr="000A2C0C">
        <w:rPr>
          <w:rFonts w:ascii="Arial" w:hAnsi="Arial" w:cs="Arial"/>
          <w:b/>
          <w:sz w:val="24"/>
          <w:szCs w:val="24"/>
        </w:rPr>
        <w:br w:type="page"/>
      </w:r>
    </w:p>
    <w:p w:rsidR="00982DA3" w:rsidRPr="000A2C0C" w:rsidRDefault="00982DA3" w:rsidP="00EB4221">
      <w:pPr>
        <w:jc w:val="center"/>
        <w:rPr>
          <w:rFonts w:ascii="Arial" w:hAnsi="Arial" w:cs="Arial"/>
          <w:b/>
          <w:sz w:val="24"/>
          <w:szCs w:val="24"/>
        </w:rPr>
      </w:pPr>
    </w:p>
    <w:p w:rsidR="007B6B93" w:rsidRPr="000A2C0C" w:rsidRDefault="00EB4221" w:rsidP="00EB4221">
      <w:pPr>
        <w:jc w:val="center"/>
        <w:rPr>
          <w:rFonts w:ascii="Arial" w:hAnsi="Arial" w:cs="Arial"/>
          <w:b/>
          <w:sz w:val="24"/>
          <w:szCs w:val="24"/>
        </w:rPr>
      </w:pPr>
      <w:r w:rsidRPr="000A2C0C">
        <w:rPr>
          <w:rFonts w:ascii="Arial" w:hAnsi="Arial" w:cs="Arial"/>
          <w:b/>
          <w:sz w:val="24"/>
          <w:szCs w:val="24"/>
        </w:rPr>
        <w:t>ANEXO</w:t>
      </w:r>
    </w:p>
    <w:p w:rsidR="00EB4221" w:rsidRPr="000A2C0C" w:rsidRDefault="00EB4221" w:rsidP="00EB4221">
      <w:pPr>
        <w:pStyle w:val="Default"/>
        <w:jc w:val="center"/>
      </w:pPr>
      <w:r w:rsidRPr="000A2C0C">
        <w:t>DESCRIPCIÓN DE LAS OBRAS PROPUESTAS</w:t>
      </w:r>
    </w:p>
    <w:p w:rsidR="005D5F52" w:rsidRPr="000A2C0C" w:rsidRDefault="005D5F52" w:rsidP="005D5F52">
      <w:pPr>
        <w:pStyle w:val="Default"/>
        <w:jc w:val="both"/>
      </w:pPr>
    </w:p>
    <w:p w:rsidR="005D5F52" w:rsidRPr="000A2C0C" w:rsidRDefault="005D5F52" w:rsidP="005D5F52">
      <w:pPr>
        <w:pStyle w:val="Default"/>
        <w:jc w:val="both"/>
        <w:rPr>
          <w:b/>
          <w:bCs/>
        </w:rPr>
      </w:pPr>
    </w:p>
    <w:sectPr w:rsidR="005D5F52" w:rsidRPr="000A2C0C" w:rsidSect="000A2C0C">
      <w:headerReference w:type="default" r:id="rId7"/>
      <w:headerReference w:type="first" r:id="rId8"/>
      <w:pgSz w:w="11906" w:h="16838"/>
      <w:pgMar w:top="1829" w:right="1701" w:bottom="993"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2DA3" w:rsidRDefault="00982DA3" w:rsidP="00982DA3">
      <w:pPr>
        <w:spacing w:after="0" w:line="240" w:lineRule="auto"/>
      </w:pPr>
      <w:r>
        <w:separator/>
      </w:r>
    </w:p>
  </w:endnote>
  <w:endnote w:type="continuationSeparator" w:id="0">
    <w:p w:rsidR="00982DA3" w:rsidRDefault="00982DA3" w:rsidP="00982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2DA3" w:rsidRDefault="00982DA3" w:rsidP="00982DA3">
      <w:pPr>
        <w:spacing w:after="0" w:line="240" w:lineRule="auto"/>
      </w:pPr>
      <w:r>
        <w:separator/>
      </w:r>
    </w:p>
  </w:footnote>
  <w:footnote w:type="continuationSeparator" w:id="0">
    <w:p w:rsidR="00982DA3" w:rsidRDefault="00982DA3" w:rsidP="00982D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DA3" w:rsidRDefault="00982DA3">
    <w:pPr>
      <w:pStyle w:val="Encabezado"/>
    </w:pPr>
    <w:r>
      <w:rPr>
        <w:noProof/>
        <w:lang w:eastAsia="es-ES"/>
      </w:rPr>
      <w:drawing>
        <wp:anchor distT="0" distB="0" distL="114300" distR="114300" simplePos="0" relativeHeight="251659264" behindDoc="0" locked="0" layoutInCell="1" allowOverlap="1">
          <wp:simplePos x="0" y="0"/>
          <wp:positionH relativeFrom="page">
            <wp:posOffset>232410</wp:posOffset>
          </wp:positionH>
          <wp:positionV relativeFrom="page">
            <wp:align>top</wp:align>
          </wp:positionV>
          <wp:extent cx="6324600" cy="1344930"/>
          <wp:effectExtent l="0" t="0" r="0" b="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DA3" w:rsidRDefault="00936641">
    <w:pPr>
      <w:pStyle w:val="Encabezado"/>
    </w:pPr>
    <w:r>
      <w:rPr>
        <w:noProof/>
        <w:lang w:eastAsia="es-ES"/>
      </w:rPr>
      <w:drawing>
        <wp:inline distT="0" distB="0" distL="0" distR="0">
          <wp:extent cx="1805814" cy="704850"/>
          <wp:effectExtent l="0" t="0" r="4445"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edio Ambiente tier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6741" cy="71301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994729E"/>
    <w:multiLevelType w:val="hybridMultilevel"/>
    <w:tmpl w:val="CCC5054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B226BC"/>
    <w:multiLevelType w:val="hybridMultilevel"/>
    <w:tmpl w:val="41B66E12"/>
    <w:lvl w:ilvl="0" w:tplc="0C0A0017">
      <w:start w:val="1"/>
      <w:numFmt w:val="lowerLetter"/>
      <w:lvlText w:val="%1)"/>
      <w:lvlJc w:val="left"/>
      <w:pPr>
        <w:tabs>
          <w:tab w:val="num" w:pos="786"/>
        </w:tabs>
        <w:ind w:left="786" w:hanging="360"/>
      </w:pPr>
      <w:rPr>
        <w:rFonts w:hint="default"/>
      </w:rPr>
    </w:lvl>
    <w:lvl w:ilvl="1" w:tplc="0C0A0019">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 w15:restartNumberingAfterBreak="0">
    <w:nsid w:val="16074E01"/>
    <w:multiLevelType w:val="hybridMultilevel"/>
    <w:tmpl w:val="7EF8871E"/>
    <w:lvl w:ilvl="0" w:tplc="0C0A0017">
      <w:start w:val="1"/>
      <w:numFmt w:val="lowerLetter"/>
      <w:lvlText w:val="%1)"/>
      <w:lvlJc w:val="left"/>
      <w:pPr>
        <w:ind w:left="1004" w:hanging="360"/>
      </w:pPr>
    </w:lvl>
    <w:lvl w:ilvl="1" w:tplc="0C0A0001">
      <w:start w:val="1"/>
      <w:numFmt w:val="bullet"/>
      <w:lvlText w:val=""/>
      <w:lvlJc w:val="left"/>
      <w:pPr>
        <w:ind w:left="1724" w:hanging="360"/>
      </w:pPr>
      <w:rPr>
        <w:rFonts w:ascii="Symbol" w:hAnsi="Symbol" w:hint="default"/>
      </w:rPr>
    </w:lvl>
    <w:lvl w:ilvl="2" w:tplc="0C0A0017">
      <w:start w:val="1"/>
      <w:numFmt w:val="lowerLetter"/>
      <w:lvlText w:val="%3)"/>
      <w:lvlJc w:val="lef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3" w15:restartNumberingAfterBreak="0">
    <w:nsid w:val="34502258"/>
    <w:multiLevelType w:val="hybridMultilevel"/>
    <w:tmpl w:val="87FE96A4"/>
    <w:lvl w:ilvl="0" w:tplc="FFFFFFFF">
      <w:start w:val="1"/>
      <w:numFmt w:val="decimal"/>
      <w:lvlText w:val="%1."/>
      <w:lvlJc w:val="left"/>
    </w:lvl>
    <w:lvl w:ilvl="1" w:tplc="0C0A0019">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4" w15:restartNumberingAfterBreak="0">
    <w:nsid w:val="4F0B11BB"/>
    <w:multiLevelType w:val="hybridMultilevel"/>
    <w:tmpl w:val="B77ECA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9A360C0"/>
    <w:multiLevelType w:val="hybridMultilevel"/>
    <w:tmpl w:val="D15C5B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ABB60BA"/>
    <w:multiLevelType w:val="hybridMultilevel"/>
    <w:tmpl w:val="0C9863FC"/>
    <w:lvl w:ilvl="0" w:tplc="0C0A0017">
      <w:start w:val="1"/>
      <w:numFmt w:val="lowerLetter"/>
      <w:lvlText w:val="%1)"/>
      <w:lvlJc w:val="left"/>
      <w:pPr>
        <w:ind w:left="1004" w:hanging="360"/>
      </w:pPr>
    </w:lvl>
    <w:lvl w:ilvl="1" w:tplc="3FD428C4">
      <w:numFmt w:val="bullet"/>
      <w:lvlText w:val="·"/>
      <w:lvlJc w:val="left"/>
      <w:pPr>
        <w:ind w:left="1724" w:hanging="360"/>
      </w:pPr>
      <w:rPr>
        <w:rFonts w:ascii="Arial" w:eastAsia="Times New Roman" w:hAnsi="Arial" w:cs="Arial" w:hint="default"/>
      </w:rPr>
    </w:lvl>
    <w:lvl w:ilvl="2" w:tplc="0C0A0017">
      <w:start w:val="1"/>
      <w:numFmt w:val="lowerLetter"/>
      <w:lvlText w:val="%3)"/>
      <w:lvlJc w:val="lef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6DA22FD5"/>
    <w:multiLevelType w:val="hybridMultilevel"/>
    <w:tmpl w:val="6E74CA88"/>
    <w:lvl w:ilvl="0" w:tplc="05A6F624">
      <w:start w:val="1"/>
      <w:numFmt w:val="bullet"/>
      <w:lvlText w:val="-"/>
      <w:lvlJc w:val="left"/>
      <w:pPr>
        <w:tabs>
          <w:tab w:val="num" w:pos="1800"/>
        </w:tabs>
        <w:ind w:left="1800" w:hanging="360"/>
      </w:pPr>
      <w:rPr>
        <w:rFonts w:ascii="Arial" w:hAnsi="Arial" w:hint="default"/>
      </w:rPr>
    </w:lvl>
    <w:lvl w:ilvl="1" w:tplc="0C0A0003" w:tentative="1">
      <w:start w:val="1"/>
      <w:numFmt w:val="bullet"/>
      <w:lvlText w:val="o"/>
      <w:lvlJc w:val="left"/>
      <w:pPr>
        <w:tabs>
          <w:tab w:val="num" w:pos="2880"/>
        </w:tabs>
        <w:ind w:left="2880" w:hanging="360"/>
      </w:pPr>
      <w:rPr>
        <w:rFonts w:ascii="Courier New" w:hAnsi="Courier New" w:cs="Courier New" w:hint="default"/>
      </w:rPr>
    </w:lvl>
    <w:lvl w:ilvl="2" w:tplc="0C0A0005" w:tentative="1">
      <w:start w:val="1"/>
      <w:numFmt w:val="bullet"/>
      <w:lvlText w:val=""/>
      <w:lvlJc w:val="left"/>
      <w:pPr>
        <w:tabs>
          <w:tab w:val="num" w:pos="3600"/>
        </w:tabs>
        <w:ind w:left="3600" w:hanging="360"/>
      </w:pPr>
      <w:rPr>
        <w:rFonts w:ascii="Wingdings" w:hAnsi="Wingdings" w:hint="default"/>
      </w:rPr>
    </w:lvl>
    <w:lvl w:ilvl="3" w:tplc="0C0A0001" w:tentative="1">
      <w:start w:val="1"/>
      <w:numFmt w:val="bullet"/>
      <w:lvlText w:val=""/>
      <w:lvlJc w:val="left"/>
      <w:pPr>
        <w:tabs>
          <w:tab w:val="num" w:pos="4320"/>
        </w:tabs>
        <w:ind w:left="4320" w:hanging="360"/>
      </w:pPr>
      <w:rPr>
        <w:rFonts w:ascii="Symbol" w:hAnsi="Symbol" w:hint="default"/>
      </w:rPr>
    </w:lvl>
    <w:lvl w:ilvl="4" w:tplc="0C0A0003" w:tentative="1">
      <w:start w:val="1"/>
      <w:numFmt w:val="bullet"/>
      <w:lvlText w:val="o"/>
      <w:lvlJc w:val="left"/>
      <w:pPr>
        <w:tabs>
          <w:tab w:val="num" w:pos="5040"/>
        </w:tabs>
        <w:ind w:left="5040" w:hanging="360"/>
      </w:pPr>
      <w:rPr>
        <w:rFonts w:ascii="Courier New" w:hAnsi="Courier New" w:cs="Courier New" w:hint="default"/>
      </w:rPr>
    </w:lvl>
    <w:lvl w:ilvl="5" w:tplc="0C0A0005" w:tentative="1">
      <w:start w:val="1"/>
      <w:numFmt w:val="bullet"/>
      <w:lvlText w:val=""/>
      <w:lvlJc w:val="left"/>
      <w:pPr>
        <w:tabs>
          <w:tab w:val="num" w:pos="5760"/>
        </w:tabs>
        <w:ind w:left="5760" w:hanging="360"/>
      </w:pPr>
      <w:rPr>
        <w:rFonts w:ascii="Wingdings" w:hAnsi="Wingdings" w:hint="default"/>
      </w:rPr>
    </w:lvl>
    <w:lvl w:ilvl="6" w:tplc="0C0A0001" w:tentative="1">
      <w:start w:val="1"/>
      <w:numFmt w:val="bullet"/>
      <w:lvlText w:val=""/>
      <w:lvlJc w:val="left"/>
      <w:pPr>
        <w:tabs>
          <w:tab w:val="num" w:pos="6480"/>
        </w:tabs>
        <w:ind w:left="6480" w:hanging="360"/>
      </w:pPr>
      <w:rPr>
        <w:rFonts w:ascii="Symbol" w:hAnsi="Symbol" w:hint="default"/>
      </w:rPr>
    </w:lvl>
    <w:lvl w:ilvl="7" w:tplc="0C0A0003" w:tentative="1">
      <w:start w:val="1"/>
      <w:numFmt w:val="bullet"/>
      <w:lvlText w:val="o"/>
      <w:lvlJc w:val="left"/>
      <w:pPr>
        <w:tabs>
          <w:tab w:val="num" w:pos="7200"/>
        </w:tabs>
        <w:ind w:left="7200" w:hanging="360"/>
      </w:pPr>
      <w:rPr>
        <w:rFonts w:ascii="Courier New" w:hAnsi="Courier New" w:cs="Courier New" w:hint="default"/>
      </w:rPr>
    </w:lvl>
    <w:lvl w:ilvl="8" w:tplc="0C0A0005" w:tentative="1">
      <w:start w:val="1"/>
      <w:numFmt w:val="bullet"/>
      <w:lvlText w:val=""/>
      <w:lvlJc w:val="left"/>
      <w:pPr>
        <w:tabs>
          <w:tab w:val="num" w:pos="7920"/>
        </w:tabs>
        <w:ind w:left="7920" w:hanging="360"/>
      </w:pPr>
      <w:rPr>
        <w:rFonts w:ascii="Wingdings" w:hAnsi="Wingdings" w:hint="default"/>
      </w:rPr>
    </w:lvl>
  </w:abstractNum>
  <w:abstractNum w:abstractNumId="8" w15:restartNumberingAfterBreak="0">
    <w:nsid w:val="6FB7753F"/>
    <w:multiLevelType w:val="hybridMultilevel"/>
    <w:tmpl w:val="58CDD1E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7"/>
  </w:num>
  <w:num w:numId="3">
    <w:abstractNumId w:val="0"/>
  </w:num>
  <w:num w:numId="4">
    <w:abstractNumId w:val="8"/>
  </w:num>
  <w:num w:numId="5">
    <w:abstractNumId w:val="3"/>
  </w:num>
  <w:num w:numId="6">
    <w:abstractNumId w:val="5"/>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4FC"/>
    <w:rsid w:val="00015191"/>
    <w:rsid w:val="000A2C0C"/>
    <w:rsid w:val="001062A6"/>
    <w:rsid w:val="0010681E"/>
    <w:rsid w:val="001209E8"/>
    <w:rsid w:val="00164728"/>
    <w:rsid w:val="001A04C4"/>
    <w:rsid w:val="00202DAF"/>
    <w:rsid w:val="00246DAC"/>
    <w:rsid w:val="002F42FF"/>
    <w:rsid w:val="00302ADA"/>
    <w:rsid w:val="003074FC"/>
    <w:rsid w:val="00310409"/>
    <w:rsid w:val="00311AA5"/>
    <w:rsid w:val="00346208"/>
    <w:rsid w:val="00360BFA"/>
    <w:rsid w:val="003C05CB"/>
    <w:rsid w:val="003C1718"/>
    <w:rsid w:val="003E38CA"/>
    <w:rsid w:val="003F4DB6"/>
    <w:rsid w:val="00425937"/>
    <w:rsid w:val="0043415F"/>
    <w:rsid w:val="004735F6"/>
    <w:rsid w:val="005020A0"/>
    <w:rsid w:val="0052101C"/>
    <w:rsid w:val="00561AAE"/>
    <w:rsid w:val="00572B36"/>
    <w:rsid w:val="005B0FAD"/>
    <w:rsid w:val="005D24CF"/>
    <w:rsid w:val="005D5F52"/>
    <w:rsid w:val="005E02F5"/>
    <w:rsid w:val="006A30CC"/>
    <w:rsid w:val="006D5D4E"/>
    <w:rsid w:val="006F44A2"/>
    <w:rsid w:val="007265E1"/>
    <w:rsid w:val="0075303D"/>
    <w:rsid w:val="007620FB"/>
    <w:rsid w:val="00764BD2"/>
    <w:rsid w:val="00770404"/>
    <w:rsid w:val="00777986"/>
    <w:rsid w:val="00790E3B"/>
    <w:rsid w:val="007B00C6"/>
    <w:rsid w:val="007B7450"/>
    <w:rsid w:val="007C03FF"/>
    <w:rsid w:val="007C7BC8"/>
    <w:rsid w:val="00832423"/>
    <w:rsid w:val="00875855"/>
    <w:rsid w:val="008A5444"/>
    <w:rsid w:val="008D305A"/>
    <w:rsid w:val="00936641"/>
    <w:rsid w:val="009513BE"/>
    <w:rsid w:val="0097505D"/>
    <w:rsid w:val="00982DA3"/>
    <w:rsid w:val="009F0669"/>
    <w:rsid w:val="00A02033"/>
    <w:rsid w:val="00A53B33"/>
    <w:rsid w:val="00A6630F"/>
    <w:rsid w:val="00A85AC4"/>
    <w:rsid w:val="00AE23FE"/>
    <w:rsid w:val="00B41E1C"/>
    <w:rsid w:val="00B64BBC"/>
    <w:rsid w:val="00BC6E97"/>
    <w:rsid w:val="00BF6BC9"/>
    <w:rsid w:val="00C049FF"/>
    <w:rsid w:val="00C05159"/>
    <w:rsid w:val="00C60E0C"/>
    <w:rsid w:val="00CB3C35"/>
    <w:rsid w:val="00CE0FF7"/>
    <w:rsid w:val="00D51054"/>
    <w:rsid w:val="00D51D08"/>
    <w:rsid w:val="00D544E6"/>
    <w:rsid w:val="00DC6FA4"/>
    <w:rsid w:val="00DF04E2"/>
    <w:rsid w:val="00E6640A"/>
    <w:rsid w:val="00E74271"/>
    <w:rsid w:val="00EB4221"/>
    <w:rsid w:val="00EB6037"/>
    <w:rsid w:val="00ED59B5"/>
    <w:rsid w:val="00F35C12"/>
    <w:rsid w:val="00F36687"/>
    <w:rsid w:val="00F7376F"/>
    <w:rsid w:val="00FE09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53FFA20"/>
  <w15:chartTrackingRefBased/>
  <w15:docId w15:val="{0D4F445A-C00B-418E-965B-63AB449E7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1054"/>
    <w:rPr>
      <w:color w:val="808080"/>
    </w:rPr>
  </w:style>
  <w:style w:type="paragraph" w:customStyle="1" w:styleId="Default">
    <w:name w:val="Default"/>
    <w:rsid w:val="00EB4221"/>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572B3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72B36"/>
    <w:rPr>
      <w:rFonts w:ascii="Segoe UI" w:hAnsi="Segoe UI" w:cs="Segoe UI"/>
      <w:sz w:val="18"/>
      <w:szCs w:val="18"/>
    </w:rPr>
  </w:style>
  <w:style w:type="paragraph" w:styleId="Prrafodelista">
    <w:name w:val="List Paragraph"/>
    <w:basedOn w:val="Normal"/>
    <w:uiPriority w:val="34"/>
    <w:qFormat/>
    <w:rsid w:val="008D305A"/>
    <w:pPr>
      <w:ind w:left="720"/>
      <w:contextualSpacing/>
    </w:pPr>
  </w:style>
  <w:style w:type="paragraph" w:styleId="Encabezado">
    <w:name w:val="header"/>
    <w:basedOn w:val="Normal"/>
    <w:link w:val="EncabezadoCar"/>
    <w:uiPriority w:val="99"/>
    <w:unhideWhenUsed/>
    <w:rsid w:val="00982DA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82DA3"/>
  </w:style>
  <w:style w:type="paragraph" w:styleId="Piedepgina">
    <w:name w:val="footer"/>
    <w:basedOn w:val="Normal"/>
    <w:link w:val="PiedepginaCar"/>
    <w:uiPriority w:val="99"/>
    <w:unhideWhenUsed/>
    <w:rsid w:val="00982DA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82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4365</TotalTime>
  <Pages>7</Pages>
  <Words>2087</Words>
  <Characters>11484</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39</cp:revision>
  <cp:lastPrinted>2021-05-19T07:43:00Z</cp:lastPrinted>
  <dcterms:created xsi:type="dcterms:W3CDTF">2023-03-14T08:51:00Z</dcterms:created>
  <dcterms:modified xsi:type="dcterms:W3CDTF">2026-07-01T08:42:00Z</dcterms:modified>
</cp:coreProperties>
</file>