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25F" w:rsidRPr="00E55F70" w:rsidRDefault="0005125F" w:rsidP="00A9553A">
      <w:pPr>
        <w:jc w:val="both"/>
        <w:rPr>
          <w:rFonts w:ascii="Grandview" w:hAnsi="Grandview"/>
          <w:b/>
          <w:sz w:val="22"/>
          <w:szCs w:val="22"/>
        </w:rPr>
      </w:pPr>
      <w:r w:rsidRPr="00E55F70">
        <w:rPr>
          <w:rFonts w:ascii="Grandview" w:hAnsi="Grandview"/>
          <w:b/>
          <w:sz w:val="22"/>
          <w:szCs w:val="22"/>
        </w:rPr>
        <w:t>Euskara saileko dirulaguntzen deialdia 202</w:t>
      </w:r>
      <w:r w:rsidR="00222282">
        <w:rPr>
          <w:rFonts w:ascii="Grandview" w:hAnsi="Grandview"/>
          <w:b/>
          <w:sz w:val="22"/>
          <w:szCs w:val="22"/>
        </w:rPr>
        <w:t>6</w:t>
      </w:r>
      <w:r w:rsidRPr="00E55F70">
        <w:rPr>
          <w:rFonts w:ascii="Grandview" w:hAnsi="Grandview"/>
          <w:b/>
          <w:sz w:val="22"/>
          <w:szCs w:val="22"/>
        </w:rPr>
        <w:t xml:space="preserve"> urterako.</w:t>
      </w:r>
    </w:p>
    <w:p w:rsidR="0005125F" w:rsidRDefault="00A24148" w:rsidP="00A9553A">
      <w:pPr>
        <w:tabs>
          <w:tab w:val="left" w:pos="1545"/>
        </w:tabs>
        <w:jc w:val="both"/>
        <w:rPr>
          <w:rFonts w:ascii="Grandview" w:hAnsi="Grandview"/>
          <w:sz w:val="22"/>
          <w:szCs w:val="22"/>
        </w:rPr>
      </w:pPr>
      <w:r w:rsidRPr="00781CB8">
        <w:rPr>
          <w:rFonts w:ascii="Grandview" w:hAnsi="Grandview" w:cs="Arial"/>
          <w:sz w:val="22"/>
          <w:szCs w:val="22"/>
          <w:lang w:val="eu-ES"/>
        </w:rPr>
        <w:t>Osoko bilkurak, 2024ko maiatzaren 30ean, Euskara Departamenduak kudeatutako programaren kontura emango diren dirulaguntzen oinarri arautzaileak onartu zituen (GAO</w:t>
      </w:r>
      <w:r>
        <w:rPr>
          <w:rFonts w:ascii="Grandview" w:hAnsi="Grandview" w:cs="Arial"/>
          <w:sz w:val="22"/>
          <w:szCs w:val="22"/>
          <w:lang w:val="eu-ES"/>
        </w:rPr>
        <w:t xml:space="preserve">, 109 zk., </w:t>
      </w:r>
      <w:r w:rsidRPr="00781CB8">
        <w:rPr>
          <w:rFonts w:ascii="Grandview" w:hAnsi="Grandview" w:cs="Arial"/>
          <w:sz w:val="22"/>
          <w:szCs w:val="22"/>
          <w:lang w:val="eu-ES"/>
        </w:rPr>
        <w:t>2024-06-06)</w:t>
      </w:r>
      <w:r w:rsidR="00F17DCF">
        <w:rPr>
          <w:rFonts w:ascii="Grandview" w:hAnsi="Grandview" w:cs="Arial"/>
          <w:sz w:val="22"/>
          <w:szCs w:val="22"/>
          <w:lang w:val="eu-ES"/>
        </w:rPr>
        <w:t xml:space="preserve">, eta horiek izango dira aplikagarri </w:t>
      </w:r>
      <w:r w:rsidR="00F17DCF">
        <w:rPr>
          <w:rFonts w:ascii="Grandview" w:hAnsi="Grandview"/>
          <w:sz w:val="22"/>
          <w:szCs w:val="22"/>
        </w:rPr>
        <w:t>2026 urterako deialdi h</w:t>
      </w:r>
      <w:r w:rsidR="005B617D">
        <w:rPr>
          <w:rFonts w:ascii="Grandview" w:hAnsi="Grandview"/>
          <w:sz w:val="22"/>
          <w:szCs w:val="22"/>
        </w:rPr>
        <w:t>on</w:t>
      </w:r>
      <w:r w:rsidR="00777BF0">
        <w:rPr>
          <w:rFonts w:ascii="Grandview" w:hAnsi="Grandview"/>
          <w:sz w:val="22"/>
          <w:szCs w:val="22"/>
        </w:rPr>
        <w:t>etan</w:t>
      </w:r>
      <w:r w:rsidR="00F17DCF">
        <w:rPr>
          <w:rFonts w:ascii="Grandview" w:hAnsi="Grandview"/>
          <w:sz w:val="22"/>
          <w:szCs w:val="22"/>
        </w:rPr>
        <w:t>:</w:t>
      </w:r>
    </w:p>
    <w:p w:rsidR="0005125F" w:rsidRDefault="0005125F" w:rsidP="0005125F">
      <w:pPr>
        <w:rPr>
          <w:rFonts w:ascii="Grandview" w:hAnsi="Grandview"/>
          <w:sz w:val="22"/>
          <w:szCs w:val="22"/>
        </w:rPr>
      </w:pPr>
    </w:p>
    <w:p w:rsidR="0005125F" w:rsidRDefault="0005125F" w:rsidP="0005125F">
      <w:pPr>
        <w:jc w:val="center"/>
        <w:rPr>
          <w:rFonts w:ascii="Grandview" w:hAnsi="Grandview" w:cs="Arial"/>
          <w:b/>
          <w:sz w:val="22"/>
          <w:szCs w:val="22"/>
          <w:lang w:val="eu-ES"/>
        </w:rPr>
      </w:pPr>
    </w:p>
    <w:p w:rsidR="0005125F" w:rsidRPr="00D42769" w:rsidRDefault="00104326" w:rsidP="0005125F">
      <w:pPr>
        <w:jc w:val="center"/>
        <w:rPr>
          <w:rFonts w:ascii="Grandview" w:hAnsi="Grandview" w:cs="Arial"/>
          <w:b/>
          <w:sz w:val="22"/>
          <w:szCs w:val="22"/>
          <w:lang w:val="eu-ES"/>
        </w:rPr>
      </w:pPr>
      <w:r w:rsidRPr="00D42769">
        <w:rPr>
          <w:rFonts w:ascii="Grandview" w:hAnsi="Grandview" w:cs="Arial"/>
          <w:b/>
          <w:sz w:val="22"/>
          <w:szCs w:val="22"/>
          <w:lang w:val="eu-ES"/>
        </w:rPr>
        <w:t>EUSKARA SAILEKO DIRULAGUNTZEN DEIALDIA</w:t>
      </w:r>
      <w:r>
        <w:rPr>
          <w:rFonts w:ascii="Grandview" w:hAnsi="Grandview" w:cs="Arial"/>
          <w:b/>
          <w:sz w:val="22"/>
          <w:szCs w:val="22"/>
          <w:lang w:val="eu-ES"/>
        </w:rPr>
        <w:t xml:space="preserve"> </w:t>
      </w:r>
      <w:r w:rsidRPr="00D42769">
        <w:rPr>
          <w:rFonts w:ascii="Grandview" w:hAnsi="Grandview" w:cs="Arial"/>
          <w:b/>
          <w:sz w:val="22"/>
          <w:szCs w:val="22"/>
          <w:lang w:val="eu-ES"/>
        </w:rPr>
        <w:t>202</w:t>
      </w:r>
      <w:r>
        <w:rPr>
          <w:rFonts w:ascii="Grandview" w:hAnsi="Grandview" w:cs="Arial"/>
          <w:b/>
          <w:sz w:val="22"/>
          <w:szCs w:val="22"/>
          <w:lang w:val="eu-ES"/>
        </w:rPr>
        <w:t>6RAKO</w:t>
      </w:r>
    </w:p>
    <w:p w:rsidR="0005125F" w:rsidRPr="00D42769" w:rsidRDefault="0005125F" w:rsidP="0005125F">
      <w:pPr>
        <w:rPr>
          <w:rFonts w:ascii="Grandview" w:hAnsi="Grandview" w:cs="Arial"/>
          <w:b/>
          <w:sz w:val="22"/>
          <w:szCs w:val="22"/>
          <w:lang w:val="eu-ES"/>
        </w:rPr>
      </w:pPr>
      <w:r w:rsidRPr="00D42769">
        <w:rPr>
          <w:rFonts w:ascii="Grandview" w:hAnsi="Grandview" w:cs="Arial"/>
          <w:sz w:val="22"/>
          <w:szCs w:val="22"/>
          <w:lang w:val="eu-ES"/>
        </w:rPr>
        <w:br w:type="page"/>
      </w:r>
      <w:r w:rsidRPr="00D42769">
        <w:rPr>
          <w:rFonts w:ascii="Grandview" w:hAnsi="Grandview" w:cs="Arial"/>
          <w:b/>
          <w:sz w:val="22"/>
          <w:szCs w:val="22"/>
          <w:lang w:val="eu-ES"/>
        </w:rPr>
        <w:t xml:space="preserve">EUSKARA IKASTEKO DIRULAGUNTZAK </w:t>
      </w:r>
    </w:p>
    <w:p w:rsidR="0005125F" w:rsidRPr="00D42769" w:rsidRDefault="0005125F" w:rsidP="0005125F">
      <w:pPr>
        <w:jc w:val="both"/>
        <w:rPr>
          <w:rFonts w:ascii="Grandview" w:hAnsi="Grandview" w:cs="Arial"/>
          <w:sz w:val="22"/>
          <w:szCs w:val="22"/>
          <w:lang w:val="eu-ES"/>
        </w:rPr>
      </w:pPr>
      <w:bookmarkStart w:id="0" w:name="_GoBack"/>
      <w:bookmarkEnd w:id="0"/>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 Xedea.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Deialdi honen xedea da 202</w:t>
      </w:r>
      <w:r w:rsidR="00E14FFE">
        <w:rPr>
          <w:rFonts w:ascii="Grandview" w:hAnsi="Grandview" w:cs="Arial"/>
          <w:sz w:val="22"/>
          <w:szCs w:val="22"/>
          <w:lang w:val="eu-ES"/>
        </w:rPr>
        <w:t>5</w:t>
      </w:r>
      <w:r w:rsidRPr="00D42769">
        <w:rPr>
          <w:rFonts w:ascii="Grandview" w:hAnsi="Grandview" w:cs="Arial"/>
          <w:sz w:val="22"/>
          <w:szCs w:val="22"/>
          <w:lang w:val="eu-ES"/>
        </w:rPr>
        <w:t>-202</w:t>
      </w:r>
      <w:r w:rsidR="00E14FFE">
        <w:rPr>
          <w:rFonts w:ascii="Grandview" w:hAnsi="Grandview" w:cs="Arial"/>
          <w:sz w:val="22"/>
          <w:szCs w:val="22"/>
          <w:lang w:val="eu-ES"/>
        </w:rPr>
        <w:t>6</w:t>
      </w:r>
      <w:r w:rsidRPr="00D42769">
        <w:rPr>
          <w:rFonts w:ascii="Grandview" w:hAnsi="Grandview" w:cs="Arial"/>
          <w:sz w:val="22"/>
          <w:szCs w:val="22"/>
          <w:lang w:val="eu-ES"/>
        </w:rPr>
        <w:t xml:space="preserve"> ikasturtean euskara ikasteko dirulaguhntzak emateko baldintzak arautzea.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2. Onuradunak.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hauen bidez arautzen diren dirulaguntzak eskatu ditzakete ikastaroa egiten duten bitartean Oñatiko udalerrian erroldaturik dauden pertsona fisikoak.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Pertsona juridikoak programa honetako aplikazio eremutik kanpo daude.</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3. Bete beharreko baldintzak.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Baldintza hauek bete behar dira dirulaguntza jasotzeko:</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Oñatin erroldaturik egotea, gutxienez ikastaroa egitean.</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Gutxienez %85eko asistentzia izatea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4. Aurkeztu beharreko agiriak.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Eskabidearekin batera, agiri hauek aurkeztu behar ditu eskatzaileak: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 Errolda agiria.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 Langabetu eta ikasleen kasuan, egoera hori egiaztatzen duen agiri ofiziala.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c) Euskaltegiko zuzendariak egindako ikaslearen asistentziaren eta aprobetxamenduaren agiria.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 Egiaztatzea, oinarri-arau orokorretako 1. Artikuluan datorren moduan, egunean dituela administrazioarekiko zerga obligazioak.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Oñatiko Udalak, NISAE datuen bitartekaritza plataforma bidez, deialdian parte hartzeko ondoko datuak egiaztatuko ditu –aurka eginez gero, deialdian eskatutako ziurtagiriak edo tituluak aurkeztu beharko ditu eskatzaileak–: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 Foru Ogasuna: Zerga-betebeharrak ordainduta izatea. </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Gizarte Segurantzaren Diruzaintza Orokorra: Gizarte Segurantzarekiko ordainketa-betebeharrak egunean izatea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Estatuko Enplegu Zerbitzu Publikoa: Langabezia-egoeraren kontsulta.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Bai euskalduntze bidean bai alfabetatze prozesuan aurrera egiten laguntzeko xedeaz, dirulaguntza hau emango die Udalak ikastaro osoa egiten dutenei. </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Ikasketak edo lana dela-eta, behin-behinean kanpoan bizi direnek ere laguntza eskatu ahal izango dute, kanpoan bizi beharra nahikoa arrazoiz justifikatuz gero.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Barnetegiko egonaldietan, matrikularen kostutzat hartuko da ikasleak ikasketengatik edo zerbitzu akademikoengatik ordaindutakoa, inola ez mantenu-gastu edo joan-etorriengatik egindakoak. Barnetegiko egonaldiagatik gehienez 900 € ordainduko zaizkio.</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5. Eskabideak aurkezteko epea.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Egindako ikastaroa bukatu eta hurrengo hilabetean aurkeztu beharko dira eskabideak.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6. Izapidetzeaz arduratzen den saila.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Euskara zerbitzuak izapidetuko ditu eskabideak.</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7. Eskabideak baloratzeko irizpideak.</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Dirulaguntzaren zenbatekoa honakoa izango da:</w:t>
      </w:r>
    </w:p>
    <w:p w:rsidR="0005125F" w:rsidRPr="00D42769" w:rsidRDefault="0005125F" w:rsidP="0005125F">
      <w:pPr>
        <w:tabs>
          <w:tab w:val="left" w:pos="284"/>
        </w:tabs>
        <w:jc w:val="both"/>
        <w:rPr>
          <w:rFonts w:ascii="Grandview" w:hAnsi="Grandview" w:cs="Arial"/>
          <w:sz w:val="22"/>
          <w:szCs w:val="22"/>
          <w:lang w:val="eu-ES"/>
        </w:rPr>
      </w:pPr>
      <w:r w:rsidRPr="00D42769">
        <w:rPr>
          <w:rFonts w:ascii="Grandview" w:hAnsi="Grandview" w:cs="Arial"/>
          <w:sz w:val="22"/>
          <w:szCs w:val="22"/>
          <w:lang w:val="eu-ES"/>
        </w:rPr>
        <w:t>a)</w:t>
      </w:r>
      <w:r w:rsidRPr="00D42769">
        <w:rPr>
          <w:rFonts w:ascii="Grandview" w:hAnsi="Grandview" w:cs="Arial"/>
          <w:sz w:val="22"/>
          <w:szCs w:val="22"/>
          <w:lang w:val="eu-ES"/>
        </w:rPr>
        <w:tab/>
        <w:t>Langabetu edo ikasle direnei ordaindutako matrikularen % 75.</w:t>
      </w:r>
    </w:p>
    <w:p w:rsidR="0005125F" w:rsidRPr="00D42769" w:rsidRDefault="0005125F" w:rsidP="0005125F">
      <w:pPr>
        <w:tabs>
          <w:tab w:val="left" w:pos="284"/>
        </w:tabs>
        <w:jc w:val="both"/>
        <w:rPr>
          <w:rFonts w:ascii="Grandview" w:hAnsi="Grandview" w:cs="Arial"/>
          <w:sz w:val="22"/>
          <w:szCs w:val="22"/>
          <w:lang w:val="eu-ES"/>
        </w:rPr>
      </w:pPr>
      <w:r w:rsidRPr="00D42769">
        <w:rPr>
          <w:rFonts w:ascii="Grandview" w:hAnsi="Grandview" w:cs="Arial"/>
          <w:sz w:val="22"/>
          <w:szCs w:val="22"/>
          <w:lang w:val="eu-ES"/>
        </w:rPr>
        <w:t>b)</w:t>
      </w:r>
      <w:r w:rsidRPr="00D42769">
        <w:rPr>
          <w:rFonts w:ascii="Grandview" w:hAnsi="Grandview" w:cs="Arial"/>
          <w:sz w:val="22"/>
          <w:szCs w:val="22"/>
          <w:lang w:val="eu-ES"/>
        </w:rPr>
        <w:tab/>
        <w:t>Gainontzekoei, ordaindutako matrikularen % 50.</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Horrez gain, laguntza hori jaso duten ikasleek, baldin eta 202</w:t>
      </w:r>
      <w:r w:rsidR="00222282">
        <w:rPr>
          <w:rFonts w:ascii="Grandview" w:hAnsi="Grandview" w:cs="Arial"/>
          <w:sz w:val="22"/>
          <w:szCs w:val="22"/>
          <w:lang w:val="eu-ES"/>
        </w:rPr>
        <w:t>6</w:t>
      </w:r>
      <w:r w:rsidRPr="00D42769">
        <w:rPr>
          <w:rFonts w:ascii="Grandview" w:hAnsi="Grandview" w:cs="Arial"/>
          <w:sz w:val="22"/>
          <w:szCs w:val="22"/>
          <w:lang w:val="eu-ES"/>
        </w:rPr>
        <w:t>-202</w:t>
      </w:r>
      <w:r w:rsidR="00222282">
        <w:rPr>
          <w:rFonts w:ascii="Grandview" w:hAnsi="Grandview" w:cs="Arial"/>
          <w:sz w:val="22"/>
          <w:szCs w:val="22"/>
          <w:lang w:val="eu-ES"/>
        </w:rPr>
        <w:t>7</w:t>
      </w:r>
      <w:r w:rsidRPr="00D42769">
        <w:rPr>
          <w:rFonts w:ascii="Grandview" w:hAnsi="Grandview" w:cs="Arial"/>
          <w:sz w:val="22"/>
          <w:szCs w:val="22"/>
          <w:lang w:val="eu-ES"/>
        </w:rPr>
        <w:t xml:space="preserve"> ikasturtean Udal Euskaltegiko ikastaro batean matrikulatzen badira, aurreko kurtsoan ordaindutako matrikularen %25 jasoko dute.</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8. Aurrekontua.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 xml:space="preserve">Programa honen bidez araututako dirulaguntzen zenbatekoa </w:t>
      </w:r>
      <w:r w:rsidR="00F17DCF">
        <w:rPr>
          <w:rFonts w:ascii="Grandview" w:hAnsi="Grandview" w:cs="Arial"/>
          <w:sz w:val="22"/>
          <w:szCs w:val="22"/>
          <w:lang w:val="eu-ES"/>
        </w:rPr>
        <w:t>7.350,</w:t>
      </w:r>
      <w:r w:rsidR="005F1ACD">
        <w:rPr>
          <w:rFonts w:ascii="Grandview" w:hAnsi="Grandview" w:cs="Arial"/>
          <w:sz w:val="22"/>
          <w:szCs w:val="22"/>
          <w:lang w:val="eu-ES"/>
        </w:rPr>
        <w:t>91</w:t>
      </w:r>
      <w:r w:rsidRPr="00D42769">
        <w:rPr>
          <w:rFonts w:ascii="Grandview" w:hAnsi="Grandview" w:cs="Arial"/>
          <w:sz w:val="22"/>
          <w:szCs w:val="22"/>
          <w:lang w:val="eu-ES"/>
        </w:rPr>
        <w:t xml:space="preserve"> € da, eta «(104) Euskaltegiko bekak» kontu-sailaren kontura finantzatuko da.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Aurrekontuaren zenbatekoa ez bada nahikoa dirulaguntza jasotzeko eskubidea duten eskabide guztiak betetzeko, handitu egingo da kopuru hori, udal aurrekontuak betetzeko oinarri-arauetan aurreikusitako kredituak aldatzeko mekanismoen bidez.</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9. Dirulaguntzak justifikatzea.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hauetako 4. artikuluan eskatutako agirien bidez justifikatuko dira dirulaguntzak. Agiriok dirulaguntza eskabidearekin batera aurkeztu behar dira.</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10. Ordainketa.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Dirulaguntza justifikatu eta gero, ordainketa bakar baten bidez ordainduko da, dirulaguntza ematea erabaki eta hilabeteko epean.</w:t>
      </w:r>
    </w:p>
    <w:p w:rsidR="0005125F" w:rsidRPr="00D42769" w:rsidRDefault="0005125F" w:rsidP="0005125F">
      <w:pPr>
        <w:jc w:val="both"/>
        <w:rPr>
          <w:rFonts w:ascii="Grandview" w:hAnsi="Grandview" w:cs="Arial"/>
          <w:sz w:val="22"/>
          <w:szCs w:val="22"/>
          <w:lang w:val="eu-ES"/>
        </w:rPr>
      </w:pPr>
    </w:p>
    <w:p w:rsidR="0005125F" w:rsidRPr="00D42769" w:rsidRDefault="0005125F" w:rsidP="0005125F">
      <w:pPr>
        <w:jc w:val="both"/>
        <w:rPr>
          <w:rFonts w:ascii="Grandview" w:hAnsi="Grandview" w:cs="Arial"/>
          <w:b/>
          <w:sz w:val="22"/>
          <w:szCs w:val="22"/>
          <w:lang w:val="eu-ES"/>
        </w:rPr>
      </w:pPr>
      <w:r w:rsidRPr="00D42769">
        <w:rPr>
          <w:rFonts w:ascii="Grandview" w:hAnsi="Grandview" w:cs="Arial"/>
          <w:b/>
          <w:sz w:val="22"/>
          <w:szCs w:val="22"/>
          <w:lang w:val="eu-ES"/>
        </w:rPr>
        <w:t>11. Klausula gehigarria.</w:t>
      </w:r>
    </w:p>
    <w:p w:rsidR="0005125F" w:rsidRPr="00D42769" w:rsidRDefault="0005125F" w:rsidP="0005125F">
      <w:pPr>
        <w:jc w:val="both"/>
        <w:rPr>
          <w:rFonts w:ascii="Grandview" w:hAnsi="Grandview" w:cs="Arial"/>
          <w:sz w:val="22"/>
          <w:szCs w:val="22"/>
          <w:lang w:val="eu-ES"/>
        </w:rPr>
      </w:pPr>
      <w:r w:rsidRPr="00D42769">
        <w:rPr>
          <w:rFonts w:ascii="Grandview" w:hAnsi="Grandview" w:cs="Arial"/>
          <w:sz w:val="22"/>
          <w:szCs w:val="22"/>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05125F" w:rsidRPr="00D42769" w:rsidRDefault="0005125F" w:rsidP="0005125F">
      <w:pPr>
        <w:rPr>
          <w:rFonts w:ascii="Grandview" w:hAnsi="Grandview" w:cs="Arial"/>
          <w:sz w:val="22"/>
          <w:szCs w:val="22"/>
          <w:lang w:val="eu-ES"/>
        </w:rPr>
      </w:pPr>
    </w:p>
    <w:p w:rsidR="0005125F" w:rsidRPr="00D42769" w:rsidRDefault="0005125F" w:rsidP="0005125F">
      <w:pPr>
        <w:jc w:val="both"/>
        <w:rPr>
          <w:rFonts w:ascii="Grandview" w:hAnsi="Grandview"/>
          <w:sz w:val="22"/>
          <w:szCs w:val="22"/>
        </w:rPr>
      </w:pPr>
    </w:p>
    <w:p w:rsidR="00727BB8" w:rsidRPr="00346099" w:rsidRDefault="00727BB8" w:rsidP="00346099">
      <w:pPr>
        <w:jc w:val="both"/>
        <w:rPr>
          <w:rFonts w:ascii="Grandview" w:hAnsi="Grandview"/>
        </w:rPr>
      </w:pPr>
    </w:p>
    <w:sectPr w:rsidR="00727BB8" w:rsidRPr="00346099"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25F" w:rsidRDefault="0005125F" w:rsidP="00156DF1">
      <w:r>
        <w:separator/>
      </w:r>
    </w:p>
  </w:endnote>
  <w:endnote w:type="continuationSeparator" w:id="0">
    <w:p w:rsidR="0005125F" w:rsidRDefault="0005125F" w:rsidP="00156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05125F" w:rsidP="00346099">
    <w:pPr>
      <w:pStyle w:val="Orri-oina"/>
      <w:tabs>
        <w:tab w:val="clear" w:pos="8504"/>
      </w:tabs>
    </w:pPr>
    <w:r>
      <w:rPr>
        <w:noProof/>
        <w:lang w:val="eu-ES" w:eastAsia="eu-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25F" w:rsidRDefault="0005125F" w:rsidP="00156DF1">
      <w:r>
        <w:separator/>
      </w:r>
    </w:p>
  </w:footnote>
  <w:footnote w:type="continuationSeparator" w:id="0">
    <w:p w:rsidR="0005125F" w:rsidRDefault="0005125F" w:rsidP="00156D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05125F" w:rsidP="004209B9">
    <w:pPr>
      <w:pStyle w:val="Goiburua"/>
    </w:pPr>
    <w:r>
      <w:rPr>
        <w:noProof/>
        <w:lang w:val="eu-ES" w:eastAsia="eu-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Goiburua"/>
      <w:jc w:val="right"/>
      <w:rPr>
        <w:rFonts w:ascii="Tahoma" w:hAnsi="Tahoma" w:cs="Tahoma"/>
        <w:sz w:val="24"/>
        <w:szCs w:val="24"/>
      </w:rPr>
    </w:pPr>
  </w:p>
  <w:p w:rsidR="00F903E4" w:rsidRDefault="00F903E4" w:rsidP="00146E59">
    <w:pPr>
      <w:pStyle w:val="Goiburua"/>
      <w:jc w:val="right"/>
    </w:pPr>
  </w:p>
  <w:p w:rsidR="00F903E4" w:rsidRDefault="00F903E4" w:rsidP="00146E59">
    <w:pPr>
      <w:pStyle w:val="Goiburua"/>
      <w:jc w:val="right"/>
    </w:pPr>
  </w:p>
  <w:p w:rsidR="00F903E4" w:rsidRPr="00156DF1" w:rsidRDefault="00F903E4" w:rsidP="00146E59">
    <w:pPr>
      <w:pStyle w:val="Goiburu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B45718"/>
    <w:multiLevelType w:val="hybridMultilevel"/>
    <w:tmpl w:val="FD5688A2"/>
    <w:lvl w:ilvl="0" w:tplc="367454A4">
      <w:start w:val="1"/>
      <w:numFmt w:val="bullet"/>
      <w:lvlText w:val="-"/>
      <w:lvlJc w:val="left"/>
      <w:pPr>
        <w:tabs>
          <w:tab w:val="num" w:pos="720"/>
        </w:tabs>
        <w:ind w:left="720" w:hanging="360"/>
      </w:pPr>
      <w:rPr>
        <w:rFonts w:ascii="Times New Roman" w:hAnsi="Times New Roman" w:hint="default"/>
      </w:rPr>
    </w:lvl>
    <w:lvl w:ilvl="1" w:tplc="7B64105C" w:tentative="1">
      <w:start w:val="1"/>
      <w:numFmt w:val="bullet"/>
      <w:lvlText w:val="-"/>
      <w:lvlJc w:val="left"/>
      <w:pPr>
        <w:tabs>
          <w:tab w:val="num" w:pos="1440"/>
        </w:tabs>
        <w:ind w:left="1440" w:hanging="360"/>
      </w:pPr>
      <w:rPr>
        <w:rFonts w:ascii="Times New Roman" w:hAnsi="Times New Roman" w:hint="default"/>
      </w:rPr>
    </w:lvl>
    <w:lvl w:ilvl="2" w:tplc="09B60458" w:tentative="1">
      <w:start w:val="1"/>
      <w:numFmt w:val="bullet"/>
      <w:lvlText w:val="-"/>
      <w:lvlJc w:val="left"/>
      <w:pPr>
        <w:tabs>
          <w:tab w:val="num" w:pos="2160"/>
        </w:tabs>
        <w:ind w:left="2160" w:hanging="360"/>
      </w:pPr>
      <w:rPr>
        <w:rFonts w:ascii="Times New Roman" w:hAnsi="Times New Roman" w:hint="default"/>
      </w:rPr>
    </w:lvl>
    <w:lvl w:ilvl="3" w:tplc="0B26F108" w:tentative="1">
      <w:start w:val="1"/>
      <w:numFmt w:val="bullet"/>
      <w:lvlText w:val="-"/>
      <w:lvlJc w:val="left"/>
      <w:pPr>
        <w:tabs>
          <w:tab w:val="num" w:pos="2880"/>
        </w:tabs>
        <w:ind w:left="2880" w:hanging="360"/>
      </w:pPr>
      <w:rPr>
        <w:rFonts w:ascii="Times New Roman" w:hAnsi="Times New Roman" w:hint="default"/>
      </w:rPr>
    </w:lvl>
    <w:lvl w:ilvl="4" w:tplc="50B81DC4" w:tentative="1">
      <w:start w:val="1"/>
      <w:numFmt w:val="bullet"/>
      <w:lvlText w:val="-"/>
      <w:lvlJc w:val="left"/>
      <w:pPr>
        <w:tabs>
          <w:tab w:val="num" w:pos="3600"/>
        </w:tabs>
        <w:ind w:left="3600" w:hanging="360"/>
      </w:pPr>
      <w:rPr>
        <w:rFonts w:ascii="Times New Roman" w:hAnsi="Times New Roman" w:hint="default"/>
      </w:rPr>
    </w:lvl>
    <w:lvl w:ilvl="5" w:tplc="6ECAABC0" w:tentative="1">
      <w:start w:val="1"/>
      <w:numFmt w:val="bullet"/>
      <w:lvlText w:val="-"/>
      <w:lvlJc w:val="left"/>
      <w:pPr>
        <w:tabs>
          <w:tab w:val="num" w:pos="4320"/>
        </w:tabs>
        <w:ind w:left="4320" w:hanging="360"/>
      </w:pPr>
      <w:rPr>
        <w:rFonts w:ascii="Times New Roman" w:hAnsi="Times New Roman" w:hint="default"/>
      </w:rPr>
    </w:lvl>
    <w:lvl w:ilvl="6" w:tplc="65861F12" w:tentative="1">
      <w:start w:val="1"/>
      <w:numFmt w:val="bullet"/>
      <w:lvlText w:val="-"/>
      <w:lvlJc w:val="left"/>
      <w:pPr>
        <w:tabs>
          <w:tab w:val="num" w:pos="5040"/>
        </w:tabs>
        <w:ind w:left="5040" w:hanging="360"/>
      </w:pPr>
      <w:rPr>
        <w:rFonts w:ascii="Times New Roman" w:hAnsi="Times New Roman" w:hint="default"/>
      </w:rPr>
    </w:lvl>
    <w:lvl w:ilvl="7" w:tplc="48DA26D2" w:tentative="1">
      <w:start w:val="1"/>
      <w:numFmt w:val="bullet"/>
      <w:lvlText w:val="-"/>
      <w:lvlJc w:val="left"/>
      <w:pPr>
        <w:tabs>
          <w:tab w:val="num" w:pos="5760"/>
        </w:tabs>
        <w:ind w:left="5760" w:hanging="360"/>
      </w:pPr>
      <w:rPr>
        <w:rFonts w:ascii="Times New Roman" w:hAnsi="Times New Roman" w:hint="default"/>
      </w:rPr>
    </w:lvl>
    <w:lvl w:ilvl="8" w:tplc="BBD8DBB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B4A17ED"/>
    <w:multiLevelType w:val="hybridMultilevel"/>
    <w:tmpl w:val="D0A045C6"/>
    <w:lvl w:ilvl="0" w:tplc="38EC2BAE">
      <w:start w:val="1"/>
      <w:numFmt w:val="bullet"/>
      <w:lvlText w:val="-"/>
      <w:lvlJc w:val="left"/>
      <w:pPr>
        <w:ind w:left="720" w:hanging="360"/>
      </w:pPr>
      <w:rPr>
        <w:rFonts w:ascii="Calibri" w:hAnsi="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15:restartNumberingAfterBreak="0">
    <w:nsid w:val="1CF05539"/>
    <w:multiLevelType w:val="hybridMultilevel"/>
    <w:tmpl w:val="8A1AA190"/>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2EE70480"/>
    <w:multiLevelType w:val="hybridMultilevel"/>
    <w:tmpl w:val="C8E0B698"/>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4" w15:restartNumberingAfterBreak="0">
    <w:nsid w:val="32970FD3"/>
    <w:multiLevelType w:val="hybridMultilevel"/>
    <w:tmpl w:val="ACDAD67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5" w15:restartNumberingAfterBreak="0">
    <w:nsid w:val="345B328F"/>
    <w:multiLevelType w:val="hybridMultilevel"/>
    <w:tmpl w:val="B7EE9D08"/>
    <w:lvl w:ilvl="0" w:tplc="E53E0C22">
      <w:start w:val="1"/>
      <w:numFmt w:val="bullet"/>
      <w:lvlText w:val="-"/>
      <w:lvlJc w:val="left"/>
      <w:pPr>
        <w:tabs>
          <w:tab w:val="num" w:pos="720"/>
        </w:tabs>
        <w:ind w:left="720" w:hanging="360"/>
      </w:pPr>
      <w:rPr>
        <w:rFonts w:ascii="Times New Roman" w:hAnsi="Times New Roman" w:hint="default"/>
      </w:rPr>
    </w:lvl>
    <w:lvl w:ilvl="1" w:tplc="E5964B3E" w:tentative="1">
      <w:start w:val="1"/>
      <w:numFmt w:val="bullet"/>
      <w:lvlText w:val="-"/>
      <w:lvlJc w:val="left"/>
      <w:pPr>
        <w:tabs>
          <w:tab w:val="num" w:pos="1440"/>
        </w:tabs>
        <w:ind w:left="1440" w:hanging="360"/>
      </w:pPr>
      <w:rPr>
        <w:rFonts w:ascii="Times New Roman" w:hAnsi="Times New Roman" w:hint="default"/>
      </w:rPr>
    </w:lvl>
    <w:lvl w:ilvl="2" w:tplc="E06E679C" w:tentative="1">
      <w:start w:val="1"/>
      <w:numFmt w:val="bullet"/>
      <w:lvlText w:val="-"/>
      <w:lvlJc w:val="left"/>
      <w:pPr>
        <w:tabs>
          <w:tab w:val="num" w:pos="2160"/>
        </w:tabs>
        <w:ind w:left="2160" w:hanging="360"/>
      </w:pPr>
      <w:rPr>
        <w:rFonts w:ascii="Times New Roman" w:hAnsi="Times New Roman" w:hint="default"/>
      </w:rPr>
    </w:lvl>
    <w:lvl w:ilvl="3" w:tplc="60724ECE">
      <w:numFmt w:val="bullet"/>
      <w:lvlText w:val="-"/>
      <w:lvlJc w:val="left"/>
      <w:pPr>
        <w:tabs>
          <w:tab w:val="num" w:pos="2880"/>
        </w:tabs>
        <w:ind w:left="2880" w:hanging="360"/>
      </w:pPr>
      <w:rPr>
        <w:rFonts w:ascii="Times New Roman" w:hAnsi="Times New Roman" w:hint="default"/>
      </w:rPr>
    </w:lvl>
    <w:lvl w:ilvl="4" w:tplc="A13ABFE6" w:tentative="1">
      <w:start w:val="1"/>
      <w:numFmt w:val="bullet"/>
      <w:lvlText w:val="-"/>
      <w:lvlJc w:val="left"/>
      <w:pPr>
        <w:tabs>
          <w:tab w:val="num" w:pos="3600"/>
        </w:tabs>
        <w:ind w:left="3600" w:hanging="360"/>
      </w:pPr>
      <w:rPr>
        <w:rFonts w:ascii="Times New Roman" w:hAnsi="Times New Roman" w:hint="default"/>
      </w:rPr>
    </w:lvl>
    <w:lvl w:ilvl="5" w:tplc="52784FCC" w:tentative="1">
      <w:start w:val="1"/>
      <w:numFmt w:val="bullet"/>
      <w:lvlText w:val="-"/>
      <w:lvlJc w:val="left"/>
      <w:pPr>
        <w:tabs>
          <w:tab w:val="num" w:pos="4320"/>
        </w:tabs>
        <w:ind w:left="4320" w:hanging="360"/>
      </w:pPr>
      <w:rPr>
        <w:rFonts w:ascii="Times New Roman" w:hAnsi="Times New Roman" w:hint="default"/>
      </w:rPr>
    </w:lvl>
    <w:lvl w:ilvl="6" w:tplc="C30AEF1C" w:tentative="1">
      <w:start w:val="1"/>
      <w:numFmt w:val="bullet"/>
      <w:lvlText w:val="-"/>
      <w:lvlJc w:val="left"/>
      <w:pPr>
        <w:tabs>
          <w:tab w:val="num" w:pos="5040"/>
        </w:tabs>
        <w:ind w:left="5040" w:hanging="360"/>
      </w:pPr>
      <w:rPr>
        <w:rFonts w:ascii="Times New Roman" w:hAnsi="Times New Roman" w:hint="default"/>
      </w:rPr>
    </w:lvl>
    <w:lvl w:ilvl="7" w:tplc="A2C01CF8" w:tentative="1">
      <w:start w:val="1"/>
      <w:numFmt w:val="bullet"/>
      <w:lvlText w:val="-"/>
      <w:lvlJc w:val="left"/>
      <w:pPr>
        <w:tabs>
          <w:tab w:val="num" w:pos="5760"/>
        </w:tabs>
        <w:ind w:left="5760" w:hanging="360"/>
      </w:pPr>
      <w:rPr>
        <w:rFonts w:ascii="Times New Roman" w:hAnsi="Times New Roman" w:hint="default"/>
      </w:rPr>
    </w:lvl>
    <w:lvl w:ilvl="8" w:tplc="C24C9316"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37EC2334"/>
    <w:multiLevelType w:val="hybridMultilevel"/>
    <w:tmpl w:val="3C525E92"/>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40320C97"/>
    <w:multiLevelType w:val="hybridMultilevel"/>
    <w:tmpl w:val="7710FAF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61802C9B"/>
    <w:multiLevelType w:val="hybridMultilevel"/>
    <w:tmpl w:val="BFFE20E4"/>
    <w:lvl w:ilvl="0" w:tplc="0C0A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9" w15:restartNumberingAfterBreak="0">
    <w:nsid w:val="64612CAD"/>
    <w:multiLevelType w:val="hybridMultilevel"/>
    <w:tmpl w:val="62D2A73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52B7F7C"/>
    <w:multiLevelType w:val="hybridMultilevel"/>
    <w:tmpl w:val="CB3C33F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67086113"/>
    <w:multiLevelType w:val="hybridMultilevel"/>
    <w:tmpl w:val="A9EC33FA"/>
    <w:lvl w:ilvl="0" w:tplc="551C75E6">
      <w:start w:val="1"/>
      <w:numFmt w:val="bullet"/>
      <w:lvlText w:val="•"/>
      <w:lvlJc w:val="left"/>
      <w:pPr>
        <w:tabs>
          <w:tab w:val="num" w:pos="720"/>
        </w:tabs>
        <w:ind w:left="720" w:hanging="360"/>
      </w:pPr>
      <w:rPr>
        <w:rFonts w:ascii="Calibri" w:hAnsi="Calibri" w:hint="default"/>
      </w:rPr>
    </w:lvl>
    <w:lvl w:ilvl="1" w:tplc="64CEA332" w:tentative="1">
      <w:start w:val="1"/>
      <w:numFmt w:val="bullet"/>
      <w:lvlText w:val="•"/>
      <w:lvlJc w:val="left"/>
      <w:pPr>
        <w:tabs>
          <w:tab w:val="num" w:pos="1440"/>
        </w:tabs>
        <w:ind w:left="1440" w:hanging="360"/>
      </w:pPr>
      <w:rPr>
        <w:rFonts w:ascii="Calibri" w:hAnsi="Calibri" w:hint="default"/>
      </w:rPr>
    </w:lvl>
    <w:lvl w:ilvl="2" w:tplc="4F48E280" w:tentative="1">
      <w:start w:val="1"/>
      <w:numFmt w:val="bullet"/>
      <w:lvlText w:val="•"/>
      <w:lvlJc w:val="left"/>
      <w:pPr>
        <w:tabs>
          <w:tab w:val="num" w:pos="2160"/>
        </w:tabs>
        <w:ind w:left="2160" w:hanging="360"/>
      </w:pPr>
      <w:rPr>
        <w:rFonts w:ascii="Calibri" w:hAnsi="Calibri" w:hint="default"/>
      </w:rPr>
    </w:lvl>
    <w:lvl w:ilvl="3" w:tplc="CA025D7C">
      <w:start w:val="1"/>
      <w:numFmt w:val="bullet"/>
      <w:lvlText w:val="•"/>
      <w:lvlJc w:val="left"/>
      <w:pPr>
        <w:tabs>
          <w:tab w:val="num" w:pos="2880"/>
        </w:tabs>
        <w:ind w:left="2880" w:hanging="360"/>
      </w:pPr>
      <w:rPr>
        <w:rFonts w:ascii="Calibri" w:hAnsi="Calibri" w:hint="default"/>
      </w:rPr>
    </w:lvl>
    <w:lvl w:ilvl="4" w:tplc="DE503322" w:tentative="1">
      <w:start w:val="1"/>
      <w:numFmt w:val="bullet"/>
      <w:lvlText w:val="•"/>
      <w:lvlJc w:val="left"/>
      <w:pPr>
        <w:tabs>
          <w:tab w:val="num" w:pos="3600"/>
        </w:tabs>
        <w:ind w:left="3600" w:hanging="360"/>
      </w:pPr>
      <w:rPr>
        <w:rFonts w:ascii="Calibri" w:hAnsi="Calibri" w:hint="default"/>
      </w:rPr>
    </w:lvl>
    <w:lvl w:ilvl="5" w:tplc="15EC761A" w:tentative="1">
      <w:start w:val="1"/>
      <w:numFmt w:val="bullet"/>
      <w:lvlText w:val="•"/>
      <w:lvlJc w:val="left"/>
      <w:pPr>
        <w:tabs>
          <w:tab w:val="num" w:pos="4320"/>
        </w:tabs>
        <w:ind w:left="4320" w:hanging="360"/>
      </w:pPr>
      <w:rPr>
        <w:rFonts w:ascii="Calibri" w:hAnsi="Calibri" w:hint="default"/>
      </w:rPr>
    </w:lvl>
    <w:lvl w:ilvl="6" w:tplc="44D4C864" w:tentative="1">
      <w:start w:val="1"/>
      <w:numFmt w:val="bullet"/>
      <w:lvlText w:val="•"/>
      <w:lvlJc w:val="left"/>
      <w:pPr>
        <w:tabs>
          <w:tab w:val="num" w:pos="5040"/>
        </w:tabs>
        <w:ind w:left="5040" w:hanging="360"/>
      </w:pPr>
      <w:rPr>
        <w:rFonts w:ascii="Calibri" w:hAnsi="Calibri" w:hint="default"/>
      </w:rPr>
    </w:lvl>
    <w:lvl w:ilvl="7" w:tplc="1BE6B012" w:tentative="1">
      <w:start w:val="1"/>
      <w:numFmt w:val="bullet"/>
      <w:lvlText w:val="•"/>
      <w:lvlJc w:val="left"/>
      <w:pPr>
        <w:tabs>
          <w:tab w:val="num" w:pos="5760"/>
        </w:tabs>
        <w:ind w:left="5760" w:hanging="360"/>
      </w:pPr>
      <w:rPr>
        <w:rFonts w:ascii="Calibri" w:hAnsi="Calibri" w:hint="default"/>
      </w:rPr>
    </w:lvl>
    <w:lvl w:ilvl="8" w:tplc="1B0A9588" w:tentative="1">
      <w:start w:val="1"/>
      <w:numFmt w:val="bullet"/>
      <w:lvlText w:val="•"/>
      <w:lvlJc w:val="left"/>
      <w:pPr>
        <w:tabs>
          <w:tab w:val="num" w:pos="6480"/>
        </w:tabs>
        <w:ind w:left="6480" w:hanging="360"/>
      </w:pPr>
      <w:rPr>
        <w:rFonts w:ascii="Calibri" w:hAnsi="Calibri" w:hint="default"/>
      </w:rPr>
    </w:lvl>
  </w:abstractNum>
  <w:abstractNum w:abstractNumId="12" w15:restartNumberingAfterBreak="0">
    <w:nsid w:val="6CFD7B5E"/>
    <w:multiLevelType w:val="hybridMultilevel"/>
    <w:tmpl w:val="3C525E92"/>
    <w:lvl w:ilvl="0" w:tplc="0C0A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abstractNumId w:val="7"/>
  </w:num>
  <w:num w:numId="2">
    <w:abstractNumId w:val="10"/>
  </w:num>
  <w:num w:numId="3">
    <w:abstractNumId w:val="9"/>
  </w:num>
  <w:num w:numId="4">
    <w:abstractNumId w:val="8"/>
  </w:num>
  <w:num w:numId="5">
    <w:abstractNumId w:val="3"/>
  </w:num>
  <w:num w:numId="6">
    <w:abstractNumId w:val="11"/>
  </w:num>
  <w:num w:numId="7">
    <w:abstractNumId w:val="0"/>
  </w:num>
  <w:num w:numId="8">
    <w:abstractNumId w:val="5"/>
  </w:num>
  <w:num w:numId="9">
    <w:abstractNumId w:val="2"/>
  </w:num>
  <w:num w:numId="10">
    <w:abstractNumId w:val="4"/>
  </w:num>
  <w:num w:numId="11">
    <w:abstractNumId w:val="1"/>
  </w:num>
  <w:num w:numId="12">
    <w:abstractNumId w:val="12"/>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90"/>
  <w:hideSpellingErrors/>
  <w:hideGrammaticalErrors/>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25F"/>
    <w:rsid w:val="00005D34"/>
    <w:rsid w:val="000109B4"/>
    <w:rsid w:val="00014953"/>
    <w:rsid w:val="0002674B"/>
    <w:rsid w:val="000349C6"/>
    <w:rsid w:val="00037D8C"/>
    <w:rsid w:val="0005125F"/>
    <w:rsid w:val="0005157C"/>
    <w:rsid w:val="00055362"/>
    <w:rsid w:val="00062233"/>
    <w:rsid w:val="00062A26"/>
    <w:rsid w:val="00075031"/>
    <w:rsid w:val="000771B3"/>
    <w:rsid w:val="00077B5E"/>
    <w:rsid w:val="00085A7E"/>
    <w:rsid w:val="000870C9"/>
    <w:rsid w:val="000A442C"/>
    <w:rsid w:val="000B2B37"/>
    <w:rsid w:val="000C4EA4"/>
    <w:rsid w:val="000D5C17"/>
    <w:rsid w:val="000E7CF3"/>
    <w:rsid w:val="000F07D3"/>
    <w:rsid w:val="000F722B"/>
    <w:rsid w:val="00103617"/>
    <w:rsid w:val="00103BC5"/>
    <w:rsid w:val="00104326"/>
    <w:rsid w:val="00110FE3"/>
    <w:rsid w:val="00113FFC"/>
    <w:rsid w:val="001233CC"/>
    <w:rsid w:val="00130026"/>
    <w:rsid w:val="00140C08"/>
    <w:rsid w:val="00143421"/>
    <w:rsid w:val="0014343F"/>
    <w:rsid w:val="0014696A"/>
    <w:rsid w:val="00146E59"/>
    <w:rsid w:val="00146FF0"/>
    <w:rsid w:val="00151E95"/>
    <w:rsid w:val="00153183"/>
    <w:rsid w:val="00156DF1"/>
    <w:rsid w:val="0017237D"/>
    <w:rsid w:val="001725AA"/>
    <w:rsid w:val="00175A14"/>
    <w:rsid w:val="00175C07"/>
    <w:rsid w:val="0017618D"/>
    <w:rsid w:val="0019583A"/>
    <w:rsid w:val="001A5642"/>
    <w:rsid w:val="001A590F"/>
    <w:rsid w:val="001B09AF"/>
    <w:rsid w:val="001B152A"/>
    <w:rsid w:val="001B29DF"/>
    <w:rsid w:val="001E1F9C"/>
    <w:rsid w:val="001F371B"/>
    <w:rsid w:val="00200497"/>
    <w:rsid w:val="00205234"/>
    <w:rsid w:val="00220316"/>
    <w:rsid w:val="00222282"/>
    <w:rsid w:val="00234C33"/>
    <w:rsid w:val="002474B4"/>
    <w:rsid w:val="00264DE9"/>
    <w:rsid w:val="002651D3"/>
    <w:rsid w:val="00266593"/>
    <w:rsid w:val="00266E0C"/>
    <w:rsid w:val="0027072D"/>
    <w:rsid w:val="002751A1"/>
    <w:rsid w:val="0027665E"/>
    <w:rsid w:val="002811C2"/>
    <w:rsid w:val="002947C9"/>
    <w:rsid w:val="002A0BAC"/>
    <w:rsid w:val="002A201F"/>
    <w:rsid w:val="002B4104"/>
    <w:rsid w:val="002C291C"/>
    <w:rsid w:val="002C5831"/>
    <w:rsid w:val="002D0534"/>
    <w:rsid w:val="002D0CA2"/>
    <w:rsid w:val="002E51D6"/>
    <w:rsid w:val="002F34C3"/>
    <w:rsid w:val="002F5B91"/>
    <w:rsid w:val="002F69E0"/>
    <w:rsid w:val="00307DA3"/>
    <w:rsid w:val="00313628"/>
    <w:rsid w:val="00320E78"/>
    <w:rsid w:val="00330549"/>
    <w:rsid w:val="00331C6C"/>
    <w:rsid w:val="003369EF"/>
    <w:rsid w:val="00340053"/>
    <w:rsid w:val="00345718"/>
    <w:rsid w:val="00346099"/>
    <w:rsid w:val="00354C19"/>
    <w:rsid w:val="00361366"/>
    <w:rsid w:val="00361377"/>
    <w:rsid w:val="00367657"/>
    <w:rsid w:val="00370685"/>
    <w:rsid w:val="00371701"/>
    <w:rsid w:val="00376CF3"/>
    <w:rsid w:val="003807DD"/>
    <w:rsid w:val="0038481F"/>
    <w:rsid w:val="00392687"/>
    <w:rsid w:val="003C1301"/>
    <w:rsid w:val="003D1DF0"/>
    <w:rsid w:val="003E578A"/>
    <w:rsid w:val="003F494A"/>
    <w:rsid w:val="003F5A34"/>
    <w:rsid w:val="00402AB5"/>
    <w:rsid w:val="00404C89"/>
    <w:rsid w:val="00417A0E"/>
    <w:rsid w:val="00417E2A"/>
    <w:rsid w:val="004209B9"/>
    <w:rsid w:val="00423579"/>
    <w:rsid w:val="00436996"/>
    <w:rsid w:val="00436C24"/>
    <w:rsid w:val="004461F6"/>
    <w:rsid w:val="00467B88"/>
    <w:rsid w:val="00467B89"/>
    <w:rsid w:val="004714F8"/>
    <w:rsid w:val="004847F2"/>
    <w:rsid w:val="00493BB2"/>
    <w:rsid w:val="00496C1F"/>
    <w:rsid w:val="004A099C"/>
    <w:rsid w:val="004B0559"/>
    <w:rsid w:val="004B568F"/>
    <w:rsid w:val="004C2DEF"/>
    <w:rsid w:val="004C4DF2"/>
    <w:rsid w:val="004C53A4"/>
    <w:rsid w:val="004D1745"/>
    <w:rsid w:val="004D17EC"/>
    <w:rsid w:val="004E7268"/>
    <w:rsid w:val="004F2BA4"/>
    <w:rsid w:val="004F7939"/>
    <w:rsid w:val="00506907"/>
    <w:rsid w:val="00527A80"/>
    <w:rsid w:val="00540432"/>
    <w:rsid w:val="00557C50"/>
    <w:rsid w:val="0056396A"/>
    <w:rsid w:val="00574755"/>
    <w:rsid w:val="005808E6"/>
    <w:rsid w:val="00582789"/>
    <w:rsid w:val="00586FDB"/>
    <w:rsid w:val="005947BC"/>
    <w:rsid w:val="005A0549"/>
    <w:rsid w:val="005B617D"/>
    <w:rsid w:val="005C4D63"/>
    <w:rsid w:val="005C7312"/>
    <w:rsid w:val="005E4948"/>
    <w:rsid w:val="005F1ACD"/>
    <w:rsid w:val="0060004D"/>
    <w:rsid w:val="00601199"/>
    <w:rsid w:val="00612175"/>
    <w:rsid w:val="00614385"/>
    <w:rsid w:val="006237D2"/>
    <w:rsid w:val="00623B9B"/>
    <w:rsid w:val="00627404"/>
    <w:rsid w:val="00631E04"/>
    <w:rsid w:val="00644243"/>
    <w:rsid w:val="006527C5"/>
    <w:rsid w:val="00666466"/>
    <w:rsid w:val="006822E2"/>
    <w:rsid w:val="006922F2"/>
    <w:rsid w:val="006B0098"/>
    <w:rsid w:val="006C1BA5"/>
    <w:rsid w:val="006C5115"/>
    <w:rsid w:val="006C7DB1"/>
    <w:rsid w:val="006E4483"/>
    <w:rsid w:val="006F4C2E"/>
    <w:rsid w:val="006F7567"/>
    <w:rsid w:val="0070058E"/>
    <w:rsid w:val="007141CF"/>
    <w:rsid w:val="00720ED5"/>
    <w:rsid w:val="00721AD4"/>
    <w:rsid w:val="00727BB8"/>
    <w:rsid w:val="00736628"/>
    <w:rsid w:val="00744BEB"/>
    <w:rsid w:val="00754C02"/>
    <w:rsid w:val="007554D3"/>
    <w:rsid w:val="00776F4C"/>
    <w:rsid w:val="007775F7"/>
    <w:rsid w:val="00777BF0"/>
    <w:rsid w:val="0078286F"/>
    <w:rsid w:val="00793EF6"/>
    <w:rsid w:val="007A000F"/>
    <w:rsid w:val="007A652A"/>
    <w:rsid w:val="007C086F"/>
    <w:rsid w:val="007C7E51"/>
    <w:rsid w:val="007D039F"/>
    <w:rsid w:val="007D0ECA"/>
    <w:rsid w:val="007D2ED7"/>
    <w:rsid w:val="007D36FE"/>
    <w:rsid w:val="007F13E4"/>
    <w:rsid w:val="007F5CAB"/>
    <w:rsid w:val="0080351E"/>
    <w:rsid w:val="0080662F"/>
    <w:rsid w:val="00821AD3"/>
    <w:rsid w:val="008248C6"/>
    <w:rsid w:val="00825E5D"/>
    <w:rsid w:val="00831139"/>
    <w:rsid w:val="008428A4"/>
    <w:rsid w:val="00847B9C"/>
    <w:rsid w:val="00854C36"/>
    <w:rsid w:val="008610ED"/>
    <w:rsid w:val="00864378"/>
    <w:rsid w:val="00886F3F"/>
    <w:rsid w:val="00894D4F"/>
    <w:rsid w:val="008C5716"/>
    <w:rsid w:val="008C63EB"/>
    <w:rsid w:val="008D7514"/>
    <w:rsid w:val="008F3FC6"/>
    <w:rsid w:val="00902111"/>
    <w:rsid w:val="009025DE"/>
    <w:rsid w:val="009079A9"/>
    <w:rsid w:val="0094148E"/>
    <w:rsid w:val="009433FE"/>
    <w:rsid w:val="00946546"/>
    <w:rsid w:val="00947220"/>
    <w:rsid w:val="00952017"/>
    <w:rsid w:val="00955800"/>
    <w:rsid w:val="00955E11"/>
    <w:rsid w:val="009560AA"/>
    <w:rsid w:val="00970659"/>
    <w:rsid w:val="009861B3"/>
    <w:rsid w:val="00987BDE"/>
    <w:rsid w:val="00990338"/>
    <w:rsid w:val="0099162C"/>
    <w:rsid w:val="00993618"/>
    <w:rsid w:val="00996465"/>
    <w:rsid w:val="009976A8"/>
    <w:rsid w:val="009B0E3F"/>
    <w:rsid w:val="009B1227"/>
    <w:rsid w:val="009C36C4"/>
    <w:rsid w:val="009C4938"/>
    <w:rsid w:val="009D23F8"/>
    <w:rsid w:val="009D3FB8"/>
    <w:rsid w:val="009E2C61"/>
    <w:rsid w:val="009F1862"/>
    <w:rsid w:val="00A021B4"/>
    <w:rsid w:val="00A032F0"/>
    <w:rsid w:val="00A04251"/>
    <w:rsid w:val="00A07E86"/>
    <w:rsid w:val="00A1517A"/>
    <w:rsid w:val="00A2035F"/>
    <w:rsid w:val="00A2161C"/>
    <w:rsid w:val="00A24148"/>
    <w:rsid w:val="00A337BC"/>
    <w:rsid w:val="00A36E5F"/>
    <w:rsid w:val="00A4425B"/>
    <w:rsid w:val="00A4750E"/>
    <w:rsid w:val="00A57FA1"/>
    <w:rsid w:val="00A60207"/>
    <w:rsid w:val="00A73FBD"/>
    <w:rsid w:val="00A77564"/>
    <w:rsid w:val="00A90294"/>
    <w:rsid w:val="00A9204D"/>
    <w:rsid w:val="00A9553A"/>
    <w:rsid w:val="00AA1459"/>
    <w:rsid w:val="00AA484E"/>
    <w:rsid w:val="00AA6893"/>
    <w:rsid w:val="00AB5877"/>
    <w:rsid w:val="00AB609C"/>
    <w:rsid w:val="00AB6840"/>
    <w:rsid w:val="00AC0A2E"/>
    <w:rsid w:val="00AD39EF"/>
    <w:rsid w:val="00AD7556"/>
    <w:rsid w:val="00AD797C"/>
    <w:rsid w:val="00AE2BC3"/>
    <w:rsid w:val="00AF4F87"/>
    <w:rsid w:val="00AF5573"/>
    <w:rsid w:val="00AF69DD"/>
    <w:rsid w:val="00B03587"/>
    <w:rsid w:val="00B0444D"/>
    <w:rsid w:val="00B05454"/>
    <w:rsid w:val="00B07E18"/>
    <w:rsid w:val="00B1113C"/>
    <w:rsid w:val="00B13B50"/>
    <w:rsid w:val="00B13DEC"/>
    <w:rsid w:val="00B16BC9"/>
    <w:rsid w:val="00B325C1"/>
    <w:rsid w:val="00B32FAE"/>
    <w:rsid w:val="00B54096"/>
    <w:rsid w:val="00B73FA8"/>
    <w:rsid w:val="00B76F67"/>
    <w:rsid w:val="00B82D92"/>
    <w:rsid w:val="00B84DE1"/>
    <w:rsid w:val="00B90A80"/>
    <w:rsid w:val="00B951FB"/>
    <w:rsid w:val="00BA0BF7"/>
    <w:rsid w:val="00BA319B"/>
    <w:rsid w:val="00BC41DA"/>
    <w:rsid w:val="00BC4FEE"/>
    <w:rsid w:val="00BD03BE"/>
    <w:rsid w:val="00BD2C0C"/>
    <w:rsid w:val="00BD7969"/>
    <w:rsid w:val="00BD7E51"/>
    <w:rsid w:val="00BE0B61"/>
    <w:rsid w:val="00BE383B"/>
    <w:rsid w:val="00C042ED"/>
    <w:rsid w:val="00C12D22"/>
    <w:rsid w:val="00C14032"/>
    <w:rsid w:val="00C15EC0"/>
    <w:rsid w:val="00C666F6"/>
    <w:rsid w:val="00C67E62"/>
    <w:rsid w:val="00C77D23"/>
    <w:rsid w:val="00C82753"/>
    <w:rsid w:val="00C86B06"/>
    <w:rsid w:val="00C970BA"/>
    <w:rsid w:val="00C97450"/>
    <w:rsid w:val="00CC5853"/>
    <w:rsid w:val="00CC71DF"/>
    <w:rsid w:val="00CD1069"/>
    <w:rsid w:val="00CD32BF"/>
    <w:rsid w:val="00CD3994"/>
    <w:rsid w:val="00CD5975"/>
    <w:rsid w:val="00CF7BE7"/>
    <w:rsid w:val="00D02AEF"/>
    <w:rsid w:val="00D16D61"/>
    <w:rsid w:val="00D2661D"/>
    <w:rsid w:val="00D32D5D"/>
    <w:rsid w:val="00D46FDB"/>
    <w:rsid w:val="00D51921"/>
    <w:rsid w:val="00D63961"/>
    <w:rsid w:val="00D74DFB"/>
    <w:rsid w:val="00D85F4B"/>
    <w:rsid w:val="00D90780"/>
    <w:rsid w:val="00D91354"/>
    <w:rsid w:val="00D93670"/>
    <w:rsid w:val="00DA587B"/>
    <w:rsid w:val="00DB5E74"/>
    <w:rsid w:val="00DC18C4"/>
    <w:rsid w:val="00DC25E1"/>
    <w:rsid w:val="00DC7D13"/>
    <w:rsid w:val="00DC7DFC"/>
    <w:rsid w:val="00DD4D9B"/>
    <w:rsid w:val="00DD675C"/>
    <w:rsid w:val="00DE3D95"/>
    <w:rsid w:val="00DE5F48"/>
    <w:rsid w:val="00DF1882"/>
    <w:rsid w:val="00DF45BA"/>
    <w:rsid w:val="00DF52BC"/>
    <w:rsid w:val="00E00010"/>
    <w:rsid w:val="00E0018A"/>
    <w:rsid w:val="00E0142F"/>
    <w:rsid w:val="00E02CD7"/>
    <w:rsid w:val="00E03D00"/>
    <w:rsid w:val="00E13E54"/>
    <w:rsid w:val="00E14FFE"/>
    <w:rsid w:val="00E155E4"/>
    <w:rsid w:val="00E228DE"/>
    <w:rsid w:val="00E23882"/>
    <w:rsid w:val="00E3065A"/>
    <w:rsid w:val="00E32462"/>
    <w:rsid w:val="00E35D7A"/>
    <w:rsid w:val="00E424C6"/>
    <w:rsid w:val="00E43232"/>
    <w:rsid w:val="00E440BB"/>
    <w:rsid w:val="00E4459F"/>
    <w:rsid w:val="00E64215"/>
    <w:rsid w:val="00E8695E"/>
    <w:rsid w:val="00E87DF5"/>
    <w:rsid w:val="00E9290D"/>
    <w:rsid w:val="00E936A3"/>
    <w:rsid w:val="00E938BB"/>
    <w:rsid w:val="00E95779"/>
    <w:rsid w:val="00EA7640"/>
    <w:rsid w:val="00EF18A8"/>
    <w:rsid w:val="00EF7415"/>
    <w:rsid w:val="00F03061"/>
    <w:rsid w:val="00F1113B"/>
    <w:rsid w:val="00F1349B"/>
    <w:rsid w:val="00F17DCF"/>
    <w:rsid w:val="00F322D9"/>
    <w:rsid w:val="00F36B0F"/>
    <w:rsid w:val="00F37E36"/>
    <w:rsid w:val="00F505F6"/>
    <w:rsid w:val="00F579B3"/>
    <w:rsid w:val="00F67A86"/>
    <w:rsid w:val="00F74852"/>
    <w:rsid w:val="00F771E2"/>
    <w:rsid w:val="00F809E2"/>
    <w:rsid w:val="00F84416"/>
    <w:rsid w:val="00F8496B"/>
    <w:rsid w:val="00F903E4"/>
    <w:rsid w:val="00F91D43"/>
    <w:rsid w:val="00FA77A4"/>
    <w:rsid w:val="00FB1704"/>
    <w:rsid w:val="00FB71BE"/>
    <w:rsid w:val="00FC60C6"/>
    <w:rsid w:val="00FE6EB6"/>
    <w:rsid w:val="00FF34E2"/>
    <w:rsid w:val="00FF378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0600F928-5279-41C6-AEDC-EED87D7FC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u-ES" w:eastAsia="eu-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05125F"/>
    <w:rPr>
      <w:rFonts w:ascii="Times New Roman" w:eastAsia="Times New Roman" w:hAnsi="Times New Roman"/>
      <w:lang w:val="es-ES" w:eastAsia="es-ES"/>
    </w:rPr>
  </w:style>
  <w:style w:type="paragraph" w:styleId="1izenburua">
    <w:name w:val="heading 1"/>
    <w:basedOn w:val="Normala"/>
    <w:link w:val="1izenburuaKar"/>
    <w:uiPriority w:val="9"/>
    <w:qFormat/>
    <w:rsid w:val="00C77D23"/>
    <w:pPr>
      <w:spacing w:before="100" w:beforeAutospacing="1" w:after="100" w:afterAutospacing="1"/>
      <w:outlineLvl w:val="0"/>
    </w:pPr>
    <w:rPr>
      <w:b/>
      <w:bCs/>
      <w:kern w:val="36"/>
      <w:sz w:val="48"/>
      <w:szCs w:val="4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Bunbuiloarentestua">
    <w:name w:val="Balloon Text"/>
    <w:basedOn w:val="Normala"/>
    <w:link w:val="BunbuiloarentestuaKar"/>
    <w:uiPriority w:val="99"/>
    <w:semiHidden/>
    <w:unhideWhenUsed/>
    <w:rsid w:val="00156DF1"/>
    <w:rPr>
      <w:rFonts w:ascii="Tahoma" w:hAnsi="Tahoma" w:cs="Tahoma"/>
      <w:sz w:val="16"/>
      <w:szCs w:val="16"/>
    </w:rPr>
  </w:style>
  <w:style w:type="character" w:customStyle="1" w:styleId="BunbuiloarentestuaKar">
    <w:name w:val="Bunbuiloaren testua Kar"/>
    <w:link w:val="Bunbuiloarentestua"/>
    <w:uiPriority w:val="99"/>
    <w:semiHidden/>
    <w:rsid w:val="00156DF1"/>
    <w:rPr>
      <w:rFonts w:ascii="Tahoma" w:hAnsi="Tahoma" w:cs="Tahoma"/>
      <w:sz w:val="16"/>
      <w:szCs w:val="16"/>
    </w:rPr>
  </w:style>
  <w:style w:type="paragraph" w:styleId="Goiburua">
    <w:name w:val="header"/>
    <w:basedOn w:val="Normala"/>
    <w:link w:val="GoiburuaKar"/>
    <w:uiPriority w:val="99"/>
    <w:unhideWhenUsed/>
    <w:rsid w:val="00156DF1"/>
    <w:pPr>
      <w:tabs>
        <w:tab w:val="center" w:pos="4252"/>
        <w:tab w:val="right" w:pos="8504"/>
      </w:tabs>
    </w:pPr>
  </w:style>
  <w:style w:type="character" w:customStyle="1" w:styleId="GoiburuaKar">
    <w:name w:val="Goiburua Kar"/>
    <w:basedOn w:val="Paragrafoarenletra-tipolehenetsia"/>
    <w:link w:val="Goiburua"/>
    <w:uiPriority w:val="99"/>
    <w:rsid w:val="00156DF1"/>
  </w:style>
  <w:style w:type="paragraph" w:styleId="Orri-oina">
    <w:name w:val="footer"/>
    <w:basedOn w:val="Normala"/>
    <w:link w:val="Orri-oinaKar"/>
    <w:uiPriority w:val="99"/>
    <w:unhideWhenUsed/>
    <w:rsid w:val="00156DF1"/>
    <w:pPr>
      <w:tabs>
        <w:tab w:val="center" w:pos="4252"/>
        <w:tab w:val="right" w:pos="8504"/>
      </w:tabs>
    </w:pPr>
  </w:style>
  <w:style w:type="character" w:customStyle="1" w:styleId="Orri-oinaKar">
    <w:name w:val="Orri-oina Kar"/>
    <w:basedOn w:val="Paragrafoarenletra-tipolehenetsia"/>
    <w:link w:val="Orri-oina"/>
    <w:uiPriority w:val="99"/>
    <w:rsid w:val="00156DF1"/>
  </w:style>
  <w:style w:type="table" w:styleId="Saretaduntaula">
    <w:name w:val="Table Grid"/>
    <w:basedOn w:val="Taulanormala"/>
    <w:uiPriority w:val="3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ruzkinarenerreferentzia">
    <w:name w:val="annotation reference"/>
    <w:uiPriority w:val="99"/>
    <w:semiHidden/>
    <w:unhideWhenUsed/>
    <w:rsid w:val="001E1F9C"/>
    <w:rPr>
      <w:sz w:val="16"/>
      <w:szCs w:val="16"/>
    </w:rPr>
  </w:style>
  <w:style w:type="paragraph" w:styleId="Iruzkinarentestua">
    <w:name w:val="annotation text"/>
    <w:basedOn w:val="Normala"/>
    <w:link w:val="IruzkinarentestuaKar"/>
    <w:uiPriority w:val="99"/>
    <w:semiHidden/>
    <w:unhideWhenUsed/>
    <w:rsid w:val="001E1F9C"/>
  </w:style>
  <w:style w:type="character" w:customStyle="1" w:styleId="IruzkinarentestuaKar">
    <w:name w:val="Iruzkinaren testua Kar"/>
    <w:link w:val="Iruzkinarentestua"/>
    <w:uiPriority w:val="99"/>
    <w:semiHidden/>
    <w:rsid w:val="001E1F9C"/>
    <w:rPr>
      <w:sz w:val="20"/>
      <w:szCs w:val="20"/>
    </w:rPr>
  </w:style>
  <w:style w:type="paragraph" w:styleId="Iruzkinarengaia">
    <w:name w:val="annotation subject"/>
    <w:basedOn w:val="Iruzkinarentestua"/>
    <w:next w:val="Iruzkinarentestua"/>
    <w:link w:val="IruzkinarengaiaKar"/>
    <w:uiPriority w:val="99"/>
    <w:semiHidden/>
    <w:unhideWhenUsed/>
    <w:rsid w:val="001E1F9C"/>
    <w:rPr>
      <w:b/>
      <w:bCs/>
    </w:rPr>
  </w:style>
  <w:style w:type="character" w:customStyle="1" w:styleId="IruzkinarengaiaKar">
    <w:name w:val="Iruzkinaren gaia Kar"/>
    <w:link w:val="Iruzkinarengaia"/>
    <w:uiPriority w:val="99"/>
    <w:semiHidden/>
    <w:rsid w:val="001E1F9C"/>
    <w:rPr>
      <w:b/>
      <w:bCs/>
      <w:sz w:val="20"/>
      <w:szCs w:val="20"/>
    </w:rPr>
  </w:style>
  <w:style w:type="paragraph" w:styleId="Zerrenda-paragrafoa">
    <w:name w:val="List Paragraph"/>
    <w:basedOn w:val="Normala"/>
    <w:uiPriority w:val="34"/>
    <w:qFormat/>
    <w:rsid w:val="000E7CF3"/>
    <w:pPr>
      <w:ind w:left="720"/>
      <w:contextualSpacing/>
    </w:pPr>
  </w:style>
  <w:style w:type="paragraph" w:customStyle="1" w:styleId="Zerrenda-paragrafoa1">
    <w:name w:val="Zerrenda-paragrafoa1"/>
    <w:basedOn w:val="Normala"/>
    <w:rsid w:val="000E7CF3"/>
    <w:pPr>
      <w:suppressAutoHyphens/>
      <w:autoSpaceDN w:val="0"/>
      <w:ind w:left="720"/>
      <w:textAlignment w:val="baseline"/>
    </w:pPr>
    <w:rPr>
      <w:lang w:val="eu-ES"/>
    </w:rPr>
  </w:style>
  <w:style w:type="character" w:styleId="Hiperesteka">
    <w:name w:val="Hyperlink"/>
    <w:uiPriority w:val="99"/>
    <w:unhideWhenUsed/>
    <w:rsid w:val="00467B88"/>
    <w:rPr>
      <w:color w:val="0000FF"/>
      <w:u w:val="single"/>
    </w:rPr>
  </w:style>
  <w:style w:type="paragraph" w:styleId="Normalaweb">
    <w:name w:val="Normal (Web)"/>
    <w:basedOn w:val="Normala"/>
    <w:uiPriority w:val="99"/>
    <w:unhideWhenUsed/>
    <w:rsid w:val="00DD4D9B"/>
    <w:pPr>
      <w:spacing w:before="100" w:beforeAutospacing="1" w:after="100" w:afterAutospacing="1"/>
    </w:pPr>
    <w:rPr>
      <w:sz w:val="24"/>
      <w:szCs w:val="24"/>
      <w:lang w:eastAsia="es-ES_tradnl"/>
    </w:rPr>
  </w:style>
  <w:style w:type="character" w:styleId="Lodia">
    <w:name w:val="Strong"/>
    <w:uiPriority w:val="22"/>
    <w:qFormat/>
    <w:rsid w:val="00527A80"/>
    <w:rPr>
      <w:b/>
      <w:bCs/>
    </w:rPr>
  </w:style>
  <w:style w:type="paragraph" w:styleId="Tarterikez">
    <w:name w:val="No Spacing"/>
    <w:basedOn w:val="Normala"/>
    <w:uiPriority w:val="1"/>
    <w:qFormat/>
    <w:rsid w:val="00AE2BC3"/>
    <w:rPr>
      <w:rFonts w:cs="Calibri"/>
    </w:rPr>
  </w:style>
  <w:style w:type="character" w:customStyle="1" w:styleId="1izenburuaKar">
    <w:name w:val="1. izenburua Kar"/>
    <w:link w:val="1izenburua"/>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a"/>
    <w:rsid w:val="00D74DFB"/>
    <w:pPr>
      <w:suppressAutoHyphens/>
      <w:jc w:val="both"/>
    </w:pPr>
    <w:rPr>
      <w:rFonts w:ascii="Trebuchet MS" w:eastAsia="Cambria" w:hAnsi="Trebuchet MS" w:cs="Trebuchet MS"/>
      <w:lang w:val="es-ES_tradnl" w:eastAsia="ar-SA"/>
    </w:rPr>
  </w:style>
  <w:style w:type="paragraph" w:styleId="Gorputz-testua">
    <w:name w:val="Body Text"/>
    <w:basedOn w:val="Normala"/>
    <w:link w:val="Gorputz-testuaKar"/>
    <w:rsid w:val="00D74DFB"/>
    <w:pPr>
      <w:suppressAutoHyphens/>
      <w:jc w:val="both"/>
    </w:pPr>
    <w:rPr>
      <w:rFonts w:ascii="Arial" w:hAnsi="Arial" w:cs="Arial"/>
      <w:lang w:val="es-ES_tradnl" w:eastAsia="ar-SA"/>
    </w:rPr>
  </w:style>
  <w:style w:type="character" w:customStyle="1" w:styleId="Gorputz-testuaKar">
    <w:name w:val="Gorputz-testua Kar"/>
    <w:link w:val="Gorputz-testua"/>
    <w:rsid w:val="00D74DFB"/>
    <w:rPr>
      <w:rFonts w:ascii="Arial" w:eastAsia="Times New Roman" w:hAnsi="Arial" w:cs="Arial"/>
      <w:lang w:val="es-ES_tradnl"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ECD3F5-40C1-4D92-9984-0AAA2B23A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Pages>
  <Words>638</Words>
  <Characters>3643</Characters>
  <Application>Microsoft Office Word</Application>
  <DocSecurity>0</DocSecurity>
  <Lines>30</Lines>
  <Paragraphs>8</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Xabier Zabaleta</dc:creator>
  <cp:keywords/>
  <cp:lastModifiedBy>Oñatiko Udala, Xabier Zabaleta</cp:lastModifiedBy>
  <cp:revision>14</cp:revision>
  <cp:lastPrinted>2025-05-16T08:52:00Z</cp:lastPrinted>
  <dcterms:created xsi:type="dcterms:W3CDTF">2025-05-16T07:59:00Z</dcterms:created>
  <dcterms:modified xsi:type="dcterms:W3CDTF">2026-06-29T12:21:00Z</dcterms:modified>
</cp:coreProperties>
</file>