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DA1623" w14:textId="77777777" w:rsidR="00855138" w:rsidRDefault="00855138" w:rsidP="00CC05FB">
      <w:pPr>
        <w:spacing w:line="276" w:lineRule="auto"/>
        <w:ind w:right="284"/>
        <w:rPr>
          <w:rFonts w:ascii="Frutiger LT Std 47 Light Cn" w:hAnsi="Frutiger LT Std 47 Light Cn"/>
          <w:b/>
          <w:color w:val="000000"/>
          <w:sz w:val="24"/>
          <w:szCs w:val="24"/>
        </w:rPr>
      </w:pPr>
    </w:p>
    <w:p w14:paraId="0B804603" w14:textId="3365377A" w:rsidR="00316760" w:rsidRPr="00316760" w:rsidRDefault="00A85DAE" w:rsidP="00316760">
      <w:pPr>
        <w:jc w:val="both"/>
        <w:rPr>
          <w:rFonts w:ascii="AytoRoquetas Light Condensed" w:hAnsi="AytoRoquetas Light Condensed"/>
          <w:b/>
          <w:sz w:val="24"/>
          <w:szCs w:val="24"/>
        </w:rPr>
      </w:pPr>
      <w:bookmarkStart w:id="0" w:name="_Hlk138834505"/>
      <w:bookmarkStart w:id="1" w:name="_Hlk170977993"/>
      <w:r w:rsidRPr="00316760">
        <w:rPr>
          <w:rFonts w:ascii="AytoRoquetas Light Condensed" w:hAnsi="AytoRoquetas Light Condensed"/>
          <w:b/>
          <w:color w:val="000000"/>
          <w:sz w:val="24"/>
          <w:szCs w:val="24"/>
        </w:rPr>
        <w:t>PROPUESTA DE</w:t>
      </w:r>
      <w:r w:rsidR="009F0CD5" w:rsidRPr="00316760">
        <w:rPr>
          <w:rFonts w:ascii="AytoRoquetas Light Condensed" w:hAnsi="AytoRoquetas Light Condensed"/>
          <w:b/>
          <w:color w:val="000000"/>
          <w:sz w:val="24"/>
          <w:szCs w:val="24"/>
        </w:rPr>
        <w:t xml:space="preserve"> </w:t>
      </w:r>
      <w:r w:rsidR="00BF6CC5" w:rsidRPr="00316760">
        <w:rPr>
          <w:rFonts w:ascii="AytoRoquetas Light Condensed" w:hAnsi="AytoRoquetas Light Condensed"/>
          <w:b/>
          <w:color w:val="000000"/>
          <w:sz w:val="24"/>
          <w:szCs w:val="24"/>
        </w:rPr>
        <w:t>L</w:t>
      </w:r>
      <w:r w:rsidR="009F0CD5" w:rsidRPr="00316760">
        <w:rPr>
          <w:rFonts w:ascii="AytoRoquetas Light Condensed" w:hAnsi="AytoRoquetas Light Condensed"/>
          <w:b/>
          <w:color w:val="000000"/>
          <w:sz w:val="24"/>
          <w:szCs w:val="24"/>
        </w:rPr>
        <w:t>A</w:t>
      </w:r>
      <w:r w:rsidR="00BF6CC5" w:rsidRPr="00316760">
        <w:rPr>
          <w:rFonts w:ascii="AytoRoquetas Light Condensed" w:hAnsi="AytoRoquetas Light Condensed"/>
          <w:b/>
          <w:color w:val="000000"/>
          <w:sz w:val="24"/>
          <w:szCs w:val="24"/>
        </w:rPr>
        <w:t xml:space="preserve"> </w:t>
      </w:r>
      <w:r w:rsidRPr="00316760">
        <w:rPr>
          <w:rFonts w:ascii="AytoRoquetas Light Condensed" w:hAnsi="AytoRoquetas Light Condensed"/>
          <w:b/>
          <w:color w:val="000000"/>
          <w:sz w:val="24"/>
          <w:szCs w:val="24"/>
        </w:rPr>
        <w:t>CONCEJAL DELEGAD</w:t>
      </w:r>
      <w:r w:rsidR="009F0CD5" w:rsidRPr="00316760">
        <w:rPr>
          <w:rFonts w:ascii="AytoRoquetas Light Condensed" w:hAnsi="AytoRoquetas Light Condensed"/>
          <w:b/>
          <w:color w:val="000000"/>
          <w:sz w:val="24"/>
          <w:szCs w:val="24"/>
        </w:rPr>
        <w:t>A</w:t>
      </w:r>
      <w:r w:rsidR="00CC05FB" w:rsidRPr="00316760">
        <w:rPr>
          <w:rFonts w:ascii="AytoRoquetas Light Condensed" w:hAnsi="AytoRoquetas Light Condensed"/>
          <w:b/>
          <w:color w:val="000000"/>
          <w:sz w:val="24"/>
          <w:szCs w:val="24"/>
        </w:rPr>
        <w:t xml:space="preserve"> DE PRESIDENCIA REFERENTE A SUBVENCIÓN NOMINATIVA AÑO 202</w:t>
      </w:r>
      <w:r w:rsidR="00A34DEB">
        <w:rPr>
          <w:rFonts w:ascii="AytoRoquetas Light Condensed" w:hAnsi="AytoRoquetas Light Condensed"/>
          <w:b/>
          <w:color w:val="000000"/>
          <w:sz w:val="24"/>
          <w:szCs w:val="24"/>
        </w:rPr>
        <w:t>6</w:t>
      </w:r>
      <w:r w:rsidR="00CC05FB" w:rsidRPr="00316760">
        <w:rPr>
          <w:rFonts w:ascii="AytoRoquetas Light Condensed" w:hAnsi="AytoRoquetas Light Condensed"/>
          <w:b/>
          <w:color w:val="000000"/>
          <w:sz w:val="24"/>
          <w:szCs w:val="24"/>
        </w:rPr>
        <w:t xml:space="preserve"> A FAVOR DE </w:t>
      </w:r>
      <w:r w:rsidR="00CC3A18" w:rsidRPr="00316760">
        <w:rPr>
          <w:rFonts w:ascii="AytoRoquetas Light Condensed" w:hAnsi="AytoRoquetas Light Condensed"/>
          <w:b/>
          <w:color w:val="000000"/>
          <w:sz w:val="24"/>
          <w:szCs w:val="24"/>
        </w:rPr>
        <w:t xml:space="preserve">ASOCIACIÓN </w:t>
      </w:r>
      <w:r w:rsidR="00316760" w:rsidRPr="00316760">
        <w:rPr>
          <w:rFonts w:ascii="AytoRoquetas Light Condensed" w:hAnsi="AytoRoquetas Light Condensed"/>
          <w:b/>
          <w:sz w:val="24"/>
          <w:szCs w:val="24"/>
        </w:rPr>
        <w:t>CORAL POLIFÓNICA “CIUDAD DE ROQUETAS”.</w:t>
      </w:r>
    </w:p>
    <w:p w14:paraId="59A94CD5" w14:textId="77777777" w:rsidR="00A85DAE" w:rsidRPr="00CC3A18" w:rsidRDefault="00A85DAE" w:rsidP="00316760">
      <w:pPr>
        <w:spacing w:line="360" w:lineRule="auto"/>
        <w:ind w:right="284"/>
        <w:jc w:val="both"/>
        <w:rPr>
          <w:rFonts w:ascii="AytoRoquetas Light Condensed" w:hAnsi="AytoRoquetas Light Condensed"/>
          <w:color w:val="000000"/>
          <w:sz w:val="24"/>
          <w:szCs w:val="24"/>
        </w:rPr>
      </w:pPr>
    </w:p>
    <w:p w14:paraId="4EF57632" w14:textId="77777777" w:rsidR="00A85DAE" w:rsidRPr="00CC3A18" w:rsidRDefault="00A85DAE" w:rsidP="006711BC">
      <w:pPr>
        <w:spacing w:line="360" w:lineRule="auto"/>
        <w:ind w:right="284" w:firstLine="681"/>
        <w:jc w:val="both"/>
        <w:rPr>
          <w:rFonts w:ascii="AytoRoquetas Light Condensed" w:hAnsi="AytoRoquetas Light Condensed"/>
          <w:color w:val="000000"/>
          <w:sz w:val="24"/>
          <w:szCs w:val="24"/>
        </w:rPr>
      </w:pPr>
      <w:r w:rsidRPr="00CC3A18">
        <w:rPr>
          <w:rFonts w:ascii="AytoRoquetas Light Condensed" w:hAnsi="AytoRoquetas Light Condensed"/>
          <w:color w:val="000000"/>
          <w:sz w:val="24"/>
          <w:szCs w:val="24"/>
        </w:rPr>
        <w:t>I.- ANTECEDENTES</w:t>
      </w:r>
    </w:p>
    <w:p w14:paraId="5E37C9AE" w14:textId="65CEDCCF" w:rsidR="003D1C9E" w:rsidRPr="00A34DEB" w:rsidRDefault="0085763A" w:rsidP="00A34DEB">
      <w:pPr>
        <w:spacing w:after="0" w:line="288" w:lineRule="auto"/>
        <w:ind w:firstLine="708"/>
        <w:jc w:val="both"/>
        <w:rPr>
          <w:rFonts w:ascii="AytoRoquetas Light Condensed" w:hAnsi="AytoRoquetas Light Condensed"/>
          <w:sz w:val="24"/>
          <w:szCs w:val="24"/>
        </w:rPr>
      </w:pPr>
      <w:r w:rsidRPr="00316760">
        <w:rPr>
          <w:rFonts w:ascii="AytoRoquetas Light Condensed" w:hAnsi="AytoRoquetas Light Condensed"/>
          <w:sz w:val="24"/>
          <w:szCs w:val="24"/>
        </w:rPr>
        <w:t xml:space="preserve">1.- </w:t>
      </w:r>
      <w:r w:rsidR="00A34DEB" w:rsidRPr="00A34DEB">
        <w:rPr>
          <w:rFonts w:ascii="AytoRoquetas Light Condensed" w:hAnsi="AytoRoquetas Light Condensed"/>
          <w:sz w:val="24"/>
          <w:szCs w:val="24"/>
        </w:rPr>
        <w:t xml:space="preserve">Con fecha 13 de abril de 2026 (registro de entrada n.º 2026/12893), D. Emilio Rodríguez Herrero, con DNI n.º ***226****-J, en nombre y representación de la ASOC. CORAL POLIFONICA “CIUDAD DE ROQUETAS”, con CIF </w:t>
      </w:r>
      <w:proofErr w:type="spellStart"/>
      <w:r w:rsidR="00A34DEB" w:rsidRPr="00A34DEB">
        <w:rPr>
          <w:rFonts w:ascii="AytoRoquetas Light Condensed" w:hAnsi="AytoRoquetas Light Condensed"/>
          <w:sz w:val="24"/>
          <w:szCs w:val="24"/>
        </w:rPr>
        <w:t>nº</w:t>
      </w:r>
      <w:proofErr w:type="spellEnd"/>
      <w:r w:rsidR="00A34DEB" w:rsidRPr="00A34DEB">
        <w:rPr>
          <w:rFonts w:ascii="AytoRoquetas Light Condensed" w:hAnsi="AytoRoquetas Light Condensed"/>
          <w:sz w:val="24"/>
          <w:szCs w:val="24"/>
        </w:rPr>
        <w:t xml:space="preserve"> G04621140, presenta solicitud de subvención por importe de Diez Mil </w:t>
      </w:r>
      <w:proofErr w:type="gramStart"/>
      <w:r w:rsidR="00A34DEB" w:rsidRPr="00A34DEB">
        <w:rPr>
          <w:rFonts w:ascii="AytoRoquetas Light Condensed" w:hAnsi="AytoRoquetas Light Condensed"/>
          <w:sz w:val="24"/>
          <w:szCs w:val="24"/>
        </w:rPr>
        <w:t>Euros</w:t>
      </w:r>
      <w:proofErr w:type="gramEnd"/>
      <w:r w:rsidR="00A34DEB" w:rsidRPr="00A34DEB">
        <w:rPr>
          <w:rFonts w:ascii="AytoRoquetas Light Condensed" w:hAnsi="AytoRoquetas Light Condensed"/>
          <w:sz w:val="24"/>
          <w:szCs w:val="24"/>
        </w:rPr>
        <w:t xml:space="preserve"> (10.000 Euros) para cubrir los gastos de desplazamientos, hospedaje, manutención, vestuario, profesores y material (carpetas, libros y partituras musicales).</w:t>
      </w:r>
    </w:p>
    <w:p w14:paraId="7EF883A1" w14:textId="77777777" w:rsidR="00A91A8E" w:rsidRPr="006E0CBF" w:rsidRDefault="00A91A8E" w:rsidP="00A91A8E">
      <w:pPr>
        <w:spacing w:after="0" w:line="288" w:lineRule="auto"/>
        <w:jc w:val="both"/>
        <w:rPr>
          <w:rFonts w:ascii="AytoRoquetas Light Condensed" w:hAnsi="AytoRoquetas Light Condensed" w:cstheme="minorHAnsi"/>
          <w:color w:val="000000" w:themeColor="text1"/>
          <w:sz w:val="24"/>
          <w:szCs w:val="24"/>
        </w:rPr>
      </w:pPr>
    </w:p>
    <w:p w14:paraId="1EDEB60B" w14:textId="24CF9EAC" w:rsidR="00A91A8E" w:rsidRPr="00CC3A18" w:rsidRDefault="00A91A8E" w:rsidP="00A91A8E">
      <w:pPr>
        <w:autoSpaceDE w:val="0"/>
        <w:autoSpaceDN w:val="0"/>
        <w:adjustRightInd w:val="0"/>
        <w:spacing w:after="0" w:line="276" w:lineRule="auto"/>
        <w:ind w:firstLine="708"/>
        <w:jc w:val="both"/>
        <w:rPr>
          <w:rFonts w:ascii="AytoRoquetas Light Condensed" w:hAnsi="AytoRoquetas Light Condensed" w:cs="Calibri-Italic"/>
          <w:i/>
          <w:iCs/>
          <w:color w:val="000000"/>
          <w:sz w:val="24"/>
          <w:szCs w:val="24"/>
        </w:rPr>
      </w:pPr>
      <w:r w:rsidRPr="00CC3A18">
        <w:rPr>
          <w:rFonts w:ascii="AytoRoquetas Light Condensed" w:hAnsi="AytoRoquetas Light Condensed" w:cs="FrutigerLTStd-LightCn"/>
          <w:sz w:val="24"/>
          <w:szCs w:val="24"/>
        </w:rPr>
        <w:t xml:space="preserve">2.- </w:t>
      </w:r>
      <w:r w:rsidRPr="00CC3A18">
        <w:rPr>
          <w:rFonts w:ascii="AytoRoquetas Light Condensed" w:hAnsi="AytoRoquetas Light Condensed" w:cs="Calibri"/>
          <w:color w:val="000000"/>
          <w:sz w:val="24"/>
          <w:szCs w:val="24"/>
        </w:rPr>
        <w:t xml:space="preserve">Que el Ayuntamiento de Roquetas de Mar, conforme a lo previsto en la </w:t>
      </w:r>
      <w:r w:rsidRPr="00CC3A18">
        <w:rPr>
          <w:rFonts w:ascii="AytoRoquetas Light Condensed" w:hAnsi="AytoRoquetas Light Condensed" w:cs="Calibri-Italic"/>
          <w:iCs/>
          <w:color w:val="000000"/>
          <w:sz w:val="24"/>
          <w:szCs w:val="24"/>
        </w:rPr>
        <w:t>Ordenanza General Reguladora del Régimen Jurídico de las subvenciones otorgadas por el Ayuntamiento de Roquetas de Mar</w:t>
      </w:r>
      <w:r w:rsidRPr="00CC3A18">
        <w:rPr>
          <w:rFonts w:ascii="AytoRoquetas Light Condensed" w:hAnsi="AytoRoquetas Light Condensed" w:cs="Calibri"/>
          <w:color w:val="000000"/>
          <w:sz w:val="24"/>
          <w:szCs w:val="24"/>
        </w:rPr>
        <w:t xml:space="preserve">, publicada en el B.O.P de Almería número </w:t>
      </w:r>
      <w:r w:rsidR="00CC05FB" w:rsidRPr="00CC3A18">
        <w:rPr>
          <w:rFonts w:ascii="AytoRoquetas Light Condensed" w:hAnsi="AytoRoquetas Light Condensed" w:cs="Calibri"/>
          <w:color w:val="000000"/>
          <w:sz w:val="24"/>
          <w:szCs w:val="24"/>
        </w:rPr>
        <w:t>5</w:t>
      </w:r>
      <w:r w:rsidRPr="00CC3A18">
        <w:rPr>
          <w:rFonts w:ascii="AytoRoquetas Light Condensed" w:hAnsi="AytoRoquetas Light Condensed" w:cs="Calibri"/>
          <w:color w:val="000000"/>
          <w:sz w:val="24"/>
          <w:szCs w:val="24"/>
        </w:rPr>
        <w:t xml:space="preserve">8 de </w:t>
      </w:r>
      <w:r w:rsidR="00CC05FB" w:rsidRPr="00CC3A18">
        <w:rPr>
          <w:rFonts w:ascii="AytoRoquetas Light Condensed" w:hAnsi="AytoRoquetas Light Condensed" w:cs="Calibri"/>
          <w:color w:val="000000"/>
          <w:sz w:val="24"/>
          <w:szCs w:val="24"/>
        </w:rPr>
        <w:t>25</w:t>
      </w:r>
      <w:r w:rsidRPr="00CC3A18">
        <w:rPr>
          <w:rFonts w:ascii="AytoRoquetas Light Condensed" w:hAnsi="AytoRoquetas Light Condensed" w:cs="Calibri"/>
          <w:color w:val="000000"/>
          <w:sz w:val="24"/>
          <w:szCs w:val="24"/>
        </w:rPr>
        <w:t xml:space="preserve"> de marzo de 20</w:t>
      </w:r>
      <w:r w:rsidR="00CC05FB" w:rsidRPr="00CC3A18">
        <w:rPr>
          <w:rFonts w:ascii="AytoRoquetas Light Condensed" w:hAnsi="AytoRoquetas Light Condensed" w:cs="Calibri"/>
          <w:color w:val="000000"/>
          <w:sz w:val="24"/>
          <w:szCs w:val="24"/>
        </w:rPr>
        <w:t>22</w:t>
      </w:r>
      <w:r w:rsidRPr="00CC3A18">
        <w:rPr>
          <w:rFonts w:ascii="AytoRoquetas Light Condensed" w:hAnsi="AytoRoquetas Light Condensed" w:cs="Calibri"/>
          <w:color w:val="000000"/>
          <w:sz w:val="24"/>
          <w:szCs w:val="24"/>
        </w:rPr>
        <w:t>, en su artículo 1</w:t>
      </w:r>
      <w:r w:rsidR="00CC05FB" w:rsidRPr="00CC3A18">
        <w:rPr>
          <w:rFonts w:ascii="AytoRoquetas Light Condensed" w:hAnsi="AytoRoquetas Light Condensed" w:cs="Calibri"/>
          <w:color w:val="000000"/>
          <w:sz w:val="24"/>
          <w:szCs w:val="24"/>
        </w:rPr>
        <w:t>3</w:t>
      </w:r>
      <w:r w:rsidRPr="00CC3A18">
        <w:rPr>
          <w:rFonts w:ascii="AytoRoquetas Light Condensed" w:hAnsi="AytoRoquetas Light Condensed" w:cs="Calibri"/>
          <w:color w:val="000000"/>
          <w:sz w:val="24"/>
          <w:szCs w:val="24"/>
        </w:rPr>
        <w:t>, referido al “</w:t>
      </w:r>
      <w:r w:rsidRPr="00CC3A18">
        <w:rPr>
          <w:rFonts w:ascii="AytoRoquetas Light Condensed" w:hAnsi="AytoRoquetas Light Condensed" w:cs="Calibri-Italic"/>
          <w:iCs/>
          <w:color w:val="000000"/>
          <w:sz w:val="24"/>
          <w:szCs w:val="24"/>
        </w:rPr>
        <w:t>Procedimiento de concesión directa</w:t>
      </w:r>
      <w:r w:rsidRPr="00CC3A18">
        <w:rPr>
          <w:rFonts w:ascii="AytoRoquetas Light Condensed" w:hAnsi="AytoRoquetas Light Condensed" w:cs="Calibri"/>
          <w:color w:val="000000"/>
          <w:sz w:val="24"/>
          <w:szCs w:val="24"/>
        </w:rPr>
        <w:t>”, expone que se podrán conceder de forma directa las subvenciones previstas nominativamente en el Presupuesto del Ayuntamiento.</w:t>
      </w:r>
    </w:p>
    <w:p w14:paraId="60FA95E4" w14:textId="77777777" w:rsidR="00A91A8E" w:rsidRPr="00CC3A18" w:rsidRDefault="00A91A8E" w:rsidP="00A91A8E">
      <w:pPr>
        <w:autoSpaceDE w:val="0"/>
        <w:autoSpaceDN w:val="0"/>
        <w:adjustRightInd w:val="0"/>
        <w:spacing w:after="0" w:line="276" w:lineRule="auto"/>
        <w:jc w:val="both"/>
        <w:rPr>
          <w:rFonts w:ascii="AytoRoquetas Light Condensed" w:hAnsi="AytoRoquetas Light Condensed" w:cs="Calibri"/>
          <w:color w:val="000000"/>
          <w:sz w:val="24"/>
          <w:szCs w:val="24"/>
        </w:rPr>
      </w:pPr>
    </w:p>
    <w:p w14:paraId="08553A20" w14:textId="77777777" w:rsidR="00A91A8E" w:rsidRPr="00CC3A18"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CC3A18">
        <w:rPr>
          <w:rFonts w:ascii="AytoRoquetas Light Condensed" w:hAnsi="AytoRoquetas Light Condensed" w:cs="Calibri"/>
          <w:color w:val="000000"/>
          <w:sz w:val="24"/>
          <w:szCs w:val="24"/>
        </w:rPr>
        <w:t xml:space="preserve">3.-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48A39F7D" w14:textId="77777777" w:rsidR="00A91A8E" w:rsidRPr="00CC3A18"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CC3A18">
        <w:rPr>
          <w:rFonts w:ascii="AytoRoquetas Light Condensed" w:hAnsi="AytoRoquetas Light Condensed" w:cs="Calibri"/>
          <w:color w:val="000000"/>
          <w:sz w:val="24"/>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482A4B49" w14:textId="77777777" w:rsidR="00A91A8E" w:rsidRPr="00CC3A18"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CC3A18">
        <w:rPr>
          <w:rFonts w:ascii="AytoRoquetas Light Condensed" w:hAnsi="AytoRoquetas Light Condensed" w:cs="Calibri"/>
          <w:color w:val="000000"/>
          <w:sz w:val="24"/>
          <w:szCs w:val="24"/>
        </w:rPr>
        <w:t>Además, determina que cuando el convenio instrumente una subvención deberá cumplir con lo previsto en la Ley 38/2003, de 17 de noviembre, General de Subvenciones y en la normativa autonómica de desarrollo que, en su caso, resulte aplicable (artículo 48.7).</w:t>
      </w:r>
    </w:p>
    <w:p w14:paraId="0DA7E340" w14:textId="77777777" w:rsidR="00316760" w:rsidRPr="00316760" w:rsidRDefault="00A91A8E" w:rsidP="00316760">
      <w:pPr>
        <w:spacing w:after="0" w:line="288" w:lineRule="auto"/>
        <w:ind w:firstLine="708"/>
        <w:jc w:val="both"/>
        <w:rPr>
          <w:rFonts w:ascii="AytoRoquetas Light Condensed" w:hAnsi="AytoRoquetas Light Condensed" w:cstheme="minorHAnsi"/>
          <w:color w:val="000000" w:themeColor="text1"/>
          <w:sz w:val="24"/>
          <w:szCs w:val="24"/>
        </w:rPr>
      </w:pPr>
      <w:r w:rsidRPr="00CC3A18">
        <w:rPr>
          <w:rFonts w:ascii="AytoRoquetas Light Condensed" w:hAnsi="AytoRoquetas Light Condensed" w:cs="Frutiger-LightCn,Italic"/>
          <w:sz w:val="24"/>
          <w:szCs w:val="24"/>
        </w:rPr>
        <w:t xml:space="preserve">En el borrador de Convenio se vienen a regular todas las actuaciones pretendidas para </w:t>
      </w:r>
      <w:r w:rsidRPr="00CC3A18">
        <w:rPr>
          <w:rFonts w:ascii="AytoRoquetas Light Condensed" w:hAnsi="AytoRoquetas Light Condensed" w:cs="FrutigerLTStd-LightCn"/>
          <w:sz w:val="24"/>
          <w:szCs w:val="24"/>
        </w:rPr>
        <w:t xml:space="preserve">cubrir los gastos </w:t>
      </w:r>
      <w:r w:rsidR="00DE5A99" w:rsidRPr="00CC3A18">
        <w:rPr>
          <w:rFonts w:ascii="AytoRoquetas Light Condensed" w:hAnsi="AytoRoquetas Light Condensed"/>
          <w:sz w:val="24"/>
          <w:szCs w:val="24"/>
        </w:rPr>
        <w:t xml:space="preserve">relativos a </w:t>
      </w:r>
      <w:r w:rsidR="00316760" w:rsidRPr="00316760">
        <w:rPr>
          <w:rFonts w:ascii="AytoRoquetas Light Condensed" w:hAnsi="AytoRoquetas Light Condensed" w:cs="FrutigerLTStd-LightCn"/>
          <w:sz w:val="24"/>
          <w:szCs w:val="24"/>
        </w:rPr>
        <w:t>desplazamientos, hospedaje, manutención, vestuario, profesores y material (carpetas, libros y partituras musicales).</w:t>
      </w:r>
    </w:p>
    <w:p w14:paraId="7BB32928" w14:textId="7CC5BDAD" w:rsidR="0085763A" w:rsidRPr="00CC3A18" w:rsidRDefault="0085763A" w:rsidP="00CC3A18">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p>
    <w:p w14:paraId="5465880A" w14:textId="77777777" w:rsidR="00A91A8E" w:rsidRPr="00CC3A18" w:rsidRDefault="00A91A8E" w:rsidP="00EC730D">
      <w:pPr>
        <w:spacing w:after="0" w:line="288" w:lineRule="auto"/>
        <w:jc w:val="both"/>
        <w:rPr>
          <w:rFonts w:ascii="AytoRoquetas Light Condensed" w:hAnsi="AytoRoquetas Light Condensed" w:cstheme="minorHAnsi"/>
          <w:color w:val="000000" w:themeColor="text1"/>
          <w:sz w:val="24"/>
          <w:szCs w:val="24"/>
        </w:rPr>
      </w:pPr>
    </w:p>
    <w:p w14:paraId="5620C1C5" w14:textId="77777777" w:rsidR="00A91A8E" w:rsidRPr="00CC3A18" w:rsidRDefault="00A91A8E" w:rsidP="00A91A8E">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r w:rsidRPr="00CC3A18">
        <w:rPr>
          <w:rFonts w:ascii="AytoRoquetas Light Condensed" w:hAnsi="AytoRoquetas Light Condensed" w:cs="Calibri-Bold"/>
          <w:color w:val="000000"/>
          <w:sz w:val="24"/>
          <w:szCs w:val="24"/>
        </w:rPr>
        <w:lastRenderedPageBreak/>
        <w:t>4</w:t>
      </w:r>
      <w:r w:rsidRPr="00CC3A18">
        <w:rPr>
          <w:rFonts w:ascii="AytoRoquetas Light Condensed" w:hAnsi="AytoRoquetas Light Condensed" w:cs="Calibri-Bold"/>
          <w:b/>
          <w:bCs/>
          <w:color w:val="000000"/>
          <w:sz w:val="24"/>
          <w:szCs w:val="24"/>
        </w:rPr>
        <w:t xml:space="preserve">.- </w:t>
      </w:r>
      <w:r w:rsidRPr="00CC3A18">
        <w:rPr>
          <w:rFonts w:ascii="AytoRoquetas Light Condensed" w:hAnsi="AytoRoquetas Light Condensed" w:cs="Calibri-Bold"/>
          <w:bCs/>
          <w:color w:val="000000"/>
          <w:sz w:val="24"/>
          <w:szCs w:val="24"/>
        </w:rPr>
        <w:t>En virtud del art. 2 de la Ley 7/85, de 2 de abril, Reguladora de las Bases del Régimen Local, modificado por la Ley 27/2013 de Racionalización y Sostenibilidad de la Administración Local, p</w:t>
      </w:r>
      <w:r w:rsidRPr="00CC3A18">
        <w:rPr>
          <w:rFonts w:ascii="AytoRoquetas Light Condensed" w:hAnsi="AytoRoquetas Light Condensed"/>
          <w:color w:val="333333"/>
          <w:sz w:val="24"/>
          <w:szCs w:val="24"/>
          <w:shd w:val="clear" w:color="auto" w:fill="FFFFFF"/>
        </w:rPr>
        <w:t>ara la efectividad de la autonomía garantizada 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41B6901D" w14:textId="77777777" w:rsidR="00A91A8E" w:rsidRPr="00CC3A18" w:rsidRDefault="00A91A8E" w:rsidP="00A91A8E">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p>
    <w:p w14:paraId="1C80DE94" w14:textId="6F66ED69" w:rsidR="00CF5E1E" w:rsidRPr="00CC3A18" w:rsidRDefault="0085763A" w:rsidP="00B52DBD">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CC3A18">
        <w:rPr>
          <w:rFonts w:ascii="AytoRoquetas Light Condensed" w:hAnsi="AytoRoquetas Light Condensed" w:cs="Frutiger-LightCn,Italic"/>
          <w:sz w:val="24"/>
          <w:szCs w:val="24"/>
        </w:rPr>
        <w:t>II. LEGISLACIÓN APLICABLE</w:t>
      </w:r>
      <w:r w:rsidRPr="00CC3A18">
        <w:rPr>
          <w:rFonts w:ascii="AytoRoquetas Light Condensed" w:hAnsi="AytoRoquetas Light Condensed"/>
          <w:sz w:val="24"/>
          <w:szCs w:val="24"/>
        </w:rPr>
        <w:t>1</w:t>
      </w:r>
    </w:p>
    <w:p w14:paraId="7A6AAE9C" w14:textId="77777777" w:rsidR="00CF5E1E" w:rsidRPr="00CC3A18" w:rsidRDefault="00CF5E1E" w:rsidP="00CF5E1E">
      <w:pPr>
        <w:autoSpaceDE w:val="0"/>
        <w:autoSpaceDN w:val="0"/>
        <w:adjustRightInd w:val="0"/>
        <w:spacing w:after="0" w:line="276" w:lineRule="auto"/>
        <w:ind w:left="705"/>
        <w:jc w:val="both"/>
        <w:rPr>
          <w:rFonts w:ascii="AytoRoquetas Light Condensed" w:hAnsi="AytoRoquetas Light Condensed" w:cs="FrutigerLTStd-BoldCn"/>
          <w:bCs/>
          <w:sz w:val="24"/>
          <w:szCs w:val="24"/>
        </w:rPr>
      </w:pPr>
    </w:p>
    <w:p w14:paraId="438F9B89" w14:textId="597ED671" w:rsidR="009A4605" w:rsidRPr="00CC3A18" w:rsidRDefault="009A4605" w:rsidP="00A91A8E">
      <w:pPr>
        <w:autoSpaceDE w:val="0"/>
        <w:autoSpaceDN w:val="0"/>
        <w:adjustRightInd w:val="0"/>
        <w:spacing w:after="0" w:line="276" w:lineRule="auto"/>
        <w:jc w:val="both"/>
        <w:rPr>
          <w:rFonts w:ascii="AytoRoquetas Light Condensed" w:hAnsi="AytoRoquetas Light Condensed" w:cs="FrutigerLTStd-BoldCn"/>
          <w:b/>
          <w:bCs/>
          <w:sz w:val="24"/>
          <w:szCs w:val="24"/>
        </w:rPr>
      </w:pPr>
      <w:bookmarkStart w:id="2" w:name="_Hlk54942976"/>
      <w:r w:rsidRPr="00CC3A18">
        <w:rPr>
          <w:rFonts w:ascii="AytoRoquetas Light Condensed" w:hAnsi="AytoRoquetas Light Condensed" w:cs="FrutigerLTStd-BoldCn"/>
          <w:bCs/>
          <w:sz w:val="24"/>
          <w:szCs w:val="24"/>
        </w:rPr>
        <w:t xml:space="preserve">Ley 38/2003, de 17 de noviembre, </w:t>
      </w:r>
      <w:r w:rsidR="00CC05FB" w:rsidRPr="00CC3A18">
        <w:rPr>
          <w:rFonts w:ascii="AytoRoquetas Light Condensed" w:hAnsi="AytoRoquetas Light Condensed" w:cs="FrutigerLTStd-BoldCn"/>
          <w:bCs/>
          <w:sz w:val="24"/>
          <w:szCs w:val="24"/>
        </w:rPr>
        <w:t>G</w:t>
      </w:r>
      <w:r w:rsidRPr="00CC3A18">
        <w:rPr>
          <w:rFonts w:ascii="AytoRoquetas Light Condensed" w:hAnsi="AytoRoquetas Light Condensed" w:cs="FrutigerLTStd-BoldCn"/>
          <w:bCs/>
          <w:sz w:val="24"/>
          <w:szCs w:val="24"/>
        </w:rPr>
        <w:t>eneral de Subvenciones.</w:t>
      </w:r>
    </w:p>
    <w:p w14:paraId="774EB63A" w14:textId="72955263" w:rsidR="009A4605" w:rsidRPr="00CC3A18"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CC3A18">
        <w:rPr>
          <w:rFonts w:ascii="AytoRoquetas Light Condensed" w:hAnsi="AytoRoquetas Light Condensed" w:cs="FrutigerLTStd-BoldCn"/>
          <w:bCs/>
          <w:sz w:val="24"/>
          <w:szCs w:val="24"/>
        </w:rPr>
        <w:t xml:space="preserve">Real Decreto 887/2006, de 21 de julio, por el que se aprueba el Reglamento de la Ley 38/2003, de 17 de noviembre, </w:t>
      </w:r>
      <w:r w:rsidR="00CC05FB" w:rsidRPr="00CC3A18">
        <w:rPr>
          <w:rFonts w:ascii="AytoRoquetas Light Condensed" w:hAnsi="AytoRoquetas Light Condensed" w:cs="FrutigerLTStd-BoldCn"/>
          <w:bCs/>
          <w:sz w:val="24"/>
          <w:szCs w:val="24"/>
        </w:rPr>
        <w:t>G</w:t>
      </w:r>
      <w:r w:rsidRPr="00CC3A18">
        <w:rPr>
          <w:rFonts w:ascii="AytoRoquetas Light Condensed" w:hAnsi="AytoRoquetas Light Condensed" w:cs="FrutigerLTStd-BoldCn"/>
          <w:bCs/>
          <w:sz w:val="24"/>
          <w:szCs w:val="24"/>
        </w:rPr>
        <w:t>eneral de Subvenciones.</w:t>
      </w:r>
    </w:p>
    <w:p w14:paraId="21B1B8A5" w14:textId="06353BAA" w:rsidR="009A4605" w:rsidRPr="00CC3A18"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CC3A18">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433EA813" w14:textId="4CAC453D" w:rsidR="00EC730D" w:rsidRPr="00CC3A18" w:rsidRDefault="00DE5A99"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CC3A18">
        <w:rPr>
          <w:rFonts w:ascii="AytoRoquetas Light Condensed" w:hAnsi="AytoRoquetas Light Condensed" w:cs="FrutigerLTStd-BoldCn"/>
          <w:bCs/>
          <w:sz w:val="24"/>
          <w:szCs w:val="24"/>
        </w:rPr>
        <w:t>Bases de ejecución del presupuesto 202</w:t>
      </w:r>
      <w:r w:rsidR="00A34DEB">
        <w:rPr>
          <w:rFonts w:ascii="AytoRoquetas Light Condensed" w:hAnsi="AytoRoquetas Light Condensed" w:cs="FrutigerLTStd-BoldCn"/>
          <w:bCs/>
          <w:sz w:val="24"/>
          <w:szCs w:val="24"/>
        </w:rPr>
        <w:t>6</w:t>
      </w:r>
      <w:r w:rsidRPr="00CC3A18">
        <w:rPr>
          <w:rFonts w:ascii="AytoRoquetas Light Condensed" w:hAnsi="AytoRoquetas Light Condensed" w:cs="FrutigerLTStd-BoldCn"/>
          <w:bCs/>
          <w:sz w:val="24"/>
          <w:szCs w:val="24"/>
        </w:rPr>
        <w:t xml:space="preserve"> y </w:t>
      </w:r>
      <w:r w:rsidR="00EC730D" w:rsidRPr="00CC3A18">
        <w:rPr>
          <w:rFonts w:ascii="AytoRoquetas Light Condensed" w:hAnsi="AytoRoquetas Light Condensed" w:cs="FrutigerLTStd-BoldCn"/>
          <w:bCs/>
          <w:sz w:val="24"/>
          <w:szCs w:val="24"/>
        </w:rPr>
        <w:t xml:space="preserve">Plan Estratégico de Subvenciones del Ayuntamiento de Roquetas de Mar, donde está contemplada una ayuda nominativa por importe de </w:t>
      </w:r>
      <w:r w:rsidR="00CC3A18" w:rsidRPr="00CC3A18">
        <w:rPr>
          <w:rFonts w:ascii="AytoRoquetas Light Condensed" w:hAnsi="AytoRoquetas Light Condensed" w:cs="FrutigerLTStd-BoldCn"/>
          <w:bCs/>
          <w:sz w:val="24"/>
          <w:szCs w:val="24"/>
        </w:rPr>
        <w:t>D</w:t>
      </w:r>
      <w:r w:rsidR="00316760">
        <w:rPr>
          <w:rFonts w:ascii="AytoRoquetas Light Condensed" w:hAnsi="AytoRoquetas Light Condensed" w:cs="FrutigerLTStd-BoldCn"/>
          <w:bCs/>
          <w:sz w:val="24"/>
          <w:szCs w:val="24"/>
        </w:rPr>
        <w:t>iez</w:t>
      </w:r>
      <w:r w:rsidR="00CC3A18" w:rsidRPr="00CC3A18">
        <w:rPr>
          <w:rFonts w:ascii="AytoRoquetas Light Condensed" w:hAnsi="AytoRoquetas Light Condensed"/>
          <w:sz w:val="24"/>
          <w:szCs w:val="24"/>
        </w:rPr>
        <w:t xml:space="preserve"> Mil </w:t>
      </w:r>
      <w:proofErr w:type="gramStart"/>
      <w:r w:rsidR="00CC3A18" w:rsidRPr="00CC3A18">
        <w:rPr>
          <w:rFonts w:ascii="AytoRoquetas Light Condensed" w:hAnsi="AytoRoquetas Light Condensed"/>
          <w:sz w:val="24"/>
          <w:szCs w:val="24"/>
        </w:rPr>
        <w:t>Euros</w:t>
      </w:r>
      <w:proofErr w:type="gramEnd"/>
      <w:r w:rsidR="00CC3A18" w:rsidRPr="00CC3A18">
        <w:rPr>
          <w:rFonts w:ascii="AytoRoquetas Light Condensed" w:hAnsi="AytoRoquetas Light Condensed"/>
          <w:sz w:val="24"/>
          <w:szCs w:val="24"/>
        </w:rPr>
        <w:t xml:space="preserve"> (</w:t>
      </w:r>
      <w:r w:rsidR="00316760">
        <w:rPr>
          <w:rFonts w:ascii="AytoRoquetas Light Condensed" w:hAnsi="AytoRoquetas Light Condensed"/>
          <w:sz w:val="24"/>
          <w:szCs w:val="24"/>
        </w:rPr>
        <w:t>10</w:t>
      </w:r>
      <w:r w:rsidR="00CC3A18" w:rsidRPr="00CC3A18">
        <w:rPr>
          <w:rFonts w:ascii="AytoRoquetas Light Condensed" w:hAnsi="AytoRoquetas Light Condensed"/>
          <w:sz w:val="24"/>
          <w:szCs w:val="24"/>
        </w:rPr>
        <w:t xml:space="preserve">.000 Euros) a la ASOC. </w:t>
      </w:r>
      <w:r w:rsidR="00316760" w:rsidRPr="00316760">
        <w:rPr>
          <w:rFonts w:ascii="AytoRoquetas Light Condensed" w:hAnsi="AytoRoquetas Light Condensed"/>
          <w:sz w:val="24"/>
          <w:szCs w:val="24"/>
        </w:rPr>
        <w:t xml:space="preserve">CORAL POLIFONICA “CIUDAD DE ROQUETAS”, con CIF </w:t>
      </w:r>
      <w:proofErr w:type="spellStart"/>
      <w:r w:rsidR="00316760" w:rsidRPr="00316760">
        <w:rPr>
          <w:rFonts w:ascii="AytoRoquetas Light Condensed" w:hAnsi="AytoRoquetas Light Condensed"/>
          <w:sz w:val="24"/>
          <w:szCs w:val="24"/>
        </w:rPr>
        <w:t>nº</w:t>
      </w:r>
      <w:proofErr w:type="spellEnd"/>
      <w:r w:rsidR="00316760" w:rsidRPr="00316760">
        <w:rPr>
          <w:rFonts w:ascii="AytoRoquetas Light Condensed" w:hAnsi="AytoRoquetas Light Condensed"/>
          <w:sz w:val="24"/>
          <w:szCs w:val="24"/>
        </w:rPr>
        <w:t xml:space="preserve"> G04621140</w:t>
      </w:r>
      <w:r w:rsidR="00316760">
        <w:rPr>
          <w:rFonts w:ascii="AytoRoquetas Light Condensed" w:hAnsi="AytoRoquetas Light Condensed"/>
          <w:sz w:val="24"/>
          <w:szCs w:val="24"/>
        </w:rPr>
        <w:t>.</w:t>
      </w:r>
    </w:p>
    <w:p w14:paraId="7CA2EDB9" w14:textId="095FB9EF" w:rsidR="009A4605" w:rsidRPr="00CC3A18"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CC3A18">
        <w:rPr>
          <w:rFonts w:ascii="AytoRoquetas Light Condensed" w:hAnsi="AytoRoquetas Light Condensed"/>
          <w:color w:val="000000"/>
          <w:sz w:val="24"/>
          <w:szCs w:val="24"/>
          <w:shd w:val="clear" w:color="auto" w:fill="F8F8F8"/>
        </w:rPr>
        <w:t>Ley 40/2015, de 1 de octubre, de Régimen Jurídico del Sector Público.</w:t>
      </w:r>
    </w:p>
    <w:p w14:paraId="1186C4A0" w14:textId="77777777" w:rsidR="009A4605" w:rsidRPr="00CC3A18"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CC3A18">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p>
    <w:bookmarkEnd w:id="2"/>
    <w:p w14:paraId="68C50A4D" w14:textId="77777777" w:rsidR="00C7651B" w:rsidRPr="00CC3A18"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bookmarkEnd w:id="0"/>
    <w:p w14:paraId="19480DAD" w14:textId="77777777" w:rsidR="0027082F" w:rsidRDefault="0027082F" w:rsidP="0027082F">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Pr>
          <w:rFonts w:ascii="AytoRoquetas Light Condensed" w:hAnsi="AytoRoquetas Light Condensed" w:cs="Frutiger-LightCn,Italic"/>
          <w:sz w:val="24"/>
          <w:szCs w:val="24"/>
        </w:rPr>
        <w:t xml:space="preserve">Por cuanto antecede esta </w:t>
      </w:r>
      <w:proofErr w:type="gramStart"/>
      <w:r>
        <w:rPr>
          <w:rFonts w:ascii="AytoRoquetas Light Condensed" w:hAnsi="AytoRoquetas Light Condensed" w:cs="Frutiger-LightCn,Italic"/>
          <w:sz w:val="24"/>
          <w:szCs w:val="24"/>
        </w:rPr>
        <w:t>Concejalía</w:t>
      </w:r>
      <w:proofErr w:type="gramEnd"/>
      <w:r>
        <w:rPr>
          <w:rFonts w:ascii="AytoRoquetas Light Condensed" w:hAnsi="AytoRoquetas Light Condensed" w:cs="Frutiger-LightCn,Italic"/>
          <w:sz w:val="24"/>
          <w:szCs w:val="24"/>
        </w:rPr>
        <w:t>- Delegada, en virtud de las atribuciones conferidas en el Decreto de 21 de junio de 2023 (BOP de Almería número 124 de 30 de junio de 2023), por el que se delegan las atribuciones sobre diversas materias, teniendo en cuenta que la Propuesta que se eleva para su aprobación es conforme a la normativa aplicable, propone a la Junta de Gobierno Local la adopción del siguiente ACUERO:</w:t>
      </w:r>
    </w:p>
    <w:p w14:paraId="1FBD7094" w14:textId="77777777" w:rsidR="00C7651B" w:rsidRPr="00CC3A18"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4194AB64" w14:textId="0A522397" w:rsidR="009F54A1" w:rsidRDefault="009F54A1" w:rsidP="00CC3A18">
      <w:pPr>
        <w:pStyle w:val="Prrafodelista"/>
        <w:autoSpaceDE w:val="0"/>
        <w:autoSpaceDN w:val="0"/>
        <w:adjustRightInd w:val="0"/>
        <w:spacing w:after="0" w:line="276" w:lineRule="auto"/>
        <w:ind w:left="0" w:firstLine="708"/>
        <w:jc w:val="both"/>
        <w:rPr>
          <w:rFonts w:ascii="AytoRoquetas Light Condensed" w:hAnsi="AytoRoquetas Light Condensed"/>
          <w:sz w:val="24"/>
          <w:szCs w:val="24"/>
        </w:rPr>
      </w:pPr>
      <w:bookmarkStart w:id="3" w:name="_Hlk54943005"/>
      <w:r w:rsidRPr="00CC3A18">
        <w:rPr>
          <w:rFonts w:ascii="AytoRoquetas Light Condensed" w:hAnsi="AytoRoquetas Light Condensed" w:cs="Frutiger-LightCn,Italic"/>
          <w:sz w:val="24"/>
          <w:szCs w:val="24"/>
        </w:rPr>
        <w:t>1º.</w:t>
      </w:r>
      <w:r w:rsidR="00866D48" w:rsidRPr="00CC3A18">
        <w:rPr>
          <w:rFonts w:ascii="AytoRoquetas Light Condensed" w:hAnsi="AytoRoquetas Light Condensed" w:cs="Frutiger-LightCn,Italic"/>
          <w:sz w:val="24"/>
          <w:szCs w:val="24"/>
        </w:rPr>
        <w:t xml:space="preserve"> </w:t>
      </w:r>
      <w:r w:rsidRPr="00CC3A18">
        <w:rPr>
          <w:rFonts w:ascii="AytoRoquetas Light Condensed" w:hAnsi="AytoRoquetas Light Condensed" w:cs="Frutiger-LightCn,Italic"/>
          <w:sz w:val="24"/>
          <w:szCs w:val="24"/>
        </w:rPr>
        <w:t>Aprobación del Convenio de colaboración</w:t>
      </w:r>
      <w:r w:rsidR="009A4605" w:rsidRPr="00CC3A18">
        <w:rPr>
          <w:rFonts w:ascii="AytoRoquetas Light Condensed" w:hAnsi="AytoRoquetas Light Condensed" w:cs="Frutiger-LightCn,Italic"/>
          <w:sz w:val="24"/>
          <w:szCs w:val="24"/>
        </w:rPr>
        <w:t xml:space="preserve"> </w:t>
      </w:r>
      <w:r w:rsidR="009A4605" w:rsidRPr="00CC3A18">
        <w:rPr>
          <w:rFonts w:ascii="AytoRoquetas Light Condensed" w:hAnsi="AytoRoquetas Light Condensed"/>
          <w:bCs/>
          <w:sz w:val="24"/>
          <w:szCs w:val="24"/>
        </w:rPr>
        <w:t>para el otorgamiento de subvención nominativa recogida en el presupuesto 20</w:t>
      </w:r>
      <w:r w:rsidR="00866D48" w:rsidRPr="00CC3A18">
        <w:rPr>
          <w:rFonts w:ascii="AytoRoquetas Light Condensed" w:hAnsi="AytoRoquetas Light Condensed"/>
          <w:bCs/>
          <w:sz w:val="24"/>
          <w:szCs w:val="24"/>
        </w:rPr>
        <w:t>2</w:t>
      </w:r>
      <w:r w:rsidR="00C057DD">
        <w:rPr>
          <w:rFonts w:ascii="AytoRoquetas Light Condensed" w:hAnsi="AytoRoquetas Light Condensed"/>
          <w:bCs/>
          <w:sz w:val="24"/>
          <w:szCs w:val="24"/>
        </w:rPr>
        <w:t>5</w:t>
      </w:r>
      <w:r w:rsidR="009A4605" w:rsidRPr="00CC3A18">
        <w:rPr>
          <w:rFonts w:ascii="AytoRoquetas Light Condensed" w:hAnsi="AytoRoquetas Light Condensed"/>
          <w:bCs/>
          <w:sz w:val="24"/>
          <w:szCs w:val="24"/>
        </w:rPr>
        <w:t xml:space="preserve"> entre el </w:t>
      </w:r>
      <w:r w:rsidR="00FD4B90" w:rsidRPr="00CC3A18">
        <w:rPr>
          <w:rFonts w:ascii="AytoRoquetas Light Condensed" w:hAnsi="AytoRoquetas Light Condensed"/>
          <w:bCs/>
          <w:sz w:val="24"/>
          <w:szCs w:val="24"/>
        </w:rPr>
        <w:t>A</w:t>
      </w:r>
      <w:r w:rsidR="009A4605" w:rsidRPr="00CC3A18">
        <w:rPr>
          <w:rFonts w:ascii="AytoRoquetas Light Condensed" w:hAnsi="AytoRoquetas Light Condensed"/>
          <w:bCs/>
          <w:sz w:val="24"/>
          <w:szCs w:val="24"/>
        </w:rPr>
        <w:t xml:space="preserve">yuntamiento de </w:t>
      </w:r>
      <w:r w:rsidR="00FD4B90" w:rsidRPr="00CC3A18">
        <w:rPr>
          <w:rFonts w:ascii="AytoRoquetas Light Condensed" w:hAnsi="AytoRoquetas Light Condensed"/>
          <w:bCs/>
          <w:sz w:val="24"/>
          <w:szCs w:val="24"/>
        </w:rPr>
        <w:t>R</w:t>
      </w:r>
      <w:r w:rsidR="009A4605" w:rsidRPr="00CC3A18">
        <w:rPr>
          <w:rFonts w:ascii="AytoRoquetas Light Condensed" w:hAnsi="AytoRoquetas Light Condensed"/>
          <w:bCs/>
          <w:sz w:val="24"/>
          <w:szCs w:val="24"/>
        </w:rPr>
        <w:t xml:space="preserve">oquetas de </w:t>
      </w:r>
      <w:r w:rsidR="00FD4B90" w:rsidRPr="00CC3A18">
        <w:rPr>
          <w:rFonts w:ascii="AytoRoquetas Light Condensed" w:hAnsi="AytoRoquetas Light Condensed"/>
          <w:bCs/>
          <w:sz w:val="24"/>
          <w:szCs w:val="24"/>
        </w:rPr>
        <w:t>M</w:t>
      </w:r>
      <w:r w:rsidR="009A4605" w:rsidRPr="00CC3A18">
        <w:rPr>
          <w:rFonts w:ascii="AytoRoquetas Light Condensed" w:hAnsi="AytoRoquetas Light Condensed"/>
          <w:bCs/>
          <w:sz w:val="24"/>
          <w:szCs w:val="24"/>
        </w:rPr>
        <w:t xml:space="preserve">ar y </w:t>
      </w:r>
      <w:r w:rsidR="00C06FB9" w:rsidRPr="00CC3A18">
        <w:rPr>
          <w:rFonts w:ascii="AytoRoquetas Light Condensed" w:hAnsi="AytoRoquetas Light Condensed"/>
          <w:sz w:val="24"/>
          <w:szCs w:val="24"/>
        </w:rPr>
        <w:t>la</w:t>
      </w:r>
      <w:r w:rsidR="003D1C9E" w:rsidRPr="00CC3A18">
        <w:rPr>
          <w:rFonts w:ascii="AytoRoquetas Light Condensed" w:hAnsi="AytoRoquetas Light Condensed"/>
          <w:sz w:val="24"/>
          <w:szCs w:val="24"/>
        </w:rPr>
        <w:t xml:space="preserve"> </w:t>
      </w:r>
      <w:r w:rsidR="00316760">
        <w:rPr>
          <w:rFonts w:ascii="AytoRoquetas Light Condensed" w:hAnsi="AytoRoquetas Light Condensed"/>
          <w:sz w:val="24"/>
          <w:szCs w:val="24"/>
        </w:rPr>
        <w:t xml:space="preserve">ASOC. </w:t>
      </w:r>
      <w:r w:rsidR="00316760" w:rsidRPr="00316760">
        <w:rPr>
          <w:rFonts w:ascii="AytoRoquetas Light Condensed" w:hAnsi="AytoRoquetas Light Condensed"/>
          <w:sz w:val="24"/>
          <w:szCs w:val="24"/>
        </w:rPr>
        <w:t xml:space="preserve">CORAL POLIFONICA “CIUDAD DE ROQUETAS”, con CIF </w:t>
      </w:r>
      <w:proofErr w:type="spellStart"/>
      <w:r w:rsidR="00316760" w:rsidRPr="00316760">
        <w:rPr>
          <w:rFonts w:ascii="AytoRoquetas Light Condensed" w:hAnsi="AytoRoquetas Light Condensed"/>
          <w:sz w:val="24"/>
          <w:szCs w:val="24"/>
        </w:rPr>
        <w:t>nº</w:t>
      </w:r>
      <w:proofErr w:type="spellEnd"/>
      <w:r w:rsidR="00316760" w:rsidRPr="00316760">
        <w:rPr>
          <w:rFonts w:ascii="AytoRoquetas Light Condensed" w:hAnsi="AytoRoquetas Light Condensed"/>
          <w:sz w:val="24"/>
          <w:szCs w:val="24"/>
        </w:rPr>
        <w:t xml:space="preserve"> G04621140</w:t>
      </w:r>
      <w:r w:rsidR="00316760">
        <w:rPr>
          <w:rFonts w:ascii="AytoRoquetas Light Condensed" w:hAnsi="AytoRoquetas Light Condensed"/>
          <w:sz w:val="24"/>
          <w:szCs w:val="24"/>
        </w:rPr>
        <w:t xml:space="preserve"> </w:t>
      </w:r>
      <w:r w:rsidR="00421AA7" w:rsidRPr="00CC3A18">
        <w:rPr>
          <w:rFonts w:ascii="AytoRoquetas Light Condensed" w:hAnsi="AytoRoquetas Light Condensed"/>
          <w:bCs/>
          <w:sz w:val="24"/>
          <w:szCs w:val="24"/>
        </w:rPr>
        <w:t xml:space="preserve">por importe de </w:t>
      </w:r>
      <w:r w:rsidR="00CC3A18" w:rsidRPr="00CC3A18">
        <w:rPr>
          <w:rFonts w:ascii="AytoRoquetas Light Condensed" w:hAnsi="AytoRoquetas Light Condensed"/>
          <w:bCs/>
          <w:sz w:val="24"/>
          <w:szCs w:val="24"/>
        </w:rPr>
        <w:t>D</w:t>
      </w:r>
      <w:r w:rsidR="00316760">
        <w:rPr>
          <w:rFonts w:ascii="AytoRoquetas Light Condensed" w:hAnsi="AytoRoquetas Light Condensed"/>
          <w:bCs/>
          <w:sz w:val="24"/>
          <w:szCs w:val="24"/>
        </w:rPr>
        <w:t>iez</w:t>
      </w:r>
      <w:r w:rsidR="00C06FB9" w:rsidRPr="00CC3A18">
        <w:rPr>
          <w:rFonts w:ascii="AytoRoquetas Light Condensed" w:hAnsi="AytoRoquetas Light Condensed"/>
          <w:bCs/>
          <w:sz w:val="24"/>
          <w:szCs w:val="24"/>
        </w:rPr>
        <w:t xml:space="preserve"> Mil </w:t>
      </w:r>
      <w:proofErr w:type="gramStart"/>
      <w:r w:rsidR="00C06FB9" w:rsidRPr="00CC3A18">
        <w:rPr>
          <w:rFonts w:ascii="AytoRoquetas Light Condensed" w:hAnsi="AytoRoquetas Light Condensed"/>
          <w:bCs/>
          <w:sz w:val="24"/>
          <w:szCs w:val="24"/>
        </w:rPr>
        <w:t>Euros</w:t>
      </w:r>
      <w:proofErr w:type="gramEnd"/>
      <w:r w:rsidR="000F6D4E" w:rsidRPr="00CC3A18">
        <w:rPr>
          <w:rFonts w:ascii="AytoRoquetas Light Condensed" w:hAnsi="AytoRoquetas Light Condensed"/>
          <w:sz w:val="24"/>
          <w:szCs w:val="24"/>
        </w:rPr>
        <w:t xml:space="preserve"> (</w:t>
      </w:r>
      <w:r w:rsidR="00316760">
        <w:rPr>
          <w:rFonts w:ascii="AytoRoquetas Light Condensed" w:hAnsi="AytoRoquetas Light Condensed"/>
          <w:sz w:val="24"/>
          <w:szCs w:val="24"/>
        </w:rPr>
        <w:t>10</w:t>
      </w:r>
      <w:r w:rsidR="00C06FB9" w:rsidRPr="00CC3A18">
        <w:rPr>
          <w:rFonts w:ascii="AytoRoquetas Light Condensed" w:hAnsi="AytoRoquetas Light Condensed"/>
          <w:sz w:val="24"/>
          <w:szCs w:val="24"/>
        </w:rPr>
        <w:t>.000</w:t>
      </w:r>
      <w:r w:rsidR="000F6D4E" w:rsidRPr="00CC3A18">
        <w:rPr>
          <w:rFonts w:ascii="AytoRoquetas Light Condensed" w:hAnsi="AytoRoquetas Light Condensed"/>
          <w:sz w:val="24"/>
          <w:szCs w:val="24"/>
        </w:rPr>
        <w:t xml:space="preserve"> Euros)</w:t>
      </w:r>
      <w:r w:rsidR="00C06FB9" w:rsidRPr="00CC3A18">
        <w:rPr>
          <w:rFonts w:ascii="AytoRoquetas Light Condensed" w:hAnsi="AytoRoquetas Light Condensed"/>
          <w:sz w:val="24"/>
          <w:szCs w:val="24"/>
        </w:rPr>
        <w:t>.</w:t>
      </w:r>
    </w:p>
    <w:p w14:paraId="5C51AFB9" w14:textId="77777777" w:rsidR="00A34DEB" w:rsidRPr="00CC3A18" w:rsidRDefault="00A34DEB" w:rsidP="00CC3A18">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p>
    <w:p w14:paraId="7F7FFC0F" w14:textId="77777777" w:rsidR="009F54A1" w:rsidRPr="00CC3A18" w:rsidRDefault="009F54A1" w:rsidP="00EF6A05">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CC3A18">
        <w:rPr>
          <w:rFonts w:ascii="AytoRoquetas Light Condensed" w:hAnsi="AytoRoquetas Light Condensed" w:cs="Frutiger-LightCn,Italic"/>
          <w:sz w:val="24"/>
          <w:szCs w:val="24"/>
        </w:rPr>
        <w:t>2º. En caso de dictaminar favorablemente la aprobación de dicho borrador, proceder a la</w:t>
      </w:r>
      <w:r w:rsidR="00A85DAE" w:rsidRPr="00CC3A18">
        <w:rPr>
          <w:rFonts w:ascii="AytoRoquetas Light Condensed" w:hAnsi="AytoRoquetas Light Condensed" w:cs="Frutiger-LightCn,Italic"/>
          <w:sz w:val="24"/>
          <w:szCs w:val="24"/>
        </w:rPr>
        <w:t xml:space="preserve"> </w:t>
      </w:r>
      <w:r w:rsidRPr="00CC3A18">
        <w:rPr>
          <w:rFonts w:ascii="AytoRoquetas Light Condensed" w:hAnsi="AytoRoquetas Light Condensed" w:cs="Frutiger-LightCn,Italic"/>
          <w:sz w:val="24"/>
          <w:szCs w:val="24"/>
        </w:rPr>
        <w:t>correspondiente suscripción del mismo.</w:t>
      </w:r>
    </w:p>
    <w:p w14:paraId="14305652" w14:textId="2B06BA56" w:rsidR="00A34DEB" w:rsidRPr="00A34DEB" w:rsidRDefault="00866D48" w:rsidP="00A34DEB">
      <w:pPr>
        <w:spacing w:after="0" w:line="288" w:lineRule="auto"/>
        <w:ind w:firstLine="708"/>
        <w:jc w:val="both"/>
        <w:rPr>
          <w:rFonts w:ascii="AytoRoquetas Light Condensed" w:hAnsi="AytoRoquetas Light Condensed"/>
          <w:sz w:val="24"/>
          <w:szCs w:val="24"/>
        </w:rPr>
      </w:pPr>
      <w:r w:rsidRPr="00CC3A18">
        <w:rPr>
          <w:rFonts w:ascii="AytoRoquetas Light Condensed" w:hAnsi="AytoRoquetas Light Condensed" w:cs="Frutiger-LightCn,Italic"/>
          <w:sz w:val="24"/>
          <w:szCs w:val="24"/>
        </w:rPr>
        <w:lastRenderedPageBreak/>
        <w:t>3</w:t>
      </w:r>
      <w:r w:rsidR="009F54A1" w:rsidRPr="00CC3A18">
        <w:rPr>
          <w:rFonts w:ascii="AytoRoquetas Light Condensed" w:hAnsi="AytoRoquetas Light Condensed" w:cs="Frutiger-LightCn,Italic"/>
          <w:sz w:val="24"/>
          <w:szCs w:val="24"/>
        </w:rPr>
        <w:t xml:space="preserve">º. </w:t>
      </w:r>
      <w:r w:rsidR="00A34DEB" w:rsidRPr="00C34C36">
        <w:rPr>
          <w:rFonts w:ascii="AytoRoquetas Light Condensed" w:hAnsi="AytoRoquetas Light Condensed" w:cs="FrutigerLTStd-LightCn"/>
          <w:sz w:val="24"/>
          <w:szCs w:val="24"/>
        </w:rPr>
        <w:t xml:space="preserve">Autorizar y Disponer el gasto </w:t>
      </w:r>
      <w:r w:rsidR="00A34DEB" w:rsidRPr="00C34C36">
        <w:rPr>
          <w:rFonts w:ascii="AytoRoquetas Light Condensed" w:hAnsi="AytoRoquetas Light Condensed" w:cs="Frutiger-LightCn,Italic"/>
          <w:sz w:val="24"/>
          <w:szCs w:val="24"/>
        </w:rPr>
        <w:t>por importe de</w:t>
      </w:r>
      <w:r w:rsidR="00A34DEB" w:rsidRPr="00C34C36">
        <w:rPr>
          <w:rFonts w:ascii="AytoRoquetas Light Condensed" w:hAnsi="AytoRoquetas Light Condensed" w:cs="Frutiger-LightCn,Italic"/>
          <w:bCs/>
          <w:sz w:val="24"/>
          <w:szCs w:val="24"/>
        </w:rPr>
        <w:t xml:space="preserve"> </w:t>
      </w:r>
      <w:r w:rsidR="00A34DEB">
        <w:rPr>
          <w:rFonts w:ascii="AytoRoquetas Light Condensed" w:hAnsi="AytoRoquetas Light Condensed" w:cs="Frutiger-LightCn,Italic"/>
          <w:bCs/>
          <w:sz w:val="24"/>
          <w:szCs w:val="24"/>
        </w:rPr>
        <w:t>Diez</w:t>
      </w:r>
      <w:r w:rsidR="00A34DEB">
        <w:rPr>
          <w:rFonts w:ascii="AytoRoquetas Light Condensed" w:hAnsi="AytoRoquetas Light Condensed" w:cs="Frutiger-LightCn,Italic"/>
          <w:bCs/>
          <w:sz w:val="24"/>
          <w:szCs w:val="24"/>
        </w:rPr>
        <w:t xml:space="preserve"> Mil </w:t>
      </w:r>
      <w:proofErr w:type="gramStart"/>
      <w:r w:rsidR="00A34DEB">
        <w:rPr>
          <w:rFonts w:ascii="AytoRoquetas Light Condensed" w:hAnsi="AytoRoquetas Light Condensed" w:cs="Frutiger-LightCn,Italic"/>
          <w:bCs/>
          <w:sz w:val="24"/>
          <w:szCs w:val="24"/>
        </w:rPr>
        <w:t>Euros</w:t>
      </w:r>
      <w:proofErr w:type="gramEnd"/>
      <w:r w:rsidR="00A34DEB" w:rsidRPr="000D3497">
        <w:rPr>
          <w:rFonts w:ascii="AytoRoquetas Light Condensed" w:hAnsi="AytoRoquetas Light Condensed"/>
          <w:bCs/>
          <w:sz w:val="24"/>
          <w:szCs w:val="24"/>
        </w:rPr>
        <w:t xml:space="preserve"> (</w:t>
      </w:r>
      <w:r w:rsidR="00A34DEB">
        <w:rPr>
          <w:rFonts w:ascii="AytoRoquetas Light Condensed" w:hAnsi="AytoRoquetas Light Condensed"/>
          <w:bCs/>
          <w:sz w:val="24"/>
          <w:szCs w:val="24"/>
        </w:rPr>
        <w:t>1</w:t>
      </w:r>
      <w:r w:rsidR="00A34DEB">
        <w:rPr>
          <w:rFonts w:ascii="AytoRoquetas Light Condensed" w:hAnsi="AytoRoquetas Light Condensed"/>
          <w:bCs/>
          <w:sz w:val="24"/>
          <w:szCs w:val="24"/>
        </w:rPr>
        <w:t>0.000</w:t>
      </w:r>
      <w:r w:rsidR="00A34DEB" w:rsidRPr="000D3497">
        <w:rPr>
          <w:rFonts w:ascii="AytoRoquetas Light Condensed" w:hAnsi="AytoRoquetas Light Condensed"/>
          <w:bCs/>
          <w:sz w:val="24"/>
          <w:szCs w:val="24"/>
        </w:rPr>
        <w:t xml:space="preserve"> Euros) </w:t>
      </w:r>
      <w:r w:rsidR="00A34DEB" w:rsidRPr="005234B3">
        <w:rPr>
          <w:rFonts w:ascii="AytoRoquetas Light Condensed" w:hAnsi="AytoRoquetas Light Condensed"/>
          <w:sz w:val="24"/>
          <w:szCs w:val="24"/>
        </w:rPr>
        <w:t>a la</w:t>
      </w:r>
      <w:r w:rsidR="00A34DEB">
        <w:rPr>
          <w:rFonts w:ascii="AytoRoquetas Light Condensed" w:hAnsi="AytoRoquetas Light Condensed"/>
          <w:sz w:val="24"/>
          <w:szCs w:val="24"/>
        </w:rPr>
        <w:t xml:space="preserve"> </w:t>
      </w:r>
      <w:proofErr w:type="spellStart"/>
      <w:r w:rsidR="00A34DEB" w:rsidRPr="00CC3A18">
        <w:rPr>
          <w:rFonts w:ascii="AytoRoquetas Light Condensed" w:hAnsi="AytoRoquetas Light Condensed"/>
          <w:sz w:val="24"/>
          <w:szCs w:val="24"/>
        </w:rPr>
        <w:t>la</w:t>
      </w:r>
      <w:proofErr w:type="spellEnd"/>
      <w:r w:rsidR="00A34DEB" w:rsidRPr="00CC3A18">
        <w:rPr>
          <w:rFonts w:ascii="AytoRoquetas Light Condensed" w:hAnsi="AytoRoquetas Light Condensed"/>
          <w:sz w:val="24"/>
          <w:szCs w:val="24"/>
        </w:rPr>
        <w:t xml:space="preserve"> </w:t>
      </w:r>
      <w:r w:rsidR="00A34DEB">
        <w:rPr>
          <w:rFonts w:ascii="AytoRoquetas Light Condensed" w:hAnsi="AytoRoquetas Light Condensed"/>
          <w:sz w:val="24"/>
          <w:szCs w:val="24"/>
        </w:rPr>
        <w:t xml:space="preserve">ASOC. </w:t>
      </w:r>
      <w:r w:rsidR="00A34DEB" w:rsidRPr="00316760">
        <w:rPr>
          <w:rFonts w:ascii="AytoRoquetas Light Condensed" w:hAnsi="AytoRoquetas Light Condensed"/>
          <w:sz w:val="24"/>
          <w:szCs w:val="24"/>
        </w:rPr>
        <w:t xml:space="preserve">CORAL POLIFONICA “CIUDAD DE ROQUETAS”, con CIF </w:t>
      </w:r>
      <w:proofErr w:type="spellStart"/>
      <w:r w:rsidR="00A34DEB" w:rsidRPr="00316760">
        <w:rPr>
          <w:rFonts w:ascii="AytoRoquetas Light Condensed" w:hAnsi="AytoRoquetas Light Condensed"/>
          <w:sz w:val="24"/>
          <w:szCs w:val="24"/>
        </w:rPr>
        <w:t>nº</w:t>
      </w:r>
      <w:proofErr w:type="spellEnd"/>
      <w:r w:rsidR="00A34DEB" w:rsidRPr="00316760">
        <w:rPr>
          <w:rFonts w:ascii="AytoRoquetas Light Condensed" w:hAnsi="AytoRoquetas Light Condensed"/>
          <w:sz w:val="24"/>
          <w:szCs w:val="24"/>
        </w:rPr>
        <w:t xml:space="preserve"> G04621140</w:t>
      </w:r>
      <w:r w:rsidR="00A34DEB" w:rsidRPr="000D3497">
        <w:rPr>
          <w:rFonts w:ascii="AytoRoquetas Light Condensed" w:hAnsi="AytoRoquetas Light Condensed"/>
          <w:sz w:val="24"/>
          <w:szCs w:val="24"/>
        </w:rPr>
        <w:t xml:space="preserve">, </w:t>
      </w:r>
      <w:r w:rsidR="00A34DEB" w:rsidRPr="000D3497">
        <w:rPr>
          <w:rFonts w:ascii="AytoRoquetas Light Condensed" w:hAnsi="AytoRoquetas Light Condensed"/>
          <w:bCs/>
          <w:sz w:val="24"/>
          <w:szCs w:val="24"/>
        </w:rPr>
        <w:t xml:space="preserve">para cubrir los </w:t>
      </w:r>
      <w:r w:rsidR="00A34DEB" w:rsidRPr="000D3497">
        <w:rPr>
          <w:rFonts w:ascii="AytoRoquetas Light Condensed" w:hAnsi="AytoRoquetas Light Condensed" w:cs="FrutigerLTStd-LightCn"/>
          <w:bCs/>
          <w:sz w:val="24"/>
          <w:szCs w:val="24"/>
        </w:rPr>
        <w:t xml:space="preserve">gastos de </w:t>
      </w:r>
      <w:r w:rsidR="00A34DEB" w:rsidRPr="00A34DEB">
        <w:rPr>
          <w:rFonts w:ascii="AytoRoquetas Light Condensed" w:hAnsi="AytoRoquetas Light Condensed"/>
          <w:sz w:val="24"/>
          <w:szCs w:val="24"/>
        </w:rPr>
        <w:t>desplazamientos, hospedaje, manutención, vestuario, profesores y material (carpetas, libros y partituras musicales)</w:t>
      </w:r>
      <w:r w:rsidR="00A34DEB">
        <w:rPr>
          <w:rFonts w:ascii="AytoRoquetas Light Condensed" w:hAnsi="AytoRoquetas Light Condensed"/>
          <w:sz w:val="24"/>
          <w:szCs w:val="24"/>
        </w:rPr>
        <w:t xml:space="preserve"> </w:t>
      </w:r>
      <w:r w:rsidR="00A34DEB">
        <w:rPr>
          <w:rFonts w:ascii="AytoRoquetas Light Condensed" w:hAnsi="AytoRoquetas Light Condensed"/>
          <w:sz w:val="24"/>
          <w:szCs w:val="24"/>
        </w:rPr>
        <w:t>con cargo a la aplicación presupuestaria 0</w:t>
      </w:r>
      <w:r w:rsidR="00A34DEB">
        <w:rPr>
          <w:rFonts w:ascii="AytoRoquetas Light Condensed" w:hAnsi="AytoRoquetas Light Condensed"/>
          <w:sz w:val="24"/>
          <w:szCs w:val="24"/>
        </w:rPr>
        <w:t>2004 330 48910</w:t>
      </w:r>
      <w:r w:rsidR="00A34DEB">
        <w:rPr>
          <w:rFonts w:ascii="AytoRoquetas Light Condensed" w:hAnsi="AytoRoquetas Light Condensed"/>
          <w:sz w:val="24"/>
          <w:szCs w:val="24"/>
        </w:rPr>
        <w:t xml:space="preserve"> (</w:t>
      </w:r>
      <w:proofErr w:type="spellStart"/>
      <w:r w:rsidR="00A34DEB">
        <w:rPr>
          <w:rFonts w:ascii="AytoRoquetas Light Condensed" w:hAnsi="AytoRoquetas Light Condensed"/>
          <w:sz w:val="24"/>
          <w:szCs w:val="24"/>
        </w:rPr>
        <w:t>nº</w:t>
      </w:r>
      <w:proofErr w:type="spellEnd"/>
      <w:r w:rsidR="00A34DEB">
        <w:rPr>
          <w:rFonts w:ascii="AytoRoquetas Light Condensed" w:hAnsi="AytoRoquetas Light Condensed"/>
          <w:sz w:val="24"/>
          <w:szCs w:val="24"/>
        </w:rPr>
        <w:t xml:space="preserve"> operación RC 220260000</w:t>
      </w:r>
      <w:r w:rsidR="00A34DEB">
        <w:rPr>
          <w:rFonts w:ascii="AytoRoquetas Light Condensed" w:hAnsi="AytoRoquetas Light Condensed"/>
          <w:sz w:val="24"/>
          <w:szCs w:val="24"/>
        </w:rPr>
        <w:t>209</w:t>
      </w:r>
      <w:r w:rsidR="00A34DEB">
        <w:rPr>
          <w:rFonts w:ascii="AytoRoquetas Light Condensed" w:hAnsi="AytoRoquetas Light Condensed"/>
          <w:sz w:val="24"/>
          <w:szCs w:val="24"/>
        </w:rPr>
        <w:t>).</w:t>
      </w:r>
    </w:p>
    <w:p w14:paraId="5C894D1B" w14:textId="77777777" w:rsidR="00A34DEB" w:rsidRDefault="00A34DEB" w:rsidP="0074614A">
      <w:pPr>
        <w:autoSpaceDE w:val="0"/>
        <w:autoSpaceDN w:val="0"/>
        <w:adjustRightInd w:val="0"/>
        <w:spacing w:after="0" w:line="276" w:lineRule="auto"/>
        <w:ind w:firstLine="681"/>
        <w:jc w:val="both"/>
        <w:rPr>
          <w:rFonts w:ascii="AytoRoquetas Light Condensed" w:hAnsi="AytoRoquetas Light Condensed" w:cs="Frutiger-LightCn,Italic"/>
          <w:sz w:val="24"/>
          <w:szCs w:val="24"/>
        </w:rPr>
      </w:pPr>
    </w:p>
    <w:p w14:paraId="4CAFD8BA" w14:textId="777B62DE" w:rsidR="009F54A1" w:rsidRPr="00CC3A18" w:rsidRDefault="00A34DEB" w:rsidP="0074614A">
      <w:pPr>
        <w:autoSpaceDE w:val="0"/>
        <w:autoSpaceDN w:val="0"/>
        <w:adjustRightInd w:val="0"/>
        <w:spacing w:after="0" w:line="276" w:lineRule="auto"/>
        <w:ind w:firstLine="681"/>
        <w:jc w:val="both"/>
        <w:rPr>
          <w:rFonts w:ascii="AytoRoquetas Light Condensed" w:hAnsi="AytoRoquetas Light Condensed" w:cs="Frutiger-LightCn,Italic"/>
          <w:sz w:val="24"/>
          <w:szCs w:val="24"/>
        </w:rPr>
      </w:pPr>
      <w:r>
        <w:rPr>
          <w:rFonts w:ascii="AytoRoquetas Light Condensed" w:hAnsi="AytoRoquetas Light Condensed" w:cs="Frutiger-LightCn,Italic"/>
          <w:sz w:val="24"/>
          <w:szCs w:val="24"/>
        </w:rPr>
        <w:t xml:space="preserve">4.- </w:t>
      </w:r>
      <w:r w:rsidR="009F54A1" w:rsidRPr="00CC3A18">
        <w:rPr>
          <w:rFonts w:ascii="AytoRoquetas Light Condensed" w:hAnsi="AytoRoquetas Light Condensed" w:cs="Frutiger-LightCn,Italic"/>
          <w:sz w:val="24"/>
          <w:szCs w:val="24"/>
        </w:rPr>
        <w:t>Dar traslado y notificación del acuerdo que se adopte a Secretaría General, la Delegación de</w:t>
      </w:r>
      <w:r w:rsidR="00C7651B" w:rsidRPr="00CC3A18">
        <w:rPr>
          <w:rFonts w:ascii="AytoRoquetas Light Condensed" w:hAnsi="AytoRoquetas Light Condensed" w:cs="Frutiger-LightCn,Italic"/>
          <w:sz w:val="24"/>
          <w:szCs w:val="24"/>
        </w:rPr>
        <w:t xml:space="preserve"> </w:t>
      </w:r>
      <w:r w:rsidR="00CC05FB" w:rsidRPr="00CC3A18">
        <w:rPr>
          <w:rFonts w:ascii="AytoRoquetas Light Condensed" w:hAnsi="AytoRoquetas Light Condensed" w:cs="Frutiger-LightCn,Italic"/>
          <w:sz w:val="24"/>
          <w:szCs w:val="24"/>
        </w:rPr>
        <w:t>Presidencia</w:t>
      </w:r>
      <w:r w:rsidR="009F54A1" w:rsidRPr="00CC3A18">
        <w:rPr>
          <w:rFonts w:ascii="AytoRoquetas Light Condensed" w:hAnsi="AytoRoquetas Light Condensed" w:cs="Frutiger-LightCn,Italic"/>
          <w:sz w:val="24"/>
          <w:szCs w:val="24"/>
        </w:rPr>
        <w:t xml:space="preserve"> y </w:t>
      </w:r>
      <w:r w:rsidR="009A4605" w:rsidRPr="00CC3A18">
        <w:rPr>
          <w:rFonts w:ascii="AytoRoquetas Light Condensed" w:hAnsi="AytoRoquetas Light Condensed" w:cs="Frutiger-LightCn,Italic"/>
          <w:sz w:val="24"/>
          <w:szCs w:val="24"/>
        </w:rPr>
        <w:t>l</w:t>
      </w:r>
      <w:r w:rsidR="009F54A1" w:rsidRPr="00CC3A18">
        <w:rPr>
          <w:rFonts w:ascii="AytoRoquetas Light Condensed" w:hAnsi="AytoRoquetas Light Condensed" w:cs="Frutiger-LightCn,Italic"/>
          <w:sz w:val="24"/>
          <w:szCs w:val="24"/>
        </w:rPr>
        <w:t>a interesada, a los oportunos efectos.</w:t>
      </w:r>
    </w:p>
    <w:p w14:paraId="111A2FEA" w14:textId="77777777" w:rsidR="009A4605" w:rsidRPr="00CC3A18" w:rsidRDefault="009A4605"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34ACDD67" w14:textId="77777777" w:rsidR="009A4605" w:rsidRPr="00CC3A18" w:rsidRDefault="009A4605" w:rsidP="00E81F85">
      <w:pPr>
        <w:spacing w:line="360" w:lineRule="auto"/>
        <w:ind w:left="227" w:right="284" w:firstLine="454"/>
        <w:jc w:val="both"/>
        <w:rPr>
          <w:rFonts w:ascii="AytoRoquetas Light Condensed" w:hAnsi="AytoRoquetas Light Condensed" w:cs="Arial"/>
          <w:color w:val="000000"/>
          <w:sz w:val="24"/>
          <w:szCs w:val="24"/>
        </w:rPr>
      </w:pPr>
      <w:r w:rsidRPr="00CC3A18">
        <w:rPr>
          <w:rFonts w:ascii="AytoRoquetas Light Condensed" w:hAnsi="AytoRoquetas Light Condensed" w:cs="Arial"/>
          <w:color w:val="000000"/>
          <w:sz w:val="24"/>
          <w:szCs w:val="24"/>
        </w:rPr>
        <w:t>No obstante, la Junta Local de Gobierno, con su superior criterio decidirá.</w:t>
      </w:r>
      <w:bookmarkEnd w:id="1"/>
      <w:bookmarkEnd w:id="3"/>
    </w:p>
    <w:sectPr w:rsidR="009A4605" w:rsidRPr="00CC3A18" w:rsidSect="00DE5A99">
      <w:pgSz w:w="11906" w:h="16838"/>
      <w:pgMar w:top="1276"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Frutiger LT Std 47 Light Cn">
    <w:altName w:val="Calibri"/>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200247B" w:usb2="00000009" w:usb3="00000000" w:csb0="000001FF" w:csb1="00000000"/>
  </w:font>
  <w:font w:name="FrutigerLTStd-BoldCn">
    <w:altName w:val="Calibri"/>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ytoRoquetas Light Condensed">
    <w:panose1 w:val="020B0406020504020204"/>
    <w:charset w:val="00"/>
    <w:family w:val="swiss"/>
    <w:pitch w:val="variable"/>
    <w:sig w:usb0="00000007" w:usb1="00000000" w:usb2="00000000" w:usb3="00000000" w:csb0="00000011" w:csb1="00000000"/>
  </w:font>
  <w:font w:name="FrutigerLTStd-LightCn">
    <w:panose1 w:val="020B0406020204020204"/>
    <w:charset w:val="00"/>
    <w:family w:val="roman"/>
    <w:notTrueType/>
    <w:pitch w:val="default"/>
  </w:font>
  <w:font w:name="Calibri-Italic">
    <w:altName w:val="Calibri"/>
    <w:panose1 w:val="00000000000000000000"/>
    <w:charset w:val="00"/>
    <w:family w:val="swiss"/>
    <w:notTrueType/>
    <w:pitch w:val="default"/>
    <w:sig w:usb0="00000003" w:usb1="00000000" w:usb2="00000000" w:usb3="00000000" w:csb0="00000001" w:csb1="00000000"/>
  </w:font>
  <w:font w:name="Frutiger-LightCn,Italic">
    <w:altName w:val="Calibri"/>
    <w:panose1 w:val="00000000000000000000"/>
    <w:charset w:val="00"/>
    <w:family w:val="roman"/>
    <w:notTrueType/>
    <w:pitch w:val="default"/>
  </w:font>
  <w:font w:name="Calibri-Bold">
    <w:altName w:val="Calib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16cid:durableId="1307667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4A1"/>
    <w:rsid w:val="000719F0"/>
    <w:rsid w:val="00075E63"/>
    <w:rsid w:val="000D148F"/>
    <w:rsid w:val="000E1F20"/>
    <w:rsid w:val="000F51EE"/>
    <w:rsid w:val="000F6D4E"/>
    <w:rsid w:val="00167121"/>
    <w:rsid w:val="00174444"/>
    <w:rsid w:val="00175CA4"/>
    <w:rsid w:val="001925D9"/>
    <w:rsid w:val="00205D2D"/>
    <w:rsid w:val="0023232A"/>
    <w:rsid w:val="00232817"/>
    <w:rsid w:val="002619E8"/>
    <w:rsid w:val="0027082F"/>
    <w:rsid w:val="00316760"/>
    <w:rsid w:val="003D1C9E"/>
    <w:rsid w:val="00421AA7"/>
    <w:rsid w:val="004377E2"/>
    <w:rsid w:val="004E109A"/>
    <w:rsid w:val="00513BD5"/>
    <w:rsid w:val="00536591"/>
    <w:rsid w:val="005501EC"/>
    <w:rsid w:val="00650F3E"/>
    <w:rsid w:val="006711BC"/>
    <w:rsid w:val="006955A4"/>
    <w:rsid w:val="00697A33"/>
    <w:rsid w:val="006B0653"/>
    <w:rsid w:val="006E0CBF"/>
    <w:rsid w:val="0074614A"/>
    <w:rsid w:val="007702AA"/>
    <w:rsid w:val="007B3891"/>
    <w:rsid w:val="00855138"/>
    <w:rsid w:val="0085763A"/>
    <w:rsid w:val="00861C42"/>
    <w:rsid w:val="00866D48"/>
    <w:rsid w:val="008B4440"/>
    <w:rsid w:val="008C7236"/>
    <w:rsid w:val="00914D24"/>
    <w:rsid w:val="00916BDD"/>
    <w:rsid w:val="00970CEE"/>
    <w:rsid w:val="009736B2"/>
    <w:rsid w:val="009A4605"/>
    <w:rsid w:val="009D024C"/>
    <w:rsid w:val="009E2587"/>
    <w:rsid w:val="009F0CD5"/>
    <w:rsid w:val="009F54A1"/>
    <w:rsid w:val="00A221FE"/>
    <w:rsid w:val="00A24284"/>
    <w:rsid w:val="00A34DEB"/>
    <w:rsid w:val="00A85DAE"/>
    <w:rsid w:val="00A91A8E"/>
    <w:rsid w:val="00AC50CE"/>
    <w:rsid w:val="00B16C0F"/>
    <w:rsid w:val="00B25269"/>
    <w:rsid w:val="00B5088D"/>
    <w:rsid w:val="00B52DBD"/>
    <w:rsid w:val="00B92B28"/>
    <w:rsid w:val="00BA23BE"/>
    <w:rsid w:val="00BC18B9"/>
    <w:rsid w:val="00BF6CC5"/>
    <w:rsid w:val="00C01443"/>
    <w:rsid w:val="00C057DD"/>
    <w:rsid w:val="00C05E61"/>
    <w:rsid w:val="00C06FB9"/>
    <w:rsid w:val="00C7651B"/>
    <w:rsid w:val="00CB53BC"/>
    <w:rsid w:val="00CC05FB"/>
    <w:rsid w:val="00CC3A18"/>
    <w:rsid w:val="00CF5E1E"/>
    <w:rsid w:val="00D10B4D"/>
    <w:rsid w:val="00DE5A99"/>
    <w:rsid w:val="00E05325"/>
    <w:rsid w:val="00E145DD"/>
    <w:rsid w:val="00E72667"/>
    <w:rsid w:val="00E81F85"/>
    <w:rsid w:val="00EA4C6D"/>
    <w:rsid w:val="00EC730D"/>
    <w:rsid w:val="00ED7948"/>
    <w:rsid w:val="00EF6A05"/>
    <w:rsid w:val="00F4443C"/>
    <w:rsid w:val="00F56A4F"/>
    <w:rsid w:val="00FD4B90"/>
    <w:rsid w:val="00FF6F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F699"/>
  <w15:chartTrackingRefBased/>
  <w15:docId w15:val="{55BE4573-D036-4929-888D-72F76B9EE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A46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330910">
      <w:bodyDiv w:val="1"/>
      <w:marLeft w:val="0"/>
      <w:marRight w:val="0"/>
      <w:marTop w:val="0"/>
      <w:marBottom w:val="0"/>
      <w:divBdr>
        <w:top w:val="none" w:sz="0" w:space="0" w:color="auto"/>
        <w:left w:val="none" w:sz="0" w:space="0" w:color="auto"/>
        <w:bottom w:val="none" w:sz="0" w:space="0" w:color="auto"/>
        <w:right w:val="none" w:sz="0" w:space="0" w:color="auto"/>
      </w:divBdr>
    </w:div>
    <w:div w:id="520314137">
      <w:bodyDiv w:val="1"/>
      <w:marLeft w:val="0"/>
      <w:marRight w:val="0"/>
      <w:marTop w:val="0"/>
      <w:marBottom w:val="0"/>
      <w:divBdr>
        <w:top w:val="none" w:sz="0" w:space="0" w:color="auto"/>
        <w:left w:val="none" w:sz="0" w:space="0" w:color="auto"/>
        <w:bottom w:val="none" w:sz="0" w:space="0" w:color="auto"/>
        <w:right w:val="none" w:sz="0" w:space="0" w:color="auto"/>
      </w:divBdr>
    </w:div>
    <w:div w:id="2011254926">
      <w:bodyDiv w:val="1"/>
      <w:marLeft w:val="0"/>
      <w:marRight w:val="0"/>
      <w:marTop w:val="0"/>
      <w:marBottom w:val="0"/>
      <w:divBdr>
        <w:top w:val="none" w:sz="0" w:space="0" w:color="auto"/>
        <w:left w:val="none" w:sz="0" w:space="0" w:color="auto"/>
        <w:bottom w:val="none" w:sz="0" w:space="0" w:color="auto"/>
        <w:right w:val="none" w:sz="0" w:space="0" w:color="auto"/>
      </w:divBdr>
    </w:div>
    <w:div w:id="2146073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A7F03-EE71-4416-A963-507234CB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848</Words>
  <Characters>4665</Characters>
  <Application>Microsoft Office Word</Application>
  <DocSecurity>0</DocSecurity>
  <Lines>38</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3</cp:revision>
  <dcterms:created xsi:type="dcterms:W3CDTF">2026-04-23T10:46:00Z</dcterms:created>
  <dcterms:modified xsi:type="dcterms:W3CDTF">2026-04-23T10:49:00Z</dcterms:modified>
</cp:coreProperties>
</file>