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9C0C" w14:textId="77777777" w:rsidR="00900752" w:rsidRPr="00900752" w:rsidRDefault="00900752" w:rsidP="00900752">
      <w:pPr>
        <w:spacing w:line="300" w:lineRule="atLeast"/>
        <w:jc w:val="both"/>
        <w:rPr>
          <w:b/>
          <w:iCs/>
          <w:sz w:val="24"/>
          <w:szCs w:val="24"/>
        </w:rPr>
      </w:pPr>
      <w:bookmarkStart w:id="0" w:name="BLO__BDT"/>
      <w:bookmarkStart w:id="1" w:name="_GoBack"/>
      <w:bookmarkEnd w:id="1"/>
      <w:r w:rsidRPr="00900752">
        <w:rPr>
          <w:b/>
          <w:iCs/>
          <w:sz w:val="24"/>
          <w:szCs w:val="24"/>
        </w:rPr>
        <w:t>CONVOCATÒRIA PUBLICA PER LA CONCESSIÓ D’AJUTS ECONÒMICS PER L’ASSISTÈNCIA A  MENJADORS ESCOLARS PER AL CURS ESCOLAR 2026/2027</w:t>
      </w:r>
    </w:p>
    <w:p w14:paraId="50BC64C8" w14:textId="77777777" w:rsidR="00900752" w:rsidRPr="00900752" w:rsidRDefault="00900752" w:rsidP="00900752">
      <w:pPr>
        <w:spacing w:line="300" w:lineRule="atLeast"/>
        <w:jc w:val="both"/>
        <w:rPr>
          <w:b/>
          <w:iCs/>
          <w:sz w:val="24"/>
          <w:szCs w:val="24"/>
        </w:rPr>
      </w:pPr>
      <w:r w:rsidRPr="00900752">
        <w:rPr>
          <w:b/>
          <w:iCs/>
          <w:sz w:val="24"/>
          <w:szCs w:val="24"/>
        </w:rPr>
        <w:t xml:space="preserve">        </w:t>
      </w:r>
    </w:p>
    <w:p w14:paraId="66732033" w14:textId="77777777" w:rsidR="00900752" w:rsidRPr="00900752" w:rsidRDefault="00900752" w:rsidP="00900752">
      <w:pPr>
        <w:spacing w:line="300" w:lineRule="atLeast"/>
        <w:jc w:val="center"/>
        <w:rPr>
          <w:b/>
          <w:iCs/>
        </w:rPr>
      </w:pPr>
    </w:p>
    <w:p w14:paraId="69A732AB" w14:textId="77777777" w:rsidR="00900752" w:rsidRPr="00900752" w:rsidRDefault="00900752" w:rsidP="00900752">
      <w:pPr>
        <w:spacing w:line="300" w:lineRule="atLeast"/>
        <w:jc w:val="both"/>
        <w:rPr>
          <w:b/>
          <w:iCs/>
          <w:u w:val="single"/>
        </w:rPr>
      </w:pPr>
      <w:r w:rsidRPr="00900752">
        <w:rPr>
          <w:b/>
          <w:iCs/>
          <w:u w:val="single"/>
        </w:rPr>
        <w:t>Primera.- Objecte de la convocatòria</w:t>
      </w:r>
    </w:p>
    <w:p w14:paraId="4E4FCAC6" w14:textId="77777777" w:rsidR="00900752" w:rsidRPr="00900752" w:rsidRDefault="00900752" w:rsidP="00900752">
      <w:pPr>
        <w:spacing w:line="300" w:lineRule="atLeast"/>
        <w:jc w:val="both"/>
        <w:rPr>
          <w:b/>
          <w:iCs/>
          <w:u w:val="single"/>
        </w:rPr>
      </w:pPr>
    </w:p>
    <w:p w14:paraId="6622E30C" w14:textId="77777777" w:rsidR="00900752" w:rsidRPr="00900752" w:rsidRDefault="00900752" w:rsidP="00900752">
      <w:pPr>
        <w:spacing w:line="300" w:lineRule="atLeast"/>
        <w:jc w:val="both"/>
        <w:rPr>
          <w:iCs/>
        </w:rPr>
      </w:pPr>
      <w:r w:rsidRPr="00900752">
        <w:rPr>
          <w:iCs/>
        </w:rPr>
        <w:t>El Consell Comarcal del Priorat concedirà ajuts econòmics individuals de menjadors corresponents al curs escolar 2026/27,  per necessitats econòmiques, en les quantitats consignades en el pressupost de la corporació, i condicionat a la signatura de l’addenda amb el Departament d’Educació de la Generalitat de Catalunya, per a l’esmentat curs escolar.</w:t>
      </w:r>
    </w:p>
    <w:p w14:paraId="636D2A62" w14:textId="77777777" w:rsidR="00900752" w:rsidRPr="00900752" w:rsidRDefault="00900752" w:rsidP="00900752">
      <w:pPr>
        <w:spacing w:line="300" w:lineRule="atLeast"/>
        <w:jc w:val="both"/>
        <w:rPr>
          <w:iCs/>
        </w:rPr>
      </w:pPr>
    </w:p>
    <w:p w14:paraId="6DFFE86F" w14:textId="77777777" w:rsidR="00900752" w:rsidRPr="00900752" w:rsidRDefault="00900752" w:rsidP="00900752">
      <w:pPr>
        <w:spacing w:line="300" w:lineRule="atLeast"/>
        <w:jc w:val="both"/>
        <w:rPr>
          <w:iCs/>
        </w:rPr>
      </w:pPr>
      <w:r w:rsidRPr="00900752">
        <w:t>La Junta de Govern del Consell Comarcal en sessió de data 20 d’abril de 2026 va aprovar les bases reguladores per a la concessió d’ajuts individuals de menjador.</w:t>
      </w:r>
    </w:p>
    <w:p w14:paraId="0D84EDAD" w14:textId="77777777" w:rsidR="00900752" w:rsidRPr="00900752" w:rsidRDefault="00900752" w:rsidP="00900752">
      <w:pPr>
        <w:spacing w:line="300" w:lineRule="atLeast"/>
        <w:jc w:val="both"/>
        <w:rPr>
          <w:b/>
          <w:iCs/>
          <w:u w:val="single"/>
        </w:rPr>
      </w:pPr>
    </w:p>
    <w:p w14:paraId="3F9EC95C" w14:textId="77777777" w:rsidR="00900752" w:rsidRPr="00900752" w:rsidRDefault="00900752" w:rsidP="00900752">
      <w:pPr>
        <w:spacing w:line="300" w:lineRule="atLeast"/>
        <w:jc w:val="both"/>
        <w:rPr>
          <w:b/>
          <w:iCs/>
          <w:u w:val="single"/>
        </w:rPr>
      </w:pPr>
      <w:r w:rsidRPr="00900752">
        <w:rPr>
          <w:b/>
          <w:iCs/>
          <w:u w:val="single"/>
        </w:rPr>
        <w:t>Segona.- Destinataris dels ajuts i requisits generals</w:t>
      </w:r>
    </w:p>
    <w:p w14:paraId="499F9B26" w14:textId="77777777" w:rsidR="00900752" w:rsidRPr="00900752" w:rsidRDefault="00900752" w:rsidP="00900752">
      <w:pPr>
        <w:spacing w:line="300" w:lineRule="atLeast"/>
        <w:jc w:val="both"/>
        <w:rPr>
          <w:b/>
          <w:iCs/>
          <w:u w:val="single"/>
        </w:rPr>
      </w:pPr>
    </w:p>
    <w:p w14:paraId="0B0FDAA6" w14:textId="77777777" w:rsidR="00900752" w:rsidRPr="00900752" w:rsidRDefault="00900752" w:rsidP="00900752">
      <w:pPr>
        <w:spacing w:line="300" w:lineRule="atLeast"/>
        <w:jc w:val="both"/>
        <w:rPr>
          <w:iCs/>
        </w:rPr>
      </w:pPr>
      <w:r w:rsidRPr="00900752">
        <w:rPr>
          <w:iCs/>
        </w:rPr>
        <w:t>Podrà sol·licitar l’ajut de menjador escolar l’alumnat que reuneixi els requisits següents:</w:t>
      </w:r>
    </w:p>
    <w:p w14:paraId="7A43BD9C" w14:textId="77777777" w:rsidR="00900752" w:rsidRPr="00900752" w:rsidRDefault="00900752" w:rsidP="00900752">
      <w:pPr>
        <w:spacing w:line="300" w:lineRule="atLeast"/>
        <w:jc w:val="both"/>
        <w:rPr>
          <w:iCs/>
        </w:rPr>
      </w:pPr>
    </w:p>
    <w:p w14:paraId="13CE096D" w14:textId="77777777" w:rsidR="00900752" w:rsidRPr="00900752" w:rsidRDefault="00900752" w:rsidP="00900752">
      <w:pPr>
        <w:spacing w:line="300" w:lineRule="atLeast"/>
        <w:jc w:val="both"/>
        <w:rPr>
          <w:iCs/>
        </w:rPr>
      </w:pPr>
      <w:r w:rsidRPr="00900752">
        <w:rPr>
          <w:iCs/>
        </w:rPr>
        <w:t>a.- estar matriculat en un centre del Priorat, sostingut amb fons públics de Catalunya, en qualsevol dels cursos de segon i tercer dels ensenyaments de primer cicle d’infantil, en aquelles escoles de titularitat de la Generalitat on s’hagi implantat, i qualsevol dels cursos dels ensenyaments de segon cicle d’educació infantil i d’ensenyaments obligatoris, durant el curs corresponent a la convocatòria.</w:t>
      </w:r>
    </w:p>
    <w:p w14:paraId="624C68E5" w14:textId="77777777" w:rsidR="00900752" w:rsidRPr="00900752" w:rsidRDefault="00900752" w:rsidP="00900752">
      <w:pPr>
        <w:spacing w:line="300" w:lineRule="atLeast"/>
        <w:jc w:val="both"/>
        <w:rPr>
          <w:iCs/>
        </w:rPr>
      </w:pPr>
      <w:r w:rsidRPr="00900752">
        <w:rPr>
          <w:iCs/>
        </w:rPr>
        <w:t>b.- no tenir el servei gratuït, d’acord amb l’establer a l’article 21 del Decret 160/1996, de 14 de maig, pel qual es regula el servei escolar de menjador als centres docents públics de titularitat del Departament d’Ensenyament. (DOGC 2208 - 20.5.1996).</w:t>
      </w:r>
    </w:p>
    <w:p w14:paraId="28611247" w14:textId="77777777" w:rsidR="00900752" w:rsidRPr="00900752" w:rsidRDefault="00900752" w:rsidP="00900752">
      <w:pPr>
        <w:spacing w:line="300" w:lineRule="atLeast"/>
        <w:jc w:val="both"/>
        <w:rPr>
          <w:iCs/>
        </w:rPr>
      </w:pPr>
      <w:r w:rsidRPr="00900752">
        <w:rPr>
          <w:iCs/>
        </w:rPr>
        <w:t>c.- No estar en acolliment residencial.</w:t>
      </w:r>
    </w:p>
    <w:p w14:paraId="2F06F5A7" w14:textId="77777777" w:rsidR="00900752" w:rsidRPr="00900752" w:rsidRDefault="00900752" w:rsidP="00900752">
      <w:pPr>
        <w:spacing w:line="300" w:lineRule="atLeast"/>
        <w:jc w:val="both"/>
        <w:rPr>
          <w:iCs/>
        </w:rPr>
      </w:pPr>
      <w:r w:rsidRPr="00900752">
        <w:rPr>
          <w:iCs/>
        </w:rPr>
        <w:t>d.- per la naturalesa de l’ajut i l’especificitat del col·lectiu, no cal acreditar el compliment dels requisits establerts a l’article 13.2 de la Llei 38/2003, de 17 de novembre, general de subvencions.</w:t>
      </w:r>
    </w:p>
    <w:p w14:paraId="390AC290" w14:textId="77777777" w:rsidR="00900752" w:rsidRPr="00900752" w:rsidRDefault="00900752" w:rsidP="00900752">
      <w:pPr>
        <w:spacing w:line="300" w:lineRule="atLeast"/>
        <w:jc w:val="both"/>
        <w:outlineLvl w:val="0"/>
        <w:rPr>
          <w:iCs/>
        </w:rPr>
      </w:pPr>
      <w:r w:rsidRPr="00900752">
        <w:rPr>
          <w:iCs/>
        </w:rPr>
        <w:t>d.- No superar el següent nivell de renda, tenint en compte el nombre de membres computables de la unitat familiar.</w:t>
      </w:r>
    </w:p>
    <w:p w14:paraId="6CD6DF4F" w14:textId="77777777" w:rsidR="00900752" w:rsidRPr="00900752" w:rsidRDefault="00900752" w:rsidP="00900752">
      <w:pPr>
        <w:spacing w:line="300" w:lineRule="atLeast"/>
        <w:jc w:val="both"/>
        <w:outlineLvl w:val="0"/>
        <w:rPr>
          <w:iCs/>
        </w:rPr>
      </w:pPr>
      <w:r w:rsidRPr="00900752">
        <w:rPr>
          <w:iCs/>
        </w:rPr>
        <w:t>El llindar es calcularà en funció dels membres computables de la unitat familiar i per l’agregació de les unitats de consum que es detallen a continuació:</w:t>
      </w:r>
    </w:p>
    <w:p w14:paraId="0A41C11B" w14:textId="77777777" w:rsidR="00900752" w:rsidRPr="00900752" w:rsidRDefault="00900752" w:rsidP="00900752">
      <w:pPr>
        <w:widowControl w:val="0"/>
        <w:numPr>
          <w:ilvl w:val="0"/>
          <w:numId w:val="16"/>
        </w:numPr>
        <w:suppressAutoHyphens/>
        <w:spacing w:line="300" w:lineRule="atLeast"/>
        <w:jc w:val="both"/>
        <w:outlineLvl w:val="0"/>
        <w:rPr>
          <w:iCs/>
        </w:rPr>
      </w:pPr>
      <w:r w:rsidRPr="00900752">
        <w:rPr>
          <w:iCs/>
        </w:rPr>
        <w:t>primer adult (sustentadors principals): 13.861,50.- euros</w:t>
      </w:r>
    </w:p>
    <w:p w14:paraId="1799CF66" w14:textId="77777777" w:rsidR="00900752" w:rsidRPr="00900752" w:rsidRDefault="00900752" w:rsidP="00900752">
      <w:pPr>
        <w:widowControl w:val="0"/>
        <w:numPr>
          <w:ilvl w:val="0"/>
          <w:numId w:val="16"/>
        </w:numPr>
        <w:suppressAutoHyphens/>
        <w:spacing w:line="300" w:lineRule="atLeast"/>
        <w:jc w:val="both"/>
        <w:outlineLvl w:val="0"/>
        <w:rPr>
          <w:iCs/>
        </w:rPr>
      </w:pPr>
      <w:r w:rsidRPr="00900752">
        <w:rPr>
          <w:iCs/>
        </w:rPr>
        <w:t>segon adults (sustentadors principals), i altres adults  que integren la unitat familiar: 6.930.70- euros</w:t>
      </w:r>
    </w:p>
    <w:p w14:paraId="02B64471" w14:textId="77777777" w:rsidR="00900752" w:rsidRPr="00900752" w:rsidRDefault="00900752" w:rsidP="00900752">
      <w:pPr>
        <w:widowControl w:val="0"/>
        <w:numPr>
          <w:ilvl w:val="0"/>
          <w:numId w:val="16"/>
        </w:numPr>
        <w:suppressAutoHyphens/>
        <w:spacing w:line="300" w:lineRule="atLeast"/>
        <w:jc w:val="both"/>
        <w:outlineLvl w:val="0"/>
        <w:rPr>
          <w:iCs/>
        </w:rPr>
      </w:pPr>
      <w:r w:rsidRPr="00900752">
        <w:rPr>
          <w:iCs/>
        </w:rPr>
        <w:t>per cada nen de la unitat familiar 4.158,45.- euros.</w:t>
      </w:r>
    </w:p>
    <w:p w14:paraId="256C4200"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 xml:space="preserve">e.- No superar el llindar de volum de negoci. Podran optar als ajuts, les unitats familiars amb uns ingressos dels tipus que s’indiquen a continuació obtinguts pels membres  </w:t>
      </w:r>
      <w:r w:rsidRPr="00900752">
        <w:rPr>
          <w:rFonts w:eastAsia="Lucida Sans Unicode"/>
          <w:iCs/>
          <w:kern w:val="1"/>
          <w:lang w:eastAsia="ca-ES"/>
        </w:rPr>
        <w:lastRenderedPageBreak/>
        <w:t>computables de la unitat familiar que no  superin la quantitat de a 172.000.- €:</w:t>
      </w:r>
    </w:p>
    <w:p w14:paraId="452CAE27" w14:textId="77777777" w:rsidR="00900752" w:rsidRPr="00900752" w:rsidRDefault="00900752" w:rsidP="00900752">
      <w:pPr>
        <w:widowControl w:val="0"/>
        <w:numPr>
          <w:ilvl w:val="0"/>
          <w:numId w:val="16"/>
        </w:numPr>
        <w:suppressAutoHyphens/>
        <w:spacing w:line="300" w:lineRule="atLeast"/>
        <w:contextualSpacing/>
        <w:jc w:val="both"/>
        <w:rPr>
          <w:iCs/>
        </w:rPr>
      </w:pPr>
      <w:r w:rsidRPr="00900752">
        <w:rPr>
          <w:iCs/>
        </w:rPr>
        <w:t>ingressos procedents d’activitats econòmiques en estimació directa o en estimació objectiva.</w:t>
      </w:r>
    </w:p>
    <w:p w14:paraId="5E21E8D4" w14:textId="77777777" w:rsidR="00900752" w:rsidRPr="00900752" w:rsidRDefault="00900752" w:rsidP="00900752">
      <w:pPr>
        <w:widowControl w:val="0"/>
        <w:numPr>
          <w:ilvl w:val="0"/>
          <w:numId w:val="16"/>
        </w:numPr>
        <w:suppressAutoHyphens/>
        <w:spacing w:line="300" w:lineRule="atLeast"/>
        <w:contextualSpacing/>
        <w:jc w:val="both"/>
        <w:rPr>
          <w:iCs/>
        </w:rPr>
      </w:pPr>
      <w:r w:rsidRPr="00900752">
        <w:rPr>
          <w:iCs/>
        </w:rPr>
        <w:t>ingressos procedents d’una participació del conjunt dels membres computables  en activitats econòmiques desenvolupades a través d’entitats sense personalitat jurídica o en qualsevol altra classe d’entitat jurídica, un cop aplicats als ingressos totals de les activitats, el percentatge de participació de les mateixes.</w:t>
      </w:r>
    </w:p>
    <w:p w14:paraId="55EE04FA"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f.- No superar  el llindar de rendiments patrimonials.</w:t>
      </w:r>
      <w:r w:rsidRPr="00900752">
        <w:rPr>
          <w:rFonts w:eastAsia="Lucida Sans Unicode"/>
          <w:b/>
          <w:color w:val="000000"/>
          <w:kern w:val="1"/>
          <w:lang w:eastAsia="ca-ES"/>
        </w:rPr>
        <w:t xml:space="preserve"> </w:t>
      </w:r>
      <w:r w:rsidRPr="00900752">
        <w:rPr>
          <w:rFonts w:eastAsia="Lucida Sans Unicode"/>
          <w:color w:val="000000"/>
          <w:kern w:val="1"/>
          <w:lang w:eastAsia="ca-ES"/>
        </w:rPr>
        <w:t xml:space="preserve">Podran optar als ajuts, les unitats </w:t>
      </w:r>
      <w:r w:rsidRPr="00900752">
        <w:rPr>
          <w:rFonts w:eastAsia="Lucida Sans Unicode"/>
          <w:iCs/>
          <w:kern w:val="1"/>
          <w:lang w:eastAsia="ca-ES"/>
        </w:rPr>
        <w:t>familiars en què la suma de tots els rendiments nets reduïts del capital mobiliari més el saldo net positiu de tots els guanys i pèrdues patrimonials pertanyents als membres computables de la família, excloent les subvencions rebudes per a l’adquisició o rehabilitació de l’habitatge habitual i, en el seu cas, la renda bàsica d’emancipació, i el bo cultural jove, no superi 1.900,00 €.</w:t>
      </w:r>
    </w:p>
    <w:p w14:paraId="2741BD3E"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No es tindran en compte als efectes previstos en aquest apartat els primers 1.500,00€ dels premis, en metàl·lic o en espècie, obtinguts per la participació en jocs, concursos, rifes o combinacions aleatòries.</w:t>
      </w:r>
    </w:p>
    <w:p w14:paraId="2005C5DF"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Així mateix, tampoc es tindran en compte aquelles prestacions econòmiques d’urgència socials, atorgades per administracions públiques., per atendre situacions de necessitat puntuals, urgents i bàsiques de subsistència (alimentació, vestit, allotjament...), i que hagin estat degudament acreditades.</w:t>
      </w:r>
    </w:p>
    <w:p w14:paraId="1884C764"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Els elements indicatius de patrimoni es computaran de conformitat amb el que disposa la normativa de l’impost de la renda de les persones físiques, segons el seu valor a 31 de desembre de 2025.</w:t>
      </w:r>
    </w:p>
    <w:p w14:paraId="38E216D4"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g.- La suma dels valors cadastrals de les finques urbanes dels membres computables que componen la unitat familiar, exclòs l’habitatge habitual, no pot superar els 47.200,00.-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14:paraId="54929224"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0,43 els revisats el 2003</w:t>
      </w:r>
    </w:p>
    <w:p w14:paraId="15FD41BA"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0,37 els revisats el 2004</w:t>
      </w:r>
    </w:p>
    <w:p w14:paraId="2FCF3D76"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0,30 els revisats el 2005</w:t>
      </w:r>
    </w:p>
    <w:p w14:paraId="3C7596E2"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0,26 els revisats el 2006</w:t>
      </w:r>
    </w:p>
    <w:p w14:paraId="062A2CBA"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0,25 els revisats el 2007</w:t>
      </w:r>
    </w:p>
    <w:p w14:paraId="1B02A022"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0,25 els revisats el 2008</w:t>
      </w:r>
    </w:p>
    <w:p w14:paraId="4EC5F38B"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0,26 els revisats el 2009</w:t>
      </w:r>
    </w:p>
    <w:p w14:paraId="1B1D085F"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0,28 els revisats el 2010</w:t>
      </w:r>
    </w:p>
    <w:p w14:paraId="43D6D511"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0,30 els revisats el 2011</w:t>
      </w:r>
    </w:p>
    <w:p w14:paraId="23B8BBA1"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0,32 els revisats el 2012</w:t>
      </w:r>
    </w:p>
    <w:p w14:paraId="0102C9C9"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0,34 els revisats el 2013</w:t>
      </w:r>
    </w:p>
    <w:p w14:paraId="6303E3A2"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0,36 els revisats entre el 2014 i el 2021, ambdós inclosos.</w:t>
      </w:r>
    </w:p>
    <w:p w14:paraId="27409FDC"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0,35 els revisats el 2022</w:t>
      </w:r>
    </w:p>
    <w:p w14:paraId="75419056"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lastRenderedPageBreak/>
        <w:t>per 0,34 els revisats el 2023</w:t>
      </w:r>
    </w:p>
    <w:p w14:paraId="6F4B3624"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0,33 els revisats el 2024</w:t>
      </w:r>
    </w:p>
    <w:p w14:paraId="3368E982"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per 0,29 els revisats el 2025</w:t>
      </w:r>
    </w:p>
    <w:p w14:paraId="5AD2DF64"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 xml:space="preserve">h.- la suma dels valors cadastrals de les  finques rústiques exclòs l’habitatge habitual i els valors cadastrals de les construccions que pertanyin als membres computables de la unitat familiar  no pot superar la quantitat de 14.450,00.-e per cada membre computable. </w:t>
      </w:r>
    </w:p>
    <w:p w14:paraId="66D0DDE3" w14:textId="77777777" w:rsidR="00900752" w:rsidRPr="00900752" w:rsidRDefault="00900752" w:rsidP="00900752">
      <w:pPr>
        <w:widowControl w:val="0"/>
        <w:suppressAutoHyphens/>
        <w:spacing w:line="300" w:lineRule="atLeast"/>
        <w:jc w:val="both"/>
        <w:rPr>
          <w:rFonts w:eastAsia="Lucida Sans Unicode"/>
          <w:iCs/>
          <w:kern w:val="1"/>
          <w:lang w:eastAsia="ca-ES"/>
        </w:rPr>
      </w:pPr>
    </w:p>
    <w:p w14:paraId="75DD3024" w14:textId="77777777" w:rsidR="00900752" w:rsidRPr="00900752" w:rsidRDefault="00900752" w:rsidP="00900752">
      <w:pPr>
        <w:widowControl w:val="0"/>
        <w:suppressAutoHyphens/>
        <w:spacing w:line="300" w:lineRule="atLeast"/>
        <w:jc w:val="both"/>
        <w:rPr>
          <w:rFonts w:eastAsia="Lucida Sans Unicode"/>
          <w:iCs/>
          <w:kern w:val="1"/>
          <w:lang w:eastAsia="ca-ES"/>
        </w:rPr>
      </w:pPr>
      <w:r w:rsidRPr="00900752">
        <w:rPr>
          <w:rFonts w:eastAsia="Lucida Sans Unicode"/>
          <w:iCs/>
          <w:kern w:val="1"/>
          <w:lang w:eastAsia="ca-ES"/>
        </w:rPr>
        <w:t>Als efectes del còmput del valor dels esmentats elements patrimonials i valors cadastrals, es determinarà pel seu valor a 31 de desembre de 2025, i es deduirà el 50% del valor dels que pertanyin a qualsevol membre computable de la família, exclosos els sustentadors principals.</w:t>
      </w:r>
    </w:p>
    <w:p w14:paraId="418CDDBF" w14:textId="77777777" w:rsidR="00900752" w:rsidRPr="00900752" w:rsidRDefault="00900752" w:rsidP="00900752">
      <w:pPr>
        <w:spacing w:line="300" w:lineRule="atLeast"/>
        <w:jc w:val="both"/>
        <w:rPr>
          <w:b/>
          <w:color w:val="000000"/>
          <w:u w:val="single"/>
        </w:rPr>
      </w:pPr>
    </w:p>
    <w:p w14:paraId="5423CE37" w14:textId="77777777" w:rsidR="00900752" w:rsidRPr="00900752" w:rsidRDefault="00900752" w:rsidP="00900752">
      <w:pPr>
        <w:spacing w:line="300" w:lineRule="atLeast"/>
        <w:jc w:val="both"/>
        <w:rPr>
          <w:b/>
          <w:color w:val="000000"/>
          <w:u w:val="single"/>
        </w:rPr>
      </w:pPr>
      <w:r w:rsidRPr="00900752">
        <w:rPr>
          <w:b/>
          <w:color w:val="000000"/>
          <w:u w:val="single"/>
        </w:rPr>
        <w:t>Tercera.- Càlcul de la Renda Familiar</w:t>
      </w:r>
    </w:p>
    <w:p w14:paraId="7CAAE80C" w14:textId="77777777" w:rsidR="00900752" w:rsidRPr="00900752" w:rsidRDefault="00900752" w:rsidP="00900752">
      <w:pPr>
        <w:spacing w:line="300" w:lineRule="atLeast"/>
        <w:jc w:val="both"/>
        <w:rPr>
          <w:color w:val="000000"/>
        </w:rPr>
      </w:pPr>
    </w:p>
    <w:p w14:paraId="43950CEB" w14:textId="77777777" w:rsidR="00900752" w:rsidRPr="00900752" w:rsidRDefault="00900752" w:rsidP="00900752">
      <w:pPr>
        <w:spacing w:line="300" w:lineRule="atLeast"/>
        <w:jc w:val="both"/>
        <w:rPr>
          <w:color w:val="000000"/>
        </w:rPr>
      </w:pPr>
      <w:r w:rsidRPr="00900752">
        <w:rPr>
          <w:color w:val="000000"/>
        </w:rPr>
        <w:t>El Departament d’Educació o el Consell Comarcal calcularà la renda familiar per l’agregació de les rendes corresponents a l’exercici 2025 de cada un dels membres computables  de la família que obtingui ingressos de qualsevol naturalesa, segons s’indica en els paràgrafs següents, i de conformitat amb la normativa reguladora de l’impost sobre la renda de les persones físiques.</w:t>
      </w:r>
    </w:p>
    <w:p w14:paraId="481D7740" w14:textId="77777777" w:rsidR="00900752" w:rsidRPr="00900752" w:rsidRDefault="00900752" w:rsidP="00900752">
      <w:pPr>
        <w:spacing w:line="300" w:lineRule="atLeast"/>
        <w:jc w:val="both"/>
        <w:rPr>
          <w:color w:val="000000"/>
        </w:rPr>
      </w:pPr>
    </w:p>
    <w:p w14:paraId="2D74B0F6" w14:textId="77777777" w:rsidR="00900752" w:rsidRPr="00900752" w:rsidRDefault="00900752" w:rsidP="00900752">
      <w:pPr>
        <w:widowControl w:val="0"/>
        <w:suppressAutoHyphens/>
        <w:spacing w:line="300" w:lineRule="atLeast"/>
        <w:jc w:val="both"/>
        <w:rPr>
          <w:rFonts w:eastAsia="Lucida Sans Unicode"/>
          <w:color w:val="000000"/>
          <w:kern w:val="1"/>
          <w:lang w:eastAsia="ca-ES"/>
        </w:rPr>
      </w:pPr>
      <w:r w:rsidRPr="00900752">
        <w:rPr>
          <w:rFonts w:eastAsia="Lucida Sans Unicode"/>
          <w:color w:val="000000"/>
          <w:kern w:val="1"/>
          <w:lang w:eastAsia="ca-ES"/>
        </w:rPr>
        <w:t>Per al càlcul de la renda familiar a l’efecte de rebre aquests ajuts, són membres computables els progenitors, si s’escau, el/la tutor/a o persona encarregada de la guarda i protecció del menor, el sol·licitant, els germans solters menors de vint-i-cinc anys i que convisquin en el domicili familiar a 31 de desembre de 2025, o els de més edat, quan es tracti de persones amb discapacitat física, psíquica o sensorial, així com els ascendents dels pares que justifiquin la seva residència al mateix domicili que els anteriors amb el certificat municipal corresponent.</w:t>
      </w:r>
    </w:p>
    <w:p w14:paraId="70B5979E" w14:textId="77777777" w:rsidR="00900752" w:rsidRPr="00900752" w:rsidRDefault="00900752" w:rsidP="00900752">
      <w:pPr>
        <w:widowControl w:val="0"/>
        <w:suppressAutoHyphens/>
        <w:spacing w:line="300" w:lineRule="atLeast"/>
        <w:jc w:val="both"/>
        <w:rPr>
          <w:rFonts w:eastAsia="Lucida Sans Unicode"/>
          <w:color w:val="000000"/>
          <w:kern w:val="1"/>
          <w:lang w:eastAsia="ca-ES"/>
        </w:rPr>
      </w:pPr>
    </w:p>
    <w:p w14:paraId="018688D4" w14:textId="77777777" w:rsidR="00900752" w:rsidRPr="00900752" w:rsidRDefault="00900752" w:rsidP="00900752">
      <w:pPr>
        <w:spacing w:line="300" w:lineRule="atLeast"/>
        <w:jc w:val="both"/>
        <w:rPr>
          <w:color w:val="000000"/>
        </w:rPr>
      </w:pPr>
      <w:r w:rsidRPr="00900752">
        <w:rPr>
          <w:color w:val="000000"/>
        </w:rPr>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14:paraId="213BED62" w14:textId="77777777" w:rsidR="00900752" w:rsidRPr="00900752" w:rsidRDefault="00900752" w:rsidP="00900752">
      <w:pPr>
        <w:spacing w:line="300" w:lineRule="atLeast"/>
        <w:jc w:val="both"/>
        <w:rPr>
          <w:color w:val="000000"/>
        </w:rPr>
      </w:pPr>
    </w:p>
    <w:p w14:paraId="130E7D35" w14:textId="77777777" w:rsidR="00900752" w:rsidRPr="00900752" w:rsidRDefault="00900752" w:rsidP="00900752">
      <w:pPr>
        <w:spacing w:line="300" w:lineRule="atLeast"/>
        <w:jc w:val="both"/>
        <w:rPr>
          <w:color w:val="000000"/>
        </w:rPr>
      </w:pPr>
      <w:r w:rsidRPr="00900752">
        <w:rPr>
          <w:color w:val="000000"/>
        </w:rPr>
        <w:t>En els casos de custòdia compartida, es consideraran membres de la unitat familiar únicament: el sol·licitant, els seus progenitors, encara que no convisquin, i els fills comuns d’aquests. En el cas que només el necessiti un dels progenitors, es podrà valorar la renda del progenitor sol·licitant, i només li correspondrà un ajut pels dies de custòdia que estableixi el conveni regulador.</w:t>
      </w:r>
    </w:p>
    <w:p w14:paraId="2DE60680" w14:textId="77777777" w:rsidR="00900752" w:rsidRPr="00900752" w:rsidRDefault="00900752" w:rsidP="00900752">
      <w:pPr>
        <w:spacing w:line="300" w:lineRule="atLeast"/>
        <w:jc w:val="both"/>
        <w:rPr>
          <w:color w:val="000000"/>
        </w:rPr>
      </w:pPr>
    </w:p>
    <w:p w14:paraId="6C942D15" w14:textId="77777777" w:rsidR="00900752" w:rsidRPr="00900752" w:rsidRDefault="00900752" w:rsidP="00900752">
      <w:pPr>
        <w:spacing w:line="300" w:lineRule="atLeast"/>
        <w:jc w:val="both"/>
        <w:rPr>
          <w:color w:val="000000"/>
        </w:rPr>
      </w:pPr>
      <w:r w:rsidRPr="00900752">
        <w:rPr>
          <w:color w:val="000000"/>
        </w:rPr>
        <w:lastRenderedPageBreak/>
        <w:t>En situacions de violència de gènere, s’actuarà atenent al que estableixen els articles 33 i 48 de la Llei 5/2008, del 24 d’abril, del dret de les dones a erradicar la violència masclista (DOGC núm. 5123, de 2.5.2008).</w:t>
      </w:r>
    </w:p>
    <w:p w14:paraId="0B927941" w14:textId="77777777" w:rsidR="00900752" w:rsidRPr="00900752" w:rsidRDefault="00900752" w:rsidP="00900752">
      <w:pPr>
        <w:spacing w:line="300" w:lineRule="atLeast"/>
        <w:jc w:val="both"/>
        <w:rPr>
          <w:color w:val="000000"/>
        </w:rPr>
      </w:pPr>
    </w:p>
    <w:p w14:paraId="0D425CCD" w14:textId="77777777" w:rsidR="00900752" w:rsidRPr="00900752" w:rsidRDefault="00900752" w:rsidP="00900752">
      <w:pPr>
        <w:spacing w:line="300" w:lineRule="atLeast"/>
        <w:jc w:val="both"/>
        <w:rPr>
          <w:color w:val="000000"/>
        </w:rPr>
      </w:pPr>
      <w:r w:rsidRPr="00900752">
        <w:rPr>
          <w:color w:val="000000"/>
        </w:rPr>
        <w:t>Per a la determinació de la renda dels membres computables que hagin presentat declaració de l’impost sobre la renda de les persones físiques, es procedirà de la següent manera:</w:t>
      </w:r>
    </w:p>
    <w:p w14:paraId="45EEE210" w14:textId="77777777" w:rsidR="00900752" w:rsidRPr="00900752" w:rsidRDefault="00900752" w:rsidP="00900752">
      <w:pPr>
        <w:spacing w:line="300" w:lineRule="atLeast"/>
        <w:jc w:val="both"/>
        <w:rPr>
          <w:color w:val="000000"/>
        </w:rPr>
      </w:pPr>
      <w:r w:rsidRPr="00900752">
        <w:rPr>
          <w:color w:val="000000"/>
        </w:rPr>
        <w:t>1.- Se sumarà la base imposable general amb la base imposable de l’estalvi, excloent-ne els saldos nets negatius de guanys i pèrdues patrimonials corresponents de 2021 a 2024, i el saldo negatiu de rendiments de capital mobiliari de 2021 al 2024 a integrar a la base imposable de l’estalvi.</w:t>
      </w:r>
    </w:p>
    <w:p w14:paraId="7863657D" w14:textId="77777777" w:rsidR="00900752" w:rsidRPr="00900752" w:rsidRDefault="00900752" w:rsidP="00900752">
      <w:pPr>
        <w:spacing w:line="300" w:lineRule="atLeast"/>
        <w:jc w:val="both"/>
        <w:rPr>
          <w:color w:val="000000"/>
        </w:rPr>
      </w:pPr>
      <w:r w:rsidRPr="00900752">
        <w:rPr>
          <w:color w:val="000000"/>
        </w:rPr>
        <w:t>2.- A aquest resultat es restarà la quota resultant de l’autoliquidació.</w:t>
      </w:r>
    </w:p>
    <w:p w14:paraId="183958E9" w14:textId="77777777" w:rsidR="00900752" w:rsidRPr="00900752" w:rsidRDefault="00900752" w:rsidP="00900752">
      <w:pPr>
        <w:spacing w:line="300" w:lineRule="atLeast"/>
        <w:jc w:val="both"/>
        <w:rPr>
          <w:color w:val="000000"/>
        </w:rPr>
      </w:pPr>
      <w:r w:rsidRPr="00900752">
        <w:rPr>
          <w:color w:val="000000"/>
        </w:rPr>
        <w:t>Per a la determinació de la renda dels membres computables que obtinguin ingressos propis i no hagin presentat declaració per l’impost sobre la renda de  les persones físiques, se seguirà el procediment descrit en l’apartat primer, i del resultat obtingut es restaran els pagaments efectuats a compte.</w:t>
      </w:r>
    </w:p>
    <w:p w14:paraId="6B1496B8" w14:textId="77777777" w:rsidR="00900752" w:rsidRPr="00900752" w:rsidRDefault="00900752" w:rsidP="00900752">
      <w:pPr>
        <w:spacing w:line="300" w:lineRule="atLeast"/>
        <w:jc w:val="both"/>
        <w:rPr>
          <w:color w:val="000000"/>
        </w:rPr>
      </w:pPr>
      <w:bookmarkStart w:id="2" w:name="_Hlk195082355"/>
      <w:r w:rsidRPr="00900752">
        <w:rPr>
          <w:color w:val="000000"/>
        </w:rPr>
        <w:t xml:space="preserve">3.-Als rendiments obtinguts se’ls hi sumaran tots aquells corresponents a rendiments no </w:t>
      </w:r>
      <w:proofErr w:type="spellStart"/>
      <w:r w:rsidRPr="00900752">
        <w:rPr>
          <w:color w:val="000000"/>
        </w:rPr>
        <w:t>tributables</w:t>
      </w:r>
      <w:proofErr w:type="spellEnd"/>
      <w:r w:rsidRPr="00900752">
        <w:rPr>
          <w:color w:val="000000"/>
        </w:rPr>
        <w:t xml:space="preserve"> o exempts</w:t>
      </w:r>
    </w:p>
    <w:bookmarkEnd w:id="2"/>
    <w:p w14:paraId="0FE6F3E7" w14:textId="77777777" w:rsidR="00900752" w:rsidRPr="00900752" w:rsidRDefault="00900752" w:rsidP="00900752">
      <w:pPr>
        <w:spacing w:line="300" w:lineRule="atLeast"/>
        <w:jc w:val="both"/>
        <w:rPr>
          <w:color w:val="000000"/>
        </w:rPr>
      </w:pPr>
      <w:r w:rsidRPr="00900752">
        <w:rPr>
          <w:color w:val="000000"/>
        </w:rPr>
        <w:t xml:space="preserve">En els casos que algun dels membres de la unitat familiar estigués rebent qualsevol tipus d’ingrés corresponent a rendiments no </w:t>
      </w:r>
      <w:proofErr w:type="spellStart"/>
      <w:r w:rsidRPr="00900752">
        <w:rPr>
          <w:color w:val="000000"/>
        </w:rPr>
        <w:t>tributables</w:t>
      </w:r>
      <w:proofErr w:type="spellEnd"/>
      <w:r w:rsidRPr="00900752">
        <w:rPr>
          <w:color w:val="000000"/>
        </w:rPr>
        <w:t xml:space="preserve"> o exempts, caldrà aportar documentació acreditativa (informe de vida laboral actualitzat, les persones donades d’alta al sistema especial de treballadors de la llar de la seguretat Social, caldrà aportar el certificat de cotitzacions de l’any 2025) </w:t>
      </w:r>
    </w:p>
    <w:p w14:paraId="2A279D7E" w14:textId="77777777" w:rsidR="00900752" w:rsidRPr="00900752" w:rsidRDefault="00900752" w:rsidP="00900752">
      <w:pPr>
        <w:spacing w:line="300" w:lineRule="atLeast"/>
        <w:jc w:val="both"/>
        <w:rPr>
          <w:color w:val="000000"/>
          <w:u w:val="single"/>
        </w:rPr>
      </w:pPr>
    </w:p>
    <w:p w14:paraId="4CD1A392" w14:textId="77777777" w:rsidR="00900752" w:rsidRPr="00900752" w:rsidRDefault="00900752" w:rsidP="00900752">
      <w:pPr>
        <w:spacing w:line="300" w:lineRule="atLeast"/>
        <w:jc w:val="both"/>
        <w:rPr>
          <w:color w:val="000000"/>
          <w:u w:val="single"/>
        </w:rPr>
      </w:pPr>
      <w:r w:rsidRPr="00900752">
        <w:rPr>
          <w:color w:val="000000"/>
          <w:u w:val="single"/>
        </w:rPr>
        <w:t>DEDUCCIONS..</w:t>
      </w:r>
    </w:p>
    <w:p w14:paraId="217CE5BE" w14:textId="77777777" w:rsidR="00900752" w:rsidRPr="00900752" w:rsidRDefault="00900752" w:rsidP="00900752">
      <w:pPr>
        <w:spacing w:line="300" w:lineRule="atLeast"/>
        <w:jc w:val="both"/>
        <w:rPr>
          <w:color w:val="000000"/>
        </w:rPr>
      </w:pPr>
      <w:r w:rsidRPr="00900752">
        <w:rPr>
          <w:color w:val="000000"/>
        </w:rPr>
        <w:t>1.- A efectes de la determinació de la renda a què es refereixen el paràgrafs anteriors, es dedueix el 50% dels ingressos aportats per qualsevol dels membres comptables de la família, que no siguin els sustentadors principals.</w:t>
      </w:r>
    </w:p>
    <w:p w14:paraId="4F866B5C" w14:textId="77777777" w:rsidR="00900752" w:rsidRPr="00900752" w:rsidRDefault="00900752" w:rsidP="00900752">
      <w:pPr>
        <w:spacing w:line="300" w:lineRule="atLeast"/>
        <w:jc w:val="both"/>
        <w:rPr>
          <w:color w:val="000000"/>
        </w:rPr>
      </w:pPr>
      <w:r w:rsidRPr="00900752">
        <w:rPr>
          <w:color w:val="000000"/>
        </w:rPr>
        <w:t>2.- La quantitat de 500,00.- euros per motius de durada del desplaçament i de distància, quan concorrin les situacions següents:</w:t>
      </w:r>
    </w:p>
    <w:p w14:paraId="72D1913E" w14:textId="77777777" w:rsidR="00900752" w:rsidRPr="00900752" w:rsidRDefault="00900752" w:rsidP="00900752">
      <w:pPr>
        <w:spacing w:line="300" w:lineRule="atLeast"/>
        <w:ind w:firstLine="709"/>
        <w:jc w:val="both"/>
        <w:rPr>
          <w:color w:val="000000"/>
        </w:rPr>
      </w:pPr>
      <w:r w:rsidRPr="00900752">
        <w:rPr>
          <w:color w:val="000000"/>
        </w:rPr>
        <w:t>Que l’alumne es desplaci en vehicle un mínim de 3 km, o el desplaçament tingui una durada superior a 25 minuts des de la seva residència habitual, fins al centre on està escolaritzat, sempre que vagi a un centre determinat pel Departament d’Educació o el més proper al domicili familiar. En aquest sentit  en el cas d’educació primària es consideraran centres proposats pel Departament els inclosos  en l’àrea d’influència determinada i pel que fa a l’ESO, es considerarà com a centre proposat, aquell que li correspon, per Resolució d’adscripció. En cas que el Departament hagi derivat l’alumne a un centre diferent s’entendrà que aquest centre és el proposat pel Departament.</w:t>
      </w:r>
    </w:p>
    <w:p w14:paraId="6CBDFC25" w14:textId="77777777" w:rsidR="00900752" w:rsidRPr="00900752" w:rsidRDefault="00900752" w:rsidP="00900752">
      <w:pPr>
        <w:spacing w:line="300" w:lineRule="atLeast"/>
        <w:jc w:val="both"/>
        <w:rPr>
          <w:color w:val="000000"/>
        </w:rPr>
      </w:pPr>
      <w:r w:rsidRPr="00900752">
        <w:rPr>
          <w:color w:val="000000"/>
        </w:rPr>
        <w:t>No tenir el servei de transport escolar amb caràcter preceptiu, i per tant, gratuït.</w:t>
      </w:r>
    </w:p>
    <w:p w14:paraId="4F7F04C3" w14:textId="77777777" w:rsidR="00900752" w:rsidRPr="00900752" w:rsidRDefault="00900752" w:rsidP="00900752">
      <w:pPr>
        <w:spacing w:line="300" w:lineRule="atLeast"/>
        <w:jc w:val="both"/>
        <w:rPr>
          <w:color w:val="000000"/>
        </w:rPr>
      </w:pPr>
      <w:r w:rsidRPr="00900752">
        <w:rPr>
          <w:color w:val="000000"/>
        </w:rPr>
        <w:t>3.- La quantitat de 1.320,00.- per cada germà o germana, incloent-hi la persona sol·licitant que convisqui en el domicili familiar, quan acrediti la condició de família monoparental.</w:t>
      </w:r>
    </w:p>
    <w:p w14:paraId="56E68747" w14:textId="77777777" w:rsidR="00900752" w:rsidRPr="00900752" w:rsidRDefault="00900752" w:rsidP="00900752">
      <w:pPr>
        <w:spacing w:line="300" w:lineRule="atLeast"/>
        <w:jc w:val="both"/>
        <w:rPr>
          <w:color w:val="000000"/>
        </w:rPr>
      </w:pPr>
      <w:r w:rsidRPr="00900752">
        <w:rPr>
          <w:color w:val="000000"/>
        </w:rPr>
        <w:lastRenderedPageBreak/>
        <w:t>4.- La quantitat de 800,00 € quan acreditin l’existència d’infants en acolliment en la unitat familiar extensa o aliena</w:t>
      </w:r>
    </w:p>
    <w:p w14:paraId="64E091D9" w14:textId="77777777" w:rsidR="00900752" w:rsidRPr="00900752" w:rsidRDefault="00900752" w:rsidP="00900752">
      <w:pPr>
        <w:spacing w:line="300" w:lineRule="atLeast"/>
        <w:jc w:val="both"/>
        <w:rPr>
          <w:color w:val="000000"/>
        </w:rPr>
      </w:pPr>
      <w:r w:rsidRPr="00900752">
        <w:rPr>
          <w:color w:val="000000"/>
        </w:rPr>
        <w:t>5.- La quantitat de 500,00.€- per cada germà o germana, incloent-hi la persona sol·licitant que convisqui en el domicili familiar, quan s’ acrediti la condició de família nombrosa</w:t>
      </w:r>
    </w:p>
    <w:p w14:paraId="1648109F" w14:textId="77777777" w:rsidR="00900752" w:rsidRPr="00900752" w:rsidRDefault="00900752" w:rsidP="00900752">
      <w:pPr>
        <w:spacing w:line="300" w:lineRule="atLeast"/>
        <w:jc w:val="both"/>
        <w:rPr>
          <w:color w:val="000000"/>
        </w:rPr>
      </w:pPr>
      <w:r w:rsidRPr="00900752">
        <w:rPr>
          <w:color w:val="000000"/>
        </w:rPr>
        <w:t>6.- La quantitat de 3.000.€  per cada germà o germana, incloent-hi la persona sol·licitant que convisqui en el domicili familiar, quan la persona sol·licitant acrediti la situació de discapacitat d’igual o més del 33%</w:t>
      </w:r>
    </w:p>
    <w:p w14:paraId="65B24E9E" w14:textId="77777777" w:rsidR="00900752" w:rsidRPr="00900752" w:rsidRDefault="00900752" w:rsidP="00900752">
      <w:pPr>
        <w:spacing w:line="300" w:lineRule="atLeast"/>
        <w:jc w:val="both"/>
        <w:rPr>
          <w:color w:val="000000"/>
        </w:rPr>
      </w:pPr>
    </w:p>
    <w:p w14:paraId="047EFFB5" w14:textId="77777777" w:rsidR="00900752" w:rsidRPr="00900752" w:rsidRDefault="00900752" w:rsidP="00900752">
      <w:pPr>
        <w:spacing w:line="300" w:lineRule="atLeast"/>
        <w:jc w:val="both"/>
        <w:rPr>
          <w:color w:val="000000"/>
        </w:rPr>
      </w:pPr>
      <w:r w:rsidRPr="00900752">
        <w:rPr>
          <w:color w:val="000000"/>
        </w:rPr>
        <w:t>En el cas d’unitats familiars que mitjançant els creuaments no s’hagi obtingut ingressos o que cap dels membres tenen un identificador, serà necessari disposar del corresponent informe dels serveis socials en el qual s’haurà de fer constar la valoració socioeconòmica de la unitat familiar. En cas contrari, aquest ajut serà denegat</w:t>
      </w:r>
    </w:p>
    <w:p w14:paraId="17248358" w14:textId="77777777" w:rsidR="00900752" w:rsidRPr="00900752" w:rsidRDefault="00900752" w:rsidP="00900752">
      <w:pPr>
        <w:spacing w:line="300" w:lineRule="atLeast"/>
        <w:jc w:val="both"/>
        <w:rPr>
          <w:color w:val="000000"/>
        </w:rPr>
      </w:pPr>
    </w:p>
    <w:p w14:paraId="6ECF9079" w14:textId="77777777" w:rsidR="00900752" w:rsidRPr="00900752" w:rsidRDefault="00900752" w:rsidP="00900752">
      <w:pPr>
        <w:spacing w:line="300" w:lineRule="atLeast"/>
        <w:rPr>
          <w:b/>
          <w:iCs/>
          <w:u w:val="single"/>
        </w:rPr>
      </w:pPr>
    </w:p>
    <w:p w14:paraId="2BE65311" w14:textId="77777777" w:rsidR="00900752" w:rsidRPr="00900752" w:rsidRDefault="00900752" w:rsidP="00900752">
      <w:pPr>
        <w:spacing w:line="300" w:lineRule="atLeast"/>
        <w:rPr>
          <w:b/>
          <w:iCs/>
          <w:u w:val="single"/>
        </w:rPr>
      </w:pPr>
      <w:r w:rsidRPr="00900752">
        <w:rPr>
          <w:b/>
          <w:iCs/>
          <w:u w:val="single"/>
        </w:rPr>
        <w:t>Quarta.- Llindars de renda. Imports dels ajuts</w:t>
      </w:r>
    </w:p>
    <w:p w14:paraId="3E0D763D" w14:textId="77777777" w:rsidR="00900752" w:rsidRPr="00900752" w:rsidRDefault="00900752" w:rsidP="00900752">
      <w:pPr>
        <w:spacing w:line="300" w:lineRule="atLeast"/>
        <w:rPr>
          <w:b/>
          <w:iCs/>
          <w:u w:val="single"/>
        </w:rPr>
      </w:pPr>
    </w:p>
    <w:p w14:paraId="257DCB71" w14:textId="77777777" w:rsidR="00900752" w:rsidRPr="00900752" w:rsidRDefault="00900752" w:rsidP="00900752">
      <w:pPr>
        <w:widowControl w:val="0"/>
        <w:tabs>
          <w:tab w:val="left" w:pos="5103"/>
        </w:tabs>
        <w:suppressAutoHyphens/>
        <w:spacing w:line="300" w:lineRule="atLeast"/>
        <w:jc w:val="both"/>
        <w:rPr>
          <w:rFonts w:eastAsia="Lucida Sans Unicode"/>
          <w:bCs/>
          <w:color w:val="000000"/>
          <w:kern w:val="1"/>
          <w:u w:val="single"/>
          <w:lang w:eastAsia="ca-ES"/>
        </w:rPr>
      </w:pPr>
      <w:r w:rsidRPr="00900752">
        <w:rPr>
          <w:rFonts w:eastAsia="Lucida Sans Unicode"/>
          <w:bCs/>
          <w:color w:val="000000"/>
          <w:kern w:val="1"/>
          <w:u w:val="single"/>
          <w:lang w:eastAsia="ca-ES"/>
        </w:rPr>
        <w:t>a.-.Llindar de renda 1.-  Ajuts del 70%</w:t>
      </w:r>
    </w:p>
    <w:p w14:paraId="65F27A40" w14:textId="77777777" w:rsidR="00900752" w:rsidRPr="00900752" w:rsidRDefault="00900752" w:rsidP="00900752">
      <w:pPr>
        <w:widowControl w:val="0"/>
        <w:tabs>
          <w:tab w:val="left" w:pos="5103"/>
        </w:tabs>
        <w:suppressAutoHyphens/>
        <w:spacing w:line="300" w:lineRule="atLeast"/>
        <w:jc w:val="both"/>
        <w:rPr>
          <w:rFonts w:eastAsia="Lucida Sans Unicode"/>
          <w:bCs/>
          <w:color w:val="000000"/>
          <w:kern w:val="1"/>
          <w:lang w:eastAsia="ca-ES"/>
        </w:rPr>
      </w:pPr>
      <w:r w:rsidRPr="00900752">
        <w:rPr>
          <w:rFonts w:eastAsia="Lucida Sans Unicode"/>
          <w:bCs/>
          <w:color w:val="000000"/>
          <w:kern w:val="1"/>
          <w:lang w:eastAsia="ca-ES"/>
        </w:rPr>
        <w:t>Renda familiar màxima que garanteix una ajuda de menjador</w:t>
      </w:r>
    </w:p>
    <w:p w14:paraId="2248DF0A" w14:textId="77777777" w:rsidR="00900752" w:rsidRPr="00900752" w:rsidRDefault="00900752" w:rsidP="00900752">
      <w:pPr>
        <w:widowControl w:val="0"/>
        <w:tabs>
          <w:tab w:val="left" w:pos="5103"/>
        </w:tabs>
        <w:suppressAutoHyphens/>
        <w:spacing w:line="300" w:lineRule="atLeast"/>
        <w:jc w:val="both"/>
        <w:rPr>
          <w:rFonts w:eastAsia="Lucida Sans Unicode"/>
          <w:kern w:val="1"/>
          <w:lang w:eastAsia="ca-ES"/>
        </w:rPr>
      </w:pPr>
      <w:r w:rsidRPr="00900752">
        <w:rPr>
          <w:rFonts w:eastAsia="Lucida Sans Unicode"/>
          <w:kern w:val="1"/>
          <w:lang w:eastAsia="ca-ES"/>
        </w:rPr>
        <w:t>Es concedirà un ajut del 70% del preu màxim del servei de menjador establert pel Departament d’Ensenyament, si la renda familiar anual, calculada d’acord amb el que estableixen les bases, no supera el següent llindar, calculant la renda familiar en funció dels membres computables i per l’agregació de les unitats de consum que es detallen a continuació:</w:t>
      </w:r>
    </w:p>
    <w:p w14:paraId="60A14AC9" w14:textId="77777777" w:rsidR="00900752" w:rsidRPr="00900752" w:rsidRDefault="00900752" w:rsidP="00900752">
      <w:pPr>
        <w:widowControl w:val="0"/>
        <w:numPr>
          <w:ilvl w:val="0"/>
          <w:numId w:val="4"/>
        </w:numPr>
        <w:suppressAutoHyphens/>
        <w:spacing w:line="300" w:lineRule="atLeast"/>
        <w:jc w:val="both"/>
        <w:outlineLvl w:val="0"/>
        <w:rPr>
          <w:iCs/>
        </w:rPr>
      </w:pPr>
      <w:bookmarkStart w:id="3" w:name="_Hlk195082888"/>
      <w:bookmarkStart w:id="4" w:name="_Hlk163634505"/>
      <w:r w:rsidRPr="00900752">
        <w:rPr>
          <w:iCs/>
        </w:rPr>
        <w:t>primer adult (sustentadors principals): 13.861,50.- euros</w:t>
      </w:r>
    </w:p>
    <w:p w14:paraId="26BEFE27" w14:textId="77777777" w:rsidR="00900752" w:rsidRPr="00900752" w:rsidRDefault="00900752" w:rsidP="00900752">
      <w:pPr>
        <w:widowControl w:val="0"/>
        <w:numPr>
          <w:ilvl w:val="0"/>
          <w:numId w:val="4"/>
        </w:numPr>
        <w:suppressAutoHyphens/>
        <w:spacing w:line="300" w:lineRule="atLeast"/>
        <w:jc w:val="both"/>
        <w:outlineLvl w:val="0"/>
        <w:rPr>
          <w:iCs/>
        </w:rPr>
      </w:pPr>
      <w:r w:rsidRPr="00900752">
        <w:rPr>
          <w:iCs/>
        </w:rPr>
        <w:t>segon adults (sustentadors principals) i altres adults que integren la unitat familiar: 6.930,70.-euros</w:t>
      </w:r>
    </w:p>
    <w:p w14:paraId="0828DEAF" w14:textId="77777777" w:rsidR="00900752" w:rsidRPr="00900752" w:rsidRDefault="00900752" w:rsidP="00900752">
      <w:pPr>
        <w:widowControl w:val="0"/>
        <w:numPr>
          <w:ilvl w:val="0"/>
          <w:numId w:val="4"/>
        </w:numPr>
        <w:suppressAutoHyphens/>
        <w:spacing w:line="300" w:lineRule="atLeast"/>
        <w:jc w:val="both"/>
        <w:outlineLvl w:val="0"/>
        <w:rPr>
          <w:iCs/>
        </w:rPr>
      </w:pPr>
      <w:r w:rsidRPr="00900752">
        <w:rPr>
          <w:iCs/>
        </w:rPr>
        <w:t>per cada fill/a de la unitat familiar 4.158,45.- euros</w:t>
      </w:r>
      <w:bookmarkEnd w:id="3"/>
      <w:r w:rsidRPr="00900752">
        <w:rPr>
          <w:iCs/>
        </w:rPr>
        <w:t>.</w:t>
      </w:r>
    </w:p>
    <w:bookmarkEnd w:id="4"/>
    <w:p w14:paraId="22F3A21D" w14:textId="77777777" w:rsidR="00900752" w:rsidRPr="00900752" w:rsidRDefault="00900752" w:rsidP="00900752">
      <w:pPr>
        <w:spacing w:line="300" w:lineRule="atLeast"/>
        <w:ind w:left="720"/>
        <w:jc w:val="both"/>
        <w:outlineLvl w:val="0"/>
        <w:rPr>
          <w:iCs/>
        </w:rPr>
      </w:pPr>
    </w:p>
    <w:p w14:paraId="779EF166" w14:textId="77777777" w:rsidR="00900752" w:rsidRPr="00900752" w:rsidRDefault="00900752" w:rsidP="00900752">
      <w:pPr>
        <w:widowControl w:val="0"/>
        <w:tabs>
          <w:tab w:val="left" w:pos="5103"/>
        </w:tabs>
        <w:suppressAutoHyphens/>
        <w:spacing w:line="300" w:lineRule="atLeast"/>
        <w:jc w:val="both"/>
        <w:rPr>
          <w:rFonts w:eastAsia="Lucida Sans Unicode"/>
          <w:color w:val="000000"/>
          <w:kern w:val="1"/>
          <w:u w:val="single"/>
          <w:lang w:eastAsia="ca-ES"/>
        </w:rPr>
      </w:pPr>
      <w:r w:rsidRPr="00900752">
        <w:rPr>
          <w:rFonts w:eastAsia="Lucida Sans Unicode"/>
          <w:bCs/>
          <w:color w:val="000000"/>
          <w:kern w:val="1"/>
          <w:u w:val="single"/>
          <w:lang w:eastAsia="ca-ES"/>
        </w:rPr>
        <w:t>b.- Llindars de renda 2.- Ajuts del 100%</w:t>
      </w:r>
      <w:r w:rsidRPr="00900752">
        <w:rPr>
          <w:rFonts w:eastAsia="Lucida Sans Unicode"/>
          <w:color w:val="000000"/>
          <w:kern w:val="1"/>
          <w:u w:val="single"/>
          <w:lang w:eastAsia="ca-ES"/>
        </w:rPr>
        <w:t xml:space="preserve"> </w:t>
      </w:r>
    </w:p>
    <w:p w14:paraId="279FBF1B" w14:textId="77777777" w:rsidR="00900752" w:rsidRPr="00900752" w:rsidRDefault="00900752" w:rsidP="00900752">
      <w:pPr>
        <w:widowControl w:val="0"/>
        <w:tabs>
          <w:tab w:val="left" w:pos="5103"/>
        </w:tabs>
        <w:suppressAutoHyphens/>
        <w:spacing w:line="300" w:lineRule="atLeast"/>
        <w:jc w:val="both"/>
        <w:rPr>
          <w:rFonts w:eastAsia="Lucida Sans Unicode"/>
          <w:color w:val="000000"/>
          <w:kern w:val="1"/>
          <w:lang w:eastAsia="ca-ES"/>
        </w:rPr>
      </w:pPr>
      <w:r w:rsidRPr="00900752">
        <w:rPr>
          <w:rFonts w:eastAsia="Lucida Sans Unicode"/>
          <w:color w:val="000000"/>
          <w:kern w:val="1"/>
          <w:lang w:eastAsia="ca-ES"/>
        </w:rPr>
        <w:t xml:space="preserve">Es concedirà  un ajut del </w:t>
      </w:r>
      <w:r w:rsidRPr="00900752">
        <w:rPr>
          <w:rFonts w:eastAsia="Lucida Sans Unicode"/>
          <w:bCs/>
          <w:color w:val="000000"/>
          <w:kern w:val="1"/>
          <w:lang w:eastAsia="ca-ES"/>
        </w:rPr>
        <w:t>100%</w:t>
      </w:r>
      <w:r w:rsidRPr="00900752">
        <w:rPr>
          <w:rFonts w:eastAsia="Lucida Sans Unicode"/>
          <w:color w:val="000000"/>
          <w:kern w:val="1"/>
          <w:lang w:eastAsia="ca-ES"/>
        </w:rPr>
        <w:t xml:space="preserve"> (</w:t>
      </w:r>
      <w:r w:rsidRPr="00900752">
        <w:rPr>
          <w:rFonts w:eastAsia="Lucida Sans Unicode"/>
          <w:kern w:val="1"/>
          <w:lang w:eastAsia="ca-ES"/>
        </w:rPr>
        <w:t>del preu màxim del servei de menjador establert pel Departament d’Ensenyament</w:t>
      </w:r>
      <w:r w:rsidRPr="00900752">
        <w:rPr>
          <w:rFonts w:eastAsia="Lucida Sans Unicode"/>
          <w:color w:val="000000"/>
          <w:kern w:val="1"/>
          <w:lang w:eastAsia="ca-ES"/>
        </w:rPr>
        <w:t>) del cost del servei de menjador, si la renda familiar anual no supera el llindar de renda, calculada d’acord amb: 60% de l’establert per l’obtenció d’un ajut del tram garantit del 70%.</w:t>
      </w:r>
    </w:p>
    <w:p w14:paraId="36733BC3" w14:textId="77777777" w:rsidR="00900752" w:rsidRPr="00900752" w:rsidRDefault="00900752" w:rsidP="00900752">
      <w:pPr>
        <w:widowControl w:val="0"/>
        <w:tabs>
          <w:tab w:val="left" w:pos="5103"/>
        </w:tabs>
        <w:suppressAutoHyphens/>
        <w:spacing w:line="300" w:lineRule="atLeast"/>
        <w:jc w:val="both"/>
        <w:rPr>
          <w:rFonts w:eastAsia="Lucida Sans Unicode"/>
          <w:color w:val="000000"/>
          <w:kern w:val="1"/>
          <w:lang w:eastAsia="ca-ES"/>
        </w:rPr>
      </w:pPr>
      <w:bookmarkStart w:id="5" w:name="_Hlk163634671"/>
      <w:r w:rsidRPr="00900752">
        <w:rPr>
          <w:rFonts w:eastAsia="Lucida Sans Unicode"/>
          <w:color w:val="000000"/>
          <w:kern w:val="1"/>
          <w:lang w:eastAsia="ca-ES"/>
        </w:rPr>
        <w:t>Per a alumnat amb una discapacitat acreditada superior o igual al 33%, en cas que s’acrediti un nivell de renda 2,5 vegades a l’establert per l’obtenció d’un ajut del tram garantit 70%, es garantirà un ajut del 100%.</w:t>
      </w:r>
    </w:p>
    <w:bookmarkEnd w:id="5"/>
    <w:p w14:paraId="7DC87038" w14:textId="77777777" w:rsidR="00900752" w:rsidRPr="00900752" w:rsidRDefault="00900752" w:rsidP="00900752">
      <w:pPr>
        <w:spacing w:line="300" w:lineRule="atLeast"/>
        <w:rPr>
          <w:iCs/>
        </w:rPr>
      </w:pPr>
    </w:p>
    <w:p w14:paraId="0D860005" w14:textId="77777777" w:rsidR="00900752" w:rsidRPr="00900752" w:rsidRDefault="00900752" w:rsidP="00900752">
      <w:pPr>
        <w:spacing w:line="300" w:lineRule="atLeast"/>
        <w:jc w:val="both"/>
        <w:rPr>
          <w:b/>
          <w:iCs/>
          <w:u w:val="single"/>
        </w:rPr>
      </w:pPr>
      <w:r w:rsidRPr="00900752">
        <w:rPr>
          <w:b/>
          <w:iCs/>
          <w:u w:val="single"/>
        </w:rPr>
        <w:t>Cinquena.-  Tramitació de les sol·licituds. Lloc de presentació</w:t>
      </w:r>
    </w:p>
    <w:p w14:paraId="68BB740A" w14:textId="77777777" w:rsidR="00900752" w:rsidRPr="00900752" w:rsidRDefault="00900752" w:rsidP="00900752">
      <w:pPr>
        <w:spacing w:line="300" w:lineRule="atLeast"/>
        <w:jc w:val="both"/>
        <w:rPr>
          <w:iCs/>
        </w:rPr>
      </w:pPr>
    </w:p>
    <w:p w14:paraId="7A5F949F" w14:textId="77777777" w:rsidR="00900752" w:rsidRPr="00900752" w:rsidRDefault="00900752" w:rsidP="00900752">
      <w:pPr>
        <w:widowControl w:val="0"/>
        <w:numPr>
          <w:ilvl w:val="0"/>
          <w:numId w:val="4"/>
        </w:numPr>
        <w:suppressAutoHyphens/>
        <w:spacing w:line="300" w:lineRule="atLeast"/>
        <w:jc w:val="both"/>
        <w:rPr>
          <w:iCs/>
          <w:color w:val="0563C1"/>
          <w:u w:val="single"/>
        </w:rPr>
      </w:pPr>
      <w:r w:rsidRPr="00900752">
        <w:rPr>
          <w:iCs/>
        </w:rPr>
        <w:t xml:space="preserve">via telemàtica a la Seu electrònica del Consell Comarcal del Priorat,  </w:t>
      </w:r>
      <w:hyperlink r:id="rId8" w:history="1">
        <w:r w:rsidRPr="00900752">
          <w:rPr>
            <w:iCs/>
            <w:color w:val="0563C1"/>
            <w:u w:val="single"/>
          </w:rPr>
          <w:t>https://www.seu-e.cat/ca/web/ccpriorat/tramits</w:t>
        </w:r>
      </w:hyperlink>
    </w:p>
    <w:p w14:paraId="3FD594AB" w14:textId="77777777" w:rsidR="00900752" w:rsidRPr="00900752" w:rsidRDefault="00900752" w:rsidP="00900752">
      <w:pPr>
        <w:widowControl w:val="0"/>
        <w:numPr>
          <w:ilvl w:val="0"/>
          <w:numId w:val="4"/>
        </w:numPr>
        <w:suppressAutoHyphens/>
        <w:spacing w:line="300" w:lineRule="atLeast"/>
        <w:jc w:val="both"/>
        <w:rPr>
          <w:iCs/>
        </w:rPr>
      </w:pPr>
      <w:r w:rsidRPr="00900752">
        <w:rPr>
          <w:iCs/>
        </w:rPr>
        <w:lastRenderedPageBreak/>
        <w:t>el Consell Comarcal, i  els centres escolars  tindran a disposició de les famílies, l’imprès normalitzat que es penjarà a la web del Consell Comarcal, (si sol·licita l’ajut mes d’un membre de la família, es farà un únic imprès per cada centre)</w:t>
      </w:r>
    </w:p>
    <w:p w14:paraId="7FB5362A" w14:textId="77777777" w:rsidR="00900752" w:rsidRPr="00900752" w:rsidRDefault="00900752" w:rsidP="00900752">
      <w:pPr>
        <w:spacing w:line="276" w:lineRule="auto"/>
        <w:jc w:val="both"/>
        <w:rPr>
          <w:iCs/>
          <w:highlight w:val="yellow"/>
        </w:rPr>
      </w:pPr>
    </w:p>
    <w:p w14:paraId="65EBE57D" w14:textId="77777777" w:rsidR="00900752" w:rsidRPr="00900752" w:rsidRDefault="00900752" w:rsidP="00900752">
      <w:pPr>
        <w:spacing w:line="300" w:lineRule="atLeast"/>
        <w:jc w:val="both"/>
        <w:rPr>
          <w:iCs/>
          <w:u w:val="single"/>
        </w:rPr>
      </w:pPr>
      <w:r w:rsidRPr="00900752">
        <w:rPr>
          <w:iCs/>
          <w:u w:val="single"/>
        </w:rPr>
        <w:t>Documentació necessària per a tramitar la sol·licitud:</w:t>
      </w:r>
    </w:p>
    <w:p w14:paraId="25CFCC8C" w14:textId="77777777" w:rsidR="00900752" w:rsidRPr="00900752" w:rsidRDefault="00900752" w:rsidP="00900752">
      <w:pPr>
        <w:spacing w:line="300" w:lineRule="atLeast"/>
        <w:jc w:val="both"/>
        <w:rPr>
          <w:iCs/>
          <w:u w:val="single"/>
        </w:rPr>
      </w:pPr>
      <w:r w:rsidRPr="00900752">
        <w:rPr>
          <w:iCs/>
          <w:u w:val="single"/>
        </w:rPr>
        <w:t>Documentació obligatòria</w:t>
      </w:r>
    </w:p>
    <w:p w14:paraId="2FE6CC0F"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En cas que no es faci via telemàtica Model normalitzat de sol·licitud , degudament complimentat, on signaran tots els membres de la unitat familiar, indicant nom, cognoms i NIF/NIE, i data de naixement</w:t>
      </w:r>
    </w:p>
    <w:p w14:paraId="442F33F1"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 xml:space="preserve">En el cas del </w:t>
      </w:r>
      <w:r w:rsidRPr="00900752">
        <w:rPr>
          <w:b/>
          <w:iCs/>
        </w:rPr>
        <w:t>sol·licitant</w:t>
      </w:r>
      <w:r w:rsidRPr="00900752">
        <w:rPr>
          <w:iCs/>
        </w:rPr>
        <w:t>, s’haurà d’informar de l’</w:t>
      </w:r>
      <w:r w:rsidRPr="00900752">
        <w:rPr>
          <w:b/>
          <w:iCs/>
        </w:rPr>
        <w:t>IDALU</w:t>
      </w:r>
      <w:r w:rsidRPr="00900752">
        <w:rPr>
          <w:iCs/>
        </w:rPr>
        <w:t xml:space="preserve"> (codi identificador assignat a cada alumne, en cas de no conèixer-lo la família l’ha de demanar al centre educatiu), </w:t>
      </w:r>
    </w:p>
    <w:p w14:paraId="61E86BE1"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b/>
          <w:iCs/>
        </w:rPr>
        <w:t xml:space="preserve">NIF, NIE o DNI, </w:t>
      </w:r>
      <w:r w:rsidRPr="00900752">
        <w:rPr>
          <w:iCs/>
        </w:rPr>
        <w:t>de tots els membres  de la unitat familiar</w:t>
      </w:r>
    </w:p>
    <w:p w14:paraId="2C7F93F2"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Dades relatives a la convivència: el Consell Comarcal obtindrà el volant de convivència  de l’EACAT, a traves de la Via Oberta.</w:t>
      </w:r>
    </w:p>
    <w:p w14:paraId="355B7266"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Documentació acreditativa dels ingressos familiars de tots els membres de la unitat familiar. El Consell Comarcal obtindrà aquesta informació l’EACAT, a traves de la Via Oberta.</w:t>
      </w:r>
    </w:p>
    <w:p w14:paraId="10407179" w14:textId="77777777" w:rsidR="00900752" w:rsidRPr="00900752" w:rsidRDefault="00900752" w:rsidP="00900752">
      <w:pPr>
        <w:spacing w:line="300" w:lineRule="atLeast"/>
        <w:ind w:left="360"/>
        <w:jc w:val="both"/>
        <w:rPr>
          <w:iCs/>
        </w:rPr>
      </w:pPr>
      <w:r w:rsidRPr="00900752">
        <w:rPr>
          <w:iCs/>
        </w:rPr>
        <w:t>En els casos que algun membre de la unitat familiar rebi qualsevol tipus d’ingrés corresponent a rendiments no contributius, caldrà aportar la documentació corresponent a l’exercici 2025, en funció de la font d’ingressos que es relaciona.</w:t>
      </w:r>
    </w:p>
    <w:p w14:paraId="134DEE33" w14:textId="77777777" w:rsidR="00900752" w:rsidRPr="00900752" w:rsidRDefault="00900752" w:rsidP="00900752">
      <w:pPr>
        <w:widowControl w:val="0"/>
        <w:numPr>
          <w:ilvl w:val="0"/>
          <w:numId w:val="5"/>
        </w:numPr>
        <w:suppressAutoHyphens/>
        <w:spacing w:line="300" w:lineRule="atLeast"/>
        <w:jc w:val="both"/>
        <w:rPr>
          <w:iCs/>
        </w:rPr>
      </w:pPr>
      <w:r w:rsidRPr="00900752">
        <w:rPr>
          <w:iCs/>
        </w:rPr>
        <w:t>informe de la vida laboral actualitzat, emès per la Seguretat Social.</w:t>
      </w:r>
    </w:p>
    <w:p w14:paraId="2FB7D9B1" w14:textId="77777777" w:rsidR="00900752" w:rsidRPr="00900752" w:rsidRDefault="00900752" w:rsidP="00900752">
      <w:pPr>
        <w:widowControl w:val="0"/>
        <w:numPr>
          <w:ilvl w:val="0"/>
          <w:numId w:val="5"/>
        </w:numPr>
        <w:suppressAutoHyphens/>
        <w:spacing w:line="300" w:lineRule="atLeast"/>
        <w:jc w:val="both"/>
        <w:rPr>
          <w:iCs/>
        </w:rPr>
      </w:pPr>
      <w:r w:rsidRPr="00900752">
        <w:rPr>
          <w:iCs/>
        </w:rPr>
        <w:t>les persones en situació d’atur: certificat del l’oficina de Treball de la Generalitat (OTG), en que consti si durant l’any 2024 va percebre la prestació d’atur, i la seva quantia.</w:t>
      </w:r>
    </w:p>
    <w:p w14:paraId="3B2739DC" w14:textId="77777777" w:rsidR="00900752" w:rsidRPr="00900752" w:rsidRDefault="00900752" w:rsidP="00900752">
      <w:pPr>
        <w:widowControl w:val="0"/>
        <w:numPr>
          <w:ilvl w:val="0"/>
          <w:numId w:val="5"/>
        </w:numPr>
        <w:suppressAutoHyphens/>
        <w:spacing w:line="300" w:lineRule="atLeast"/>
        <w:jc w:val="both"/>
        <w:rPr>
          <w:iCs/>
        </w:rPr>
      </w:pPr>
      <w:r w:rsidRPr="00900752">
        <w:rPr>
          <w:iCs/>
        </w:rPr>
        <w:t>les persones que percebin la Renda Garantida de Ciutadania: certificat acreditatiu actualitzat.</w:t>
      </w:r>
    </w:p>
    <w:p w14:paraId="6AE38F9A" w14:textId="77777777" w:rsidR="00900752" w:rsidRPr="00900752" w:rsidRDefault="00900752" w:rsidP="00900752">
      <w:pPr>
        <w:widowControl w:val="0"/>
        <w:numPr>
          <w:ilvl w:val="0"/>
          <w:numId w:val="5"/>
        </w:numPr>
        <w:suppressAutoHyphens/>
        <w:spacing w:line="300" w:lineRule="atLeast"/>
        <w:jc w:val="both"/>
        <w:rPr>
          <w:iCs/>
        </w:rPr>
      </w:pPr>
      <w:r w:rsidRPr="00900752">
        <w:rPr>
          <w:iCs/>
        </w:rPr>
        <w:t>Les persones que percebin prestacions econòmiques per ajuts al lloguer de l’habitatge: resolució o certificació de l’agència de l’habitatge</w:t>
      </w:r>
    </w:p>
    <w:p w14:paraId="3708E941" w14:textId="77777777" w:rsidR="00900752" w:rsidRPr="00900752" w:rsidRDefault="00900752" w:rsidP="00900752">
      <w:pPr>
        <w:widowControl w:val="0"/>
        <w:numPr>
          <w:ilvl w:val="0"/>
          <w:numId w:val="5"/>
        </w:numPr>
        <w:suppressAutoHyphens/>
        <w:spacing w:line="300" w:lineRule="atLeast"/>
        <w:jc w:val="both"/>
        <w:rPr>
          <w:iCs/>
        </w:rPr>
      </w:pPr>
      <w:r w:rsidRPr="00900752">
        <w:rPr>
          <w:iCs/>
        </w:rPr>
        <w:t>els pensionistes: certificat acreditatiu de la percepció d’una pensió i de la seva quantia.</w:t>
      </w:r>
    </w:p>
    <w:p w14:paraId="6BE92213" w14:textId="77777777" w:rsidR="00900752" w:rsidRPr="00900752" w:rsidRDefault="00900752" w:rsidP="00900752">
      <w:pPr>
        <w:spacing w:line="300" w:lineRule="atLeast"/>
        <w:jc w:val="both"/>
        <w:rPr>
          <w:iCs/>
        </w:rPr>
      </w:pPr>
      <w:r w:rsidRPr="00900752">
        <w:rPr>
          <w:iCs/>
        </w:rPr>
        <w:t>En el cas que el Consell Comarcal ho cregui oportú , podrà requerir altra documentació necessària per a la valoració de la situació socioeconòmica de la unitat familiar.</w:t>
      </w:r>
    </w:p>
    <w:p w14:paraId="69CD2D55" w14:textId="77777777" w:rsidR="00900752" w:rsidRPr="00900752" w:rsidRDefault="00900752" w:rsidP="00900752">
      <w:pPr>
        <w:spacing w:line="300" w:lineRule="atLeast"/>
        <w:ind w:left="426"/>
        <w:jc w:val="both"/>
        <w:rPr>
          <w:iCs/>
        </w:rPr>
      </w:pPr>
    </w:p>
    <w:p w14:paraId="7F510E96" w14:textId="77777777" w:rsidR="00900752" w:rsidRPr="00900752" w:rsidRDefault="00900752" w:rsidP="00900752">
      <w:pPr>
        <w:spacing w:line="300" w:lineRule="atLeast"/>
        <w:jc w:val="both"/>
        <w:rPr>
          <w:iCs/>
        </w:rPr>
      </w:pPr>
    </w:p>
    <w:p w14:paraId="63A9823B" w14:textId="77777777" w:rsidR="00900752" w:rsidRPr="00900752" w:rsidRDefault="00900752" w:rsidP="00900752">
      <w:pPr>
        <w:spacing w:line="300" w:lineRule="atLeast"/>
        <w:jc w:val="both"/>
        <w:rPr>
          <w:iCs/>
          <w:u w:val="single"/>
        </w:rPr>
      </w:pPr>
      <w:r w:rsidRPr="00900752">
        <w:rPr>
          <w:iCs/>
          <w:u w:val="single"/>
        </w:rPr>
        <w:t xml:space="preserve">Documentació complementària: </w:t>
      </w:r>
    </w:p>
    <w:p w14:paraId="78F60771"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Si s’escau: Conveni, sentència de divorci o l’acta final de mediació del Departament de Justícia, o altra documentació acreditativa.</w:t>
      </w:r>
    </w:p>
    <w:p w14:paraId="11887D7A"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Si s’escau: Resolució de la DG d’Atenció a la Infància i a l’Adolescència, en cas d’infant en acolliment</w:t>
      </w:r>
    </w:p>
    <w:p w14:paraId="3C427BE0"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Si s’escau: Acreditació de famílies nombroses amb el carnet. (el consell comarcal el pot obtenir a traves de l’EACAT)</w:t>
      </w:r>
    </w:p>
    <w:p w14:paraId="5D970FF3"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lastRenderedPageBreak/>
        <w:t>Si s’escau: Acreditació de famílies monoparentals amb el carnet de família monoparental .(el consell comarcal el pot obtenir a través de l’EACAT)</w:t>
      </w:r>
    </w:p>
    <w:p w14:paraId="074BB360" w14:textId="77777777" w:rsidR="00900752" w:rsidRPr="00900752" w:rsidRDefault="00900752" w:rsidP="00900752">
      <w:pPr>
        <w:widowControl w:val="0"/>
        <w:numPr>
          <w:ilvl w:val="0"/>
          <w:numId w:val="1"/>
        </w:numPr>
        <w:tabs>
          <w:tab w:val="clear" w:pos="1440"/>
          <w:tab w:val="num" w:pos="426"/>
          <w:tab w:val="num" w:pos="707"/>
        </w:tabs>
        <w:suppressAutoHyphens/>
        <w:spacing w:line="300" w:lineRule="atLeast"/>
        <w:ind w:left="426" w:hanging="426"/>
        <w:jc w:val="both"/>
        <w:rPr>
          <w:iCs/>
        </w:rPr>
      </w:pPr>
      <w:r w:rsidRPr="00900752">
        <w:rPr>
          <w:iCs/>
        </w:rPr>
        <w:t>Si s’escau:</w:t>
      </w:r>
      <w:r w:rsidRPr="00900752">
        <w:rPr>
          <w:iCs/>
          <w:u w:val="single"/>
        </w:rPr>
        <w:t xml:space="preserve"> </w:t>
      </w:r>
      <w:r w:rsidRPr="00900752">
        <w:rPr>
          <w:iCs/>
        </w:rPr>
        <w:t xml:space="preserve">Certificat emès per un Centre d’Atenció a Persones amb Discapacitat (CAD) del Departament de Benestar i Família, o pels organismes competents d’altres comunitats autònomes. (el consell comarcal el pot obtenir mitjançant </w:t>
      </w:r>
      <w:proofErr w:type="spellStart"/>
      <w:r w:rsidRPr="00900752">
        <w:rPr>
          <w:iCs/>
        </w:rPr>
        <w:t>l’eACAT</w:t>
      </w:r>
      <w:proofErr w:type="spellEnd"/>
      <w:r w:rsidRPr="00900752">
        <w:rPr>
          <w:iCs/>
        </w:rPr>
        <w:t>)</w:t>
      </w:r>
    </w:p>
    <w:p w14:paraId="7E2D1208" w14:textId="77777777" w:rsidR="00900752" w:rsidRPr="00900752" w:rsidRDefault="00900752" w:rsidP="00900752">
      <w:pPr>
        <w:spacing w:line="300" w:lineRule="atLeast"/>
        <w:jc w:val="both"/>
        <w:rPr>
          <w:iCs/>
        </w:rPr>
      </w:pPr>
    </w:p>
    <w:p w14:paraId="2219CAE6" w14:textId="77777777" w:rsidR="00900752" w:rsidRPr="00900752" w:rsidRDefault="00900752" w:rsidP="00900752">
      <w:pPr>
        <w:spacing w:line="300" w:lineRule="atLeast"/>
        <w:jc w:val="both"/>
        <w:rPr>
          <w:b/>
          <w:iCs/>
          <w:u w:val="single"/>
        </w:rPr>
      </w:pPr>
      <w:r w:rsidRPr="00900752">
        <w:rPr>
          <w:b/>
          <w:iCs/>
          <w:u w:val="single"/>
        </w:rPr>
        <w:t>Sisena .- Termini de presentació de sol·licituds</w:t>
      </w:r>
    </w:p>
    <w:p w14:paraId="5289951F" w14:textId="77777777" w:rsidR="00900752" w:rsidRPr="00900752" w:rsidRDefault="00900752" w:rsidP="00900752">
      <w:pPr>
        <w:spacing w:line="300" w:lineRule="atLeast"/>
        <w:jc w:val="both"/>
        <w:rPr>
          <w:iCs/>
        </w:rPr>
      </w:pPr>
    </w:p>
    <w:p w14:paraId="032AAF9D" w14:textId="77777777" w:rsidR="00900752" w:rsidRPr="00900752" w:rsidRDefault="00900752" w:rsidP="00900752">
      <w:pPr>
        <w:spacing w:line="300" w:lineRule="atLeast"/>
        <w:jc w:val="both"/>
        <w:rPr>
          <w:iCs/>
        </w:rPr>
      </w:pPr>
      <w:r w:rsidRPr="00900752">
        <w:rPr>
          <w:iCs/>
        </w:rPr>
        <w:t>S’estableix un primer termini ordinari per tal que el centre traslladi les sol·licituds que li hagin presentat al Consell Comarcal del  Priorat,  finalitza el 30 de juny de 2026.</w:t>
      </w:r>
    </w:p>
    <w:p w14:paraId="179FDC59" w14:textId="77777777" w:rsidR="00900752" w:rsidRPr="00900752" w:rsidRDefault="00900752" w:rsidP="00900752">
      <w:pPr>
        <w:spacing w:line="300" w:lineRule="atLeast"/>
        <w:jc w:val="both"/>
        <w:rPr>
          <w:iCs/>
        </w:rPr>
      </w:pPr>
    </w:p>
    <w:p w14:paraId="6AD512A8" w14:textId="77777777" w:rsidR="00900752" w:rsidRPr="00900752" w:rsidRDefault="00900752" w:rsidP="00900752">
      <w:pPr>
        <w:spacing w:line="300" w:lineRule="atLeast"/>
        <w:jc w:val="both"/>
        <w:rPr>
          <w:iCs/>
        </w:rPr>
      </w:pPr>
      <w:r w:rsidRPr="00900752">
        <w:rPr>
          <w:iCs/>
        </w:rPr>
        <w:t xml:space="preserve">D’acord amb la Resolució 17/XI del Parlament de Catalunya, la convocatòria d’accés als ajuts  queda oberta durant tot el curs escolar. </w:t>
      </w:r>
    </w:p>
    <w:p w14:paraId="0B399D16" w14:textId="77777777" w:rsidR="00900752" w:rsidRPr="00900752" w:rsidRDefault="00900752" w:rsidP="00900752">
      <w:pPr>
        <w:spacing w:line="300" w:lineRule="atLeast"/>
        <w:jc w:val="both"/>
        <w:rPr>
          <w:iCs/>
        </w:rPr>
      </w:pPr>
    </w:p>
    <w:p w14:paraId="3C4C17C1" w14:textId="77777777" w:rsidR="00900752" w:rsidRPr="00900752" w:rsidRDefault="00900752" w:rsidP="00900752">
      <w:pPr>
        <w:spacing w:line="300" w:lineRule="atLeast"/>
        <w:jc w:val="both"/>
        <w:rPr>
          <w:iCs/>
        </w:rPr>
      </w:pPr>
      <w:r w:rsidRPr="00900752">
        <w:rPr>
          <w:iCs/>
        </w:rPr>
        <w:t>Les sol·licituds  que es presentin un cop iniciat el curs escolar, tindran dret a rebre l’ajut des de la data en que s’ha registrat la petició, i en podran fer ús amb caràcter retroactiu des d’aquesta, un cop resoltes, si han fet ús del servei.</w:t>
      </w:r>
    </w:p>
    <w:p w14:paraId="4E381AE2" w14:textId="77777777" w:rsidR="00900752" w:rsidRPr="00900752" w:rsidRDefault="00900752" w:rsidP="00900752">
      <w:pPr>
        <w:spacing w:line="240" w:lineRule="exact"/>
        <w:jc w:val="both"/>
        <w:rPr>
          <w:b/>
          <w:highlight w:val="yellow"/>
          <w:u w:val="single"/>
        </w:rPr>
      </w:pPr>
    </w:p>
    <w:bookmarkEnd w:id="0"/>
    <w:p w14:paraId="596C2CC9" w14:textId="77777777" w:rsidR="00900752" w:rsidRPr="00900752" w:rsidRDefault="00900752" w:rsidP="00900752">
      <w:pPr>
        <w:widowControl w:val="0"/>
        <w:suppressAutoHyphens/>
        <w:rPr>
          <w:rFonts w:eastAsia="Lucida Sans Unicode"/>
          <w:kern w:val="1"/>
          <w:lang w:eastAsia="ca-ES"/>
        </w:rPr>
      </w:pPr>
    </w:p>
    <w:p w14:paraId="25FF0F4F" w14:textId="77777777" w:rsidR="00900752" w:rsidRPr="00900752" w:rsidRDefault="00900752" w:rsidP="00900752">
      <w:pPr>
        <w:widowControl w:val="0"/>
        <w:suppressAutoHyphens/>
        <w:rPr>
          <w:rFonts w:eastAsia="Lucida Sans Unicode" w:cs="Times New Roman"/>
          <w:b/>
          <w:kern w:val="1"/>
          <w:u w:val="single"/>
          <w:lang w:eastAsia="ca-ES"/>
        </w:rPr>
      </w:pPr>
      <w:r w:rsidRPr="00900752">
        <w:rPr>
          <w:rFonts w:eastAsia="Lucida Sans Unicode" w:cs="Times New Roman"/>
          <w:b/>
          <w:kern w:val="1"/>
          <w:u w:val="single"/>
          <w:lang w:eastAsia="ca-ES"/>
        </w:rPr>
        <w:t>Setena.- Protecció de dades</w:t>
      </w:r>
    </w:p>
    <w:p w14:paraId="44FB1FF1" w14:textId="77777777" w:rsidR="00900752" w:rsidRPr="00900752" w:rsidRDefault="00900752" w:rsidP="00900752">
      <w:pPr>
        <w:widowControl w:val="0"/>
        <w:suppressAutoHyphens/>
        <w:rPr>
          <w:rFonts w:eastAsia="Lucida Sans Unicode" w:cs="Times New Roman"/>
          <w:kern w:val="1"/>
          <w:sz w:val="24"/>
          <w:szCs w:val="24"/>
          <w:lang w:eastAsia="ca-ES"/>
        </w:rPr>
      </w:pPr>
    </w:p>
    <w:p w14:paraId="71053D02" w14:textId="77777777" w:rsidR="00900752" w:rsidRPr="00900752" w:rsidRDefault="00900752" w:rsidP="00900752">
      <w:pPr>
        <w:widowControl w:val="0"/>
        <w:suppressAutoHyphens/>
        <w:spacing w:line="276" w:lineRule="auto"/>
        <w:jc w:val="both"/>
        <w:rPr>
          <w:rFonts w:eastAsia="Lucida Sans Unicode" w:cs="Times New Roman"/>
          <w:kern w:val="1"/>
          <w:lang w:eastAsia="ca-ES"/>
        </w:rPr>
      </w:pPr>
      <w:r w:rsidRPr="00900752">
        <w:rPr>
          <w:rFonts w:eastAsia="Lucida Sans Unicode" w:cs="Times New Roman"/>
          <w:kern w:val="1"/>
          <w:lang w:eastAsia="ca-ES"/>
        </w:rPr>
        <w:t>D’acord amb la Llei orgànica 3/2018, de 5 de desembre, de protecció de dades de caràcter personal, es posa de manifest que la informació facilitada pels peticionaris d’aquestes beques serà tractada en un fitxer degudament protegit per a gestió d’aquest programa. Les persones interessades podran sol·licitar a l’administració comarcal l’exercici dels seus drets d’accés, rectificació, cancel·lació i oposició. Amb la presentació de la sol·licitud i la resta de la documentació requerida per participar en aquest programa, la persona interessada autoritza al Consell Comarcal del Priorat a facilitar les dades aportades a qualsevol altra administració o organisme sempre que així ho requereixi expressament per al compliment de les seves obligacions específiques i garanteixi, igualment, la confidencialitat de la informació.</w:t>
      </w:r>
    </w:p>
    <w:p w14:paraId="71027B79" w14:textId="77777777" w:rsidR="00900752" w:rsidRPr="00900752" w:rsidRDefault="00900752" w:rsidP="00900752">
      <w:pPr>
        <w:widowControl w:val="0"/>
        <w:suppressAutoHyphens/>
        <w:spacing w:line="276" w:lineRule="auto"/>
        <w:jc w:val="both"/>
        <w:rPr>
          <w:rFonts w:eastAsia="Lucida Sans Unicode"/>
          <w:kern w:val="1"/>
          <w:lang w:eastAsia="ca-ES"/>
        </w:rPr>
      </w:pPr>
    </w:p>
    <w:p w14:paraId="0747B3A4" w14:textId="77777777" w:rsidR="00900752" w:rsidRPr="00900752" w:rsidRDefault="00900752" w:rsidP="00900752">
      <w:pPr>
        <w:spacing w:line="276" w:lineRule="auto"/>
        <w:jc w:val="both"/>
        <w:rPr>
          <w:b/>
          <w:iCs/>
          <w:u w:val="single"/>
        </w:rPr>
      </w:pPr>
      <w:r w:rsidRPr="00900752">
        <w:rPr>
          <w:b/>
          <w:iCs/>
          <w:u w:val="single"/>
        </w:rPr>
        <w:t>Vuitena.- Règim de recursos</w:t>
      </w:r>
    </w:p>
    <w:p w14:paraId="64C35698" w14:textId="77777777" w:rsidR="00900752" w:rsidRPr="00900752" w:rsidRDefault="00900752" w:rsidP="00900752">
      <w:pPr>
        <w:spacing w:line="276" w:lineRule="auto"/>
        <w:jc w:val="both"/>
        <w:rPr>
          <w:b/>
          <w:highlight w:val="yellow"/>
          <w:u w:val="single"/>
        </w:rPr>
      </w:pPr>
    </w:p>
    <w:p w14:paraId="34DDF204" w14:textId="77777777" w:rsidR="00900752" w:rsidRPr="00900752" w:rsidRDefault="00900752" w:rsidP="00900752">
      <w:pPr>
        <w:spacing w:line="276" w:lineRule="auto"/>
        <w:jc w:val="both"/>
        <w:rPr>
          <w:b/>
          <w:highlight w:val="yellow"/>
          <w:u w:val="single"/>
        </w:rPr>
      </w:pPr>
      <w:r w:rsidRPr="00900752">
        <w:t xml:space="preserve">Contra l’acord de Junta de Govern d’atorgament o denegació dels ajuts sol·licitats, (que és definitiva i posa fi a via l’administrativa) es pot interposar recurs contenciós administratiu davant del secció del contenciosa Administrativa del Tribunal d’Instància de Tarragona en el termini de dos mesos comptats a partir del dia següent al de la seva publicació en </w:t>
      </w:r>
      <w:proofErr w:type="spellStart"/>
      <w:r w:rsidRPr="00900752">
        <w:t>l’e</w:t>
      </w:r>
      <w:proofErr w:type="spellEnd"/>
      <w:r w:rsidRPr="00900752">
        <w:t xml:space="preserve">-tauler d’anuncis del Consell Comarcal. Potestativament, es pot interposar prèviament recurs de reposició davant de la Junta de Govern del Consell Comarcal en el termini d’un mes, a comptar del dia següent de la seva publicació en </w:t>
      </w:r>
      <w:proofErr w:type="spellStart"/>
      <w:r w:rsidRPr="00900752">
        <w:t>l’e</w:t>
      </w:r>
      <w:proofErr w:type="spellEnd"/>
      <w:r w:rsidRPr="00900752">
        <w:t>-tauler d’anuncis en el Consell Comarcal.</w:t>
      </w:r>
    </w:p>
    <w:p w14:paraId="419A5367" w14:textId="77777777" w:rsidR="00900752" w:rsidRPr="00900752" w:rsidRDefault="00900752" w:rsidP="00900752">
      <w:pPr>
        <w:widowControl w:val="0"/>
        <w:suppressAutoHyphens/>
        <w:jc w:val="both"/>
        <w:rPr>
          <w:rFonts w:eastAsia="Lucida Sans Unicode"/>
          <w:kern w:val="1"/>
          <w:lang w:eastAsia="ca-ES"/>
        </w:rPr>
      </w:pPr>
    </w:p>
    <w:sectPr w:rsidR="00900752" w:rsidRPr="00900752" w:rsidSect="00CD1ED8">
      <w:headerReference w:type="default" r:id="rId9"/>
      <w:footerReference w:type="default" r:id="rId10"/>
      <w:pgSz w:w="11906" w:h="16838" w:code="9"/>
      <w:pgMar w:top="260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97BCF" w14:textId="77777777" w:rsidR="00A65EF5" w:rsidRDefault="00A65EF5">
      <w:r>
        <w:separator/>
      </w:r>
    </w:p>
  </w:endnote>
  <w:endnote w:type="continuationSeparator" w:id="0">
    <w:p w14:paraId="3205C0F8" w14:textId="77777777" w:rsidR="00A65EF5" w:rsidRDefault="00A65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tisSansSerif">
    <w:altName w:val="Courier New"/>
    <w:panose1 w:val="00000000000000000000"/>
    <w:charset w:val="00"/>
    <w:family w:val="swiss"/>
    <w:notTrueType/>
    <w:pitch w:val="variable"/>
    <w:sig w:usb0="00000003" w:usb1="00000000" w:usb2="00000000" w:usb3="00000000" w:csb0="00000001" w:csb1="00000000"/>
  </w:font>
  <w:font w:name="Estrangelo Edessa">
    <w:altName w:val="Segoe UI Historic"/>
    <w:panose1 w:val="000000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59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18"/>
      <w:gridCol w:w="4277"/>
    </w:tblGrid>
    <w:tr w:rsidR="00547FE5" w:rsidRPr="00AE37FB" w14:paraId="3E959F58" w14:textId="77777777" w:rsidTr="0010166B">
      <w:trPr>
        <w:trHeight w:hRule="exact" w:val="282"/>
      </w:trPr>
      <w:tc>
        <w:tcPr>
          <w:tcW w:w="5318" w:type="dxa"/>
          <w:vAlign w:val="center"/>
        </w:tcPr>
        <w:p w14:paraId="3E959F56" w14:textId="108A9118" w:rsidR="00547FE5" w:rsidRPr="00AE37FB" w:rsidRDefault="00547FE5" w:rsidP="00C820C3">
          <w:pPr>
            <w:ind w:left="-180"/>
            <w:rPr>
              <w:color w:val="333333"/>
              <w:sz w:val="16"/>
              <w:szCs w:val="16"/>
            </w:rPr>
          </w:pPr>
        </w:p>
      </w:tc>
      <w:tc>
        <w:tcPr>
          <w:tcW w:w="4277" w:type="dxa"/>
          <w:vAlign w:val="center"/>
        </w:tcPr>
        <w:p w14:paraId="3E959F57" w14:textId="77777777" w:rsidR="00547FE5" w:rsidRPr="00AE37FB" w:rsidRDefault="00547FE5" w:rsidP="00C820C3">
          <w:pPr>
            <w:rPr>
              <w:color w:val="333333"/>
              <w:sz w:val="16"/>
              <w:szCs w:val="16"/>
            </w:rPr>
          </w:pPr>
        </w:p>
      </w:tc>
    </w:tr>
  </w:tbl>
  <w:p w14:paraId="3E959F59" w14:textId="79CCEAE4" w:rsidR="00547FE5" w:rsidRPr="005474D0" w:rsidRDefault="00547FE5" w:rsidP="00C820C3">
    <w:pPr>
      <w:pStyle w:val="Piedepgina"/>
      <w:tabs>
        <w:tab w:val="left" w:pos="6237"/>
        <w:tab w:val="left" w:pos="6300"/>
        <w:tab w:val="left" w:pos="9000"/>
      </w:tabs>
      <w:ind w:right="74"/>
      <w:jc w:val="center"/>
      <w:rPr>
        <w:color w:val="000000"/>
        <w:sz w:val="14"/>
        <w:szCs w:val="14"/>
      </w:rPr>
    </w:pPr>
    <w:r w:rsidRPr="005474D0">
      <w:rPr>
        <w:color w:val="000000"/>
        <w:sz w:val="14"/>
        <w:szCs w:val="14"/>
      </w:rPr>
      <w:t xml:space="preserve">Palau dels Comtes </w:t>
    </w:r>
    <w:proofErr w:type="spellStart"/>
    <w:r w:rsidRPr="005474D0">
      <w:rPr>
        <w:color w:val="000000"/>
        <w:sz w:val="14"/>
        <w:szCs w:val="14"/>
      </w:rPr>
      <w:t>d’Azara</w:t>
    </w:r>
    <w:proofErr w:type="spellEnd"/>
    <w:r w:rsidRPr="005474D0">
      <w:rPr>
        <w:color w:val="000000"/>
        <w:sz w:val="14"/>
        <w:szCs w:val="14"/>
      </w:rPr>
      <w:t xml:space="preserve"> | Plaça de la Quartera, 1 | 43730 Falset | Tel. 977830119 | </w:t>
    </w:r>
    <w:proofErr w:type="spellStart"/>
    <w:r w:rsidRPr="005474D0">
      <w:rPr>
        <w:color w:val="000000"/>
        <w:sz w:val="14"/>
        <w:szCs w:val="14"/>
      </w:rPr>
      <w:t>consellcomarcal</w:t>
    </w:r>
    <w:proofErr w:type="spellEnd"/>
    <w:r w:rsidRPr="005474D0">
      <w:rPr>
        <w:color w:val="000000"/>
        <w:position w:val="1"/>
        <w:sz w:val="14"/>
        <w:szCs w:val="14"/>
      </w:rPr>
      <w:t>@</w:t>
    </w:r>
    <w:r w:rsidRPr="005474D0">
      <w:rPr>
        <w:color w:val="000000"/>
        <w:sz w:val="14"/>
        <w:szCs w:val="14"/>
      </w:rPr>
      <w:t>priorat.cat</w:t>
    </w:r>
  </w:p>
  <w:p w14:paraId="3E959F5A" w14:textId="77777777" w:rsidR="00547FE5" w:rsidRPr="005474D0" w:rsidRDefault="00547FE5" w:rsidP="00C820C3">
    <w:pPr>
      <w:pStyle w:val="Piedepgina"/>
      <w:tabs>
        <w:tab w:val="left" w:pos="6237"/>
        <w:tab w:val="left" w:pos="6300"/>
        <w:tab w:val="left" w:pos="9000"/>
      </w:tabs>
      <w:ind w:right="74"/>
      <w:jc w:val="center"/>
      <w:rPr>
        <w:sz w:val="14"/>
        <w:szCs w:val="14"/>
      </w:rPr>
    </w:pPr>
    <w:r w:rsidRPr="005474D0">
      <w:rPr>
        <w:color w:val="181412"/>
        <w:sz w:val="14"/>
        <w:szCs w:val="14"/>
      </w:rPr>
      <w:t>N.I.F.</w:t>
    </w:r>
    <w:r>
      <w:rPr>
        <w:color w:val="181412"/>
        <w:sz w:val="14"/>
        <w:szCs w:val="14"/>
      </w:rPr>
      <w:t>: P</w:t>
    </w:r>
    <w:r w:rsidRPr="005474D0">
      <w:rPr>
        <w:color w:val="181412"/>
        <w:sz w:val="14"/>
        <w:szCs w:val="14"/>
      </w:rPr>
      <w:t>-9300009-I</w:t>
    </w:r>
    <w:r w:rsidRPr="005474D0">
      <w:rPr>
        <w:color w:val="000000"/>
        <w:sz w:val="14"/>
        <w:szCs w:val="14"/>
      </w:rPr>
      <w:t xml:space="preserve"> | </w:t>
    </w:r>
    <w:proofErr w:type="spellStart"/>
    <w:r w:rsidRPr="005474D0">
      <w:rPr>
        <w:color w:val="181412"/>
        <w:sz w:val="14"/>
        <w:szCs w:val="14"/>
      </w:rPr>
      <w:t>Núm</w:t>
    </w:r>
    <w:proofErr w:type="spellEnd"/>
    <w:r w:rsidRPr="005474D0">
      <w:rPr>
        <w:color w:val="181412"/>
        <w:sz w:val="14"/>
        <w:szCs w:val="14"/>
      </w:rPr>
      <w:t xml:space="preserve"> del Registre d’Entitats Locals 0602008</w:t>
    </w:r>
    <w:r w:rsidRPr="005474D0">
      <w:rPr>
        <w:color w:val="000000"/>
        <w:sz w:val="14"/>
        <w:szCs w:val="14"/>
      </w:rPr>
      <w:t xml:space="preserve"> |  </w:t>
    </w:r>
    <w:proofErr w:type="spellStart"/>
    <w:r w:rsidRPr="005474D0">
      <w:rPr>
        <w:color w:val="181412"/>
        <w:sz w:val="14"/>
        <w:szCs w:val="14"/>
      </w:rPr>
      <w:t>Núm</w:t>
    </w:r>
    <w:proofErr w:type="spellEnd"/>
    <w:r w:rsidRPr="005474D0">
      <w:rPr>
        <w:color w:val="181412"/>
        <w:sz w:val="14"/>
        <w:szCs w:val="14"/>
      </w:rPr>
      <w:t xml:space="preserve"> del Registre d’Entitats Locals de Catalunya: 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E0278" w14:textId="77777777" w:rsidR="00A65EF5" w:rsidRDefault="00A65EF5">
      <w:r>
        <w:separator/>
      </w:r>
    </w:p>
  </w:footnote>
  <w:footnote w:type="continuationSeparator" w:id="0">
    <w:p w14:paraId="4A03FD2F" w14:textId="77777777" w:rsidR="00A65EF5" w:rsidRDefault="00A65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59F55" w14:textId="77777777" w:rsidR="00547FE5" w:rsidRDefault="00547FE5">
    <w:pPr>
      <w:pStyle w:val="Encabezado"/>
    </w:pPr>
    <w:r>
      <w:rPr>
        <w:noProof/>
        <w:lang w:eastAsia="ca-ES"/>
      </w:rPr>
      <mc:AlternateContent>
        <mc:Choice Requires="wps">
          <w:drawing>
            <wp:anchor distT="0" distB="0" distL="114300" distR="114300" simplePos="0" relativeHeight="251657728" behindDoc="0" locked="0" layoutInCell="1" allowOverlap="1" wp14:anchorId="3E959F5B" wp14:editId="3E959F5C">
              <wp:simplePos x="0" y="0"/>
              <wp:positionH relativeFrom="column">
                <wp:posOffset>-571500</wp:posOffset>
              </wp:positionH>
              <wp:positionV relativeFrom="paragraph">
                <wp:posOffset>-195580</wp:posOffset>
              </wp:positionV>
              <wp:extent cx="6400800" cy="1485900"/>
              <wp:effectExtent l="0" t="4445"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aconcuadrcula"/>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559"/>
                            <w:gridCol w:w="222"/>
                          </w:tblGrid>
                          <w:tr w:rsidR="00547FE5" w14:paraId="3E959F6C" w14:textId="77777777">
                            <w:trPr>
                              <w:trHeight w:val="1432"/>
                            </w:trPr>
                            <w:tc>
                              <w:tcPr>
                                <w:tcW w:w="2268" w:type="dxa"/>
                              </w:tcPr>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363"/>
                                </w:tblGrid>
                                <w:tr w:rsidR="00547FE5" w14:paraId="3E959F5F" w14:textId="77777777" w:rsidTr="001E21B4">
                                  <w:tc>
                                    <w:tcPr>
                                      <w:tcW w:w="1980" w:type="dxa"/>
                                    </w:tcPr>
                                    <w:p w14:paraId="3E959F5D" w14:textId="33255AA6" w:rsidR="00547FE5" w:rsidRDefault="00547FE5" w:rsidP="00A55BAE">
                                      <w:pPr>
                                        <w:jc w:val="center"/>
                                      </w:pPr>
                                    </w:p>
                                  </w:tc>
                                  <w:tc>
                                    <w:tcPr>
                                      <w:tcW w:w="8363" w:type="dxa"/>
                                    </w:tcPr>
                                    <w:p w14:paraId="3E959F5E" w14:textId="77777777" w:rsidR="00547FE5" w:rsidRDefault="00547FE5" w:rsidP="00A55BAE">
                                      <w:pPr>
                                        <w:jc w:val="center"/>
                                      </w:pPr>
                                    </w:p>
                                  </w:tc>
                                </w:tr>
                                <w:tr w:rsidR="00547FE5" w14:paraId="3E959F63" w14:textId="77777777" w:rsidTr="001E21B4">
                                  <w:tc>
                                    <w:tcPr>
                                      <w:tcW w:w="1980" w:type="dxa"/>
                                    </w:tcPr>
                                    <w:p w14:paraId="3E959F61" w14:textId="6E6FE4FC" w:rsidR="00547FE5" w:rsidRDefault="00547FE5" w:rsidP="001E21B4">
                                      <w:pPr>
                                        <w:jc w:val="center"/>
                                        <w:rPr>
                                          <w:noProof/>
                                          <w:lang w:eastAsia="ca-ES"/>
                                        </w:rPr>
                                      </w:pPr>
                                      <w:r>
                                        <w:rPr>
                                          <w:noProof/>
                                        </w:rPr>
                                        <w:drawing>
                                          <wp:inline distT="0" distB="0" distL="0" distR="0" wp14:anchorId="2716E9D3" wp14:editId="5BC1B02B">
                                            <wp:extent cx="835660" cy="1209508"/>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840" cy="1225689"/>
                                                    </a:xfrm>
                                                    <a:prstGeom prst="rect">
                                                      <a:avLst/>
                                                    </a:prstGeom>
                                                    <a:noFill/>
                                                    <a:ln>
                                                      <a:noFill/>
                                                    </a:ln>
                                                  </pic:spPr>
                                                </pic:pic>
                                              </a:graphicData>
                                            </a:graphic>
                                          </wp:inline>
                                        </w:drawing>
                                      </w:r>
                                    </w:p>
                                  </w:tc>
                                  <w:tc>
                                    <w:tcPr>
                                      <w:tcW w:w="8363" w:type="dxa"/>
                                    </w:tcPr>
                                    <w:p w14:paraId="3E959F62" w14:textId="77777777" w:rsidR="00547FE5" w:rsidRDefault="00547FE5" w:rsidP="00A55BAE">
                                      <w:pPr>
                                        <w:jc w:val="center"/>
                                      </w:pPr>
                                    </w:p>
                                  </w:tc>
                                </w:tr>
                                <w:tr w:rsidR="00547FE5" w14:paraId="3E959F66" w14:textId="77777777" w:rsidTr="009F7B60">
                                  <w:trPr>
                                    <w:trHeight w:val="57"/>
                                  </w:trPr>
                                  <w:tc>
                                    <w:tcPr>
                                      <w:tcW w:w="1980" w:type="dxa"/>
                                    </w:tcPr>
                                    <w:p w14:paraId="3E959F64" w14:textId="77777777" w:rsidR="00547FE5" w:rsidRPr="00C820C3" w:rsidRDefault="00547FE5" w:rsidP="00A55BAE">
                                      <w:pPr>
                                        <w:jc w:val="center"/>
                                        <w:rPr>
                                          <w:b/>
                                          <w:noProof/>
                                          <w:sz w:val="20"/>
                                          <w:szCs w:val="20"/>
                                          <w:lang w:eastAsia="ca-ES"/>
                                        </w:rPr>
                                      </w:pPr>
                                    </w:p>
                                  </w:tc>
                                  <w:tc>
                                    <w:tcPr>
                                      <w:tcW w:w="8363" w:type="dxa"/>
                                    </w:tcPr>
                                    <w:p w14:paraId="3E959F65" w14:textId="77777777" w:rsidR="00547FE5" w:rsidRDefault="00547FE5" w:rsidP="00A55BAE">
                                      <w:pPr>
                                        <w:jc w:val="center"/>
                                      </w:pPr>
                                    </w:p>
                                  </w:tc>
                                </w:tr>
                                <w:tr w:rsidR="00547FE5" w14:paraId="3E959F69" w14:textId="77777777" w:rsidTr="001E21B4">
                                  <w:tc>
                                    <w:tcPr>
                                      <w:tcW w:w="1980" w:type="dxa"/>
                                    </w:tcPr>
                                    <w:p w14:paraId="3E959F67" w14:textId="77777777" w:rsidR="00547FE5" w:rsidRPr="00C820C3" w:rsidRDefault="00547FE5" w:rsidP="00A55BAE">
                                      <w:pPr>
                                        <w:jc w:val="center"/>
                                        <w:rPr>
                                          <w:b/>
                                          <w:noProof/>
                                          <w:sz w:val="20"/>
                                          <w:szCs w:val="20"/>
                                          <w:lang w:eastAsia="ca-ES"/>
                                        </w:rPr>
                                      </w:pPr>
                                    </w:p>
                                  </w:tc>
                                  <w:tc>
                                    <w:tcPr>
                                      <w:tcW w:w="8363" w:type="dxa"/>
                                    </w:tcPr>
                                    <w:p w14:paraId="3E959F68" w14:textId="77777777" w:rsidR="00547FE5" w:rsidRDefault="00547FE5" w:rsidP="00A55BAE">
                                      <w:pPr>
                                        <w:jc w:val="center"/>
                                      </w:pPr>
                                    </w:p>
                                  </w:tc>
                                </w:tr>
                              </w:tbl>
                              <w:p w14:paraId="3E959F6A" w14:textId="77777777" w:rsidR="00547FE5" w:rsidRDefault="00547FE5" w:rsidP="00A55BAE">
                                <w:pPr>
                                  <w:jc w:val="center"/>
                                </w:pPr>
                              </w:p>
                            </w:tc>
                            <w:tc>
                              <w:tcPr>
                                <w:tcW w:w="7647" w:type="dxa"/>
                              </w:tcPr>
                              <w:p w14:paraId="3E959F6B" w14:textId="77777777" w:rsidR="00547FE5" w:rsidRPr="00E03B2F" w:rsidRDefault="00547FE5" w:rsidP="00E03B2F">
                                <w:pPr>
                                  <w:jc w:val="right"/>
                                  <w:rPr>
                                    <w:rFonts w:ascii="Estrangelo Edessa" w:hAnsi="Estrangelo Edessa"/>
                                    <w:sz w:val="16"/>
                                    <w:szCs w:val="16"/>
                                  </w:rPr>
                                </w:pPr>
                              </w:p>
                            </w:tc>
                          </w:tr>
                          <w:tr w:rsidR="00547FE5" w14:paraId="3E959F6F" w14:textId="77777777">
                            <w:trPr>
                              <w:trHeight w:val="711"/>
                            </w:trPr>
                            <w:tc>
                              <w:tcPr>
                                <w:tcW w:w="2268" w:type="dxa"/>
                              </w:tcPr>
                              <w:p w14:paraId="3E959F6D" w14:textId="77777777" w:rsidR="00547FE5" w:rsidRPr="00AE37FB" w:rsidRDefault="00547FE5" w:rsidP="00A55BAE">
                                <w:pPr>
                                  <w:jc w:val="center"/>
                                  <w:rPr>
                                    <w:rFonts w:eastAsia="Arial Unicode MS"/>
                                    <w:b/>
                                    <w:sz w:val="23"/>
                                    <w:szCs w:val="23"/>
                                  </w:rPr>
                                </w:pPr>
                              </w:p>
                            </w:tc>
                            <w:tc>
                              <w:tcPr>
                                <w:tcW w:w="7647" w:type="dxa"/>
                              </w:tcPr>
                              <w:p w14:paraId="3E959F6E" w14:textId="77777777" w:rsidR="00547FE5" w:rsidRPr="00A55BAE" w:rsidRDefault="00547FE5" w:rsidP="00A55BAE">
                                <w:pPr>
                                  <w:jc w:val="center"/>
                                  <w:rPr>
                                    <w:rFonts w:ascii="Estrangelo Edessa" w:hAnsi="Estrangelo Edessa"/>
                                    <w:color w:val="1C1C1C"/>
                                  </w:rPr>
                                </w:pPr>
                              </w:p>
                            </w:tc>
                          </w:tr>
                        </w:tbl>
                        <w:p w14:paraId="3E959F70" w14:textId="77777777" w:rsidR="00547FE5" w:rsidRDefault="00547FE5" w:rsidP="00EA1C06">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59F5B" id="_x0000_t202" coordsize="21600,21600" o:spt="202" path="m,l,21600r21600,l21600,xe">
              <v:stroke joinstyle="miter"/>
              <v:path gradientshapeok="t" o:connecttype="rect"/>
            </v:shapetype>
            <v:shape id="Text Box 3" o:spid="_x0000_s1026" type="#_x0000_t202" style="position:absolute;margin-left:-45pt;margin-top:-15.4pt;width:7in;height:1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" stroked="f">
              <v:textbox>
                <w:txbxContent>
                  <w:tbl>
                    <w:tblPr>
                      <w:tblStyle w:val="Tablaconcuadrcula"/>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559"/>
                      <w:gridCol w:w="222"/>
                    </w:tblGrid>
                    <w:tr w:rsidR="00547FE5" w14:paraId="3E959F6C" w14:textId="77777777">
                      <w:trPr>
                        <w:trHeight w:val="1432"/>
                      </w:trPr>
                      <w:tc>
                        <w:tcPr>
                          <w:tcW w:w="2268" w:type="dxa"/>
                        </w:tcPr>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363"/>
                          </w:tblGrid>
                          <w:tr w:rsidR="00547FE5" w14:paraId="3E959F5F" w14:textId="77777777" w:rsidTr="001E21B4">
                            <w:tc>
                              <w:tcPr>
                                <w:tcW w:w="1980" w:type="dxa"/>
                              </w:tcPr>
                              <w:p w14:paraId="3E959F5D" w14:textId="33255AA6" w:rsidR="00547FE5" w:rsidRDefault="00547FE5" w:rsidP="00A55BAE">
                                <w:pPr>
                                  <w:jc w:val="center"/>
                                </w:pPr>
                              </w:p>
                            </w:tc>
                            <w:tc>
                              <w:tcPr>
                                <w:tcW w:w="8363" w:type="dxa"/>
                              </w:tcPr>
                              <w:p w14:paraId="3E959F5E" w14:textId="77777777" w:rsidR="00547FE5" w:rsidRDefault="00547FE5" w:rsidP="00A55BAE">
                                <w:pPr>
                                  <w:jc w:val="center"/>
                                </w:pPr>
                              </w:p>
                            </w:tc>
                          </w:tr>
                          <w:tr w:rsidR="00547FE5" w14:paraId="3E959F63" w14:textId="77777777" w:rsidTr="001E21B4">
                            <w:tc>
                              <w:tcPr>
                                <w:tcW w:w="1980" w:type="dxa"/>
                              </w:tcPr>
                              <w:p w14:paraId="3E959F61" w14:textId="6E6FE4FC" w:rsidR="00547FE5" w:rsidRDefault="00547FE5" w:rsidP="001E21B4">
                                <w:pPr>
                                  <w:jc w:val="center"/>
                                  <w:rPr>
                                    <w:noProof/>
                                    <w:lang w:eastAsia="ca-ES"/>
                                  </w:rPr>
                                </w:pPr>
                                <w:r>
                                  <w:rPr>
                                    <w:noProof/>
                                  </w:rPr>
                                  <w:drawing>
                                    <wp:inline distT="0" distB="0" distL="0" distR="0" wp14:anchorId="2716E9D3" wp14:editId="5BC1B02B">
                                      <wp:extent cx="835660" cy="1209508"/>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840" cy="1225689"/>
                                              </a:xfrm>
                                              <a:prstGeom prst="rect">
                                                <a:avLst/>
                                              </a:prstGeom>
                                              <a:noFill/>
                                              <a:ln>
                                                <a:noFill/>
                                              </a:ln>
                                            </pic:spPr>
                                          </pic:pic>
                                        </a:graphicData>
                                      </a:graphic>
                                    </wp:inline>
                                  </w:drawing>
                                </w:r>
                              </w:p>
                            </w:tc>
                            <w:tc>
                              <w:tcPr>
                                <w:tcW w:w="8363" w:type="dxa"/>
                              </w:tcPr>
                              <w:p w14:paraId="3E959F62" w14:textId="77777777" w:rsidR="00547FE5" w:rsidRDefault="00547FE5" w:rsidP="00A55BAE">
                                <w:pPr>
                                  <w:jc w:val="center"/>
                                </w:pPr>
                              </w:p>
                            </w:tc>
                          </w:tr>
                          <w:tr w:rsidR="00547FE5" w14:paraId="3E959F66" w14:textId="77777777" w:rsidTr="009F7B60">
                            <w:trPr>
                              <w:trHeight w:val="57"/>
                            </w:trPr>
                            <w:tc>
                              <w:tcPr>
                                <w:tcW w:w="1980" w:type="dxa"/>
                              </w:tcPr>
                              <w:p w14:paraId="3E959F64" w14:textId="77777777" w:rsidR="00547FE5" w:rsidRPr="00C820C3" w:rsidRDefault="00547FE5" w:rsidP="00A55BAE">
                                <w:pPr>
                                  <w:jc w:val="center"/>
                                  <w:rPr>
                                    <w:b/>
                                    <w:noProof/>
                                    <w:sz w:val="20"/>
                                    <w:szCs w:val="20"/>
                                    <w:lang w:eastAsia="ca-ES"/>
                                  </w:rPr>
                                </w:pPr>
                              </w:p>
                            </w:tc>
                            <w:tc>
                              <w:tcPr>
                                <w:tcW w:w="8363" w:type="dxa"/>
                              </w:tcPr>
                              <w:p w14:paraId="3E959F65" w14:textId="77777777" w:rsidR="00547FE5" w:rsidRDefault="00547FE5" w:rsidP="00A55BAE">
                                <w:pPr>
                                  <w:jc w:val="center"/>
                                </w:pPr>
                              </w:p>
                            </w:tc>
                          </w:tr>
                          <w:tr w:rsidR="00547FE5" w14:paraId="3E959F69" w14:textId="77777777" w:rsidTr="001E21B4">
                            <w:tc>
                              <w:tcPr>
                                <w:tcW w:w="1980" w:type="dxa"/>
                              </w:tcPr>
                              <w:p w14:paraId="3E959F67" w14:textId="77777777" w:rsidR="00547FE5" w:rsidRPr="00C820C3" w:rsidRDefault="00547FE5" w:rsidP="00A55BAE">
                                <w:pPr>
                                  <w:jc w:val="center"/>
                                  <w:rPr>
                                    <w:b/>
                                    <w:noProof/>
                                    <w:sz w:val="20"/>
                                    <w:szCs w:val="20"/>
                                    <w:lang w:eastAsia="ca-ES"/>
                                  </w:rPr>
                                </w:pPr>
                              </w:p>
                            </w:tc>
                            <w:tc>
                              <w:tcPr>
                                <w:tcW w:w="8363" w:type="dxa"/>
                              </w:tcPr>
                              <w:p w14:paraId="3E959F68" w14:textId="77777777" w:rsidR="00547FE5" w:rsidRDefault="00547FE5" w:rsidP="00A55BAE">
                                <w:pPr>
                                  <w:jc w:val="center"/>
                                </w:pPr>
                              </w:p>
                            </w:tc>
                          </w:tr>
                        </w:tbl>
                        <w:p w14:paraId="3E959F6A" w14:textId="77777777" w:rsidR="00547FE5" w:rsidRDefault="00547FE5" w:rsidP="00A55BAE">
                          <w:pPr>
                            <w:jc w:val="center"/>
                          </w:pPr>
                        </w:p>
                      </w:tc>
                      <w:tc>
                        <w:tcPr>
                          <w:tcW w:w="7647" w:type="dxa"/>
                        </w:tcPr>
                        <w:p w14:paraId="3E959F6B" w14:textId="77777777" w:rsidR="00547FE5" w:rsidRPr="00E03B2F" w:rsidRDefault="00547FE5" w:rsidP="00E03B2F">
                          <w:pPr>
                            <w:jc w:val="right"/>
                            <w:rPr>
                              <w:rFonts w:ascii="Estrangelo Edessa" w:hAnsi="Estrangelo Edessa"/>
                              <w:sz w:val="16"/>
                              <w:szCs w:val="16"/>
                            </w:rPr>
                          </w:pPr>
                        </w:p>
                      </w:tc>
                    </w:tr>
                    <w:tr w:rsidR="00547FE5" w14:paraId="3E959F6F" w14:textId="77777777">
                      <w:trPr>
                        <w:trHeight w:val="711"/>
                      </w:trPr>
                      <w:tc>
                        <w:tcPr>
                          <w:tcW w:w="2268" w:type="dxa"/>
                        </w:tcPr>
                        <w:p w14:paraId="3E959F6D" w14:textId="77777777" w:rsidR="00547FE5" w:rsidRPr="00AE37FB" w:rsidRDefault="00547FE5" w:rsidP="00A55BAE">
                          <w:pPr>
                            <w:jc w:val="center"/>
                            <w:rPr>
                              <w:rFonts w:eastAsia="Arial Unicode MS"/>
                              <w:b/>
                              <w:sz w:val="23"/>
                              <w:szCs w:val="23"/>
                            </w:rPr>
                          </w:pPr>
                        </w:p>
                      </w:tc>
                      <w:tc>
                        <w:tcPr>
                          <w:tcW w:w="7647" w:type="dxa"/>
                        </w:tcPr>
                        <w:p w14:paraId="3E959F6E" w14:textId="77777777" w:rsidR="00547FE5" w:rsidRPr="00A55BAE" w:rsidRDefault="00547FE5" w:rsidP="00A55BAE">
                          <w:pPr>
                            <w:jc w:val="center"/>
                            <w:rPr>
                              <w:rFonts w:ascii="Estrangelo Edessa" w:hAnsi="Estrangelo Edessa"/>
                              <w:color w:val="1C1C1C"/>
                            </w:rPr>
                          </w:pPr>
                        </w:p>
                      </w:tc>
                    </w:tr>
                  </w:tbl>
                  <w:p w14:paraId="3E959F70" w14:textId="77777777" w:rsidR="00547FE5" w:rsidRDefault="00547FE5" w:rsidP="00EA1C06">
                    <w:pPr>
                      <w:jc w:val="both"/>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FEC4BA8"/>
    <w:lvl w:ilvl="0" w:tplc="8B5CD3F8">
      <w:start w:val="1"/>
      <w:numFmt w:val="lowerLetter"/>
      <w:lvlText w:val="%1)"/>
      <w:lvlJc w:val="left"/>
      <w:pPr>
        <w:tabs>
          <w:tab w:val="num" w:pos="1440"/>
        </w:tabs>
        <w:ind w:left="1440" w:hanging="360"/>
      </w:pPr>
      <w:rPr>
        <w:rFonts w:hint="default"/>
      </w:rPr>
    </w:lvl>
    <w:lvl w:ilvl="1" w:tplc="87626530" w:tentative="1">
      <w:start w:val="1"/>
      <w:numFmt w:val="lowerLetter"/>
      <w:lvlText w:val="%2."/>
      <w:lvlJc w:val="left"/>
      <w:pPr>
        <w:tabs>
          <w:tab w:val="num" w:pos="1440"/>
        </w:tabs>
        <w:ind w:left="1440" w:hanging="360"/>
      </w:pPr>
    </w:lvl>
    <w:lvl w:ilvl="2" w:tplc="3DD8052E" w:tentative="1">
      <w:start w:val="1"/>
      <w:numFmt w:val="lowerRoman"/>
      <w:lvlText w:val="%3."/>
      <w:lvlJc w:val="right"/>
      <w:pPr>
        <w:tabs>
          <w:tab w:val="num" w:pos="2160"/>
        </w:tabs>
        <w:ind w:left="2160" w:hanging="180"/>
      </w:pPr>
    </w:lvl>
    <w:lvl w:ilvl="3" w:tplc="254C254E" w:tentative="1">
      <w:start w:val="1"/>
      <w:numFmt w:val="decimal"/>
      <w:lvlText w:val="%4."/>
      <w:lvlJc w:val="left"/>
      <w:pPr>
        <w:tabs>
          <w:tab w:val="num" w:pos="2880"/>
        </w:tabs>
        <w:ind w:left="2880" w:hanging="360"/>
      </w:pPr>
    </w:lvl>
    <w:lvl w:ilvl="4" w:tplc="6BD8D00C" w:tentative="1">
      <w:start w:val="1"/>
      <w:numFmt w:val="lowerLetter"/>
      <w:lvlText w:val="%5."/>
      <w:lvlJc w:val="left"/>
      <w:pPr>
        <w:tabs>
          <w:tab w:val="num" w:pos="3600"/>
        </w:tabs>
        <w:ind w:left="3600" w:hanging="360"/>
      </w:pPr>
    </w:lvl>
    <w:lvl w:ilvl="5" w:tplc="1764983E" w:tentative="1">
      <w:start w:val="1"/>
      <w:numFmt w:val="lowerRoman"/>
      <w:lvlText w:val="%6."/>
      <w:lvlJc w:val="right"/>
      <w:pPr>
        <w:tabs>
          <w:tab w:val="num" w:pos="4320"/>
        </w:tabs>
        <w:ind w:left="4320" w:hanging="180"/>
      </w:pPr>
    </w:lvl>
    <w:lvl w:ilvl="6" w:tplc="F6B4F246" w:tentative="1">
      <w:start w:val="1"/>
      <w:numFmt w:val="decimal"/>
      <w:lvlText w:val="%7."/>
      <w:lvlJc w:val="left"/>
      <w:pPr>
        <w:tabs>
          <w:tab w:val="num" w:pos="5040"/>
        </w:tabs>
        <w:ind w:left="5040" w:hanging="360"/>
      </w:pPr>
    </w:lvl>
    <w:lvl w:ilvl="7" w:tplc="17461AD2" w:tentative="1">
      <w:start w:val="1"/>
      <w:numFmt w:val="lowerLetter"/>
      <w:lvlText w:val="%8."/>
      <w:lvlJc w:val="left"/>
      <w:pPr>
        <w:tabs>
          <w:tab w:val="num" w:pos="5760"/>
        </w:tabs>
        <w:ind w:left="5760" w:hanging="360"/>
      </w:pPr>
    </w:lvl>
    <w:lvl w:ilvl="8" w:tplc="5262D5DE" w:tentative="1">
      <w:start w:val="1"/>
      <w:numFmt w:val="lowerRoman"/>
      <w:lvlText w:val="%9."/>
      <w:lvlJc w:val="right"/>
      <w:pPr>
        <w:tabs>
          <w:tab w:val="num" w:pos="6480"/>
        </w:tabs>
        <w:ind w:left="6480" w:hanging="180"/>
      </w:pPr>
    </w:lvl>
  </w:abstractNum>
  <w:abstractNum w:abstractNumId="1" w15:restartNumberingAfterBreak="0">
    <w:nsid w:val="00000004"/>
    <w:multiLevelType w:val="singleLevel"/>
    <w:tmpl w:val="00000004"/>
    <w:name w:val="WW8Num4"/>
    <w:lvl w:ilvl="0">
      <w:start w:val="1"/>
      <w:numFmt w:val="bullet"/>
      <w:lvlText w:val=""/>
      <w:lvlJc w:val="left"/>
      <w:pPr>
        <w:tabs>
          <w:tab w:val="num" w:pos="709"/>
        </w:tabs>
        <w:ind w:left="1800" w:hanging="360"/>
      </w:pPr>
      <w:rPr>
        <w:rFonts w:ascii="Symbol" w:hAnsi="Symbol" w:cs="Symbol" w:hint="default"/>
        <w:sz w:val="22"/>
        <w:highlight w:val="white"/>
        <w:lang w:val="ca-ES"/>
      </w:rPr>
    </w:lvl>
  </w:abstractNum>
  <w:abstractNum w:abstractNumId="2" w15:restartNumberingAfterBreak="0">
    <w:nsid w:val="0A407D1B"/>
    <w:multiLevelType w:val="hybridMultilevel"/>
    <w:tmpl w:val="82CE7632"/>
    <w:lvl w:ilvl="0" w:tplc="00000003">
      <w:start w:val="1"/>
      <w:numFmt w:val="bullet"/>
      <w:lvlText w:val="-"/>
      <w:lvlJc w:val="left"/>
      <w:pPr>
        <w:ind w:left="720" w:hanging="360"/>
      </w:pPr>
      <w:rPr>
        <w:rFonts w:ascii="Arial" w:hAnsi="Arial" w:cs="Arial"/>
        <w:color w:val="auto"/>
        <w:sz w:val="22"/>
        <w:highlight w:val="white"/>
        <w:shd w:val="clear" w:color="auto" w:fill="FFFFFF"/>
        <w:lang w:val="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3CD5C1D"/>
    <w:multiLevelType w:val="hybridMultilevel"/>
    <w:tmpl w:val="1B90BBFC"/>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10E17"/>
    <w:multiLevelType w:val="hybridMultilevel"/>
    <w:tmpl w:val="1CD6B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CD6BF0"/>
    <w:multiLevelType w:val="hybridMultilevel"/>
    <w:tmpl w:val="6C3A6CF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CD53EA3"/>
    <w:multiLevelType w:val="hybridMultilevel"/>
    <w:tmpl w:val="4E8CD976"/>
    <w:lvl w:ilvl="0" w:tplc="75E8C9B0">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4E364490"/>
    <w:multiLevelType w:val="multilevel"/>
    <w:tmpl w:val="12D82DB8"/>
    <w:lvl w:ilvl="0">
      <w:start w:val="1"/>
      <w:numFmt w:val="decimal"/>
      <w:lvlText w:val="%1."/>
      <w:lvlJc w:val="left"/>
      <w:pPr>
        <w:ind w:left="1245" w:hanging="525"/>
      </w:pPr>
      <w:rPr>
        <w:rFonts w:hint="default"/>
      </w:rPr>
    </w:lvl>
    <w:lvl w:ilvl="1">
      <w:start w:val="1"/>
      <w:numFmt w:val="decimal"/>
      <w:isLgl/>
      <w:lvlText w:val="%1.%2."/>
      <w:lvlJc w:val="left"/>
      <w:pPr>
        <w:ind w:left="1440" w:hanging="720"/>
      </w:pPr>
      <w:rPr>
        <w:rFonts w:eastAsia="Arial Unicode MS" w:cs="Arial" w:hint="default"/>
        <w:color w:val="000000"/>
      </w:rPr>
    </w:lvl>
    <w:lvl w:ilvl="2">
      <w:start w:val="1"/>
      <w:numFmt w:val="decimal"/>
      <w:isLgl/>
      <w:lvlText w:val="%1.%2.%3."/>
      <w:lvlJc w:val="left"/>
      <w:pPr>
        <w:ind w:left="1440" w:hanging="720"/>
      </w:pPr>
      <w:rPr>
        <w:rFonts w:eastAsia="Arial Unicode MS" w:cs="Arial" w:hint="default"/>
        <w:color w:val="000000"/>
      </w:rPr>
    </w:lvl>
    <w:lvl w:ilvl="3">
      <w:start w:val="1"/>
      <w:numFmt w:val="decimal"/>
      <w:isLgl/>
      <w:lvlText w:val="%1.%2.%3.%4."/>
      <w:lvlJc w:val="left"/>
      <w:pPr>
        <w:ind w:left="1800" w:hanging="1080"/>
      </w:pPr>
      <w:rPr>
        <w:rFonts w:eastAsia="Arial Unicode MS" w:cs="Arial" w:hint="default"/>
        <w:color w:val="000000"/>
      </w:rPr>
    </w:lvl>
    <w:lvl w:ilvl="4">
      <w:start w:val="1"/>
      <w:numFmt w:val="decimal"/>
      <w:isLgl/>
      <w:lvlText w:val="%1.%2.%3.%4.%5."/>
      <w:lvlJc w:val="left"/>
      <w:pPr>
        <w:ind w:left="1800" w:hanging="1080"/>
      </w:pPr>
      <w:rPr>
        <w:rFonts w:eastAsia="Arial Unicode MS" w:cs="Arial" w:hint="default"/>
        <w:color w:val="000000"/>
      </w:rPr>
    </w:lvl>
    <w:lvl w:ilvl="5">
      <w:start w:val="1"/>
      <w:numFmt w:val="decimal"/>
      <w:isLgl/>
      <w:lvlText w:val="%1.%2.%3.%4.%5.%6."/>
      <w:lvlJc w:val="left"/>
      <w:pPr>
        <w:ind w:left="2160" w:hanging="1440"/>
      </w:pPr>
      <w:rPr>
        <w:rFonts w:eastAsia="Arial Unicode MS" w:cs="Arial" w:hint="default"/>
        <w:color w:val="000000"/>
      </w:rPr>
    </w:lvl>
    <w:lvl w:ilvl="6">
      <w:start w:val="1"/>
      <w:numFmt w:val="decimal"/>
      <w:isLgl/>
      <w:lvlText w:val="%1.%2.%3.%4.%5.%6.%7."/>
      <w:lvlJc w:val="left"/>
      <w:pPr>
        <w:ind w:left="2160" w:hanging="1440"/>
      </w:pPr>
      <w:rPr>
        <w:rFonts w:eastAsia="Arial Unicode MS" w:cs="Arial" w:hint="default"/>
        <w:color w:val="000000"/>
      </w:rPr>
    </w:lvl>
    <w:lvl w:ilvl="7">
      <w:start w:val="1"/>
      <w:numFmt w:val="decimal"/>
      <w:isLgl/>
      <w:lvlText w:val="%1.%2.%3.%4.%5.%6.%7.%8."/>
      <w:lvlJc w:val="left"/>
      <w:pPr>
        <w:ind w:left="2520" w:hanging="1800"/>
      </w:pPr>
      <w:rPr>
        <w:rFonts w:eastAsia="Arial Unicode MS" w:cs="Arial" w:hint="default"/>
        <w:color w:val="000000"/>
      </w:rPr>
    </w:lvl>
    <w:lvl w:ilvl="8">
      <w:start w:val="1"/>
      <w:numFmt w:val="decimal"/>
      <w:isLgl/>
      <w:lvlText w:val="%1.%2.%3.%4.%5.%6.%7.%8.%9."/>
      <w:lvlJc w:val="left"/>
      <w:pPr>
        <w:ind w:left="2520" w:hanging="1800"/>
      </w:pPr>
      <w:rPr>
        <w:rFonts w:eastAsia="Arial Unicode MS" w:cs="Arial" w:hint="default"/>
        <w:color w:val="000000"/>
      </w:rPr>
    </w:lvl>
  </w:abstractNum>
  <w:abstractNum w:abstractNumId="10"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3"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14" w15:restartNumberingAfterBreak="0">
    <w:nsid w:val="7B1653DF"/>
    <w:multiLevelType w:val="multilevel"/>
    <w:tmpl w:val="12D82DB8"/>
    <w:lvl w:ilvl="0">
      <w:start w:val="1"/>
      <w:numFmt w:val="decimal"/>
      <w:lvlText w:val="%1."/>
      <w:lvlJc w:val="left"/>
      <w:pPr>
        <w:ind w:left="1245" w:hanging="525"/>
      </w:pPr>
      <w:rPr>
        <w:rFonts w:hint="default"/>
      </w:rPr>
    </w:lvl>
    <w:lvl w:ilvl="1">
      <w:start w:val="1"/>
      <w:numFmt w:val="decimal"/>
      <w:isLgl/>
      <w:lvlText w:val="%1.%2."/>
      <w:lvlJc w:val="left"/>
      <w:pPr>
        <w:ind w:left="1440" w:hanging="720"/>
      </w:pPr>
      <w:rPr>
        <w:rFonts w:eastAsia="Arial Unicode MS" w:cs="Arial" w:hint="default"/>
        <w:color w:val="000000"/>
      </w:rPr>
    </w:lvl>
    <w:lvl w:ilvl="2">
      <w:start w:val="1"/>
      <w:numFmt w:val="decimal"/>
      <w:isLgl/>
      <w:lvlText w:val="%1.%2.%3."/>
      <w:lvlJc w:val="left"/>
      <w:pPr>
        <w:ind w:left="1440" w:hanging="720"/>
      </w:pPr>
      <w:rPr>
        <w:rFonts w:eastAsia="Arial Unicode MS" w:cs="Arial" w:hint="default"/>
        <w:color w:val="000000"/>
      </w:rPr>
    </w:lvl>
    <w:lvl w:ilvl="3">
      <w:start w:val="1"/>
      <w:numFmt w:val="decimal"/>
      <w:isLgl/>
      <w:lvlText w:val="%1.%2.%3.%4."/>
      <w:lvlJc w:val="left"/>
      <w:pPr>
        <w:ind w:left="1800" w:hanging="1080"/>
      </w:pPr>
      <w:rPr>
        <w:rFonts w:eastAsia="Arial Unicode MS" w:cs="Arial" w:hint="default"/>
        <w:color w:val="000000"/>
      </w:rPr>
    </w:lvl>
    <w:lvl w:ilvl="4">
      <w:start w:val="1"/>
      <w:numFmt w:val="decimal"/>
      <w:isLgl/>
      <w:lvlText w:val="%1.%2.%3.%4.%5."/>
      <w:lvlJc w:val="left"/>
      <w:pPr>
        <w:ind w:left="1800" w:hanging="1080"/>
      </w:pPr>
      <w:rPr>
        <w:rFonts w:eastAsia="Arial Unicode MS" w:cs="Arial" w:hint="default"/>
        <w:color w:val="000000"/>
      </w:rPr>
    </w:lvl>
    <w:lvl w:ilvl="5">
      <w:start w:val="1"/>
      <w:numFmt w:val="decimal"/>
      <w:isLgl/>
      <w:lvlText w:val="%1.%2.%3.%4.%5.%6."/>
      <w:lvlJc w:val="left"/>
      <w:pPr>
        <w:ind w:left="2160" w:hanging="1440"/>
      </w:pPr>
      <w:rPr>
        <w:rFonts w:eastAsia="Arial Unicode MS" w:cs="Arial" w:hint="default"/>
        <w:color w:val="000000"/>
      </w:rPr>
    </w:lvl>
    <w:lvl w:ilvl="6">
      <w:start w:val="1"/>
      <w:numFmt w:val="decimal"/>
      <w:isLgl/>
      <w:lvlText w:val="%1.%2.%3.%4.%5.%6.%7."/>
      <w:lvlJc w:val="left"/>
      <w:pPr>
        <w:ind w:left="2160" w:hanging="1440"/>
      </w:pPr>
      <w:rPr>
        <w:rFonts w:eastAsia="Arial Unicode MS" w:cs="Arial" w:hint="default"/>
        <w:color w:val="000000"/>
      </w:rPr>
    </w:lvl>
    <w:lvl w:ilvl="7">
      <w:start w:val="1"/>
      <w:numFmt w:val="decimal"/>
      <w:isLgl/>
      <w:lvlText w:val="%1.%2.%3.%4.%5.%6.%7.%8."/>
      <w:lvlJc w:val="left"/>
      <w:pPr>
        <w:ind w:left="2520" w:hanging="1800"/>
      </w:pPr>
      <w:rPr>
        <w:rFonts w:eastAsia="Arial Unicode MS" w:cs="Arial" w:hint="default"/>
        <w:color w:val="000000"/>
      </w:rPr>
    </w:lvl>
    <w:lvl w:ilvl="8">
      <w:start w:val="1"/>
      <w:numFmt w:val="decimal"/>
      <w:isLgl/>
      <w:lvlText w:val="%1.%2.%3.%4.%5.%6.%7.%8.%9."/>
      <w:lvlJc w:val="left"/>
      <w:pPr>
        <w:ind w:left="2520" w:hanging="1800"/>
      </w:pPr>
      <w:rPr>
        <w:rFonts w:eastAsia="Arial Unicode MS" w:cs="Arial" w:hint="default"/>
        <w:color w:val="000000"/>
      </w:rPr>
    </w:lvl>
  </w:abstractNum>
  <w:abstractNum w:abstractNumId="15" w15:restartNumberingAfterBreak="0">
    <w:nsid w:val="7D4F1245"/>
    <w:multiLevelType w:val="hybridMultilevel"/>
    <w:tmpl w:val="763AF7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3"/>
  </w:num>
  <w:num w:numId="3">
    <w:abstractNumId w:val="8"/>
  </w:num>
  <w:num w:numId="4">
    <w:abstractNumId w:val="4"/>
  </w:num>
  <w:num w:numId="5">
    <w:abstractNumId w:val="6"/>
  </w:num>
  <w:num w:numId="6">
    <w:abstractNumId w:val="11"/>
  </w:num>
  <w:num w:numId="7">
    <w:abstractNumId w:val="10"/>
  </w:num>
  <w:num w:numId="8">
    <w:abstractNumId w:val="14"/>
  </w:num>
  <w:num w:numId="9">
    <w:abstractNumId w:val="9"/>
  </w:num>
  <w:num w:numId="10">
    <w:abstractNumId w:val="5"/>
  </w:num>
  <w:num w:numId="11">
    <w:abstractNumId w:val="15"/>
  </w:num>
  <w:num w:numId="12">
    <w:abstractNumId w:val="7"/>
  </w:num>
  <w:num w:numId="13">
    <w:abstractNumId w:val="2"/>
  </w:num>
  <w:num w:numId="14">
    <w:abstractNumId w:val="3"/>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B34"/>
    <w:rsid w:val="00000AC9"/>
    <w:rsid w:val="0000207E"/>
    <w:rsid w:val="00003D06"/>
    <w:rsid w:val="00007A4D"/>
    <w:rsid w:val="00013136"/>
    <w:rsid w:val="00030007"/>
    <w:rsid w:val="00031D6C"/>
    <w:rsid w:val="000330EF"/>
    <w:rsid w:val="00033269"/>
    <w:rsid w:val="00033EBE"/>
    <w:rsid w:val="000372DF"/>
    <w:rsid w:val="00037BDC"/>
    <w:rsid w:val="000422BB"/>
    <w:rsid w:val="00044DAF"/>
    <w:rsid w:val="0004531A"/>
    <w:rsid w:val="00045942"/>
    <w:rsid w:val="00046478"/>
    <w:rsid w:val="0004733B"/>
    <w:rsid w:val="00047619"/>
    <w:rsid w:val="000500DA"/>
    <w:rsid w:val="00051370"/>
    <w:rsid w:val="0005256F"/>
    <w:rsid w:val="0005378A"/>
    <w:rsid w:val="0005440A"/>
    <w:rsid w:val="000546E7"/>
    <w:rsid w:val="00055DD0"/>
    <w:rsid w:val="00057181"/>
    <w:rsid w:val="00057D3A"/>
    <w:rsid w:val="00064473"/>
    <w:rsid w:val="0007010F"/>
    <w:rsid w:val="00071A47"/>
    <w:rsid w:val="000751B5"/>
    <w:rsid w:val="0007645F"/>
    <w:rsid w:val="00080702"/>
    <w:rsid w:val="00080B18"/>
    <w:rsid w:val="00081978"/>
    <w:rsid w:val="00085959"/>
    <w:rsid w:val="000878A6"/>
    <w:rsid w:val="00091F38"/>
    <w:rsid w:val="0009528A"/>
    <w:rsid w:val="00095C93"/>
    <w:rsid w:val="00096829"/>
    <w:rsid w:val="000A008B"/>
    <w:rsid w:val="000A0453"/>
    <w:rsid w:val="000A2555"/>
    <w:rsid w:val="000A351C"/>
    <w:rsid w:val="000A7A17"/>
    <w:rsid w:val="000B0DC3"/>
    <w:rsid w:val="000B4A28"/>
    <w:rsid w:val="000B70B6"/>
    <w:rsid w:val="000C09BE"/>
    <w:rsid w:val="000C0A4C"/>
    <w:rsid w:val="000C1C78"/>
    <w:rsid w:val="000C2FF1"/>
    <w:rsid w:val="000C648E"/>
    <w:rsid w:val="000C7C72"/>
    <w:rsid w:val="000D4AB3"/>
    <w:rsid w:val="000E41C4"/>
    <w:rsid w:val="000E5E6B"/>
    <w:rsid w:val="000E7B2D"/>
    <w:rsid w:val="000F0A2A"/>
    <w:rsid w:val="000F3A02"/>
    <w:rsid w:val="000F5738"/>
    <w:rsid w:val="000F6851"/>
    <w:rsid w:val="001006F2"/>
    <w:rsid w:val="00100E0C"/>
    <w:rsid w:val="001012F3"/>
    <w:rsid w:val="0010166B"/>
    <w:rsid w:val="00101DC8"/>
    <w:rsid w:val="00102062"/>
    <w:rsid w:val="001052FE"/>
    <w:rsid w:val="00107607"/>
    <w:rsid w:val="00110FC0"/>
    <w:rsid w:val="00111731"/>
    <w:rsid w:val="0011177C"/>
    <w:rsid w:val="00111A06"/>
    <w:rsid w:val="001138F1"/>
    <w:rsid w:val="00114C77"/>
    <w:rsid w:val="001166C9"/>
    <w:rsid w:val="00120952"/>
    <w:rsid w:val="00120B8F"/>
    <w:rsid w:val="00120F33"/>
    <w:rsid w:val="00125AC6"/>
    <w:rsid w:val="00125B77"/>
    <w:rsid w:val="00125BEB"/>
    <w:rsid w:val="00127B8F"/>
    <w:rsid w:val="00130B44"/>
    <w:rsid w:val="001331C8"/>
    <w:rsid w:val="0013515D"/>
    <w:rsid w:val="00136AF3"/>
    <w:rsid w:val="00137099"/>
    <w:rsid w:val="0014023C"/>
    <w:rsid w:val="001456B9"/>
    <w:rsid w:val="00146AB7"/>
    <w:rsid w:val="0014714F"/>
    <w:rsid w:val="0015026C"/>
    <w:rsid w:val="00151DB6"/>
    <w:rsid w:val="00157E81"/>
    <w:rsid w:val="00161A5E"/>
    <w:rsid w:val="00166A52"/>
    <w:rsid w:val="00166B9F"/>
    <w:rsid w:val="0016738D"/>
    <w:rsid w:val="001708DF"/>
    <w:rsid w:val="00174513"/>
    <w:rsid w:val="001763FC"/>
    <w:rsid w:val="00177BB4"/>
    <w:rsid w:val="00182B4E"/>
    <w:rsid w:val="00182FA7"/>
    <w:rsid w:val="00184F8A"/>
    <w:rsid w:val="00187A5E"/>
    <w:rsid w:val="001910F4"/>
    <w:rsid w:val="00196768"/>
    <w:rsid w:val="001A0FB1"/>
    <w:rsid w:val="001A5509"/>
    <w:rsid w:val="001A6C8E"/>
    <w:rsid w:val="001B0A47"/>
    <w:rsid w:val="001C0865"/>
    <w:rsid w:val="001C1F99"/>
    <w:rsid w:val="001C20C9"/>
    <w:rsid w:val="001C35D9"/>
    <w:rsid w:val="001C4D6B"/>
    <w:rsid w:val="001C5130"/>
    <w:rsid w:val="001C5F72"/>
    <w:rsid w:val="001C633C"/>
    <w:rsid w:val="001C764B"/>
    <w:rsid w:val="001D032D"/>
    <w:rsid w:val="001D21F9"/>
    <w:rsid w:val="001D40FC"/>
    <w:rsid w:val="001D559F"/>
    <w:rsid w:val="001D7B2A"/>
    <w:rsid w:val="001D7BED"/>
    <w:rsid w:val="001E0483"/>
    <w:rsid w:val="001E21B4"/>
    <w:rsid w:val="001E43A3"/>
    <w:rsid w:val="001F272C"/>
    <w:rsid w:val="001F411A"/>
    <w:rsid w:val="001F48FD"/>
    <w:rsid w:val="001F5AF1"/>
    <w:rsid w:val="001F6C05"/>
    <w:rsid w:val="001F6D91"/>
    <w:rsid w:val="001F6F3D"/>
    <w:rsid w:val="001F71AE"/>
    <w:rsid w:val="00202405"/>
    <w:rsid w:val="00203B88"/>
    <w:rsid w:val="00205A16"/>
    <w:rsid w:val="00206C7C"/>
    <w:rsid w:val="002078A3"/>
    <w:rsid w:val="002147F8"/>
    <w:rsid w:val="0021562F"/>
    <w:rsid w:val="00215A79"/>
    <w:rsid w:val="00222824"/>
    <w:rsid w:val="00222E44"/>
    <w:rsid w:val="00224E02"/>
    <w:rsid w:val="0022635F"/>
    <w:rsid w:val="00231FE6"/>
    <w:rsid w:val="002339FF"/>
    <w:rsid w:val="00233A80"/>
    <w:rsid w:val="0023642E"/>
    <w:rsid w:val="00237FB8"/>
    <w:rsid w:val="002401AA"/>
    <w:rsid w:val="00242E06"/>
    <w:rsid w:val="00244888"/>
    <w:rsid w:val="0024637C"/>
    <w:rsid w:val="00246EA6"/>
    <w:rsid w:val="00251C81"/>
    <w:rsid w:val="00252830"/>
    <w:rsid w:val="0025385E"/>
    <w:rsid w:val="00257B9F"/>
    <w:rsid w:val="00263105"/>
    <w:rsid w:val="002632A6"/>
    <w:rsid w:val="00263326"/>
    <w:rsid w:val="00266341"/>
    <w:rsid w:val="00266C69"/>
    <w:rsid w:val="002700D7"/>
    <w:rsid w:val="0027068B"/>
    <w:rsid w:val="00271084"/>
    <w:rsid w:val="002808BF"/>
    <w:rsid w:val="00283C19"/>
    <w:rsid w:val="0028588B"/>
    <w:rsid w:val="00285EA9"/>
    <w:rsid w:val="002901C0"/>
    <w:rsid w:val="00292289"/>
    <w:rsid w:val="00292F69"/>
    <w:rsid w:val="00293654"/>
    <w:rsid w:val="00296567"/>
    <w:rsid w:val="002A0248"/>
    <w:rsid w:val="002A2CDE"/>
    <w:rsid w:val="002A2E87"/>
    <w:rsid w:val="002A3013"/>
    <w:rsid w:val="002A462B"/>
    <w:rsid w:val="002A4F6A"/>
    <w:rsid w:val="002A7910"/>
    <w:rsid w:val="002B207A"/>
    <w:rsid w:val="002B35B5"/>
    <w:rsid w:val="002B469D"/>
    <w:rsid w:val="002B560A"/>
    <w:rsid w:val="002B7B18"/>
    <w:rsid w:val="002C3D0D"/>
    <w:rsid w:val="002C4373"/>
    <w:rsid w:val="002C65EF"/>
    <w:rsid w:val="002C768E"/>
    <w:rsid w:val="002D0AF3"/>
    <w:rsid w:val="002D1DC4"/>
    <w:rsid w:val="002D2284"/>
    <w:rsid w:val="002D4693"/>
    <w:rsid w:val="002E3F15"/>
    <w:rsid w:val="002E4F4D"/>
    <w:rsid w:val="002E63AB"/>
    <w:rsid w:val="002E64E8"/>
    <w:rsid w:val="002F03E8"/>
    <w:rsid w:val="002F2F80"/>
    <w:rsid w:val="002F3B89"/>
    <w:rsid w:val="002F51C7"/>
    <w:rsid w:val="00300BD8"/>
    <w:rsid w:val="00302630"/>
    <w:rsid w:val="00302EB3"/>
    <w:rsid w:val="00305A77"/>
    <w:rsid w:val="00306E73"/>
    <w:rsid w:val="003070E4"/>
    <w:rsid w:val="0031068B"/>
    <w:rsid w:val="00312F89"/>
    <w:rsid w:val="0031478C"/>
    <w:rsid w:val="003167D6"/>
    <w:rsid w:val="00316DE3"/>
    <w:rsid w:val="00320338"/>
    <w:rsid w:val="00321449"/>
    <w:rsid w:val="00322BAD"/>
    <w:rsid w:val="003270C8"/>
    <w:rsid w:val="00330F38"/>
    <w:rsid w:val="00331053"/>
    <w:rsid w:val="00332197"/>
    <w:rsid w:val="003374EC"/>
    <w:rsid w:val="0033791E"/>
    <w:rsid w:val="0034382E"/>
    <w:rsid w:val="00344C37"/>
    <w:rsid w:val="00344D6D"/>
    <w:rsid w:val="0034640B"/>
    <w:rsid w:val="00357BFD"/>
    <w:rsid w:val="00361118"/>
    <w:rsid w:val="00365866"/>
    <w:rsid w:val="00365CF6"/>
    <w:rsid w:val="00370C89"/>
    <w:rsid w:val="00376E51"/>
    <w:rsid w:val="003836CC"/>
    <w:rsid w:val="00384D2D"/>
    <w:rsid w:val="003859A1"/>
    <w:rsid w:val="0039025B"/>
    <w:rsid w:val="003902A5"/>
    <w:rsid w:val="00397233"/>
    <w:rsid w:val="003B0E5B"/>
    <w:rsid w:val="003B1FB5"/>
    <w:rsid w:val="003B38EA"/>
    <w:rsid w:val="003B5B3B"/>
    <w:rsid w:val="003C027B"/>
    <w:rsid w:val="003C7C3D"/>
    <w:rsid w:val="003D28A0"/>
    <w:rsid w:val="003D2E05"/>
    <w:rsid w:val="003E7634"/>
    <w:rsid w:val="003F2168"/>
    <w:rsid w:val="003F2783"/>
    <w:rsid w:val="003F2E4C"/>
    <w:rsid w:val="003F3328"/>
    <w:rsid w:val="003F644B"/>
    <w:rsid w:val="003F7E00"/>
    <w:rsid w:val="00401484"/>
    <w:rsid w:val="00402070"/>
    <w:rsid w:val="004025D7"/>
    <w:rsid w:val="00403785"/>
    <w:rsid w:val="00403AB7"/>
    <w:rsid w:val="00404377"/>
    <w:rsid w:val="00405467"/>
    <w:rsid w:val="004103FC"/>
    <w:rsid w:val="0041237B"/>
    <w:rsid w:val="004150D5"/>
    <w:rsid w:val="0041601D"/>
    <w:rsid w:val="00417505"/>
    <w:rsid w:val="00422CAC"/>
    <w:rsid w:val="00425588"/>
    <w:rsid w:val="00431BCE"/>
    <w:rsid w:val="00432216"/>
    <w:rsid w:val="00433239"/>
    <w:rsid w:val="00436E92"/>
    <w:rsid w:val="00441861"/>
    <w:rsid w:val="0044246E"/>
    <w:rsid w:val="00442A76"/>
    <w:rsid w:val="00444EA6"/>
    <w:rsid w:val="00452D0C"/>
    <w:rsid w:val="00453CDB"/>
    <w:rsid w:val="00460D7B"/>
    <w:rsid w:val="004656D8"/>
    <w:rsid w:val="00470174"/>
    <w:rsid w:val="00471A15"/>
    <w:rsid w:val="004739CF"/>
    <w:rsid w:val="00475152"/>
    <w:rsid w:val="00475722"/>
    <w:rsid w:val="00481DF9"/>
    <w:rsid w:val="0048280C"/>
    <w:rsid w:val="00482F4B"/>
    <w:rsid w:val="004853AD"/>
    <w:rsid w:val="00485DAB"/>
    <w:rsid w:val="00486538"/>
    <w:rsid w:val="00487625"/>
    <w:rsid w:val="00490A4C"/>
    <w:rsid w:val="00495D89"/>
    <w:rsid w:val="004A20CF"/>
    <w:rsid w:val="004A48B8"/>
    <w:rsid w:val="004A6DE1"/>
    <w:rsid w:val="004A6F08"/>
    <w:rsid w:val="004B1A25"/>
    <w:rsid w:val="004B36E2"/>
    <w:rsid w:val="004B41B7"/>
    <w:rsid w:val="004B7AFB"/>
    <w:rsid w:val="004C062A"/>
    <w:rsid w:val="004C200D"/>
    <w:rsid w:val="004C648D"/>
    <w:rsid w:val="004D215D"/>
    <w:rsid w:val="004D21D8"/>
    <w:rsid w:val="004D26C7"/>
    <w:rsid w:val="004D2E31"/>
    <w:rsid w:val="004D508A"/>
    <w:rsid w:val="004D6CA0"/>
    <w:rsid w:val="004E0780"/>
    <w:rsid w:val="004E3D27"/>
    <w:rsid w:val="004E4B1A"/>
    <w:rsid w:val="004E51A2"/>
    <w:rsid w:val="004E6040"/>
    <w:rsid w:val="004F1387"/>
    <w:rsid w:val="004F1A6A"/>
    <w:rsid w:val="004F2DA8"/>
    <w:rsid w:val="004F3FC4"/>
    <w:rsid w:val="004F4A3A"/>
    <w:rsid w:val="004F4A3C"/>
    <w:rsid w:val="004F532B"/>
    <w:rsid w:val="004F7F94"/>
    <w:rsid w:val="00502C33"/>
    <w:rsid w:val="00504768"/>
    <w:rsid w:val="0050672E"/>
    <w:rsid w:val="00507D92"/>
    <w:rsid w:val="00510C1D"/>
    <w:rsid w:val="00513F6A"/>
    <w:rsid w:val="0051557E"/>
    <w:rsid w:val="00531684"/>
    <w:rsid w:val="00537372"/>
    <w:rsid w:val="00541FFC"/>
    <w:rsid w:val="00543BDE"/>
    <w:rsid w:val="00545B81"/>
    <w:rsid w:val="005471FE"/>
    <w:rsid w:val="005474D0"/>
    <w:rsid w:val="00547FE5"/>
    <w:rsid w:val="00551AA4"/>
    <w:rsid w:val="005535D7"/>
    <w:rsid w:val="00553B89"/>
    <w:rsid w:val="00554B5D"/>
    <w:rsid w:val="00562048"/>
    <w:rsid w:val="005643AD"/>
    <w:rsid w:val="0056647A"/>
    <w:rsid w:val="00572F67"/>
    <w:rsid w:val="00574C39"/>
    <w:rsid w:val="00576CD2"/>
    <w:rsid w:val="00583E4C"/>
    <w:rsid w:val="00584C5C"/>
    <w:rsid w:val="00586DD8"/>
    <w:rsid w:val="00591E3D"/>
    <w:rsid w:val="00594914"/>
    <w:rsid w:val="00594F9E"/>
    <w:rsid w:val="005A0D38"/>
    <w:rsid w:val="005A357F"/>
    <w:rsid w:val="005A4F5C"/>
    <w:rsid w:val="005A624E"/>
    <w:rsid w:val="005B0445"/>
    <w:rsid w:val="005B12C8"/>
    <w:rsid w:val="005B143E"/>
    <w:rsid w:val="005B17C3"/>
    <w:rsid w:val="005B2AC5"/>
    <w:rsid w:val="005B3EC1"/>
    <w:rsid w:val="005B4630"/>
    <w:rsid w:val="005B55AA"/>
    <w:rsid w:val="005B578F"/>
    <w:rsid w:val="005B5B31"/>
    <w:rsid w:val="005C017F"/>
    <w:rsid w:val="005C034B"/>
    <w:rsid w:val="005C1DE7"/>
    <w:rsid w:val="005C420A"/>
    <w:rsid w:val="005C57A3"/>
    <w:rsid w:val="005D050C"/>
    <w:rsid w:val="005D5FA5"/>
    <w:rsid w:val="005D6748"/>
    <w:rsid w:val="005D6860"/>
    <w:rsid w:val="005D73FA"/>
    <w:rsid w:val="005E0A38"/>
    <w:rsid w:val="005E1390"/>
    <w:rsid w:val="005E1CA8"/>
    <w:rsid w:val="005E2F89"/>
    <w:rsid w:val="005E7830"/>
    <w:rsid w:val="005F0282"/>
    <w:rsid w:val="005F1C80"/>
    <w:rsid w:val="005F30A0"/>
    <w:rsid w:val="005F49AA"/>
    <w:rsid w:val="005F4C36"/>
    <w:rsid w:val="00600A29"/>
    <w:rsid w:val="006025FC"/>
    <w:rsid w:val="0060442E"/>
    <w:rsid w:val="006047AE"/>
    <w:rsid w:val="006076EA"/>
    <w:rsid w:val="0061018A"/>
    <w:rsid w:val="00610331"/>
    <w:rsid w:val="00611D5D"/>
    <w:rsid w:val="006156D3"/>
    <w:rsid w:val="00616A44"/>
    <w:rsid w:val="00617832"/>
    <w:rsid w:val="0061795A"/>
    <w:rsid w:val="00621FD1"/>
    <w:rsid w:val="00623995"/>
    <w:rsid w:val="006266F7"/>
    <w:rsid w:val="00626E90"/>
    <w:rsid w:val="006314E8"/>
    <w:rsid w:val="00633F42"/>
    <w:rsid w:val="006342A0"/>
    <w:rsid w:val="00634AD1"/>
    <w:rsid w:val="00635D99"/>
    <w:rsid w:val="00637251"/>
    <w:rsid w:val="006379AE"/>
    <w:rsid w:val="006416B5"/>
    <w:rsid w:val="00641E05"/>
    <w:rsid w:val="006502F8"/>
    <w:rsid w:val="00650DB7"/>
    <w:rsid w:val="00651043"/>
    <w:rsid w:val="006515F9"/>
    <w:rsid w:val="006529D3"/>
    <w:rsid w:val="00653571"/>
    <w:rsid w:val="006573A3"/>
    <w:rsid w:val="0066043C"/>
    <w:rsid w:val="00660B88"/>
    <w:rsid w:val="0066513C"/>
    <w:rsid w:val="00665CD3"/>
    <w:rsid w:val="006665A0"/>
    <w:rsid w:val="00666C8E"/>
    <w:rsid w:val="0067213A"/>
    <w:rsid w:val="00672389"/>
    <w:rsid w:val="006723E2"/>
    <w:rsid w:val="00672B34"/>
    <w:rsid w:val="0067515C"/>
    <w:rsid w:val="00675472"/>
    <w:rsid w:val="006759F6"/>
    <w:rsid w:val="0067737E"/>
    <w:rsid w:val="006779E5"/>
    <w:rsid w:val="00677C54"/>
    <w:rsid w:val="0068161A"/>
    <w:rsid w:val="006836C0"/>
    <w:rsid w:val="00684BA5"/>
    <w:rsid w:val="00685D76"/>
    <w:rsid w:val="00686654"/>
    <w:rsid w:val="00687774"/>
    <w:rsid w:val="006927ED"/>
    <w:rsid w:val="00692F23"/>
    <w:rsid w:val="00693CF0"/>
    <w:rsid w:val="006973DB"/>
    <w:rsid w:val="006A0267"/>
    <w:rsid w:val="006A593E"/>
    <w:rsid w:val="006A61AA"/>
    <w:rsid w:val="006B5250"/>
    <w:rsid w:val="006B61B6"/>
    <w:rsid w:val="006B74E3"/>
    <w:rsid w:val="006C079E"/>
    <w:rsid w:val="006C38E6"/>
    <w:rsid w:val="006C3A65"/>
    <w:rsid w:val="006C6F8C"/>
    <w:rsid w:val="006D4D6F"/>
    <w:rsid w:val="006D5BA9"/>
    <w:rsid w:val="006D6321"/>
    <w:rsid w:val="006D765E"/>
    <w:rsid w:val="006D79FE"/>
    <w:rsid w:val="006D7E58"/>
    <w:rsid w:val="006E191B"/>
    <w:rsid w:val="006E2214"/>
    <w:rsid w:val="006E38A6"/>
    <w:rsid w:val="006E5620"/>
    <w:rsid w:val="006E693C"/>
    <w:rsid w:val="006E7307"/>
    <w:rsid w:val="006E7D25"/>
    <w:rsid w:val="006F3E5B"/>
    <w:rsid w:val="006F4558"/>
    <w:rsid w:val="006F5879"/>
    <w:rsid w:val="00702207"/>
    <w:rsid w:val="00703B0E"/>
    <w:rsid w:val="00710140"/>
    <w:rsid w:val="00712599"/>
    <w:rsid w:val="00713214"/>
    <w:rsid w:val="00714B63"/>
    <w:rsid w:val="00714C0B"/>
    <w:rsid w:val="00720F69"/>
    <w:rsid w:val="00724546"/>
    <w:rsid w:val="00725F29"/>
    <w:rsid w:val="007321FF"/>
    <w:rsid w:val="007331FF"/>
    <w:rsid w:val="00740069"/>
    <w:rsid w:val="007405A5"/>
    <w:rsid w:val="00740A25"/>
    <w:rsid w:val="00745979"/>
    <w:rsid w:val="00745A3B"/>
    <w:rsid w:val="00745A66"/>
    <w:rsid w:val="0074682B"/>
    <w:rsid w:val="00747741"/>
    <w:rsid w:val="00750744"/>
    <w:rsid w:val="007543AC"/>
    <w:rsid w:val="007548D4"/>
    <w:rsid w:val="0075540B"/>
    <w:rsid w:val="007559BC"/>
    <w:rsid w:val="00756696"/>
    <w:rsid w:val="00757019"/>
    <w:rsid w:val="00760638"/>
    <w:rsid w:val="007614EA"/>
    <w:rsid w:val="00762F31"/>
    <w:rsid w:val="00764937"/>
    <w:rsid w:val="007657D0"/>
    <w:rsid w:val="00767EA1"/>
    <w:rsid w:val="00773C06"/>
    <w:rsid w:val="007748B3"/>
    <w:rsid w:val="00774C1C"/>
    <w:rsid w:val="00776486"/>
    <w:rsid w:val="0078042D"/>
    <w:rsid w:val="00781635"/>
    <w:rsid w:val="00783673"/>
    <w:rsid w:val="0079319E"/>
    <w:rsid w:val="007A1E2F"/>
    <w:rsid w:val="007A1FDC"/>
    <w:rsid w:val="007A2898"/>
    <w:rsid w:val="007A3968"/>
    <w:rsid w:val="007A3C82"/>
    <w:rsid w:val="007A4DB0"/>
    <w:rsid w:val="007A61E2"/>
    <w:rsid w:val="007B04A9"/>
    <w:rsid w:val="007B37C9"/>
    <w:rsid w:val="007B5642"/>
    <w:rsid w:val="007C1282"/>
    <w:rsid w:val="007C2145"/>
    <w:rsid w:val="007C2735"/>
    <w:rsid w:val="007C3189"/>
    <w:rsid w:val="007C403B"/>
    <w:rsid w:val="007C524C"/>
    <w:rsid w:val="007C60D6"/>
    <w:rsid w:val="007D0534"/>
    <w:rsid w:val="007D48C6"/>
    <w:rsid w:val="007D62BE"/>
    <w:rsid w:val="007D6B0F"/>
    <w:rsid w:val="007D6CBF"/>
    <w:rsid w:val="007D7CA8"/>
    <w:rsid w:val="007E3210"/>
    <w:rsid w:val="007F0EF4"/>
    <w:rsid w:val="007F1DF3"/>
    <w:rsid w:val="007F57F3"/>
    <w:rsid w:val="007F64EC"/>
    <w:rsid w:val="007F7D12"/>
    <w:rsid w:val="00800A1D"/>
    <w:rsid w:val="00802A07"/>
    <w:rsid w:val="00806C45"/>
    <w:rsid w:val="008073F7"/>
    <w:rsid w:val="008073FE"/>
    <w:rsid w:val="00817AEE"/>
    <w:rsid w:val="00817EED"/>
    <w:rsid w:val="00823C1C"/>
    <w:rsid w:val="00826526"/>
    <w:rsid w:val="00827B2E"/>
    <w:rsid w:val="008318A5"/>
    <w:rsid w:val="008321EE"/>
    <w:rsid w:val="00832709"/>
    <w:rsid w:val="00835FF2"/>
    <w:rsid w:val="00837319"/>
    <w:rsid w:val="0084488C"/>
    <w:rsid w:val="00845200"/>
    <w:rsid w:val="008454C0"/>
    <w:rsid w:val="00845B30"/>
    <w:rsid w:val="00845DDE"/>
    <w:rsid w:val="008460E6"/>
    <w:rsid w:val="00846B3B"/>
    <w:rsid w:val="00846F78"/>
    <w:rsid w:val="00850254"/>
    <w:rsid w:val="00850631"/>
    <w:rsid w:val="00852D66"/>
    <w:rsid w:val="00854641"/>
    <w:rsid w:val="00856C1A"/>
    <w:rsid w:val="00857DF0"/>
    <w:rsid w:val="008601CE"/>
    <w:rsid w:val="008607F8"/>
    <w:rsid w:val="008632FD"/>
    <w:rsid w:val="00864D1E"/>
    <w:rsid w:val="00870D8B"/>
    <w:rsid w:val="00871D1F"/>
    <w:rsid w:val="00871F44"/>
    <w:rsid w:val="00873EDA"/>
    <w:rsid w:val="00875304"/>
    <w:rsid w:val="008754B8"/>
    <w:rsid w:val="00875D6E"/>
    <w:rsid w:val="00875EF0"/>
    <w:rsid w:val="00876615"/>
    <w:rsid w:val="0087756D"/>
    <w:rsid w:val="00877B69"/>
    <w:rsid w:val="00877D22"/>
    <w:rsid w:val="00880497"/>
    <w:rsid w:val="008816A9"/>
    <w:rsid w:val="00882717"/>
    <w:rsid w:val="008839DA"/>
    <w:rsid w:val="00884FA2"/>
    <w:rsid w:val="008854ED"/>
    <w:rsid w:val="00885893"/>
    <w:rsid w:val="008859D9"/>
    <w:rsid w:val="00887BAE"/>
    <w:rsid w:val="00894A84"/>
    <w:rsid w:val="008953FC"/>
    <w:rsid w:val="00897DB0"/>
    <w:rsid w:val="008A0935"/>
    <w:rsid w:val="008A47E2"/>
    <w:rsid w:val="008B0233"/>
    <w:rsid w:val="008B091F"/>
    <w:rsid w:val="008B1645"/>
    <w:rsid w:val="008B350A"/>
    <w:rsid w:val="008B4E06"/>
    <w:rsid w:val="008B54F6"/>
    <w:rsid w:val="008B5B9D"/>
    <w:rsid w:val="008B5CE0"/>
    <w:rsid w:val="008B730A"/>
    <w:rsid w:val="008B7495"/>
    <w:rsid w:val="008C0D60"/>
    <w:rsid w:val="008C2218"/>
    <w:rsid w:val="008C381D"/>
    <w:rsid w:val="008C437B"/>
    <w:rsid w:val="008C53CA"/>
    <w:rsid w:val="008C6DA7"/>
    <w:rsid w:val="008D01AC"/>
    <w:rsid w:val="008D034B"/>
    <w:rsid w:val="008D047A"/>
    <w:rsid w:val="008D11C7"/>
    <w:rsid w:val="008D39B9"/>
    <w:rsid w:val="008D4D84"/>
    <w:rsid w:val="008D5DE6"/>
    <w:rsid w:val="008E26B7"/>
    <w:rsid w:val="008E4C29"/>
    <w:rsid w:val="008F0A0D"/>
    <w:rsid w:val="008F2420"/>
    <w:rsid w:val="008F2B96"/>
    <w:rsid w:val="008F38D9"/>
    <w:rsid w:val="008F43F2"/>
    <w:rsid w:val="008F4BA2"/>
    <w:rsid w:val="008F5850"/>
    <w:rsid w:val="00900752"/>
    <w:rsid w:val="00901BDB"/>
    <w:rsid w:val="00902F4E"/>
    <w:rsid w:val="009116B1"/>
    <w:rsid w:val="00911833"/>
    <w:rsid w:val="009134B1"/>
    <w:rsid w:val="00914551"/>
    <w:rsid w:val="0091672F"/>
    <w:rsid w:val="00917717"/>
    <w:rsid w:val="009242E7"/>
    <w:rsid w:val="00924B78"/>
    <w:rsid w:val="0092631F"/>
    <w:rsid w:val="00927374"/>
    <w:rsid w:val="0093003E"/>
    <w:rsid w:val="00930C6C"/>
    <w:rsid w:val="009313B3"/>
    <w:rsid w:val="0093297B"/>
    <w:rsid w:val="00933183"/>
    <w:rsid w:val="00934653"/>
    <w:rsid w:val="00936F83"/>
    <w:rsid w:val="00937BF8"/>
    <w:rsid w:val="00945F20"/>
    <w:rsid w:val="00946028"/>
    <w:rsid w:val="0094663F"/>
    <w:rsid w:val="00951402"/>
    <w:rsid w:val="0095165E"/>
    <w:rsid w:val="009555DD"/>
    <w:rsid w:val="009567E8"/>
    <w:rsid w:val="00957C66"/>
    <w:rsid w:val="009611E4"/>
    <w:rsid w:val="00961C2C"/>
    <w:rsid w:val="00962475"/>
    <w:rsid w:val="0096269C"/>
    <w:rsid w:val="00963C39"/>
    <w:rsid w:val="00965635"/>
    <w:rsid w:val="00967017"/>
    <w:rsid w:val="00970910"/>
    <w:rsid w:val="00970CA2"/>
    <w:rsid w:val="00972F95"/>
    <w:rsid w:val="00973190"/>
    <w:rsid w:val="00973CC4"/>
    <w:rsid w:val="009779EF"/>
    <w:rsid w:val="00985977"/>
    <w:rsid w:val="00987B24"/>
    <w:rsid w:val="0099310E"/>
    <w:rsid w:val="00993616"/>
    <w:rsid w:val="009A7A3C"/>
    <w:rsid w:val="009B048E"/>
    <w:rsid w:val="009B430B"/>
    <w:rsid w:val="009B67E0"/>
    <w:rsid w:val="009B68EF"/>
    <w:rsid w:val="009B77FF"/>
    <w:rsid w:val="009C12FD"/>
    <w:rsid w:val="009C47F4"/>
    <w:rsid w:val="009C47FF"/>
    <w:rsid w:val="009D0AEA"/>
    <w:rsid w:val="009D154D"/>
    <w:rsid w:val="009D20A9"/>
    <w:rsid w:val="009D2A04"/>
    <w:rsid w:val="009D5BD6"/>
    <w:rsid w:val="009E27EB"/>
    <w:rsid w:val="009E2F0D"/>
    <w:rsid w:val="009E4398"/>
    <w:rsid w:val="009E45AF"/>
    <w:rsid w:val="009E4792"/>
    <w:rsid w:val="009F11BF"/>
    <w:rsid w:val="009F2749"/>
    <w:rsid w:val="009F3261"/>
    <w:rsid w:val="009F3CB8"/>
    <w:rsid w:val="009F3D55"/>
    <w:rsid w:val="009F5418"/>
    <w:rsid w:val="009F7B60"/>
    <w:rsid w:val="00A021A5"/>
    <w:rsid w:val="00A02323"/>
    <w:rsid w:val="00A0378C"/>
    <w:rsid w:val="00A03E97"/>
    <w:rsid w:val="00A06FA8"/>
    <w:rsid w:val="00A11E62"/>
    <w:rsid w:val="00A14492"/>
    <w:rsid w:val="00A20EC1"/>
    <w:rsid w:val="00A24FE7"/>
    <w:rsid w:val="00A275A6"/>
    <w:rsid w:val="00A32543"/>
    <w:rsid w:val="00A338E8"/>
    <w:rsid w:val="00A4335F"/>
    <w:rsid w:val="00A455C9"/>
    <w:rsid w:val="00A47763"/>
    <w:rsid w:val="00A51C4C"/>
    <w:rsid w:val="00A55BAE"/>
    <w:rsid w:val="00A565F4"/>
    <w:rsid w:val="00A61ED0"/>
    <w:rsid w:val="00A624D3"/>
    <w:rsid w:val="00A64903"/>
    <w:rsid w:val="00A65EF5"/>
    <w:rsid w:val="00A717C0"/>
    <w:rsid w:val="00A71E13"/>
    <w:rsid w:val="00A72204"/>
    <w:rsid w:val="00A731F1"/>
    <w:rsid w:val="00A73BF1"/>
    <w:rsid w:val="00A73EDF"/>
    <w:rsid w:val="00A740E7"/>
    <w:rsid w:val="00A77FA1"/>
    <w:rsid w:val="00A8494A"/>
    <w:rsid w:val="00A858A6"/>
    <w:rsid w:val="00A86727"/>
    <w:rsid w:val="00A87EC2"/>
    <w:rsid w:val="00A90A4E"/>
    <w:rsid w:val="00A90DC3"/>
    <w:rsid w:val="00A91575"/>
    <w:rsid w:val="00A916B1"/>
    <w:rsid w:val="00A9170E"/>
    <w:rsid w:val="00A9203F"/>
    <w:rsid w:val="00AA1615"/>
    <w:rsid w:val="00AA1E5B"/>
    <w:rsid w:val="00AA2827"/>
    <w:rsid w:val="00AA5B3D"/>
    <w:rsid w:val="00AA60FB"/>
    <w:rsid w:val="00AB4127"/>
    <w:rsid w:val="00AB7C63"/>
    <w:rsid w:val="00AC1023"/>
    <w:rsid w:val="00AC25F4"/>
    <w:rsid w:val="00AC301F"/>
    <w:rsid w:val="00AD02AB"/>
    <w:rsid w:val="00AD405C"/>
    <w:rsid w:val="00AD51A4"/>
    <w:rsid w:val="00AD626F"/>
    <w:rsid w:val="00AE0462"/>
    <w:rsid w:val="00AE37FB"/>
    <w:rsid w:val="00AE4B98"/>
    <w:rsid w:val="00AE6D0E"/>
    <w:rsid w:val="00AE7D08"/>
    <w:rsid w:val="00AF141F"/>
    <w:rsid w:val="00AF1EE5"/>
    <w:rsid w:val="00AF2825"/>
    <w:rsid w:val="00B0177D"/>
    <w:rsid w:val="00B04650"/>
    <w:rsid w:val="00B04BCD"/>
    <w:rsid w:val="00B0700F"/>
    <w:rsid w:val="00B11E82"/>
    <w:rsid w:val="00B127DE"/>
    <w:rsid w:val="00B13F76"/>
    <w:rsid w:val="00B2024E"/>
    <w:rsid w:val="00B22915"/>
    <w:rsid w:val="00B2553D"/>
    <w:rsid w:val="00B31D1F"/>
    <w:rsid w:val="00B35B11"/>
    <w:rsid w:val="00B40731"/>
    <w:rsid w:val="00B463CC"/>
    <w:rsid w:val="00B47C64"/>
    <w:rsid w:val="00B50170"/>
    <w:rsid w:val="00B50697"/>
    <w:rsid w:val="00B5512A"/>
    <w:rsid w:val="00B55368"/>
    <w:rsid w:val="00B5599A"/>
    <w:rsid w:val="00B567D7"/>
    <w:rsid w:val="00B61A72"/>
    <w:rsid w:val="00B663CD"/>
    <w:rsid w:val="00B734AD"/>
    <w:rsid w:val="00B747D8"/>
    <w:rsid w:val="00B81468"/>
    <w:rsid w:val="00B8185A"/>
    <w:rsid w:val="00B8502A"/>
    <w:rsid w:val="00B90F0B"/>
    <w:rsid w:val="00B91A44"/>
    <w:rsid w:val="00B9477A"/>
    <w:rsid w:val="00B9482F"/>
    <w:rsid w:val="00B9673F"/>
    <w:rsid w:val="00B972D3"/>
    <w:rsid w:val="00B9755A"/>
    <w:rsid w:val="00B97666"/>
    <w:rsid w:val="00BA056F"/>
    <w:rsid w:val="00BA27E2"/>
    <w:rsid w:val="00BA38F5"/>
    <w:rsid w:val="00BA461D"/>
    <w:rsid w:val="00BA499B"/>
    <w:rsid w:val="00BB067B"/>
    <w:rsid w:val="00BB0DAE"/>
    <w:rsid w:val="00BB359F"/>
    <w:rsid w:val="00BB4907"/>
    <w:rsid w:val="00BB5156"/>
    <w:rsid w:val="00BB5DC2"/>
    <w:rsid w:val="00BC12CA"/>
    <w:rsid w:val="00BC1C1E"/>
    <w:rsid w:val="00BC578C"/>
    <w:rsid w:val="00BC6167"/>
    <w:rsid w:val="00BC63ED"/>
    <w:rsid w:val="00BC7F50"/>
    <w:rsid w:val="00BD02B9"/>
    <w:rsid w:val="00BD2F6D"/>
    <w:rsid w:val="00BD552B"/>
    <w:rsid w:val="00BD556F"/>
    <w:rsid w:val="00BD7FB3"/>
    <w:rsid w:val="00BE05DC"/>
    <w:rsid w:val="00BE2198"/>
    <w:rsid w:val="00BE2B32"/>
    <w:rsid w:val="00BE5999"/>
    <w:rsid w:val="00BE7A0F"/>
    <w:rsid w:val="00BF11C6"/>
    <w:rsid w:val="00BF3741"/>
    <w:rsid w:val="00BF740D"/>
    <w:rsid w:val="00C001C4"/>
    <w:rsid w:val="00C023EA"/>
    <w:rsid w:val="00C03E4F"/>
    <w:rsid w:val="00C107A2"/>
    <w:rsid w:val="00C12615"/>
    <w:rsid w:val="00C13AE3"/>
    <w:rsid w:val="00C14472"/>
    <w:rsid w:val="00C157BE"/>
    <w:rsid w:val="00C16AF6"/>
    <w:rsid w:val="00C22A44"/>
    <w:rsid w:val="00C22E8C"/>
    <w:rsid w:val="00C23E0E"/>
    <w:rsid w:val="00C267A0"/>
    <w:rsid w:val="00C27279"/>
    <w:rsid w:val="00C32257"/>
    <w:rsid w:val="00C32572"/>
    <w:rsid w:val="00C3500A"/>
    <w:rsid w:val="00C379AD"/>
    <w:rsid w:val="00C37EB7"/>
    <w:rsid w:val="00C40333"/>
    <w:rsid w:val="00C412E7"/>
    <w:rsid w:val="00C41BF2"/>
    <w:rsid w:val="00C4520B"/>
    <w:rsid w:val="00C4653F"/>
    <w:rsid w:val="00C46D9C"/>
    <w:rsid w:val="00C47B20"/>
    <w:rsid w:val="00C47C03"/>
    <w:rsid w:val="00C47ED6"/>
    <w:rsid w:val="00C502A4"/>
    <w:rsid w:val="00C532D6"/>
    <w:rsid w:val="00C5447E"/>
    <w:rsid w:val="00C54765"/>
    <w:rsid w:val="00C5554C"/>
    <w:rsid w:val="00C55B46"/>
    <w:rsid w:val="00C602B9"/>
    <w:rsid w:val="00C60FCE"/>
    <w:rsid w:val="00C62BC5"/>
    <w:rsid w:val="00C62BD2"/>
    <w:rsid w:val="00C62E2E"/>
    <w:rsid w:val="00C64298"/>
    <w:rsid w:val="00C672F6"/>
    <w:rsid w:val="00C7085B"/>
    <w:rsid w:val="00C708A1"/>
    <w:rsid w:val="00C7229B"/>
    <w:rsid w:val="00C74084"/>
    <w:rsid w:val="00C75EDC"/>
    <w:rsid w:val="00C76A61"/>
    <w:rsid w:val="00C81A51"/>
    <w:rsid w:val="00C820C3"/>
    <w:rsid w:val="00C8246B"/>
    <w:rsid w:val="00C84702"/>
    <w:rsid w:val="00C8493C"/>
    <w:rsid w:val="00C84E68"/>
    <w:rsid w:val="00C87963"/>
    <w:rsid w:val="00C9110F"/>
    <w:rsid w:val="00C9317A"/>
    <w:rsid w:val="00C9329F"/>
    <w:rsid w:val="00C9485E"/>
    <w:rsid w:val="00C95C1B"/>
    <w:rsid w:val="00C96EC3"/>
    <w:rsid w:val="00C9752D"/>
    <w:rsid w:val="00C97A28"/>
    <w:rsid w:val="00CA546F"/>
    <w:rsid w:val="00CA7F29"/>
    <w:rsid w:val="00CB2040"/>
    <w:rsid w:val="00CB2A3A"/>
    <w:rsid w:val="00CB4BAA"/>
    <w:rsid w:val="00CB6A1A"/>
    <w:rsid w:val="00CB6AF1"/>
    <w:rsid w:val="00CC22C8"/>
    <w:rsid w:val="00CC7CEE"/>
    <w:rsid w:val="00CD1ED8"/>
    <w:rsid w:val="00CD2652"/>
    <w:rsid w:val="00CD3456"/>
    <w:rsid w:val="00CD4E99"/>
    <w:rsid w:val="00CD6E35"/>
    <w:rsid w:val="00CD79D3"/>
    <w:rsid w:val="00CE4C93"/>
    <w:rsid w:val="00CF4336"/>
    <w:rsid w:val="00CF4C50"/>
    <w:rsid w:val="00CF4D5D"/>
    <w:rsid w:val="00D0158C"/>
    <w:rsid w:val="00D0360A"/>
    <w:rsid w:val="00D04B9B"/>
    <w:rsid w:val="00D05F24"/>
    <w:rsid w:val="00D066DB"/>
    <w:rsid w:val="00D07A03"/>
    <w:rsid w:val="00D14C71"/>
    <w:rsid w:val="00D16B9F"/>
    <w:rsid w:val="00D21443"/>
    <w:rsid w:val="00D22577"/>
    <w:rsid w:val="00D22CD1"/>
    <w:rsid w:val="00D23B35"/>
    <w:rsid w:val="00D24A23"/>
    <w:rsid w:val="00D24D56"/>
    <w:rsid w:val="00D307D8"/>
    <w:rsid w:val="00D33A0F"/>
    <w:rsid w:val="00D35181"/>
    <w:rsid w:val="00D400A8"/>
    <w:rsid w:val="00D4322D"/>
    <w:rsid w:val="00D466F8"/>
    <w:rsid w:val="00D472F5"/>
    <w:rsid w:val="00D501D8"/>
    <w:rsid w:val="00D53CCB"/>
    <w:rsid w:val="00D5469F"/>
    <w:rsid w:val="00D635CB"/>
    <w:rsid w:val="00D655D2"/>
    <w:rsid w:val="00D6658E"/>
    <w:rsid w:val="00D67C48"/>
    <w:rsid w:val="00D721EC"/>
    <w:rsid w:val="00D753DD"/>
    <w:rsid w:val="00D77D05"/>
    <w:rsid w:val="00D77D98"/>
    <w:rsid w:val="00D80872"/>
    <w:rsid w:val="00D83A2C"/>
    <w:rsid w:val="00D85B03"/>
    <w:rsid w:val="00D87260"/>
    <w:rsid w:val="00D90BC9"/>
    <w:rsid w:val="00D90DF1"/>
    <w:rsid w:val="00D91812"/>
    <w:rsid w:val="00D92441"/>
    <w:rsid w:val="00D938FE"/>
    <w:rsid w:val="00D95252"/>
    <w:rsid w:val="00DA1AD2"/>
    <w:rsid w:val="00DA75F3"/>
    <w:rsid w:val="00DB23AC"/>
    <w:rsid w:val="00DB29BF"/>
    <w:rsid w:val="00DB34D4"/>
    <w:rsid w:val="00DB41A3"/>
    <w:rsid w:val="00DB6B86"/>
    <w:rsid w:val="00DB7D9B"/>
    <w:rsid w:val="00DC0AF9"/>
    <w:rsid w:val="00DC273E"/>
    <w:rsid w:val="00DD0036"/>
    <w:rsid w:val="00DD277E"/>
    <w:rsid w:val="00DD43C3"/>
    <w:rsid w:val="00DE13D9"/>
    <w:rsid w:val="00DE2445"/>
    <w:rsid w:val="00DE3FF7"/>
    <w:rsid w:val="00DE6263"/>
    <w:rsid w:val="00DF3F76"/>
    <w:rsid w:val="00DF4571"/>
    <w:rsid w:val="00DF4A98"/>
    <w:rsid w:val="00DF5AA9"/>
    <w:rsid w:val="00DF62B0"/>
    <w:rsid w:val="00DF634E"/>
    <w:rsid w:val="00DF6383"/>
    <w:rsid w:val="00DF77BD"/>
    <w:rsid w:val="00DF7A9E"/>
    <w:rsid w:val="00E01251"/>
    <w:rsid w:val="00E02D75"/>
    <w:rsid w:val="00E03265"/>
    <w:rsid w:val="00E03B2F"/>
    <w:rsid w:val="00E03D36"/>
    <w:rsid w:val="00E10A2F"/>
    <w:rsid w:val="00E1354A"/>
    <w:rsid w:val="00E1558A"/>
    <w:rsid w:val="00E15D99"/>
    <w:rsid w:val="00E21ACF"/>
    <w:rsid w:val="00E21E73"/>
    <w:rsid w:val="00E23FC0"/>
    <w:rsid w:val="00E25596"/>
    <w:rsid w:val="00E25A65"/>
    <w:rsid w:val="00E27794"/>
    <w:rsid w:val="00E30F3C"/>
    <w:rsid w:val="00E32E63"/>
    <w:rsid w:val="00E35B05"/>
    <w:rsid w:val="00E37DE8"/>
    <w:rsid w:val="00E400B7"/>
    <w:rsid w:val="00E413F2"/>
    <w:rsid w:val="00E430F3"/>
    <w:rsid w:val="00E441DD"/>
    <w:rsid w:val="00E47EAF"/>
    <w:rsid w:val="00E5119C"/>
    <w:rsid w:val="00E51BE7"/>
    <w:rsid w:val="00E52781"/>
    <w:rsid w:val="00E529D1"/>
    <w:rsid w:val="00E53459"/>
    <w:rsid w:val="00E53AF8"/>
    <w:rsid w:val="00E60DF3"/>
    <w:rsid w:val="00E61D16"/>
    <w:rsid w:val="00E6209E"/>
    <w:rsid w:val="00E64628"/>
    <w:rsid w:val="00E666E4"/>
    <w:rsid w:val="00E673A9"/>
    <w:rsid w:val="00E7374C"/>
    <w:rsid w:val="00E751B5"/>
    <w:rsid w:val="00E84AC2"/>
    <w:rsid w:val="00E87212"/>
    <w:rsid w:val="00E91210"/>
    <w:rsid w:val="00E914B3"/>
    <w:rsid w:val="00E919AF"/>
    <w:rsid w:val="00E9402D"/>
    <w:rsid w:val="00E95AF8"/>
    <w:rsid w:val="00E96E22"/>
    <w:rsid w:val="00E96FA9"/>
    <w:rsid w:val="00EA124D"/>
    <w:rsid w:val="00EA1C06"/>
    <w:rsid w:val="00EA274B"/>
    <w:rsid w:val="00EA2AC4"/>
    <w:rsid w:val="00EA5DF0"/>
    <w:rsid w:val="00EA7D1A"/>
    <w:rsid w:val="00EB07C9"/>
    <w:rsid w:val="00EB1872"/>
    <w:rsid w:val="00EB3C78"/>
    <w:rsid w:val="00EB4E87"/>
    <w:rsid w:val="00EB5873"/>
    <w:rsid w:val="00EB73B0"/>
    <w:rsid w:val="00EC1EBA"/>
    <w:rsid w:val="00EC2481"/>
    <w:rsid w:val="00EC3C3F"/>
    <w:rsid w:val="00EC3FBA"/>
    <w:rsid w:val="00ED03B1"/>
    <w:rsid w:val="00ED205F"/>
    <w:rsid w:val="00ED22B6"/>
    <w:rsid w:val="00ED2D23"/>
    <w:rsid w:val="00ED30DD"/>
    <w:rsid w:val="00ED5318"/>
    <w:rsid w:val="00ED604D"/>
    <w:rsid w:val="00ED637A"/>
    <w:rsid w:val="00ED6420"/>
    <w:rsid w:val="00ED6755"/>
    <w:rsid w:val="00ED6B01"/>
    <w:rsid w:val="00EE3A01"/>
    <w:rsid w:val="00EE3B21"/>
    <w:rsid w:val="00EE3BF4"/>
    <w:rsid w:val="00EE5340"/>
    <w:rsid w:val="00EF1380"/>
    <w:rsid w:val="00EF264E"/>
    <w:rsid w:val="00EF26B5"/>
    <w:rsid w:val="00EF3199"/>
    <w:rsid w:val="00EF6945"/>
    <w:rsid w:val="00F005BB"/>
    <w:rsid w:val="00F06883"/>
    <w:rsid w:val="00F1004E"/>
    <w:rsid w:val="00F14DA2"/>
    <w:rsid w:val="00F15455"/>
    <w:rsid w:val="00F17043"/>
    <w:rsid w:val="00F203E8"/>
    <w:rsid w:val="00F22A68"/>
    <w:rsid w:val="00F2552B"/>
    <w:rsid w:val="00F27619"/>
    <w:rsid w:val="00F27ADA"/>
    <w:rsid w:val="00F30522"/>
    <w:rsid w:val="00F30A38"/>
    <w:rsid w:val="00F31858"/>
    <w:rsid w:val="00F3340F"/>
    <w:rsid w:val="00F351CD"/>
    <w:rsid w:val="00F373D7"/>
    <w:rsid w:val="00F446A0"/>
    <w:rsid w:val="00F44BAE"/>
    <w:rsid w:val="00F47272"/>
    <w:rsid w:val="00F52893"/>
    <w:rsid w:val="00F56F25"/>
    <w:rsid w:val="00F617B5"/>
    <w:rsid w:val="00F627CA"/>
    <w:rsid w:val="00F62955"/>
    <w:rsid w:val="00F63147"/>
    <w:rsid w:val="00F64E26"/>
    <w:rsid w:val="00F7573E"/>
    <w:rsid w:val="00F81CA8"/>
    <w:rsid w:val="00F85A6F"/>
    <w:rsid w:val="00F87B65"/>
    <w:rsid w:val="00F90256"/>
    <w:rsid w:val="00F91F35"/>
    <w:rsid w:val="00F92371"/>
    <w:rsid w:val="00F92A4B"/>
    <w:rsid w:val="00F93349"/>
    <w:rsid w:val="00F95F30"/>
    <w:rsid w:val="00FA507C"/>
    <w:rsid w:val="00FB1B92"/>
    <w:rsid w:val="00FB252E"/>
    <w:rsid w:val="00FB4D38"/>
    <w:rsid w:val="00FC1C52"/>
    <w:rsid w:val="00FD169A"/>
    <w:rsid w:val="00FD2D9B"/>
    <w:rsid w:val="00FE4327"/>
    <w:rsid w:val="00FE5E2E"/>
    <w:rsid w:val="00FE70CD"/>
    <w:rsid w:val="00FF1015"/>
    <w:rsid w:val="00FF1542"/>
    <w:rsid w:val="00FF7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959F3E"/>
  <w15:docId w15:val="{9728F959-B530-4EDC-B747-A971716A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tisSansSerif" w:eastAsia="Times New Roman" w:hAnsi="RotisSansSerif" w:cs="Estrangelo Edessa"/>
        <w:sz w:val="24"/>
        <w:szCs w:val="14"/>
        <w:lang w:val="en-US" w:eastAsia="en-US" w:bidi="ar-SA"/>
      </w:rPr>
    </w:rPrDefault>
    <w:pPrDefault>
      <w:pPr>
        <w:spacing w:line="240" w:lineRule="atLeast"/>
      </w:pPr>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1BE7"/>
    <w:pPr>
      <w:spacing w:line="240" w:lineRule="auto"/>
    </w:pPr>
    <w:rPr>
      <w:rFonts w:ascii="Arial" w:hAnsi="Arial" w:cs="Arial"/>
      <w:sz w:val="22"/>
      <w:szCs w:val="22"/>
      <w:lang w:val="ca-ES" w:eastAsia="es-ES"/>
    </w:rPr>
  </w:style>
  <w:style w:type="paragraph" w:styleId="Ttulo1">
    <w:name w:val="heading 1"/>
    <w:basedOn w:val="Normal"/>
    <w:next w:val="Normal"/>
    <w:link w:val="Ttulo1Car"/>
    <w:uiPriority w:val="9"/>
    <w:qFormat/>
    <w:rsid w:val="00452D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qFormat/>
    <w:rsid w:val="00E51BE7"/>
    <w:pPr>
      <w:keepNext/>
      <w:jc w:val="both"/>
      <w:outlineLvl w:val="2"/>
    </w:pPr>
    <w:rPr>
      <w:rFonts w:ascii="Times New Roman" w:hAnsi="Times New Roman" w:cs="Times New Roman"/>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A1C06"/>
    <w:pPr>
      <w:tabs>
        <w:tab w:val="center" w:pos="4252"/>
        <w:tab w:val="right" w:pos="8504"/>
      </w:tabs>
    </w:pPr>
  </w:style>
  <w:style w:type="paragraph" w:styleId="Piedepgina">
    <w:name w:val="footer"/>
    <w:basedOn w:val="Normal"/>
    <w:link w:val="PiedepginaCar"/>
    <w:rsid w:val="00EA1C06"/>
    <w:pPr>
      <w:tabs>
        <w:tab w:val="center" w:pos="4252"/>
        <w:tab w:val="right" w:pos="8504"/>
      </w:tabs>
    </w:pPr>
  </w:style>
  <w:style w:type="table" w:styleId="Tablaconcuadrcula">
    <w:name w:val="Table Grid"/>
    <w:basedOn w:val="Tablanormal"/>
    <w:rsid w:val="00EA1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C64298"/>
    <w:rPr>
      <w:rFonts w:ascii="Tahoma" w:hAnsi="Tahoma" w:cs="Tahoma"/>
      <w:sz w:val="16"/>
      <w:szCs w:val="16"/>
    </w:rPr>
  </w:style>
  <w:style w:type="character" w:customStyle="1" w:styleId="PiedepginaCar">
    <w:name w:val="Pie de página Car"/>
    <w:basedOn w:val="Fuentedeprrafopredeter"/>
    <w:link w:val="Piedepgina"/>
    <w:rsid w:val="0010166B"/>
    <w:rPr>
      <w:sz w:val="24"/>
      <w:szCs w:val="24"/>
      <w:lang w:val="ca-ES" w:eastAsia="es-ES"/>
    </w:rPr>
  </w:style>
  <w:style w:type="character" w:customStyle="1" w:styleId="Ttulo1Car">
    <w:name w:val="Título 1 Car"/>
    <w:basedOn w:val="Fuentedeprrafopredeter"/>
    <w:link w:val="Ttulo1"/>
    <w:uiPriority w:val="9"/>
    <w:rsid w:val="00452D0C"/>
    <w:rPr>
      <w:rFonts w:asciiTheme="majorHAnsi" w:eastAsiaTheme="majorEastAsia" w:hAnsiTheme="majorHAnsi" w:cstheme="majorBidi"/>
      <w:b/>
      <w:bCs/>
      <w:color w:val="365F91" w:themeColor="accent1" w:themeShade="BF"/>
      <w:sz w:val="28"/>
      <w:szCs w:val="28"/>
      <w:lang w:val="ca-ES" w:eastAsia="es-ES"/>
    </w:rPr>
  </w:style>
  <w:style w:type="paragraph" w:customStyle="1" w:styleId="Normal00">
    <w:name w:val="Normal_0_0"/>
    <w:qFormat/>
    <w:rsid w:val="00452D0C"/>
    <w:pPr>
      <w:spacing w:after="200" w:line="276" w:lineRule="auto"/>
    </w:pPr>
    <w:rPr>
      <w:rFonts w:ascii="Calibri" w:hAnsi="Calibri" w:cs="Times New Roman"/>
      <w:sz w:val="22"/>
      <w:szCs w:val="22"/>
      <w:lang w:val="ca-ES" w:eastAsia="es-ES"/>
    </w:rPr>
  </w:style>
  <w:style w:type="paragraph" w:customStyle="1" w:styleId="Normal1">
    <w:name w:val="Normal_1"/>
    <w:qFormat/>
    <w:rsid w:val="00452D0C"/>
    <w:pPr>
      <w:spacing w:after="200" w:line="276" w:lineRule="auto"/>
    </w:pPr>
    <w:rPr>
      <w:rFonts w:ascii="Calibri" w:hAnsi="Calibri" w:cs="Times New Roman"/>
      <w:sz w:val="22"/>
      <w:szCs w:val="22"/>
      <w:lang w:val="ca-ES" w:eastAsia="es-ES"/>
    </w:rPr>
  </w:style>
  <w:style w:type="character" w:customStyle="1" w:styleId="text10">
    <w:name w:val="text1_0"/>
    <w:basedOn w:val="Fuentedeprrafopredeter"/>
    <w:rsid w:val="00452D0C"/>
    <w:rPr>
      <w:rFonts w:ascii="Verdana" w:hAnsi="Verdana" w:hint="default"/>
      <w:b w:val="0"/>
      <w:bCs w:val="0"/>
      <w:smallCaps w:val="0"/>
      <w:sz w:val="12"/>
      <w:szCs w:val="12"/>
    </w:rPr>
  </w:style>
  <w:style w:type="paragraph" w:styleId="NormalWeb">
    <w:name w:val="Normal (Web)"/>
    <w:basedOn w:val="Normal"/>
    <w:rsid w:val="00452D0C"/>
    <w:pPr>
      <w:spacing w:before="100" w:beforeAutospacing="1" w:after="119"/>
    </w:pPr>
    <w:rPr>
      <w:rFonts w:ascii="Times New Roman" w:hAnsi="Times New Roman" w:cs="Times New Roman"/>
      <w:sz w:val="24"/>
      <w:szCs w:val="24"/>
    </w:rPr>
  </w:style>
  <w:style w:type="character" w:customStyle="1" w:styleId="Ttulo3Car">
    <w:name w:val="Título 3 Car"/>
    <w:basedOn w:val="Fuentedeprrafopredeter"/>
    <w:link w:val="Ttulo3"/>
    <w:rsid w:val="00E51BE7"/>
    <w:rPr>
      <w:rFonts w:ascii="Times New Roman" w:hAnsi="Times New Roman" w:cs="Times New Roman"/>
      <w:sz w:val="22"/>
      <w:szCs w:val="20"/>
      <w:u w:val="single"/>
      <w:lang w:val="ca-ES" w:eastAsia="es-ES"/>
    </w:rPr>
  </w:style>
  <w:style w:type="paragraph" w:styleId="Prrafodelista">
    <w:name w:val="List Paragraph"/>
    <w:basedOn w:val="Normal"/>
    <w:uiPriority w:val="34"/>
    <w:qFormat/>
    <w:rsid w:val="00E51BE7"/>
    <w:pPr>
      <w:ind w:left="720"/>
      <w:contextualSpacing/>
    </w:pPr>
    <w:rPr>
      <w:rFonts w:ascii="Times New Roman" w:hAnsi="Times New Roman" w:cs="Times New Roman"/>
      <w:sz w:val="24"/>
      <w:szCs w:val="24"/>
    </w:rPr>
  </w:style>
  <w:style w:type="paragraph" w:customStyle="1" w:styleId="ListParagraph0">
    <w:name w:val="List Paragraph_0"/>
    <w:basedOn w:val="Normal"/>
    <w:uiPriority w:val="34"/>
    <w:qFormat/>
    <w:rsid w:val="00E51BE7"/>
    <w:pPr>
      <w:ind w:left="720"/>
      <w:contextualSpacing/>
    </w:pPr>
  </w:style>
  <w:style w:type="paragraph" w:customStyle="1" w:styleId="Default">
    <w:name w:val="Default"/>
    <w:rsid w:val="00672B34"/>
    <w:pPr>
      <w:autoSpaceDE w:val="0"/>
      <w:autoSpaceDN w:val="0"/>
      <w:adjustRightInd w:val="0"/>
      <w:spacing w:line="240" w:lineRule="auto"/>
    </w:pPr>
    <w:rPr>
      <w:rFonts w:ascii="Calibri" w:eastAsiaTheme="minorHAnsi" w:hAnsi="Calibri" w:cs="Calibri"/>
      <w:color w:val="000000"/>
      <w:szCs w:val="24"/>
      <w:lang w:val="ca-ES"/>
    </w:rPr>
  </w:style>
  <w:style w:type="paragraph" w:customStyle="1" w:styleId="Estndard">
    <w:name w:val="Estàndard"/>
    <w:qFormat/>
    <w:rsid w:val="0039025B"/>
    <w:pPr>
      <w:suppressAutoHyphens/>
      <w:spacing w:line="240" w:lineRule="auto"/>
    </w:pPr>
    <w:rPr>
      <w:rFonts w:ascii="Arial" w:hAnsi="Arial" w:cs="Arial"/>
      <w:color w:val="000000"/>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u-e.cat/ca/web/ccpriorat/trami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36BA1-47B4-4B66-8E38-BA15E6B7F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2635</Words>
  <Characters>15021</Characters>
  <Application>Microsoft Office Word</Application>
  <DocSecurity>0</DocSecurity>
  <Lines>125</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Gonzalez Benet</dc:creator>
  <cp:lastModifiedBy>Pili Lopez</cp:lastModifiedBy>
  <cp:revision>2</cp:revision>
  <cp:lastPrinted>2025-10-03T08:59:00Z</cp:lastPrinted>
  <dcterms:created xsi:type="dcterms:W3CDTF">2026-05-20T12:11:00Z</dcterms:created>
  <dcterms:modified xsi:type="dcterms:W3CDTF">2026-05-20T12:11:00Z</dcterms:modified>
</cp:coreProperties>
</file>