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99F47" w14:textId="588129FA" w:rsidR="002C6F6B" w:rsidRPr="00531A88" w:rsidRDefault="002C6F6B" w:rsidP="002C6F6B">
      <w:pPr>
        <w:suppressAutoHyphens/>
        <w:ind w:left="709" w:right="570"/>
        <w:jc w:val="center"/>
        <w:rPr>
          <w:rFonts w:ascii="Arial" w:hAnsi="Arial" w:cs="Arial"/>
          <w:b/>
          <w:lang w:val="es-ES_tradnl"/>
        </w:rPr>
      </w:pPr>
      <w:r w:rsidRPr="00531A88">
        <w:rPr>
          <w:rFonts w:ascii="Arial" w:hAnsi="Arial" w:cs="Arial"/>
          <w:b/>
          <w:lang w:val="es-ES_tradnl"/>
        </w:rPr>
        <w:t>EDICTO</w:t>
      </w:r>
    </w:p>
    <w:p w14:paraId="3DB04D12" w14:textId="77777777" w:rsidR="002C6F6B" w:rsidRPr="00531A88" w:rsidRDefault="002C6F6B" w:rsidP="002C6F6B">
      <w:pPr>
        <w:suppressAutoHyphens/>
        <w:ind w:left="709" w:right="570"/>
        <w:jc w:val="both"/>
        <w:rPr>
          <w:rFonts w:ascii="Arial" w:hAnsi="Arial" w:cs="Arial"/>
          <w:b/>
          <w:lang w:val="es-ES_tradnl"/>
        </w:rPr>
      </w:pPr>
    </w:p>
    <w:p w14:paraId="2F89830E" w14:textId="3D6E2BAC" w:rsidR="002C6F6B" w:rsidRPr="00531A88" w:rsidRDefault="002C6F6B" w:rsidP="002C6F6B">
      <w:pPr>
        <w:suppressAutoHyphens/>
        <w:ind w:left="709" w:right="570"/>
        <w:jc w:val="both"/>
        <w:rPr>
          <w:rFonts w:ascii="Arial" w:hAnsi="Arial" w:cs="Arial"/>
          <w:lang w:val="es-ES_tradnl"/>
        </w:rPr>
      </w:pPr>
      <w:r w:rsidRPr="00531A88">
        <w:rPr>
          <w:rFonts w:ascii="Arial" w:hAnsi="Arial" w:cs="Arial"/>
          <w:lang w:val="es-ES_tradnl"/>
        </w:rPr>
        <w:t xml:space="preserve">La Junta de Gobierno Local del Ayuntamiento de Alcúdia, en sesión celebrada día </w:t>
      </w:r>
      <w:r w:rsidR="00424735">
        <w:rPr>
          <w:rFonts w:ascii="Arial" w:hAnsi="Arial" w:cs="Arial"/>
          <w:lang w:val="es-ES_tradnl"/>
        </w:rPr>
        <w:t>20</w:t>
      </w:r>
      <w:r w:rsidRPr="00531A88">
        <w:rPr>
          <w:rFonts w:ascii="Arial" w:hAnsi="Arial" w:cs="Arial"/>
          <w:lang w:val="es-ES_tradnl"/>
        </w:rPr>
        <w:t xml:space="preserve"> d</w:t>
      </w:r>
      <w:r w:rsidR="00424735">
        <w:rPr>
          <w:rFonts w:ascii="Arial" w:hAnsi="Arial" w:cs="Arial"/>
          <w:lang w:val="es-ES_tradnl"/>
        </w:rPr>
        <w:t>e abril</w:t>
      </w:r>
      <w:r w:rsidRPr="00531A88">
        <w:rPr>
          <w:rFonts w:ascii="Arial" w:hAnsi="Arial" w:cs="Arial"/>
          <w:lang w:val="es-ES_tradnl"/>
        </w:rPr>
        <w:t xml:space="preserve"> de 202</w:t>
      </w:r>
      <w:r w:rsidR="00424735">
        <w:rPr>
          <w:rFonts w:ascii="Arial" w:hAnsi="Arial" w:cs="Arial"/>
          <w:lang w:val="es-ES_tradnl"/>
        </w:rPr>
        <w:t>6</w:t>
      </w:r>
      <w:r w:rsidRPr="00531A88">
        <w:rPr>
          <w:rFonts w:ascii="Arial" w:hAnsi="Arial" w:cs="Arial"/>
          <w:lang w:val="es-ES_tradnl"/>
        </w:rPr>
        <w:t>, adoptó, entre otros, el acuerdo de aprobación de las Base</w:t>
      </w:r>
      <w:r w:rsidR="00424735">
        <w:rPr>
          <w:rFonts w:ascii="Arial" w:hAnsi="Arial" w:cs="Arial"/>
          <w:lang w:val="es-ES_tradnl"/>
        </w:rPr>
        <w:t>s</w:t>
      </w:r>
      <w:r w:rsidRPr="00531A88">
        <w:rPr>
          <w:rFonts w:ascii="Arial" w:hAnsi="Arial" w:cs="Arial"/>
          <w:lang w:val="es-ES_tradnl"/>
        </w:rPr>
        <w:t xml:space="preserve"> reguladoras de las subvenciones para la rehabilitación de fachadas del conjunto histórico y elementos catalogados de Alcúdia del año 202</w:t>
      </w:r>
      <w:r w:rsidR="00424735">
        <w:rPr>
          <w:rFonts w:ascii="Arial" w:hAnsi="Arial" w:cs="Arial"/>
          <w:lang w:val="es-ES_tradnl"/>
        </w:rPr>
        <w:t>6</w:t>
      </w:r>
      <w:r w:rsidRPr="00531A88">
        <w:rPr>
          <w:rFonts w:ascii="Arial" w:hAnsi="Arial" w:cs="Arial"/>
          <w:lang w:val="es-ES_tradnl"/>
        </w:rPr>
        <w:t>.</w:t>
      </w:r>
    </w:p>
    <w:p w14:paraId="49758FEB" w14:textId="77777777" w:rsidR="002C6F6B" w:rsidRPr="00531A88" w:rsidRDefault="002C6F6B" w:rsidP="002C6F6B">
      <w:pPr>
        <w:suppressAutoHyphens/>
        <w:ind w:left="709" w:right="570"/>
        <w:jc w:val="both"/>
        <w:rPr>
          <w:rFonts w:ascii="Arial" w:hAnsi="Arial" w:cs="Arial"/>
          <w:lang w:val="es-ES_tradnl"/>
        </w:rPr>
      </w:pPr>
    </w:p>
    <w:p w14:paraId="3E1F106D" w14:textId="77777777" w:rsidR="002C6F6B" w:rsidRPr="00531A88" w:rsidRDefault="002C6F6B" w:rsidP="002C6F6B">
      <w:pPr>
        <w:suppressAutoHyphens/>
        <w:ind w:left="709" w:right="570"/>
        <w:jc w:val="both"/>
        <w:rPr>
          <w:rFonts w:ascii="Arial" w:hAnsi="Arial" w:cs="Arial"/>
          <w:lang w:val="es-ES_tradnl"/>
        </w:rPr>
      </w:pPr>
      <w:r w:rsidRPr="00531A88">
        <w:rPr>
          <w:rFonts w:ascii="Arial" w:hAnsi="Arial" w:cs="Arial"/>
          <w:lang w:val="es-ES_tradnl"/>
        </w:rPr>
        <w:t xml:space="preserve">Y de acuerdo con lo que dispone el art. 9.3 de la Ley 38/2003, de 17 de noviembre, General de Subvenciones, se publican las bases aprobadas de las referidas subvenciones. </w:t>
      </w:r>
    </w:p>
    <w:p w14:paraId="48C5E835" w14:textId="77777777" w:rsidR="002C6F6B" w:rsidRDefault="002C6F6B" w:rsidP="002C6F6B">
      <w:pPr>
        <w:suppressAutoHyphens/>
        <w:ind w:left="709" w:right="570"/>
        <w:jc w:val="both"/>
        <w:rPr>
          <w:rFonts w:ascii="Arial" w:hAnsi="Arial" w:cs="Arial"/>
          <w:lang w:val="es-ES_tradnl"/>
        </w:rPr>
      </w:pPr>
    </w:p>
    <w:p w14:paraId="6B6A2573" w14:textId="77777777" w:rsidR="002C6F6B" w:rsidRPr="00531A88" w:rsidRDefault="002C6F6B" w:rsidP="002C6F6B">
      <w:pPr>
        <w:suppressAutoHyphens/>
        <w:ind w:left="709" w:right="570"/>
        <w:jc w:val="both"/>
        <w:rPr>
          <w:rFonts w:ascii="Arial" w:hAnsi="Arial" w:cs="Arial"/>
          <w:lang w:val="es-ES_tradnl"/>
        </w:rPr>
      </w:pPr>
    </w:p>
    <w:p w14:paraId="622B91B4" w14:textId="70C979AF" w:rsidR="002C6F6B" w:rsidRPr="00531A88" w:rsidRDefault="002C6F6B" w:rsidP="002C6F6B">
      <w:pPr>
        <w:suppressAutoHyphens/>
        <w:ind w:left="709" w:right="570"/>
        <w:jc w:val="both"/>
        <w:rPr>
          <w:rFonts w:ascii="Arial" w:hAnsi="Arial" w:cs="Arial"/>
          <w:lang w:val="es-ES_tradnl"/>
        </w:rPr>
      </w:pPr>
      <w:r w:rsidRPr="00531A88">
        <w:rPr>
          <w:rFonts w:ascii="Arial" w:hAnsi="Arial" w:cs="Arial"/>
          <w:lang w:val="es-ES_tradnl"/>
        </w:rPr>
        <w:t xml:space="preserve">En Alcúdia, </w:t>
      </w:r>
      <w:r w:rsidR="00424735">
        <w:rPr>
          <w:rFonts w:ascii="Arial" w:hAnsi="Arial" w:cs="Arial"/>
          <w:lang w:val="es-ES_tradnl"/>
        </w:rPr>
        <w:t>en</w:t>
      </w:r>
      <w:r w:rsidRPr="00531A88">
        <w:rPr>
          <w:rFonts w:ascii="Arial" w:hAnsi="Arial" w:cs="Arial"/>
          <w:lang w:val="es-ES_tradnl"/>
        </w:rPr>
        <w:t xml:space="preserve"> fecha de la firma</w:t>
      </w:r>
    </w:p>
    <w:p w14:paraId="3C819A01" w14:textId="77777777" w:rsidR="002C6F6B" w:rsidRPr="00531A88" w:rsidRDefault="002C6F6B" w:rsidP="002C6F6B">
      <w:pPr>
        <w:suppressAutoHyphens/>
        <w:ind w:left="709" w:right="570"/>
        <w:jc w:val="both"/>
        <w:rPr>
          <w:rFonts w:ascii="Arial" w:hAnsi="Arial" w:cs="Arial"/>
          <w:lang w:val="es-ES_tradnl"/>
        </w:rPr>
      </w:pPr>
      <w:r w:rsidRPr="00531A88">
        <w:rPr>
          <w:rFonts w:ascii="Arial" w:hAnsi="Arial" w:cs="Arial"/>
          <w:lang w:val="es-ES_tradnl"/>
        </w:rPr>
        <w:t xml:space="preserve">La </w:t>
      </w:r>
      <w:r>
        <w:rPr>
          <w:rFonts w:ascii="Arial" w:hAnsi="Arial" w:cs="Arial"/>
          <w:lang w:val="es-ES_tradnl"/>
        </w:rPr>
        <w:t>Regidora de Patrimonio</w:t>
      </w:r>
    </w:p>
    <w:p w14:paraId="52FDFC9E" w14:textId="77777777" w:rsidR="002C6F6B" w:rsidRPr="00531A88" w:rsidRDefault="002C6F6B" w:rsidP="002C6F6B">
      <w:pPr>
        <w:suppressAutoHyphens/>
        <w:ind w:left="709" w:right="570"/>
        <w:jc w:val="both"/>
        <w:rPr>
          <w:rFonts w:ascii="Arial" w:hAnsi="Arial" w:cs="Arial"/>
          <w:lang w:val="es-ES_tradnl"/>
        </w:rPr>
      </w:pPr>
    </w:p>
    <w:p w14:paraId="74D11495" w14:textId="77777777" w:rsidR="002C6F6B" w:rsidRPr="00531A88" w:rsidRDefault="002C6F6B" w:rsidP="002C6F6B">
      <w:pPr>
        <w:suppressAutoHyphens/>
        <w:ind w:left="709" w:right="570"/>
        <w:jc w:val="both"/>
        <w:rPr>
          <w:rFonts w:ascii="Arial" w:hAnsi="Arial" w:cs="Arial"/>
          <w:lang w:val="es-ES_tradnl"/>
        </w:rPr>
      </w:pPr>
      <w:r>
        <w:rPr>
          <w:rFonts w:ascii="Arial" w:hAnsi="Arial" w:cs="Arial"/>
          <w:lang w:val="es-ES_tradnl"/>
        </w:rPr>
        <w:t>Margarita Ferriol Gual</w:t>
      </w:r>
    </w:p>
    <w:p w14:paraId="140F9A82" w14:textId="77777777" w:rsidR="002C6F6B" w:rsidRPr="00531A88" w:rsidRDefault="002C6F6B" w:rsidP="002C6F6B">
      <w:pPr>
        <w:suppressAutoHyphens/>
        <w:ind w:left="709" w:right="570"/>
        <w:rPr>
          <w:rFonts w:ascii="Noto Sans" w:hAnsi="Noto Sans" w:cs="Arial"/>
          <w:b/>
          <w:color w:val="222222"/>
          <w:sz w:val="22"/>
          <w:szCs w:val="22"/>
          <w:lang w:val="es-ES"/>
        </w:rPr>
      </w:pPr>
    </w:p>
    <w:p w14:paraId="35A722CD" w14:textId="77777777" w:rsidR="002C6F6B" w:rsidRDefault="002C6F6B" w:rsidP="002C6F6B">
      <w:pPr>
        <w:autoSpaceDE w:val="0"/>
        <w:autoSpaceDN w:val="0"/>
        <w:adjustRightInd w:val="0"/>
        <w:ind w:right="-55"/>
        <w:jc w:val="center"/>
        <w:rPr>
          <w:rStyle w:val="hps"/>
          <w:rFonts w:ascii="Noto Sans" w:hAnsi="Noto Sans" w:cs="Arial"/>
          <w:b/>
          <w:color w:val="222222"/>
          <w:sz w:val="22"/>
          <w:szCs w:val="22"/>
          <w:lang w:val="es-ES"/>
        </w:rPr>
      </w:pPr>
    </w:p>
    <w:p w14:paraId="38D861FE" w14:textId="77777777" w:rsidR="00810172" w:rsidRDefault="00810172" w:rsidP="004D6E41">
      <w:pPr>
        <w:autoSpaceDE w:val="0"/>
        <w:autoSpaceDN w:val="0"/>
        <w:adjustRightInd w:val="0"/>
        <w:ind w:right="-55"/>
        <w:jc w:val="center"/>
        <w:rPr>
          <w:rStyle w:val="hps"/>
          <w:rFonts w:ascii="Noto Sans" w:hAnsi="Noto Sans" w:cs="Arial"/>
          <w:b/>
          <w:color w:val="222222"/>
          <w:sz w:val="22"/>
          <w:szCs w:val="22"/>
          <w:lang w:val="es-ES"/>
        </w:rPr>
      </w:pPr>
    </w:p>
    <w:p w14:paraId="0E9E54EA" w14:textId="4DD67F24" w:rsidR="0051378A" w:rsidRPr="00073724" w:rsidRDefault="00E418FB" w:rsidP="00424735">
      <w:pPr>
        <w:tabs>
          <w:tab w:val="left" w:pos="9498"/>
        </w:tabs>
        <w:autoSpaceDE w:val="0"/>
        <w:autoSpaceDN w:val="0"/>
        <w:adjustRightInd w:val="0"/>
        <w:ind w:left="567" w:right="-55"/>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 xml:space="preserve">BASES </w:t>
      </w:r>
      <w:r w:rsidR="00437211" w:rsidRPr="00073724">
        <w:rPr>
          <w:rStyle w:val="hps"/>
          <w:rFonts w:ascii="Noto Sans" w:hAnsi="Noto Sans" w:cs="Arial"/>
          <w:b/>
          <w:color w:val="222222"/>
          <w:sz w:val="22"/>
          <w:szCs w:val="22"/>
          <w:lang w:val="es-ES"/>
        </w:rPr>
        <w:t xml:space="preserve">REGULADORAS </w:t>
      </w:r>
      <w:r w:rsidRPr="00073724">
        <w:rPr>
          <w:rStyle w:val="hps"/>
          <w:rFonts w:ascii="Noto Sans" w:hAnsi="Noto Sans" w:cs="Arial"/>
          <w:b/>
          <w:color w:val="222222"/>
          <w:sz w:val="22"/>
          <w:szCs w:val="22"/>
          <w:lang w:val="es-ES"/>
        </w:rPr>
        <w:t>DE</w:t>
      </w:r>
      <w:r w:rsidRPr="00073724">
        <w:rPr>
          <w:rFonts w:ascii="Noto Sans" w:hAnsi="Noto Sans" w:cs="Arial"/>
          <w:b/>
          <w:color w:val="222222"/>
          <w:sz w:val="22"/>
          <w:szCs w:val="22"/>
          <w:lang w:val="es-ES"/>
        </w:rPr>
        <w:t xml:space="preserve"> </w:t>
      </w:r>
      <w:r w:rsidRPr="00073724">
        <w:rPr>
          <w:rStyle w:val="hps"/>
          <w:rFonts w:ascii="Noto Sans" w:hAnsi="Noto Sans" w:cs="Arial"/>
          <w:b/>
          <w:color w:val="222222"/>
          <w:sz w:val="22"/>
          <w:szCs w:val="22"/>
          <w:lang w:val="es-ES"/>
        </w:rPr>
        <w:t>SUBVENCIONES</w:t>
      </w:r>
      <w:r w:rsidRPr="00073724">
        <w:rPr>
          <w:rFonts w:ascii="Noto Sans" w:hAnsi="Noto Sans" w:cs="Arial"/>
          <w:b/>
          <w:color w:val="222222"/>
          <w:sz w:val="22"/>
          <w:szCs w:val="22"/>
          <w:lang w:val="es-ES"/>
        </w:rPr>
        <w:t xml:space="preserve"> </w:t>
      </w:r>
      <w:r w:rsidRPr="00073724">
        <w:rPr>
          <w:rStyle w:val="hps"/>
          <w:rFonts w:ascii="Noto Sans" w:hAnsi="Noto Sans" w:cs="Arial"/>
          <w:b/>
          <w:color w:val="222222"/>
          <w:sz w:val="22"/>
          <w:szCs w:val="22"/>
          <w:lang w:val="es-ES"/>
        </w:rPr>
        <w:t xml:space="preserve">PARA </w:t>
      </w:r>
      <w:r w:rsidR="00771E81" w:rsidRPr="00073724">
        <w:rPr>
          <w:rStyle w:val="hps"/>
          <w:rFonts w:ascii="Noto Sans" w:hAnsi="Noto Sans" w:cs="Arial"/>
          <w:b/>
          <w:color w:val="222222"/>
          <w:sz w:val="22"/>
          <w:szCs w:val="22"/>
          <w:lang w:val="es-ES"/>
        </w:rPr>
        <w:t>LA</w:t>
      </w:r>
      <w:r w:rsidRPr="00073724">
        <w:rPr>
          <w:rStyle w:val="hps"/>
          <w:rFonts w:ascii="Noto Sans" w:hAnsi="Noto Sans" w:cs="Arial"/>
          <w:b/>
          <w:color w:val="222222"/>
          <w:sz w:val="22"/>
          <w:szCs w:val="22"/>
          <w:lang w:val="es-ES"/>
        </w:rPr>
        <w:t xml:space="preserve"> REHABILITACIÓN</w:t>
      </w:r>
      <w:r w:rsidRPr="00073724">
        <w:rPr>
          <w:rFonts w:ascii="Noto Sans" w:hAnsi="Noto Sans" w:cs="Arial"/>
          <w:b/>
          <w:color w:val="222222"/>
          <w:sz w:val="22"/>
          <w:szCs w:val="22"/>
          <w:lang w:val="es-ES"/>
        </w:rPr>
        <w:t xml:space="preserve"> </w:t>
      </w:r>
      <w:r w:rsidRPr="00073724">
        <w:rPr>
          <w:rStyle w:val="hps"/>
          <w:rFonts w:ascii="Noto Sans" w:hAnsi="Noto Sans" w:cs="Arial"/>
          <w:b/>
          <w:color w:val="222222"/>
          <w:sz w:val="22"/>
          <w:szCs w:val="22"/>
          <w:lang w:val="es-ES"/>
        </w:rPr>
        <w:t>DE FACHADAS</w:t>
      </w:r>
      <w:r w:rsidRPr="00073724">
        <w:rPr>
          <w:rFonts w:ascii="Noto Sans" w:hAnsi="Noto Sans" w:cs="Arial"/>
          <w:b/>
          <w:color w:val="222222"/>
          <w:sz w:val="22"/>
          <w:szCs w:val="22"/>
          <w:lang w:val="es-ES"/>
        </w:rPr>
        <w:t xml:space="preserve"> </w:t>
      </w:r>
      <w:r w:rsidRPr="00073724">
        <w:rPr>
          <w:rStyle w:val="hps"/>
          <w:rFonts w:ascii="Noto Sans" w:hAnsi="Noto Sans" w:cs="Arial"/>
          <w:b/>
          <w:color w:val="222222"/>
          <w:sz w:val="22"/>
          <w:szCs w:val="22"/>
          <w:lang w:val="es-ES"/>
        </w:rPr>
        <w:t>DEL</w:t>
      </w:r>
      <w:r w:rsidRPr="00073724">
        <w:rPr>
          <w:rFonts w:ascii="Noto Sans" w:hAnsi="Noto Sans" w:cs="Arial"/>
          <w:b/>
          <w:color w:val="222222"/>
          <w:sz w:val="22"/>
          <w:szCs w:val="22"/>
          <w:lang w:val="es-ES"/>
        </w:rPr>
        <w:t xml:space="preserve"> </w:t>
      </w:r>
      <w:r w:rsidRPr="00073724">
        <w:rPr>
          <w:rStyle w:val="hps"/>
          <w:rFonts w:ascii="Noto Sans" w:hAnsi="Noto Sans" w:cs="Arial"/>
          <w:b/>
          <w:color w:val="222222"/>
          <w:sz w:val="22"/>
          <w:szCs w:val="22"/>
          <w:lang w:val="es-ES"/>
        </w:rPr>
        <w:t>CONJUNTO</w:t>
      </w:r>
      <w:r w:rsidR="0051378A" w:rsidRPr="00073724">
        <w:rPr>
          <w:rStyle w:val="hps"/>
          <w:rFonts w:ascii="Noto Sans" w:hAnsi="Noto Sans" w:cs="Arial"/>
          <w:b/>
          <w:color w:val="222222"/>
          <w:sz w:val="22"/>
          <w:szCs w:val="22"/>
          <w:lang w:val="es-ES"/>
        </w:rPr>
        <w:t xml:space="preserve"> </w:t>
      </w:r>
      <w:r w:rsidRPr="00073724">
        <w:rPr>
          <w:rStyle w:val="hps"/>
          <w:rFonts w:ascii="Noto Sans" w:hAnsi="Noto Sans" w:cs="Arial"/>
          <w:b/>
          <w:color w:val="222222"/>
          <w:sz w:val="22"/>
          <w:szCs w:val="22"/>
          <w:lang w:val="es-ES"/>
        </w:rPr>
        <w:t xml:space="preserve">HISTÓRICO </w:t>
      </w:r>
      <w:r w:rsidR="00AB4A47" w:rsidRPr="00073724">
        <w:rPr>
          <w:rStyle w:val="hps"/>
          <w:rFonts w:ascii="Noto Sans" w:hAnsi="Noto Sans" w:cs="Arial"/>
          <w:b/>
          <w:color w:val="222222"/>
          <w:sz w:val="22"/>
          <w:szCs w:val="22"/>
          <w:lang w:val="es-ES"/>
        </w:rPr>
        <w:t xml:space="preserve">Y ELEMENTOS CATALOGADOS </w:t>
      </w:r>
      <w:r w:rsidRPr="00073724">
        <w:rPr>
          <w:rStyle w:val="hps"/>
          <w:rFonts w:ascii="Noto Sans" w:hAnsi="Noto Sans" w:cs="Arial"/>
          <w:b/>
          <w:color w:val="222222"/>
          <w:sz w:val="22"/>
          <w:szCs w:val="22"/>
          <w:lang w:val="es-ES"/>
        </w:rPr>
        <w:t>DE ALCUDIA</w:t>
      </w:r>
      <w:r w:rsidRPr="00073724">
        <w:rPr>
          <w:rFonts w:ascii="Noto Sans" w:hAnsi="Noto Sans" w:cs="Arial"/>
          <w:b/>
          <w:color w:val="222222"/>
          <w:sz w:val="22"/>
          <w:szCs w:val="22"/>
          <w:lang w:val="es-ES"/>
        </w:rPr>
        <w:t xml:space="preserve"> </w:t>
      </w:r>
      <w:r w:rsidR="0051378A" w:rsidRPr="00073724">
        <w:rPr>
          <w:rFonts w:ascii="Noto Sans" w:hAnsi="Noto Sans" w:cs="Arial"/>
          <w:b/>
          <w:color w:val="222222"/>
          <w:sz w:val="22"/>
          <w:szCs w:val="22"/>
          <w:lang w:val="es-ES"/>
        </w:rPr>
        <w:t xml:space="preserve">DEL AÑO </w:t>
      </w:r>
      <w:r w:rsidR="00095810" w:rsidRPr="00073724">
        <w:rPr>
          <w:rStyle w:val="hps"/>
          <w:rFonts w:ascii="Noto Sans" w:hAnsi="Noto Sans" w:cs="Arial"/>
          <w:b/>
          <w:color w:val="222222"/>
          <w:sz w:val="22"/>
          <w:szCs w:val="22"/>
          <w:lang w:val="es-ES"/>
        </w:rPr>
        <w:t>20</w:t>
      </w:r>
      <w:r w:rsidR="00771E81" w:rsidRPr="00073724">
        <w:rPr>
          <w:rStyle w:val="hps"/>
          <w:rFonts w:ascii="Noto Sans" w:hAnsi="Noto Sans" w:cs="Arial"/>
          <w:b/>
          <w:color w:val="222222"/>
          <w:sz w:val="22"/>
          <w:szCs w:val="22"/>
          <w:lang w:val="es-ES"/>
        </w:rPr>
        <w:t>2</w:t>
      </w:r>
      <w:r w:rsidR="004D0A9D" w:rsidRPr="00073724">
        <w:rPr>
          <w:rStyle w:val="hps"/>
          <w:rFonts w:ascii="Noto Sans" w:hAnsi="Noto Sans" w:cs="Arial"/>
          <w:b/>
          <w:color w:val="222222"/>
          <w:sz w:val="22"/>
          <w:szCs w:val="22"/>
          <w:lang w:val="es-ES"/>
        </w:rPr>
        <w:t>6</w:t>
      </w:r>
    </w:p>
    <w:p w14:paraId="03C5713B" w14:textId="77777777" w:rsidR="004D6E41" w:rsidRPr="00073724" w:rsidRDefault="004D6E41" w:rsidP="00424735">
      <w:pPr>
        <w:tabs>
          <w:tab w:val="left" w:pos="9498"/>
        </w:tabs>
        <w:autoSpaceDE w:val="0"/>
        <w:autoSpaceDN w:val="0"/>
        <w:adjustRightInd w:val="0"/>
        <w:ind w:left="567"/>
        <w:jc w:val="both"/>
        <w:rPr>
          <w:rFonts w:ascii="Noto Sans" w:hAnsi="Noto Sans" w:cs="MyriadPro-Bold"/>
          <w:bCs/>
          <w:sz w:val="22"/>
          <w:szCs w:val="22"/>
          <w:lang w:val="es-ES"/>
        </w:rPr>
      </w:pPr>
    </w:p>
    <w:p w14:paraId="7EA56099" w14:textId="410C4DF9" w:rsidR="00E418FB" w:rsidRPr="00073724" w:rsidRDefault="00E418FB" w:rsidP="00424735">
      <w:pPr>
        <w:tabs>
          <w:tab w:val="left" w:pos="300"/>
          <w:tab w:val="center" w:pos="5032"/>
          <w:tab w:val="left" w:pos="8765"/>
          <w:tab w:val="left" w:pos="9498"/>
        </w:tabs>
        <w:autoSpaceDE w:val="0"/>
        <w:autoSpaceDN w:val="0"/>
        <w:adjustRightInd w:val="0"/>
        <w:ind w:left="567"/>
        <w:jc w:val="both"/>
        <w:rPr>
          <w:rFonts w:ascii="Noto Sans" w:hAnsi="Noto Sans" w:cs="MyriadPro-Bold"/>
          <w:b/>
          <w:bCs/>
          <w:sz w:val="22"/>
          <w:szCs w:val="22"/>
          <w:lang w:val="es-ES"/>
        </w:rPr>
      </w:pPr>
      <w:r w:rsidRPr="00073724">
        <w:rPr>
          <w:rFonts w:ascii="Noto Sans" w:hAnsi="Noto Sans" w:cs="MyriadPro-Bold"/>
          <w:b/>
          <w:bCs/>
          <w:sz w:val="22"/>
          <w:szCs w:val="22"/>
          <w:lang w:val="es-ES"/>
        </w:rPr>
        <w:t>DISPOSICIO</w:t>
      </w:r>
      <w:r w:rsidR="0051378A" w:rsidRPr="00073724">
        <w:rPr>
          <w:rFonts w:ascii="Noto Sans" w:hAnsi="Noto Sans" w:cs="MyriadPro-Bold"/>
          <w:b/>
          <w:bCs/>
          <w:sz w:val="22"/>
          <w:szCs w:val="22"/>
          <w:lang w:val="es-ES"/>
        </w:rPr>
        <w:t>NES GENERALE</w:t>
      </w:r>
      <w:r w:rsidR="007F56B6" w:rsidRPr="00073724">
        <w:rPr>
          <w:rFonts w:ascii="Noto Sans" w:hAnsi="Noto Sans" w:cs="MyriadPro-Bold"/>
          <w:b/>
          <w:bCs/>
          <w:sz w:val="22"/>
          <w:szCs w:val="22"/>
          <w:lang w:val="es-ES"/>
        </w:rPr>
        <w:t>S</w:t>
      </w:r>
      <w:r w:rsidRPr="00073724">
        <w:rPr>
          <w:rFonts w:ascii="Noto Sans" w:hAnsi="Noto Sans" w:cs="MyriadPro-Bold"/>
          <w:bCs/>
          <w:sz w:val="22"/>
          <w:szCs w:val="22"/>
          <w:u w:val="single"/>
          <w:lang w:val="es-ES"/>
        </w:rPr>
        <w:t xml:space="preserve">                                                                      </w:t>
      </w:r>
    </w:p>
    <w:p w14:paraId="6D626D88" w14:textId="4FEFBE16" w:rsidR="00EF21B5" w:rsidRPr="00EF21B5" w:rsidRDefault="007F56B6" w:rsidP="00424735">
      <w:pPr>
        <w:tabs>
          <w:tab w:val="left" w:pos="9498"/>
        </w:tabs>
        <w:spacing w:before="100" w:beforeAutospacing="1" w:after="100" w:afterAutospacing="1"/>
        <w:ind w:left="567"/>
        <w:jc w:val="both"/>
        <w:outlineLvl w:val="1"/>
        <w:rPr>
          <w:rFonts w:ascii="Noto Sans" w:hAnsi="Noto Sans" w:cs="Arial"/>
          <w:b/>
          <w:bCs/>
          <w:sz w:val="22"/>
          <w:szCs w:val="22"/>
          <w:lang w:val="es-ES"/>
        </w:rPr>
      </w:pPr>
      <w:r w:rsidRPr="007F56B6">
        <w:rPr>
          <w:rFonts w:ascii="Noto Sans" w:hAnsi="Noto Sans" w:cs="Arial"/>
          <w:b/>
          <w:bCs/>
          <w:sz w:val="22"/>
          <w:szCs w:val="22"/>
          <w:lang w:val="es-ES"/>
        </w:rPr>
        <w:t xml:space="preserve">1. </w:t>
      </w:r>
      <w:r w:rsidR="00EF21B5" w:rsidRPr="00EF21B5">
        <w:rPr>
          <w:rFonts w:ascii="Noto Sans" w:hAnsi="Noto Sans" w:cs="Arial"/>
          <w:b/>
          <w:bCs/>
          <w:sz w:val="22"/>
          <w:szCs w:val="22"/>
          <w:lang w:val="es-ES"/>
        </w:rPr>
        <w:t>Normativa Bases Reguladoras</w:t>
      </w:r>
    </w:p>
    <w:p w14:paraId="4E0D2D03" w14:textId="77777777" w:rsidR="00B63B58" w:rsidRPr="00B63B58" w:rsidRDefault="00B63B58" w:rsidP="00424735">
      <w:pPr>
        <w:tabs>
          <w:tab w:val="left" w:pos="9498"/>
        </w:tabs>
        <w:spacing w:before="100" w:beforeAutospacing="1" w:after="100" w:afterAutospacing="1"/>
        <w:ind w:left="567"/>
        <w:jc w:val="both"/>
        <w:outlineLvl w:val="1"/>
        <w:rPr>
          <w:rFonts w:ascii="Noto Sans" w:hAnsi="Noto Sans" w:cs="Arial"/>
          <w:sz w:val="22"/>
          <w:szCs w:val="22"/>
          <w:lang w:val="es-ES"/>
        </w:rPr>
      </w:pPr>
      <w:r w:rsidRPr="00B63B58">
        <w:rPr>
          <w:rFonts w:ascii="Noto Sans" w:hAnsi="Noto Sans" w:cs="Arial"/>
          <w:sz w:val="22"/>
          <w:szCs w:val="22"/>
          <w:lang w:val="es-ES"/>
        </w:rPr>
        <w:t>La Ordenanza general reguladora de la concesión de subvenciones del Ayuntamiento de Alcúdia, publicada en el BOIB núm. 176, de 1 de diciembre de 2015, regula el régimen jurídico general de las subvenciones otorgadas por el Ayuntamiento o por las entidades públicas que dependan de él.</w:t>
      </w:r>
    </w:p>
    <w:p w14:paraId="698704B5" w14:textId="1C261B0E" w:rsidR="00EF21B5" w:rsidRDefault="00B63B58" w:rsidP="00424735">
      <w:pPr>
        <w:tabs>
          <w:tab w:val="left" w:pos="9498"/>
        </w:tabs>
        <w:spacing w:before="100" w:beforeAutospacing="1" w:after="100" w:afterAutospacing="1"/>
        <w:ind w:left="567"/>
        <w:jc w:val="both"/>
        <w:outlineLvl w:val="1"/>
        <w:rPr>
          <w:rFonts w:ascii="Noto Sans" w:hAnsi="Noto Sans" w:cs="Arial"/>
          <w:sz w:val="22"/>
          <w:szCs w:val="22"/>
          <w:lang w:val="es-ES"/>
        </w:rPr>
      </w:pPr>
      <w:r w:rsidRPr="00B63B58">
        <w:rPr>
          <w:rFonts w:ascii="Noto Sans" w:hAnsi="Noto Sans" w:cs="Arial"/>
          <w:sz w:val="22"/>
          <w:szCs w:val="22"/>
          <w:lang w:val="es-ES"/>
        </w:rPr>
        <w:t>De acuerdo con el artículo 4 de esta Ordenanza, las subvenciones financiadas con fondos del Ayuntamiento o de las entidades públicas que dependan de él se regirán por esta Ordenanza, por las Bases de Ejecución del Presupuesto Municipal y por las Bases Reguladoras del otorgamiento de subvenciones que en cada caso se aprueben.</w:t>
      </w:r>
    </w:p>
    <w:p w14:paraId="3956270F" w14:textId="77777777" w:rsidR="00EF21B5" w:rsidRPr="00354A34" w:rsidRDefault="00EF21B5" w:rsidP="00424735">
      <w:pPr>
        <w:tabs>
          <w:tab w:val="left" w:pos="9498"/>
        </w:tabs>
        <w:spacing w:before="100" w:beforeAutospacing="1" w:after="100" w:afterAutospacing="1"/>
        <w:ind w:left="567"/>
        <w:jc w:val="both"/>
        <w:outlineLvl w:val="1"/>
        <w:rPr>
          <w:rFonts w:ascii="Noto Sans" w:hAnsi="Noto Sans" w:cs="Arial"/>
          <w:b/>
          <w:bCs/>
          <w:sz w:val="22"/>
          <w:szCs w:val="22"/>
          <w:lang w:val="es-ES"/>
        </w:rPr>
      </w:pPr>
      <w:r w:rsidRPr="00354A34">
        <w:rPr>
          <w:rFonts w:ascii="Noto Sans" w:hAnsi="Noto Sans" w:cs="Arial"/>
          <w:b/>
          <w:bCs/>
          <w:sz w:val="22"/>
          <w:szCs w:val="22"/>
          <w:lang w:val="es-ES"/>
        </w:rPr>
        <w:t>2. Finalidad y objeto</w:t>
      </w:r>
    </w:p>
    <w:p w14:paraId="35F1B79E" w14:textId="75C39C1D" w:rsidR="00EF21B5" w:rsidRDefault="00EF21B5" w:rsidP="00424735">
      <w:pPr>
        <w:tabs>
          <w:tab w:val="left" w:pos="9498"/>
        </w:tabs>
        <w:spacing w:before="100" w:beforeAutospacing="1" w:after="100" w:afterAutospacing="1"/>
        <w:ind w:left="567"/>
        <w:jc w:val="both"/>
        <w:outlineLvl w:val="1"/>
        <w:rPr>
          <w:rFonts w:ascii="Noto Sans" w:hAnsi="Noto Sans" w:cs="Arial"/>
          <w:sz w:val="22"/>
          <w:szCs w:val="22"/>
          <w:lang w:val="es-ES"/>
        </w:rPr>
      </w:pPr>
      <w:r w:rsidRPr="00EF21B5">
        <w:rPr>
          <w:rFonts w:ascii="Noto Sans" w:hAnsi="Noto Sans" w:cs="Arial"/>
          <w:sz w:val="22"/>
          <w:szCs w:val="22"/>
          <w:lang w:val="es-ES"/>
        </w:rPr>
        <w:t>El Ayuntamiento de Alcúdia pretende fomentar las actuaciones de adecuación, mejora, rehabilitación y conservación de las fachadas de los inmuebles emplazados en el ámbito del Conjunto Histórico de la Ciudad, límite</w:t>
      </w:r>
      <w:r w:rsidR="00B91481">
        <w:rPr>
          <w:rFonts w:ascii="Noto Sans" w:hAnsi="Noto Sans" w:cs="Arial"/>
          <w:sz w:val="22"/>
          <w:szCs w:val="22"/>
          <w:lang w:val="es-ES"/>
        </w:rPr>
        <w:t xml:space="preserve"> </w:t>
      </w:r>
      <w:r w:rsidRPr="00EF21B5">
        <w:rPr>
          <w:rFonts w:ascii="Noto Sans" w:hAnsi="Noto Sans" w:cs="Arial"/>
          <w:sz w:val="22"/>
          <w:szCs w:val="22"/>
          <w:lang w:val="es-ES"/>
        </w:rPr>
        <w:t>Entorno de Protección del Conjunto Histórico y de los inmuebles incluidos en el Catálogo de Patrimonio municipal, así como de los muros y márgenes incluidos en el Catálogo de Cam; todo ello con el fin de garantizar la colaboración entre la administración pública y los particulares para la recuperación del Patrimonio Arquitectónico de Alcudia.</w:t>
      </w:r>
    </w:p>
    <w:p w14:paraId="65F3D5DE" w14:textId="77777777" w:rsidR="00B63B58" w:rsidRDefault="00B63B58" w:rsidP="00424735">
      <w:pPr>
        <w:tabs>
          <w:tab w:val="left" w:pos="9498"/>
        </w:tabs>
        <w:spacing w:before="100" w:beforeAutospacing="1" w:after="100" w:afterAutospacing="1"/>
        <w:ind w:left="567"/>
        <w:jc w:val="both"/>
        <w:outlineLvl w:val="1"/>
        <w:rPr>
          <w:rFonts w:ascii="Noto Sans" w:hAnsi="Noto Sans" w:cs="Arial"/>
          <w:sz w:val="22"/>
          <w:szCs w:val="22"/>
          <w:lang w:val="es-ES"/>
        </w:rPr>
      </w:pPr>
    </w:p>
    <w:p w14:paraId="330559B3" w14:textId="068FEC45" w:rsidR="00EF21B5" w:rsidRPr="00EF21B5" w:rsidRDefault="00EF21B5" w:rsidP="00424735">
      <w:pPr>
        <w:tabs>
          <w:tab w:val="left" w:pos="9498"/>
        </w:tabs>
        <w:spacing w:before="100" w:beforeAutospacing="1" w:after="100" w:afterAutospacing="1"/>
        <w:ind w:left="567"/>
        <w:jc w:val="both"/>
        <w:outlineLvl w:val="1"/>
        <w:rPr>
          <w:rFonts w:ascii="Noto Sans" w:hAnsi="Noto Sans" w:cs="Arial"/>
          <w:sz w:val="22"/>
          <w:szCs w:val="22"/>
          <w:lang w:val="es-ES"/>
        </w:rPr>
      </w:pPr>
      <w:r w:rsidRPr="00EF21B5">
        <w:rPr>
          <w:rFonts w:ascii="Noto Sans" w:hAnsi="Noto Sans" w:cs="Arial"/>
          <w:sz w:val="22"/>
          <w:szCs w:val="22"/>
          <w:lang w:val="es-ES"/>
        </w:rPr>
        <w:lastRenderedPageBreak/>
        <w:t xml:space="preserve">El Área de Patrimonio del Ayuntamiento de Alcúdia propone convocar una línea de subvenciones para la rehabilitación de fachadas y muros de acuerdo con el Plan estratégico de subvenciones para el trienio 2023-2025, aprobado y publicado en el BOIB </w:t>
      </w:r>
      <w:proofErr w:type="spellStart"/>
      <w:r w:rsidRPr="00EF21B5">
        <w:rPr>
          <w:rFonts w:ascii="Noto Sans" w:hAnsi="Noto Sans" w:cs="Arial"/>
          <w:sz w:val="22"/>
          <w:szCs w:val="22"/>
          <w:lang w:val="es-ES"/>
        </w:rPr>
        <w:t>nº</w:t>
      </w:r>
      <w:proofErr w:type="spellEnd"/>
      <w:r w:rsidRPr="00EF21B5">
        <w:rPr>
          <w:rFonts w:ascii="Noto Sans" w:hAnsi="Noto Sans" w:cs="Arial"/>
          <w:sz w:val="22"/>
          <w:szCs w:val="22"/>
          <w:lang w:val="es-ES"/>
        </w:rPr>
        <w:t>. 19 de 11 de febrero de 2023 y prorrogado p</w:t>
      </w:r>
      <w:r w:rsidR="00424735">
        <w:rPr>
          <w:rFonts w:ascii="Noto Sans" w:hAnsi="Noto Sans" w:cs="Arial"/>
          <w:sz w:val="22"/>
          <w:szCs w:val="22"/>
          <w:lang w:val="es-ES"/>
        </w:rPr>
        <w:t>ara</w:t>
      </w:r>
      <w:r w:rsidRPr="00EF21B5">
        <w:rPr>
          <w:rFonts w:ascii="Noto Sans" w:hAnsi="Noto Sans" w:cs="Arial"/>
          <w:sz w:val="22"/>
          <w:szCs w:val="22"/>
          <w:lang w:val="es-ES"/>
        </w:rPr>
        <w:t xml:space="preserve"> el año 2026 mediante decreto de alcaldía número 2026-0161 de fecha 21.01.2026.</w:t>
      </w:r>
    </w:p>
    <w:p w14:paraId="76AF40A8" w14:textId="53862417" w:rsidR="00EF21B5" w:rsidRDefault="00EF21B5" w:rsidP="00424735">
      <w:pPr>
        <w:tabs>
          <w:tab w:val="left" w:pos="9498"/>
        </w:tabs>
        <w:spacing w:before="100" w:beforeAutospacing="1" w:after="100" w:afterAutospacing="1"/>
        <w:ind w:left="567"/>
        <w:jc w:val="both"/>
        <w:outlineLvl w:val="1"/>
        <w:rPr>
          <w:rFonts w:ascii="Noto Sans" w:hAnsi="Noto Sans" w:cs="Arial"/>
          <w:sz w:val="22"/>
          <w:szCs w:val="22"/>
          <w:lang w:val="es-ES"/>
        </w:rPr>
      </w:pPr>
      <w:r w:rsidRPr="00EF21B5">
        <w:rPr>
          <w:rFonts w:ascii="Noto Sans" w:hAnsi="Noto Sans" w:cs="Arial"/>
          <w:sz w:val="22"/>
          <w:szCs w:val="22"/>
          <w:lang w:val="es-ES"/>
        </w:rPr>
        <w:t>Es objeto de las presentes bases establecer y regular las ayudas económicas que el Ayuntamiento de Alcúdia concederá durante el año 2026 para la rehabilitación de fachadas de inmuebles emplazados en el ámbito del Conjunto Histórico de la Ciudad de Alcúdia, límite Entorno de Protección del Conjunto Histórico, los inmuebles incluidos en el Catá</w:t>
      </w:r>
      <w:r>
        <w:rPr>
          <w:rFonts w:ascii="Noto Sans" w:hAnsi="Noto Sans" w:cs="Arial"/>
          <w:sz w:val="22"/>
          <w:szCs w:val="22"/>
          <w:lang w:val="es-ES"/>
        </w:rPr>
        <w:t>logo</w:t>
      </w:r>
      <w:r w:rsidR="007F362A" w:rsidRPr="007F362A">
        <w:rPr>
          <w:rFonts w:ascii="Liberation Sans" w:eastAsiaTheme="minorHAnsi" w:hAnsi="Liberation Sans" w:cs="Liberation Sans"/>
          <w:color w:val="000000"/>
          <w:sz w:val="23"/>
          <w:szCs w:val="23"/>
        </w:rPr>
        <w:t xml:space="preserve"> </w:t>
      </w:r>
      <w:r w:rsidR="007F362A">
        <w:rPr>
          <w:rFonts w:ascii="Liberation Sans" w:eastAsiaTheme="minorHAnsi" w:hAnsi="Liberation Sans" w:cs="Liberation Sans"/>
          <w:color w:val="000000"/>
          <w:sz w:val="23"/>
          <w:szCs w:val="23"/>
        </w:rPr>
        <w:t xml:space="preserve">de </w:t>
      </w:r>
      <w:proofErr w:type="spellStart"/>
      <w:r w:rsidR="007F362A" w:rsidRPr="007D7698">
        <w:rPr>
          <w:rFonts w:ascii="Liberation Sans" w:eastAsiaTheme="minorHAnsi" w:hAnsi="Liberation Sans" w:cs="Liberation Sans"/>
          <w:color w:val="000000"/>
          <w:sz w:val="23"/>
          <w:szCs w:val="23"/>
        </w:rPr>
        <w:t>Patrimoni</w:t>
      </w:r>
      <w:r w:rsidR="007F362A">
        <w:rPr>
          <w:rFonts w:ascii="Liberation Sans" w:eastAsiaTheme="minorHAnsi" w:hAnsi="Liberation Sans" w:cs="Liberation Sans"/>
          <w:color w:val="000000"/>
          <w:sz w:val="23"/>
          <w:szCs w:val="23"/>
        </w:rPr>
        <w:t>o</w:t>
      </w:r>
      <w:proofErr w:type="spellEnd"/>
      <w:r w:rsidR="007F362A" w:rsidRPr="007D7698">
        <w:rPr>
          <w:rFonts w:ascii="Liberation Sans" w:eastAsiaTheme="minorHAnsi" w:hAnsi="Liberation Sans" w:cs="Liberation Sans"/>
          <w:color w:val="000000"/>
          <w:sz w:val="23"/>
          <w:szCs w:val="23"/>
        </w:rPr>
        <w:t xml:space="preserve"> municipal </w:t>
      </w:r>
      <w:r w:rsidR="007F362A">
        <w:rPr>
          <w:rFonts w:ascii="Liberation Sans" w:eastAsiaTheme="minorHAnsi" w:hAnsi="Liberation Sans" w:cs="Liberation Sans"/>
          <w:color w:val="000000"/>
          <w:sz w:val="23"/>
          <w:szCs w:val="23"/>
        </w:rPr>
        <w:t xml:space="preserve">y </w:t>
      </w:r>
      <w:r w:rsidR="007F362A" w:rsidRPr="007D7698">
        <w:rPr>
          <w:rFonts w:ascii="Liberation Sans" w:eastAsiaTheme="minorHAnsi" w:hAnsi="Liberation Sans" w:cs="Liberation Sans"/>
          <w:color w:val="000000"/>
          <w:sz w:val="23"/>
          <w:szCs w:val="23"/>
        </w:rPr>
        <w:t>de</w:t>
      </w:r>
      <w:r w:rsidR="007F362A">
        <w:rPr>
          <w:rFonts w:ascii="Liberation Sans" w:eastAsiaTheme="minorHAnsi" w:hAnsi="Liberation Sans" w:cs="Liberation Sans"/>
          <w:color w:val="000000"/>
          <w:sz w:val="23"/>
          <w:szCs w:val="23"/>
        </w:rPr>
        <w:t xml:space="preserve"> </w:t>
      </w:r>
      <w:r w:rsidR="007F362A" w:rsidRPr="007D7698">
        <w:rPr>
          <w:rFonts w:ascii="Liberation Sans" w:eastAsiaTheme="minorHAnsi" w:hAnsi="Liberation Sans" w:cs="Liberation Sans"/>
          <w:color w:val="000000"/>
          <w:sz w:val="23"/>
          <w:szCs w:val="23"/>
        </w:rPr>
        <w:t>l</w:t>
      </w:r>
      <w:r w:rsidR="007F362A">
        <w:rPr>
          <w:rFonts w:ascii="Liberation Sans" w:eastAsiaTheme="minorHAnsi" w:hAnsi="Liberation Sans" w:cs="Liberation Sans"/>
          <w:color w:val="000000"/>
          <w:sz w:val="23"/>
          <w:szCs w:val="23"/>
        </w:rPr>
        <w:t>o</w:t>
      </w:r>
      <w:r w:rsidR="007F362A" w:rsidRPr="007D7698">
        <w:rPr>
          <w:rFonts w:ascii="Liberation Sans" w:eastAsiaTheme="minorHAnsi" w:hAnsi="Liberation Sans" w:cs="Liberation Sans"/>
          <w:color w:val="000000"/>
          <w:sz w:val="23"/>
          <w:szCs w:val="23"/>
        </w:rPr>
        <w:t xml:space="preserve">s </w:t>
      </w:r>
      <w:proofErr w:type="spellStart"/>
      <w:r w:rsidR="007F362A" w:rsidRPr="007D7698">
        <w:rPr>
          <w:rFonts w:ascii="Liberation Sans" w:eastAsiaTheme="minorHAnsi" w:hAnsi="Liberation Sans" w:cs="Liberation Sans"/>
          <w:color w:val="000000"/>
          <w:sz w:val="23"/>
          <w:szCs w:val="23"/>
        </w:rPr>
        <w:t>mur</w:t>
      </w:r>
      <w:r w:rsidR="007F362A">
        <w:rPr>
          <w:rFonts w:ascii="Liberation Sans" w:eastAsiaTheme="minorHAnsi" w:hAnsi="Liberation Sans" w:cs="Liberation Sans"/>
          <w:color w:val="000000"/>
          <w:sz w:val="23"/>
          <w:szCs w:val="23"/>
        </w:rPr>
        <w:t>o</w:t>
      </w:r>
      <w:r w:rsidR="007F362A" w:rsidRPr="007D7698">
        <w:rPr>
          <w:rFonts w:ascii="Liberation Sans" w:eastAsiaTheme="minorHAnsi" w:hAnsi="Liberation Sans" w:cs="Liberation Sans"/>
          <w:color w:val="000000"/>
          <w:sz w:val="23"/>
          <w:szCs w:val="23"/>
        </w:rPr>
        <w:t>s</w:t>
      </w:r>
      <w:proofErr w:type="spellEnd"/>
      <w:r w:rsidR="007F362A" w:rsidRPr="007D7698">
        <w:rPr>
          <w:rFonts w:ascii="Liberation Sans" w:eastAsiaTheme="minorHAnsi" w:hAnsi="Liberation Sans" w:cs="Liberation Sans"/>
          <w:color w:val="000000"/>
          <w:sz w:val="23"/>
          <w:szCs w:val="23"/>
        </w:rPr>
        <w:t xml:space="preserve"> </w:t>
      </w:r>
      <w:r w:rsidR="007F362A">
        <w:rPr>
          <w:rFonts w:ascii="Liberation Sans" w:eastAsiaTheme="minorHAnsi" w:hAnsi="Liberation Sans" w:cs="Liberation Sans"/>
          <w:color w:val="000000"/>
          <w:sz w:val="23"/>
          <w:szCs w:val="23"/>
        </w:rPr>
        <w:t>y</w:t>
      </w:r>
      <w:r w:rsidR="007F362A" w:rsidRPr="007D7698">
        <w:rPr>
          <w:rFonts w:ascii="Liberation Sans" w:eastAsiaTheme="minorHAnsi" w:hAnsi="Liberation Sans" w:cs="Liberation Sans"/>
          <w:color w:val="000000"/>
          <w:sz w:val="23"/>
          <w:szCs w:val="23"/>
        </w:rPr>
        <w:t xml:space="preserve"> </w:t>
      </w:r>
      <w:r w:rsidR="007F362A">
        <w:rPr>
          <w:rFonts w:ascii="Liberation Sans" w:eastAsiaTheme="minorHAnsi" w:hAnsi="Liberation Sans" w:cs="Liberation Sans"/>
          <w:color w:val="000000"/>
          <w:sz w:val="23"/>
          <w:szCs w:val="23"/>
        </w:rPr>
        <w:t>“</w:t>
      </w:r>
      <w:r w:rsidR="007F362A" w:rsidRPr="007D7698">
        <w:rPr>
          <w:rFonts w:ascii="Liberation Sans" w:eastAsiaTheme="minorHAnsi" w:hAnsi="Liberation Sans" w:cs="Liberation Sans"/>
          <w:color w:val="000000"/>
          <w:sz w:val="23"/>
          <w:szCs w:val="23"/>
        </w:rPr>
        <w:t>marges</w:t>
      </w:r>
      <w:r w:rsidR="007F362A">
        <w:rPr>
          <w:rFonts w:ascii="Liberation Sans" w:eastAsiaTheme="minorHAnsi" w:hAnsi="Liberation Sans" w:cs="Liberation Sans"/>
          <w:color w:val="000000"/>
          <w:sz w:val="23"/>
          <w:szCs w:val="23"/>
        </w:rPr>
        <w:t>”</w:t>
      </w:r>
      <w:r w:rsidR="007F362A" w:rsidRPr="007D7698">
        <w:rPr>
          <w:rFonts w:ascii="Liberation Sans" w:eastAsiaTheme="minorHAnsi" w:hAnsi="Liberation Sans" w:cs="Liberation Sans"/>
          <w:color w:val="000000"/>
          <w:sz w:val="23"/>
          <w:szCs w:val="23"/>
        </w:rPr>
        <w:t xml:space="preserve"> </w:t>
      </w:r>
      <w:proofErr w:type="spellStart"/>
      <w:r w:rsidR="007F362A" w:rsidRPr="007D7698">
        <w:rPr>
          <w:rFonts w:ascii="Liberation Sans" w:eastAsiaTheme="minorHAnsi" w:hAnsi="Liberation Sans" w:cs="Liberation Sans"/>
          <w:color w:val="000000"/>
          <w:sz w:val="23"/>
          <w:szCs w:val="23"/>
        </w:rPr>
        <w:t>incl</w:t>
      </w:r>
      <w:r w:rsidR="007F362A">
        <w:rPr>
          <w:rFonts w:ascii="Liberation Sans" w:eastAsiaTheme="minorHAnsi" w:hAnsi="Liberation Sans" w:cs="Liberation Sans"/>
          <w:color w:val="000000"/>
          <w:sz w:val="23"/>
          <w:szCs w:val="23"/>
        </w:rPr>
        <w:t>uid</w:t>
      </w:r>
      <w:r w:rsidR="007F362A" w:rsidRPr="007D7698">
        <w:rPr>
          <w:rFonts w:ascii="Liberation Sans" w:eastAsiaTheme="minorHAnsi" w:hAnsi="Liberation Sans" w:cs="Liberation Sans"/>
          <w:color w:val="000000"/>
          <w:sz w:val="23"/>
          <w:szCs w:val="23"/>
        </w:rPr>
        <w:t>os</w:t>
      </w:r>
      <w:proofErr w:type="spellEnd"/>
      <w:r w:rsidR="007F362A">
        <w:rPr>
          <w:rFonts w:ascii="Liberation Sans" w:eastAsiaTheme="minorHAnsi" w:hAnsi="Liberation Sans" w:cs="Liberation Sans"/>
          <w:color w:val="000000"/>
          <w:sz w:val="23"/>
          <w:szCs w:val="23"/>
        </w:rPr>
        <w:t xml:space="preserve"> en el catalogo de</w:t>
      </w:r>
      <w:r w:rsidRPr="00EF21B5">
        <w:rPr>
          <w:rFonts w:ascii="Noto Sans" w:hAnsi="Noto Sans" w:cs="Arial"/>
          <w:sz w:val="22"/>
          <w:szCs w:val="22"/>
          <w:lang w:val="es-ES"/>
        </w:rPr>
        <w:t xml:space="preserve"> Caminos municipal.</w:t>
      </w:r>
    </w:p>
    <w:p w14:paraId="5D306668" w14:textId="7D34629D" w:rsidR="00354A34" w:rsidRPr="007F56B6" w:rsidRDefault="00354A34" w:rsidP="00424735">
      <w:pPr>
        <w:tabs>
          <w:tab w:val="left" w:pos="9498"/>
        </w:tabs>
        <w:spacing w:before="100" w:beforeAutospacing="1" w:after="100" w:afterAutospacing="1"/>
        <w:ind w:left="567"/>
        <w:jc w:val="both"/>
        <w:outlineLvl w:val="1"/>
        <w:rPr>
          <w:rFonts w:ascii="Noto Sans" w:hAnsi="Noto Sans" w:cs="Arial"/>
          <w:sz w:val="22"/>
          <w:szCs w:val="22"/>
          <w:lang w:val="es-ES"/>
        </w:rPr>
      </w:pPr>
      <w:r>
        <w:rPr>
          <w:rFonts w:ascii="Noto Sans" w:hAnsi="Noto Sans" w:cs="Arial"/>
          <w:b/>
          <w:bCs/>
          <w:sz w:val="22"/>
          <w:szCs w:val="22"/>
          <w:lang w:val="es-ES"/>
        </w:rPr>
        <w:t>3</w:t>
      </w:r>
      <w:r w:rsidRPr="007F56B6">
        <w:rPr>
          <w:rFonts w:ascii="Noto Sans" w:hAnsi="Noto Sans" w:cs="Arial"/>
          <w:b/>
          <w:bCs/>
          <w:sz w:val="22"/>
          <w:szCs w:val="22"/>
          <w:lang w:val="es-ES"/>
        </w:rPr>
        <w:t>.</w:t>
      </w:r>
      <w:r w:rsidRPr="007F56B6">
        <w:rPr>
          <w:rFonts w:ascii="Noto Sans" w:hAnsi="Noto Sans" w:cs="Arial"/>
          <w:sz w:val="22"/>
          <w:szCs w:val="22"/>
          <w:lang w:val="es-ES"/>
        </w:rPr>
        <w:t xml:space="preserve"> </w:t>
      </w:r>
      <w:r w:rsidRPr="00073724">
        <w:rPr>
          <w:rFonts w:ascii="Noto Sans" w:hAnsi="Noto Sans" w:cs="Arial"/>
          <w:b/>
          <w:bCs/>
          <w:sz w:val="22"/>
          <w:szCs w:val="22"/>
          <w:lang w:val="es-ES"/>
        </w:rPr>
        <w:t>Beneficiarios</w:t>
      </w:r>
    </w:p>
    <w:p w14:paraId="24D58FFB" w14:textId="77777777" w:rsidR="00354A34" w:rsidRPr="007F56B6" w:rsidRDefault="00354A34" w:rsidP="0042473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Podrán ser beneficiarios de las subvenciones:</w:t>
      </w:r>
    </w:p>
    <w:p w14:paraId="30014EC0" w14:textId="77777777" w:rsidR="00354A34" w:rsidRDefault="00354A34" w:rsidP="00311F0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Personas físicas</w:t>
      </w:r>
    </w:p>
    <w:p w14:paraId="3D36E8ED" w14:textId="6C48ED0F" w:rsidR="00354A34" w:rsidRPr="007F56B6" w:rsidRDefault="00B91481" w:rsidP="00311F05">
      <w:pPr>
        <w:tabs>
          <w:tab w:val="left" w:pos="9498"/>
        </w:tabs>
        <w:spacing w:before="100" w:beforeAutospacing="1" w:after="100" w:afterAutospacing="1"/>
        <w:ind w:left="567"/>
        <w:jc w:val="both"/>
        <w:rPr>
          <w:rFonts w:ascii="Noto Sans" w:hAnsi="Noto Sans" w:cs="Arial"/>
          <w:sz w:val="22"/>
          <w:szCs w:val="22"/>
          <w:lang w:val="es-ES"/>
        </w:rPr>
      </w:pPr>
      <w:r>
        <w:rPr>
          <w:rFonts w:ascii="Noto Sans" w:hAnsi="Noto Sans" w:cs="Arial"/>
          <w:sz w:val="22"/>
          <w:szCs w:val="22"/>
          <w:lang w:val="es-ES"/>
        </w:rPr>
        <w:t>C</w:t>
      </w:r>
      <w:r w:rsidR="00354A34" w:rsidRPr="007F56B6">
        <w:rPr>
          <w:rFonts w:ascii="Noto Sans" w:hAnsi="Noto Sans" w:cs="Arial"/>
          <w:sz w:val="22"/>
          <w:szCs w:val="22"/>
          <w:lang w:val="es-ES"/>
        </w:rPr>
        <w:t>omunidades de propietarios</w:t>
      </w:r>
    </w:p>
    <w:p w14:paraId="7E92A961" w14:textId="77777777" w:rsidR="00354A34" w:rsidRPr="007F56B6" w:rsidRDefault="00354A34" w:rsidP="00311F0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Personas jurídicas</w:t>
      </w:r>
    </w:p>
    <w:p w14:paraId="5B78F3E9" w14:textId="77777777" w:rsidR="00354A34" w:rsidRPr="007F56B6" w:rsidRDefault="00354A34" w:rsidP="0042473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que sean propietarias o titulares de derechos reales sobre los inmuebles incluidos dentro del ámbito de actuación.</w:t>
      </w:r>
    </w:p>
    <w:p w14:paraId="646C6B76" w14:textId="4E8632B8" w:rsidR="00354A34" w:rsidRPr="00424735" w:rsidRDefault="00354A34" w:rsidP="00424735">
      <w:pPr>
        <w:tabs>
          <w:tab w:val="left" w:pos="9498"/>
        </w:tabs>
        <w:ind w:left="567"/>
        <w:jc w:val="both"/>
        <w:rPr>
          <w:rFonts w:ascii="Noto Sans" w:hAnsi="Noto Sans" w:cs="Noto Sans"/>
          <w:sz w:val="22"/>
          <w:szCs w:val="22"/>
          <w:lang w:val="es-ES"/>
        </w:rPr>
      </w:pPr>
      <w:r w:rsidRPr="00424735">
        <w:rPr>
          <w:rFonts w:ascii="Noto Sans" w:hAnsi="Noto Sans" w:cs="Noto Sans"/>
          <w:sz w:val="22"/>
          <w:szCs w:val="22"/>
          <w:lang w:val="es-ES"/>
        </w:rPr>
        <w:t>Pueden optar a esta convocatoria las obras de rehabilitación que se lleven a cabo en los inmuebles comprendidos dentro del Conjunto histórico de la Ciudad de Alcudia, límite Entorno de Protección del Conjunto Histórico, los edificios o edificaciones incluidas en el vigente Catálogo del Patrimonio Histórico y Artístico del Medio Rural y Suelo Urbano de Alcú</w:t>
      </w:r>
      <w:r w:rsidR="00424735">
        <w:rPr>
          <w:rFonts w:ascii="Noto Sans" w:hAnsi="Noto Sans" w:cs="Noto Sans"/>
          <w:sz w:val="22"/>
          <w:szCs w:val="22"/>
          <w:lang w:val="es-ES"/>
        </w:rPr>
        <w:t>dia</w:t>
      </w:r>
      <w:r w:rsidR="007F362A">
        <w:rPr>
          <w:rFonts w:ascii="Noto Sans" w:hAnsi="Noto Sans" w:cs="Noto Sans"/>
          <w:sz w:val="22"/>
          <w:szCs w:val="22"/>
          <w:lang w:val="es-ES"/>
        </w:rPr>
        <w:t>, y los “</w:t>
      </w:r>
      <w:proofErr w:type="spellStart"/>
      <w:r w:rsidR="007F362A">
        <w:rPr>
          <w:rFonts w:ascii="Noto Sans" w:hAnsi="Noto Sans" w:cs="Noto Sans"/>
          <w:sz w:val="22"/>
          <w:szCs w:val="22"/>
          <w:lang w:val="es-ES"/>
        </w:rPr>
        <w:t>marges</w:t>
      </w:r>
      <w:proofErr w:type="spellEnd"/>
      <w:r w:rsidR="007F362A">
        <w:rPr>
          <w:rFonts w:ascii="Noto Sans" w:hAnsi="Noto Sans" w:cs="Noto Sans"/>
          <w:sz w:val="22"/>
          <w:szCs w:val="22"/>
          <w:lang w:val="es-ES"/>
        </w:rPr>
        <w:t xml:space="preserve">” o </w:t>
      </w:r>
      <w:proofErr w:type="spellStart"/>
      <w:r w:rsidR="007F362A">
        <w:rPr>
          <w:rFonts w:ascii="Noto Sans" w:hAnsi="Noto Sans" w:cs="Noto Sans"/>
          <w:sz w:val="22"/>
          <w:szCs w:val="22"/>
          <w:lang w:val="es-ES"/>
        </w:rPr>
        <w:t>murs</w:t>
      </w:r>
      <w:proofErr w:type="spellEnd"/>
      <w:r w:rsidR="007F362A">
        <w:rPr>
          <w:rFonts w:ascii="Noto Sans" w:hAnsi="Noto Sans" w:cs="Noto Sans"/>
          <w:sz w:val="22"/>
          <w:szCs w:val="22"/>
          <w:lang w:val="es-ES"/>
        </w:rPr>
        <w:t xml:space="preserve"> que delimitan los caminos rurales</w:t>
      </w:r>
      <w:r w:rsidRPr="00424735">
        <w:rPr>
          <w:rFonts w:ascii="Noto Sans" w:hAnsi="Noto Sans" w:cs="Noto Sans"/>
          <w:sz w:val="22"/>
          <w:szCs w:val="22"/>
          <w:lang w:val="es-ES"/>
        </w:rPr>
        <w:t xml:space="preserve"> incluidos como espacios naturales en el vigente Catálogo del Patrimonio Histórico y Artístico del Medio Rural y Suelo Urbano de Alcúdia. Todo ello con las condiciones que se regulan en las siguientes bases.</w:t>
      </w:r>
    </w:p>
    <w:p w14:paraId="54D6353F" w14:textId="7AB2C2CB" w:rsidR="007F56B6" w:rsidRPr="007F56B6" w:rsidRDefault="00354A34" w:rsidP="00424735">
      <w:pPr>
        <w:tabs>
          <w:tab w:val="left" w:pos="9498"/>
        </w:tabs>
        <w:spacing w:before="100" w:beforeAutospacing="1" w:after="100" w:afterAutospacing="1"/>
        <w:ind w:left="567"/>
        <w:jc w:val="both"/>
        <w:outlineLvl w:val="1"/>
        <w:rPr>
          <w:rFonts w:ascii="Noto Sans" w:hAnsi="Noto Sans" w:cs="Arial"/>
          <w:b/>
          <w:bCs/>
          <w:sz w:val="22"/>
          <w:szCs w:val="22"/>
          <w:lang w:val="es-ES"/>
        </w:rPr>
      </w:pPr>
      <w:r>
        <w:rPr>
          <w:rFonts w:ascii="Noto Sans" w:hAnsi="Noto Sans" w:cs="Arial"/>
          <w:b/>
          <w:bCs/>
          <w:sz w:val="22"/>
          <w:szCs w:val="22"/>
          <w:lang w:val="es-ES"/>
        </w:rPr>
        <w:t>4</w:t>
      </w:r>
      <w:r w:rsidR="007F56B6" w:rsidRPr="007F56B6">
        <w:rPr>
          <w:rFonts w:ascii="Noto Sans" w:hAnsi="Noto Sans" w:cs="Arial"/>
          <w:b/>
          <w:bCs/>
          <w:sz w:val="22"/>
          <w:szCs w:val="22"/>
          <w:lang w:val="es-ES"/>
        </w:rPr>
        <w:t>.</w:t>
      </w:r>
      <w:r w:rsidR="007F56B6" w:rsidRPr="007F56B6">
        <w:rPr>
          <w:rFonts w:ascii="Noto Sans" w:hAnsi="Noto Sans" w:cs="Arial"/>
          <w:sz w:val="22"/>
          <w:szCs w:val="22"/>
          <w:lang w:val="es-ES"/>
        </w:rPr>
        <w:t xml:space="preserve"> </w:t>
      </w:r>
      <w:r w:rsidR="007F56B6" w:rsidRPr="00073724">
        <w:rPr>
          <w:rFonts w:ascii="Noto Sans" w:hAnsi="Noto Sans" w:cs="Arial"/>
          <w:b/>
          <w:bCs/>
          <w:sz w:val="22"/>
          <w:szCs w:val="22"/>
          <w:lang w:val="es-ES"/>
        </w:rPr>
        <w:t>Requisitos</w:t>
      </w:r>
    </w:p>
    <w:p w14:paraId="38C598C4" w14:textId="77777777" w:rsidR="007F56B6" w:rsidRPr="007F56B6" w:rsidRDefault="007F56B6" w:rsidP="0042473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Para obtener la condición de beneficiario deberán cumplirse los siguientes requisitos:</w:t>
      </w:r>
    </w:p>
    <w:p w14:paraId="0F8259BE" w14:textId="77777777" w:rsidR="007F56B6" w:rsidRPr="007F56B6" w:rsidRDefault="007F56B6" w:rsidP="0042473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a) Estar al corriente de las obligaciones tributarias con:</w:t>
      </w:r>
    </w:p>
    <w:p w14:paraId="16B98CE4" w14:textId="77777777" w:rsidR="007F56B6" w:rsidRPr="007F56B6" w:rsidRDefault="007F56B6" w:rsidP="00311F0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la Agencia Estatal de Administración Tributaria (AEAT),</w:t>
      </w:r>
    </w:p>
    <w:p w14:paraId="675EC983" w14:textId="77777777" w:rsidR="007F56B6" w:rsidRPr="007F56B6" w:rsidRDefault="007F56B6" w:rsidP="00311F0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la Agencia Tributaria de las Illes Balears (ATIB),</w:t>
      </w:r>
    </w:p>
    <w:p w14:paraId="3A6599C1" w14:textId="6FA30446" w:rsidR="007F56B6" w:rsidRPr="00424735" w:rsidRDefault="007F56B6" w:rsidP="00311F0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el Ayuntamiento de Alcúdia,</w:t>
      </w:r>
      <w:r w:rsidR="00424735">
        <w:rPr>
          <w:rFonts w:ascii="Noto Sans" w:hAnsi="Noto Sans" w:cs="Arial"/>
          <w:sz w:val="22"/>
          <w:szCs w:val="22"/>
          <w:lang w:val="es-ES"/>
        </w:rPr>
        <w:t xml:space="preserve"> </w:t>
      </w:r>
      <w:r w:rsidRPr="00424735">
        <w:rPr>
          <w:rFonts w:ascii="Noto Sans" w:hAnsi="Noto Sans" w:cs="Arial"/>
          <w:sz w:val="22"/>
          <w:szCs w:val="22"/>
          <w:lang w:val="es-ES"/>
        </w:rPr>
        <w:t>así como con la Seguridad Social.</w:t>
      </w:r>
    </w:p>
    <w:p w14:paraId="66C861EB" w14:textId="77777777" w:rsidR="007F56B6" w:rsidRDefault="007F56B6" w:rsidP="0042473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b) No estar incurso en ninguna de las prohibiciones previstas en el artículo 13 de la Ley 38/2003.</w:t>
      </w:r>
    </w:p>
    <w:p w14:paraId="30616849" w14:textId="77777777" w:rsidR="007F56B6" w:rsidRDefault="007F56B6" w:rsidP="0042473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lastRenderedPageBreak/>
        <w:t>c) Disponer del título habilitante para la ejecución de las obras.</w:t>
      </w:r>
    </w:p>
    <w:p w14:paraId="1DD44379" w14:textId="5F56F5B3" w:rsidR="008D5935" w:rsidRPr="00073724" w:rsidRDefault="007F56B6" w:rsidP="00424735">
      <w:pPr>
        <w:tabs>
          <w:tab w:val="left" w:pos="9498"/>
        </w:tabs>
        <w:spacing w:before="100" w:beforeAutospacing="1" w:after="100" w:afterAutospacing="1"/>
        <w:ind w:left="567"/>
        <w:jc w:val="both"/>
        <w:rPr>
          <w:rFonts w:ascii="Noto Sans" w:hAnsi="Noto Sans" w:cs="Arial"/>
          <w:sz w:val="22"/>
          <w:szCs w:val="22"/>
          <w:lang w:val="es-ES"/>
        </w:rPr>
      </w:pPr>
      <w:r w:rsidRPr="007F56B6">
        <w:rPr>
          <w:rFonts w:ascii="Noto Sans" w:hAnsi="Noto Sans" w:cs="Arial"/>
          <w:sz w:val="22"/>
          <w:szCs w:val="22"/>
          <w:lang w:val="es-ES"/>
        </w:rPr>
        <w:t>d) Disponer de capacidad jurídica y capacidad de obrar.</w:t>
      </w:r>
    </w:p>
    <w:p w14:paraId="0F1890DA" w14:textId="63038BDA" w:rsidR="00E26BA7" w:rsidRPr="00073724" w:rsidRDefault="00E26BA7" w:rsidP="00424735">
      <w:pPr>
        <w:pStyle w:val="NormalWeb"/>
        <w:tabs>
          <w:tab w:val="left" w:pos="9498"/>
        </w:tabs>
        <w:ind w:left="567"/>
        <w:jc w:val="both"/>
        <w:rPr>
          <w:rFonts w:ascii="Noto Sans" w:hAnsi="Noto Sans" w:cs="MyriadPro-Regular"/>
          <w:sz w:val="22"/>
          <w:szCs w:val="22"/>
        </w:rPr>
      </w:pPr>
      <w:r w:rsidRPr="00073724">
        <w:rPr>
          <w:rFonts w:ascii="Noto Sans" w:hAnsi="Noto Sans" w:cs="MyriadPro-Regular"/>
          <w:sz w:val="22"/>
          <w:szCs w:val="22"/>
        </w:rPr>
        <w:t>e) En caso de transmisión de la titularidad del inmueble, el nuevo titular podrá subrogarse en la condición de beneficiario, siempre que acredite documentalmente su posición jurídica y cumpla los requisitos establecidos en estas bases.</w:t>
      </w:r>
    </w:p>
    <w:p w14:paraId="3BC6223C" w14:textId="77777777" w:rsidR="007F362A" w:rsidRDefault="007F362A" w:rsidP="00424735">
      <w:pPr>
        <w:tabs>
          <w:tab w:val="left" w:pos="9498"/>
        </w:tabs>
        <w:ind w:left="567"/>
        <w:jc w:val="center"/>
        <w:rPr>
          <w:rFonts w:ascii="Noto Sans" w:hAnsi="Noto Sans" w:cs="Arial"/>
          <w:b/>
          <w:bCs/>
          <w:sz w:val="22"/>
          <w:szCs w:val="22"/>
          <w:lang w:val="es-ES"/>
        </w:rPr>
      </w:pPr>
    </w:p>
    <w:p w14:paraId="4574F732" w14:textId="77777777" w:rsidR="007F362A" w:rsidRDefault="007F362A" w:rsidP="00424735">
      <w:pPr>
        <w:tabs>
          <w:tab w:val="left" w:pos="9498"/>
        </w:tabs>
        <w:ind w:left="567"/>
        <w:jc w:val="center"/>
        <w:rPr>
          <w:rFonts w:ascii="Noto Sans" w:hAnsi="Noto Sans" w:cs="Arial"/>
          <w:b/>
          <w:bCs/>
          <w:sz w:val="22"/>
          <w:szCs w:val="22"/>
          <w:lang w:val="es-ES"/>
        </w:rPr>
      </w:pPr>
    </w:p>
    <w:p w14:paraId="313C63DD" w14:textId="333C0B5D" w:rsidR="008D1F21" w:rsidRPr="00073724" w:rsidRDefault="007F362A" w:rsidP="00424735">
      <w:pPr>
        <w:tabs>
          <w:tab w:val="left" w:pos="9498"/>
        </w:tabs>
        <w:ind w:left="567"/>
        <w:jc w:val="center"/>
        <w:rPr>
          <w:rFonts w:ascii="Noto Sans" w:hAnsi="Noto Sans" w:cs="Arial"/>
          <w:b/>
          <w:bCs/>
          <w:sz w:val="22"/>
          <w:szCs w:val="22"/>
          <w:lang w:val="es-ES"/>
        </w:rPr>
      </w:pPr>
      <w:r>
        <w:rPr>
          <w:rFonts w:ascii="Noto Sans" w:hAnsi="Noto Sans" w:cs="Arial"/>
          <w:b/>
          <w:bCs/>
          <w:sz w:val="22"/>
          <w:szCs w:val="22"/>
          <w:lang w:val="es-ES"/>
        </w:rPr>
        <w:t>A</w:t>
      </w:r>
      <w:r w:rsidR="008D1F21" w:rsidRPr="00073724">
        <w:rPr>
          <w:rFonts w:ascii="Noto Sans" w:hAnsi="Noto Sans" w:cs="Arial"/>
          <w:b/>
          <w:bCs/>
          <w:sz w:val="22"/>
          <w:szCs w:val="22"/>
          <w:lang w:val="es-ES"/>
        </w:rPr>
        <w:t>MBITO DE APLICACIÓN Y ACTUACIÓN</w:t>
      </w:r>
    </w:p>
    <w:p w14:paraId="74CFD4AD" w14:textId="7784C302" w:rsidR="008D1F21" w:rsidRPr="00073724" w:rsidRDefault="008D1F21"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Fonts w:ascii="Noto Sans" w:hAnsi="Noto Sans" w:cs="MyriadPro-Bold"/>
          <w:bCs/>
          <w:sz w:val="22"/>
          <w:szCs w:val="22"/>
          <w:u w:val="single"/>
          <w:lang w:val="es-ES"/>
        </w:rPr>
        <w:br/>
      </w:r>
      <w:r w:rsidR="00354A34">
        <w:rPr>
          <w:rFonts w:ascii="Noto Sans" w:hAnsi="Noto Sans" w:cs="MyriadPro-Regular"/>
          <w:b/>
          <w:sz w:val="22"/>
          <w:szCs w:val="22"/>
          <w:lang w:val="es-ES"/>
        </w:rPr>
        <w:t>5</w:t>
      </w:r>
      <w:r w:rsidRPr="00073724">
        <w:rPr>
          <w:rFonts w:ascii="Noto Sans" w:hAnsi="Noto Sans" w:cs="MyriadPro-Regular"/>
          <w:b/>
          <w:sz w:val="22"/>
          <w:szCs w:val="22"/>
          <w:lang w:val="es-ES"/>
        </w:rPr>
        <w:t>. Ámbito de las ayudas</w:t>
      </w:r>
    </w:p>
    <w:p w14:paraId="44BF2016" w14:textId="77777777" w:rsidR="006F11B6" w:rsidRPr="00073724" w:rsidRDefault="006F11B6" w:rsidP="00424735">
      <w:pPr>
        <w:tabs>
          <w:tab w:val="left" w:pos="8765"/>
          <w:tab w:val="left" w:pos="9498"/>
        </w:tabs>
        <w:autoSpaceDE w:val="0"/>
        <w:autoSpaceDN w:val="0"/>
        <w:adjustRightInd w:val="0"/>
        <w:ind w:left="567"/>
        <w:jc w:val="both"/>
        <w:rPr>
          <w:rFonts w:ascii="Noto Sans" w:hAnsi="Noto Sans" w:cs="Arial"/>
          <w:b/>
          <w:color w:val="222222"/>
          <w:sz w:val="22"/>
          <w:szCs w:val="22"/>
          <w:lang w:val="es-ES"/>
        </w:rPr>
      </w:pPr>
    </w:p>
    <w:p w14:paraId="733EB292" w14:textId="47558F4A" w:rsidR="006F11B6" w:rsidRPr="00073724" w:rsidRDefault="006F11B6" w:rsidP="00424735">
      <w:pPr>
        <w:tabs>
          <w:tab w:val="left" w:pos="9498"/>
        </w:tabs>
        <w:ind w:left="567"/>
        <w:jc w:val="both"/>
        <w:rPr>
          <w:rFonts w:ascii="Noto Sans" w:hAnsi="Noto Sans" w:cs="Arial"/>
          <w:sz w:val="22"/>
          <w:szCs w:val="22"/>
          <w:lang w:val="es-ES"/>
        </w:rPr>
      </w:pPr>
      <w:r w:rsidRPr="00073724">
        <w:rPr>
          <w:rFonts w:ascii="Noto Sans" w:hAnsi="Noto Sans" w:cs="Arial"/>
          <w:sz w:val="22"/>
          <w:szCs w:val="22"/>
          <w:lang w:val="es-ES"/>
        </w:rPr>
        <w:t>Pueden optar a esta convocatoria las obras de rehabilitación que se lleven a cabo en los inmuebles comprendidos dentro del Conjunto histórico de la Ciudad de Alcúdia, límite Entorno de Protección del Conjunto Histórico, los edificios o edificaciones incluidas en el vigente Catálogo del Patrimonio Histórico y Artístico del Medio Rural y Suelo Urbano de Alcúdia, y los “</w:t>
      </w:r>
      <w:proofErr w:type="spellStart"/>
      <w:r w:rsidRPr="00073724">
        <w:rPr>
          <w:rFonts w:ascii="Noto Sans" w:hAnsi="Noto Sans" w:cs="Arial"/>
          <w:sz w:val="22"/>
          <w:szCs w:val="22"/>
          <w:lang w:val="es-ES"/>
        </w:rPr>
        <w:t>marges</w:t>
      </w:r>
      <w:proofErr w:type="spellEnd"/>
      <w:r w:rsidRPr="00073724">
        <w:rPr>
          <w:rFonts w:ascii="Noto Sans" w:hAnsi="Noto Sans" w:cs="Arial"/>
          <w:sz w:val="22"/>
          <w:szCs w:val="22"/>
          <w:lang w:val="es-ES"/>
        </w:rPr>
        <w:t xml:space="preserve">” o muros que delimitan los caminos rurales incluidos como espacios naturales en el vigente Catálogo del Patrimonio Histórico y Artístico del Medio Rural y Suelo Urbano de Alcúdia. </w:t>
      </w:r>
    </w:p>
    <w:p w14:paraId="641ED4F3" w14:textId="24615323" w:rsidR="008D1F21" w:rsidRPr="00073724" w:rsidRDefault="008D1F21"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073724">
        <w:rPr>
          <w:rFonts w:ascii="Noto Sans" w:hAnsi="Noto Sans" w:cs="Arial"/>
          <w:b/>
          <w:color w:val="222222"/>
          <w:sz w:val="22"/>
          <w:szCs w:val="22"/>
          <w:lang w:val="es-ES"/>
        </w:rPr>
        <w:br/>
      </w:r>
      <w:r w:rsidRPr="00073724">
        <w:rPr>
          <w:rStyle w:val="hps"/>
          <w:rFonts w:ascii="Noto Sans" w:hAnsi="Noto Sans" w:cs="Arial"/>
          <w:color w:val="222222"/>
          <w:sz w:val="22"/>
          <w:szCs w:val="22"/>
          <w:lang w:val="es-ES"/>
        </w:rPr>
        <w:t>Serán objeto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las ayudas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establecidas en estas bases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actuaciones que se lleven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 cabo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dentro de los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siguientes ámbitos:</w:t>
      </w:r>
    </w:p>
    <w:p w14:paraId="0DDC61E5" w14:textId="6B19569B" w:rsidR="008D1F21" w:rsidRPr="00073724" w:rsidRDefault="008D1F21" w:rsidP="00424735">
      <w:pPr>
        <w:tabs>
          <w:tab w:val="left" w:pos="9498"/>
        </w:tabs>
        <w:ind w:left="567"/>
        <w:jc w:val="both"/>
        <w:rPr>
          <w:rStyle w:val="hps"/>
          <w:lang w:val="es-ES"/>
        </w:rPr>
      </w:pPr>
      <w:r w:rsidRPr="00073724">
        <w:rPr>
          <w:rFonts w:ascii="Noto Sans" w:hAnsi="Noto Sans" w:cs="Arial"/>
          <w:color w:val="222222"/>
          <w:sz w:val="22"/>
          <w:szCs w:val="22"/>
          <w:lang w:val="es-ES"/>
        </w:rPr>
        <w:br/>
      </w:r>
      <w:r w:rsidRPr="00073724">
        <w:rPr>
          <w:rStyle w:val="hps"/>
          <w:rFonts w:ascii="Noto Sans" w:hAnsi="Noto Sans" w:cs="Arial"/>
          <w:color w:val="222222"/>
          <w:sz w:val="22"/>
          <w:szCs w:val="22"/>
          <w:lang w:val="es-ES"/>
        </w:rPr>
        <w:t>Ámbito</w:t>
      </w:r>
      <w:r w:rsidRPr="00073724">
        <w:rPr>
          <w:rStyle w:val="hps"/>
          <w:lang w:val="es-ES"/>
        </w:rPr>
        <w:t xml:space="preserve"> 1: </w:t>
      </w:r>
      <w:r w:rsidRPr="00073724">
        <w:rPr>
          <w:rStyle w:val="hps"/>
          <w:rFonts w:ascii="Noto Sans" w:hAnsi="Noto Sans" w:cs="Arial"/>
          <w:color w:val="222222"/>
          <w:sz w:val="22"/>
          <w:szCs w:val="22"/>
          <w:lang w:val="es-ES"/>
        </w:rPr>
        <w:t>Incluye los</w:t>
      </w:r>
      <w:r w:rsidRPr="00073724">
        <w:rPr>
          <w:rStyle w:val="hps"/>
          <w:lang w:val="es-ES"/>
        </w:rPr>
        <w:t xml:space="preserve"> </w:t>
      </w:r>
      <w:r w:rsidRPr="00073724">
        <w:rPr>
          <w:rStyle w:val="hps"/>
          <w:rFonts w:ascii="Noto Sans" w:hAnsi="Noto Sans" w:cs="Arial"/>
          <w:color w:val="222222"/>
          <w:sz w:val="22"/>
          <w:szCs w:val="22"/>
          <w:lang w:val="es-ES"/>
        </w:rPr>
        <w:t>inmuebles comprendidos</w:t>
      </w:r>
      <w:r w:rsidRPr="00073724">
        <w:rPr>
          <w:rStyle w:val="hps"/>
          <w:lang w:val="es-ES"/>
        </w:rPr>
        <w:t xml:space="preserve"> </w:t>
      </w:r>
      <w:r w:rsidRPr="00073724">
        <w:rPr>
          <w:rStyle w:val="hps"/>
          <w:rFonts w:ascii="Noto Sans" w:hAnsi="Noto Sans" w:cs="Arial"/>
          <w:color w:val="222222"/>
          <w:sz w:val="22"/>
          <w:szCs w:val="22"/>
          <w:lang w:val="es-ES"/>
        </w:rPr>
        <w:t>dentro d</w:t>
      </w:r>
      <w:r w:rsidR="005A7ADF" w:rsidRPr="00073724">
        <w:rPr>
          <w:rStyle w:val="hps"/>
          <w:rFonts w:ascii="Noto Sans" w:hAnsi="Noto Sans" w:cs="Arial"/>
          <w:color w:val="222222"/>
          <w:sz w:val="22"/>
          <w:szCs w:val="22"/>
          <w:lang w:val="es-ES"/>
        </w:rPr>
        <w:t>el BIC -</w:t>
      </w:r>
      <w:r w:rsidRPr="00073724">
        <w:rPr>
          <w:rStyle w:val="hps"/>
          <w:lang w:val="es-ES"/>
        </w:rPr>
        <w:t xml:space="preserve"> </w:t>
      </w:r>
      <w:r w:rsidRPr="00073724">
        <w:rPr>
          <w:rStyle w:val="hps"/>
          <w:rFonts w:ascii="Noto Sans" w:hAnsi="Noto Sans" w:cs="Arial"/>
          <w:color w:val="222222"/>
          <w:sz w:val="22"/>
          <w:szCs w:val="22"/>
          <w:lang w:val="es-ES"/>
        </w:rPr>
        <w:t>Conjunto</w:t>
      </w:r>
      <w:r w:rsidRPr="00073724">
        <w:rPr>
          <w:rStyle w:val="hps"/>
          <w:lang w:val="es-ES"/>
        </w:rPr>
        <w:t xml:space="preserve"> </w:t>
      </w:r>
      <w:r w:rsidRPr="00073724">
        <w:rPr>
          <w:rStyle w:val="hps"/>
          <w:rFonts w:ascii="Noto Sans" w:hAnsi="Noto Sans" w:cs="Arial"/>
          <w:color w:val="222222"/>
          <w:sz w:val="22"/>
          <w:szCs w:val="22"/>
          <w:lang w:val="es-ES"/>
        </w:rPr>
        <w:t>histórico de la Ciudad</w:t>
      </w:r>
      <w:r w:rsidRPr="00073724">
        <w:rPr>
          <w:rStyle w:val="hps"/>
          <w:lang w:val="es-ES"/>
        </w:rPr>
        <w:t xml:space="preserve"> </w:t>
      </w:r>
      <w:r w:rsidRPr="00073724">
        <w:rPr>
          <w:rStyle w:val="hps"/>
          <w:rFonts w:ascii="Noto Sans" w:hAnsi="Noto Sans" w:cs="Arial"/>
          <w:color w:val="222222"/>
          <w:sz w:val="22"/>
          <w:szCs w:val="22"/>
          <w:lang w:val="es-ES"/>
        </w:rPr>
        <w:t>de Alcúdia</w:t>
      </w:r>
      <w:r w:rsidRPr="00073724">
        <w:rPr>
          <w:rStyle w:val="hps"/>
          <w:lang w:val="es-ES"/>
        </w:rPr>
        <w:t>.</w:t>
      </w:r>
    </w:p>
    <w:p w14:paraId="5AA44C15" w14:textId="77777777" w:rsidR="008D1F21" w:rsidRPr="00073724" w:rsidRDefault="008D1F21" w:rsidP="00424735">
      <w:pPr>
        <w:tabs>
          <w:tab w:val="left" w:pos="9498"/>
        </w:tabs>
        <w:ind w:left="567"/>
        <w:jc w:val="both"/>
        <w:rPr>
          <w:rStyle w:val="hps"/>
          <w:lang w:val="es-ES"/>
        </w:rPr>
      </w:pPr>
    </w:p>
    <w:p w14:paraId="6C079CD0" w14:textId="77777777" w:rsidR="008D1F21" w:rsidRPr="00073724" w:rsidRDefault="008D1F21"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Ámbito</w:t>
      </w:r>
      <w:r w:rsidRPr="00073724">
        <w:rPr>
          <w:rStyle w:val="hps"/>
          <w:lang w:val="es-ES"/>
        </w:rPr>
        <w:t xml:space="preserve"> </w:t>
      </w:r>
      <w:r w:rsidRPr="00073724">
        <w:rPr>
          <w:rStyle w:val="hps"/>
          <w:rFonts w:ascii="Noto Sans" w:hAnsi="Noto Sans" w:cs="Arial"/>
          <w:color w:val="222222"/>
          <w:sz w:val="22"/>
          <w:szCs w:val="22"/>
          <w:lang w:val="es-ES"/>
        </w:rPr>
        <w:t>2</w:t>
      </w:r>
      <w:r w:rsidRPr="00073724">
        <w:rPr>
          <w:rStyle w:val="hps"/>
          <w:lang w:val="es-ES"/>
        </w:rPr>
        <w:t xml:space="preserve">: </w:t>
      </w:r>
      <w:r w:rsidRPr="00073724">
        <w:rPr>
          <w:rStyle w:val="hps"/>
          <w:rFonts w:ascii="Noto Sans" w:hAnsi="Noto Sans" w:cs="Arial"/>
          <w:color w:val="222222"/>
          <w:sz w:val="22"/>
          <w:szCs w:val="22"/>
          <w:lang w:val="es-ES"/>
        </w:rPr>
        <w:t>Incluye los</w:t>
      </w:r>
      <w:r w:rsidRPr="00073724">
        <w:rPr>
          <w:rStyle w:val="hps"/>
          <w:lang w:val="es-ES"/>
        </w:rPr>
        <w:t xml:space="preserve"> </w:t>
      </w:r>
      <w:r w:rsidRPr="00073724">
        <w:rPr>
          <w:rStyle w:val="hps"/>
          <w:rFonts w:ascii="Noto Sans" w:hAnsi="Noto Sans" w:cs="Arial"/>
          <w:color w:val="222222"/>
          <w:sz w:val="22"/>
          <w:szCs w:val="22"/>
          <w:lang w:val="es-ES"/>
        </w:rPr>
        <w:t>inmuebles comprendidos</w:t>
      </w:r>
      <w:r w:rsidRPr="00073724">
        <w:rPr>
          <w:rStyle w:val="hps"/>
          <w:lang w:val="es-ES"/>
        </w:rPr>
        <w:t xml:space="preserve"> </w:t>
      </w:r>
      <w:r w:rsidRPr="00073724">
        <w:rPr>
          <w:rStyle w:val="hps"/>
          <w:rFonts w:ascii="Noto Sans" w:hAnsi="Noto Sans" w:cs="Arial"/>
          <w:color w:val="222222"/>
          <w:sz w:val="22"/>
          <w:szCs w:val="22"/>
          <w:lang w:val="es-ES"/>
        </w:rPr>
        <w:t>en el Entorno</w:t>
      </w:r>
      <w:r w:rsidRPr="00073724">
        <w:rPr>
          <w:rStyle w:val="hps"/>
          <w:lang w:val="es-ES"/>
        </w:rPr>
        <w:t xml:space="preserve"> </w:t>
      </w:r>
      <w:r w:rsidRPr="00073724">
        <w:rPr>
          <w:rStyle w:val="hps"/>
          <w:rFonts w:ascii="Noto Sans" w:hAnsi="Noto Sans" w:cs="Arial"/>
          <w:color w:val="222222"/>
          <w:sz w:val="22"/>
          <w:szCs w:val="22"/>
          <w:lang w:val="es-ES"/>
        </w:rPr>
        <w:t>de Protección del BIC- Conjunto Histórico de la Ciudad</w:t>
      </w:r>
      <w:r w:rsidRPr="00073724">
        <w:rPr>
          <w:rStyle w:val="hps"/>
          <w:lang w:val="es-ES"/>
        </w:rPr>
        <w:t xml:space="preserve"> </w:t>
      </w:r>
      <w:r w:rsidRPr="00073724">
        <w:rPr>
          <w:rStyle w:val="hps"/>
          <w:rFonts w:ascii="Noto Sans" w:hAnsi="Noto Sans" w:cs="Arial"/>
          <w:color w:val="222222"/>
          <w:sz w:val="22"/>
          <w:szCs w:val="22"/>
          <w:lang w:val="es-ES"/>
        </w:rPr>
        <w:t>de Alcúdia.</w:t>
      </w:r>
    </w:p>
    <w:p w14:paraId="42300530" w14:textId="77777777" w:rsidR="00E26BA7" w:rsidRPr="00073724" w:rsidRDefault="00E26BA7" w:rsidP="00424735">
      <w:pPr>
        <w:tabs>
          <w:tab w:val="left" w:pos="9498"/>
        </w:tabs>
        <w:ind w:left="567"/>
        <w:jc w:val="both"/>
        <w:rPr>
          <w:rStyle w:val="hps"/>
          <w:rFonts w:ascii="Noto Sans" w:hAnsi="Noto Sans" w:cs="Arial"/>
          <w:color w:val="222222"/>
          <w:sz w:val="22"/>
          <w:szCs w:val="22"/>
          <w:lang w:val="es-ES"/>
        </w:rPr>
      </w:pPr>
    </w:p>
    <w:p w14:paraId="7B17D9EF" w14:textId="51DDB9DC" w:rsidR="008D1F21" w:rsidRPr="00073724" w:rsidRDefault="008D1F21"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Ámbito</w:t>
      </w:r>
      <w:r w:rsidRPr="00073724">
        <w:rPr>
          <w:rStyle w:val="hps"/>
          <w:lang w:val="es-ES"/>
        </w:rPr>
        <w:t xml:space="preserve"> </w:t>
      </w:r>
      <w:r w:rsidRPr="00073724">
        <w:rPr>
          <w:rStyle w:val="hps"/>
          <w:rFonts w:ascii="Noto Sans" w:hAnsi="Noto Sans" w:cs="Arial"/>
          <w:color w:val="222222"/>
          <w:sz w:val="22"/>
          <w:szCs w:val="22"/>
          <w:lang w:val="es-ES"/>
        </w:rPr>
        <w:t>3</w:t>
      </w:r>
      <w:r w:rsidRPr="00073724">
        <w:rPr>
          <w:rStyle w:val="hps"/>
          <w:lang w:val="es-ES"/>
        </w:rPr>
        <w:t xml:space="preserve">: </w:t>
      </w:r>
      <w:r w:rsidRPr="00073724">
        <w:rPr>
          <w:rStyle w:val="hps"/>
          <w:rFonts w:ascii="Noto Sans" w:hAnsi="Noto Sans" w:cs="Arial"/>
          <w:color w:val="222222"/>
          <w:sz w:val="22"/>
          <w:szCs w:val="22"/>
          <w:lang w:val="es-ES"/>
        </w:rPr>
        <w:t>Los</w:t>
      </w:r>
      <w:r w:rsidRPr="00073724">
        <w:rPr>
          <w:rStyle w:val="hps"/>
          <w:lang w:val="es-ES"/>
        </w:rPr>
        <w:t xml:space="preserve"> </w:t>
      </w:r>
      <w:r w:rsidRPr="00073724">
        <w:rPr>
          <w:rStyle w:val="hps"/>
          <w:rFonts w:ascii="Noto Sans" w:hAnsi="Noto Sans" w:cs="Arial"/>
          <w:color w:val="222222"/>
          <w:sz w:val="22"/>
          <w:szCs w:val="22"/>
          <w:lang w:val="es-ES"/>
        </w:rPr>
        <w:t>edificios incluidos</w:t>
      </w:r>
      <w:r w:rsidRPr="00073724">
        <w:rPr>
          <w:rStyle w:val="hps"/>
          <w:lang w:val="es-ES"/>
        </w:rPr>
        <w:t xml:space="preserve"> </w:t>
      </w:r>
      <w:r w:rsidRPr="00073724">
        <w:rPr>
          <w:rStyle w:val="hps"/>
          <w:rFonts w:ascii="Noto Sans" w:hAnsi="Noto Sans" w:cs="Arial"/>
          <w:color w:val="222222"/>
          <w:sz w:val="22"/>
          <w:szCs w:val="22"/>
          <w:lang w:val="es-ES"/>
        </w:rPr>
        <w:t>en el vigente Catálogo</w:t>
      </w:r>
      <w:r w:rsidRPr="00073724">
        <w:rPr>
          <w:rStyle w:val="hps"/>
          <w:lang w:val="es-ES"/>
        </w:rPr>
        <w:t xml:space="preserve"> </w:t>
      </w:r>
      <w:r w:rsidRPr="00073724">
        <w:rPr>
          <w:rStyle w:val="hps"/>
          <w:rFonts w:ascii="Noto Sans" w:hAnsi="Noto Sans" w:cs="Arial"/>
          <w:color w:val="222222"/>
          <w:sz w:val="22"/>
          <w:szCs w:val="22"/>
          <w:lang w:val="es-ES"/>
        </w:rPr>
        <w:t>del Patrimonio Histórico y</w:t>
      </w:r>
      <w:r w:rsidRPr="00073724">
        <w:rPr>
          <w:rStyle w:val="hps"/>
          <w:lang w:val="es-ES"/>
        </w:rPr>
        <w:t xml:space="preserve"> </w:t>
      </w:r>
      <w:r w:rsidRPr="00073724">
        <w:rPr>
          <w:rStyle w:val="hps"/>
          <w:rFonts w:ascii="Noto Sans" w:hAnsi="Noto Sans" w:cs="Arial"/>
          <w:color w:val="222222"/>
          <w:sz w:val="22"/>
          <w:szCs w:val="22"/>
          <w:lang w:val="es-ES"/>
        </w:rPr>
        <w:t>Artístico</w:t>
      </w:r>
      <w:r w:rsidRPr="00073724">
        <w:rPr>
          <w:rStyle w:val="hps"/>
          <w:lang w:val="es-ES"/>
        </w:rPr>
        <w:t xml:space="preserve"> </w:t>
      </w:r>
      <w:r w:rsidRPr="00073724">
        <w:rPr>
          <w:rStyle w:val="hps"/>
          <w:rFonts w:ascii="Noto Sans" w:hAnsi="Noto Sans" w:cs="Arial"/>
          <w:color w:val="222222"/>
          <w:sz w:val="22"/>
          <w:szCs w:val="22"/>
          <w:lang w:val="es-ES"/>
        </w:rPr>
        <w:t>del Medio Rural y</w:t>
      </w:r>
      <w:r w:rsidRPr="00073724">
        <w:rPr>
          <w:rStyle w:val="hps"/>
          <w:lang w:val="es-ES"/>
        </w:rPr>
        <w:t xml:space="preserve"> </w:t>
      </w:r>
      <w:r w:rsidRPr="00073724">
        <w:rPr>
          <w:rStyle w:val="hps"/>
          <w:rFonts w:ascii="Noto Sans" w:hAnsi="Noto Sans" w:cs="Arial"/>
          <w:color w:val="222222"/>
          <w:sz w:val="22"/>
          <w:szCs w:val="22"/>
          <w:lang w:val="es-ES"/>
        </w:rPr>
        <w:t>Suelo</w:t>
      </w:r>
      <w:r w:rsidRPr="00073724">
        <w:rPr>
          <w:rStyle w:val="hps"/>
          <w:lang w:val="es-ES"/>
        </w:rPr>
        <w:t xml:space="preserve"> </w:t>
      </w:r>
      <w:r w:rsidRPr="00073724">
        <w:rPr>
          <w:rStyle w:val="hps"/>
          <w:rFonts w:ascii="Noto Sans" w:hAnsi="Noto Sans" w:cs="Arial"/>
          <w:color w:val="222222"/>
          <w:sz w:val="22"/>
          <w:szCs w:val="22"/>
          <w:lang w:val="es-ES"/>
        </w:rPr>
        <w:t>Urbano</w:t>
      </w:r>
      <w:r w:rsidRPr="00073724">
        <w:rPr>
          <w:rStyle w:val="hps"/>
          <w:lang w:val="es-ES"/>
        </w:rPr>
        <w:t xml:space="preserve"> </w:t>
      </w:r>
      <w:r w:rsidRPr="00073724">
        <w:rPr>
          <w:rStyle w:val="hps"/>
          <w:rFonts w:ascii="Noto Sans" w:hAnsi="Noto Sans" w:cs="Arial"/>
          <w:color w:val="222222"/>
          <w:sz w:val="22"/>
          <w:szCs w:val="22"/>
          <w:lang w:val="es-ES"/>
        </w:rPr>
        <w:t>de Alcúdia.</w:t>
      </w:r>
    </w:p>
    <w:p w14:paraId="5D10A820" w14:textId="77777777" w:rsidR="008D1F21" w:rsidRPr="00073724" w:rsidRDefault="008D1F21"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br/>
      </w:r>
      <w:r w:rsidRPr="00073724">
        <w:rPr>
          <w:rStyle w:val="hps"/>
          <w:rFonts w:ascii="Noto Sans" w:hAnsi="Noto Sans" w:cs="Arial"/>
          <w:color w:val="222222"/>
          <w:sz w:val="22"/>
          <w:szCs w:val="22"/>
          <w:lang w:val="es-ES"/>
        </w:rPr>
        <w:t>Ámbito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4</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Los</w:t>
      </w:r>
      <w:r w:rsidRPr="00073724">
        <w:rPr>
          <w:rFonts w:ascii="Noto Sans" w:hAnsi="Noto Sans" w:cs="Arial"/>
          <w:color w:val="222222"/>
          <w:sz w:val="22"/>
          <w:szCs w:val="22"/>
          <w:lang w:val="es-ES"/>
        </w:rPr>
        <w:t xml:space="preserve"> “</w:t>
      </w:r>
      <w:proofErr w:type="spellStart"/>
      <w:r w:rsidRPr="00073724">
        <w:rPr>
          <w:rFonts w:ascii="Noto Sans" w:hAnsi="Noto Sans" w:cs="Arial"/>
          <w:color w:val="222222"/>
          <w:sz w:val="22"/>
          <w:szCs w:val="22"/>
          <w:lang w:val="es-ES"/>
        </w:rPr>
        <w:t>marges</w:t>
      </w:r>
      <w:proofErr w:type="spellEnd"/>
      <w:r w:rsidRPr="00073724">
        <w:rPr>
          <w:rFonts w:ascii="Noto Sans" w:hAnsi="Noto Sans" w:cs="Arial"/>
          <w:color w:val="222222"/>
          <w:sz w:val="22"/>
          <w:szCs w:val="22"/>
          <w:lang w:val="es-ES"/>
        </w:rPr>
        <w:t xml:space="preserve">” o muros que delimitan los caminos rurales incluidos como espacios naturales en el vigente Catálogo </w:t>
      </w:r>
      <w:r w:rsidRPr="00073724">
        <w:rPr>
          <w:rStyle w:val="hps"/>
          <w:rFonts w:ascii="Noto Sans" w:hAnsi="Noto Sans" w:cs="Arial"/>
          <w:color w:val="222222"/>
          <w:sz w:val="22"/>
          <w:szCs w:val="22"/>
          <w:lang w:val="es-ES"/>
        </w:rPr>
        <w:t>del Patrimonio Histórico y</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Artístico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del Medio Rural y</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Suelo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Urbano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Alcúdia</w:t>
      </w:r>
      <w:r w:rsidRPr="00073724">
        <w:rPr>
          <w:rFonts w:ascii="Noto Sans" w:hAnsi="Noto Sans" w:cs="Arial"/>
          <w:color w:val="222222"/>
          <w:sz w:val="22"/>
          <w:szCs w:val="22"/>
          <w:lang w:val="es-ES"/>
        </w:rPr>
        <w:t>.</w:t>
      </w:r>
    </w:p>
    <w:p w14:paraId="630EA8AB" w14:textId="77777777" w:rsidR="008D1F21" w:rsidRPr="00073724" w:rsidRDefault="008D1F21" w:rsidP="00424735">
      <w:pPr>
        <w:tabs>
          <w:tab w:val="left" w:pos="9498"/>
        </w:tabs>
        <w:ind w:left="567"/>
        <w:jc w:val="both"/>
        <w:rPr>
          <w:rStyle w:val="hps"/>
          <w:rFonts w:ascii="Noto Sans" w:hAnsi="Noto Sans" w:cs="Arial"/>
          <w:color w:val="222222"/>
          <w:sz w:val="22"/>
          <w:szCs w:val="22"/>
          <w:highlight w:val="yellow"/>
          <w:lang w:val="es-ES"/>
        </w:rPr>
      </w:pPr>
    </w:p>
    <w:p w14:paraId="4469882E" w14:textId="3D3CB8C4" w:rsidR="008D1F21" w:rsidRPr="00073724" w:rsidRDefault="00354A34" w:rsidP="00424735">
      <w:pPr>
        <w:tabs>
          <w:tab w:val="left" w:pos="9498"/>
        </w:tabs>
        <w:ind w:left="567"/>
        <w:jc w:val="both"/>
        <w:rPr>
          <w:rStyle w:val="hps"/>
          <w:rFonts w:ascii="Noto Sans" w:hAnsi="Noto Sans" w:cs="Arial"/>
          <w:b/>
          <w:color w:val="222222"/>
          <w:sz w:val="22"/>
          <w:szCs w:val="22"/>
          <w:lang w:val="es-ES"/>
        </w:rPr>
      </w:pPr>
      <w:r>
        <w:rPr>
          <w:rFonts w:ascii="Noto Sans" w:hAnsi="Noto Sans" w:cs="MyriadPro-Regular"/>
          <w:b/>
          <w:sz w:val="22"/>
          <w:szCs w:val="22"/>
          <w:lang w:val="es-ES"/>
        </w:rPr>
        <w:t>6</w:t>
      </w:r>
      <w:r w:rsidR="008D1F21" w:rsidRPr="00073724">
        <w:rPr>
          <w:rFonts w:ascii="Noto Sans" w:hAnsi="Noto Sans" w:cs="MyriadPro-Regular"/>
          <w:b/>
          <w:sz w:val="22"/>
          <w:szCs w:val="22"/>
          <w:lang w:val="es-ES"/>
        </w:rPr>
        <w:t>. Condiciones</w:t>
      </w:r>
    </w:p>
    <w:p w14:paraId="2809AFBB" w14:textId="03EA37A3" w:rsidR="004A3BEE" w:rsidRPr="00073724" w:rsidRDefault="008D1F21"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b/>
          <w:color w:val="222222"/>
          <w:sz w:val="22"/>
          <w:szCs w:val="22"/>
          <w:lang w:val="es-ES"/>
        </w:rPr>
        <w:br/>
      </w:r>
      <w:r w:rsidRPr="00073724">
        <w:rPr>
          <w:rStyle w:val="hps"/>
          <w:rFonts w:ascii="Noto Sans" w:hAnsi="Noto Sans" w:cs="Arial"/>
          <w:color w:val="222222"/>
          <w:sz w:val="22"/>
          <w:szCs w:val="22"/>
          <w:lang w:val="es-ES"/>
        </w:rPr>
        <w:t>Los inmuebles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objeto de esta</w:t>
      </w:r>
      <w:r w:rsidR="004A3BEE" w:rsidRPr="00073724">
        <w:rPr>
          <w:rStyle w:val="hps"/>
          <w:rFonts w:ascii="Noto Sans" w:hAnsi="Noto Sans" w:cs="Arial"/>
          <w:color w:val="222222"/>
          <w:sz w:val="22"/>
          <w:szCs w:val="22"/>
          <w:lang w:val="es-ES"/>
        </w:rPr>
        <w:t xml:space="preserve"> convocatoria deben cumplir las siguientes condiciones:</w:t>
      </w:r>
    </w:p>
    <w:p w14:paraId="4B652641" w14:textId="77777777" w:rsidR="004A3BEE" w:rsidRPr="00073724" w:rsidRDefault="004A3BEE" w:rsidP="00424735">
      <w:pPr>
        <w:tabs>
          <w:tab w:val="left" w:pos="9498"/>
        </w:tabs>
        <w:ind w:left="567"/>
        <w:jc w:val="both"/>
        <w:rPr>
          <w:rStyle w:val="hps"/>
          <w:rFonts w:ascii="Noto Sans" w:hAnsi="Noto Sans" w:cs="Arial"/>
          <w:color w:val="222222"/>
          <w:sz w:val="22"/>
          <w:szCs w:val="22"/>
          <w:lang w:val="es-ES"/>
        </w:rPr>
      </w:pPr>
    </w:p>
    <w:p w14:paraId="4147A289" w14:textId="43D14C4C" w:rsidR="00424735" w:rsidRPr="007F362A" w:rsidRDefault="004A3BEE" w:rsidP="00424735">
      <w:pPr>
        <w:pStyle w:val="Prrafodelista"/>
        <w:numPr>
          <w:ilvl w:val="0"/>
          <w:numId w:val="32"/>
        </w:numPr>
        <w:tabs>
          <w:tab w:val="left" w:pos="9498"/>
        </w:tabs>
        <w:ind w:left="993"/>
        <w:jc w:val="both"/>
        <w:rPr>
          <w:rFonts w:ascii="Noto Sans" w:hAnsi="Noto Sans" w:cs="Arial"/>
          <w:color w:val="222222"/>
          <w:sz w:val="22"/>
          <w:szCs w:val="22"/>
          <w:lang w:val="es-ES"/>
        </w:rPr>
      </w:pPr>
      <w:r w:rsidRPr="007F362A">
        <w:rPr>
          <w:rFonts w:ascii="Noto Sans" w:hAnsi="Noto Sans" w:cs="Arial"/>
          <w:color w:val="222222"/>
          <w:sz w:val="22"/>
          <w:szCs w:val="22"/>
          <w:lang w:val="es-ES"/>
        </w:rPr>
        <w:t>Tener más de 40 años de antigüedad (se justificará con cualquier documento oficial que lo acredite)</w:t>
      </w:r>
      <w:r w:rsidR="00424735" w:rsidRPr="007F362A">
        <w:rPr>
          <w:rFonts w:ascii="Noto Sans" w:hAnsi="Noto Sans" w:cs="Arial"/>
          <w:color w:val="222222"/>
          <w:sz w:val="22"/>
          <w:szCs w:val="22"/>
          <w:lang w:val="es-ES"/>
        </w:rPr>
        <w:t>.</w:t>
      </w:r>
    </w:p>
    <w:p w14:paraId="32263EDB" w14:textId="77777777" w:rsidR="004A3BEE" w:rsidRPr="00073724" w:rsidRDefault="004A3BEE" w:rsidP="00424735">
      <w:pPr>
        <w:pStyle w:val="Prrafodelista"/>
        <w:tabs>
          <w:tab w:val="left" w:pos="9498"/>
        </w:tabs>
        <w:ind w:left="993"/>
        <w:jc w:val="both"/>
        <w:rPr>
          <w:rFonts w:ascii="Noto Sans" w:hAnsi="Noto Sans" w:cs="Arial"/>
          <w:color w:val="222222"/>
          <w:sz w:val="22"/>
          <w:szCs w:val="22"/>
          <w:lang w:val="es-ES"/>
        </w:rPr>
      </w:pPr>
    </w:p>
    <w:p w14:paraId="76FC89F2" w14:textId="758EE3C2" w:rsidR="008D1F21" w:rsidRPr="00073724" w:rsidRDefault="008D1F21" w:rsidP="00424735">
      <w:pPr>
        <w:pStyle w:val="Prrafodelista"/>
        <w:numPr>
          <w:ilvl w:val="0"/>
          <w:numId w:val="32"/>
        </w:numPr>
        <w:tabs>
          <w:tab w:val="left" w:pos="9498"/>
        </w:tabs>
        <w:ind w:left="993"/>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t xml:space="preserve"> </w:t>
      </w:r>
      <w:r w:rsidR="004A3BEE" w:rsidRPr="00073724">
        <w:rPr>
          <w:rFonts w:ascii="Noto Sans" w:hAnsi="Noto Sans" w:cs="Arial"/>
          <w:color w:val="222222"/>
          <w:sz w:val="22"/>
          <w:szCs w:val="22"/>
          <w:lang w:val="es-ES"/>
        </w:rPr>
        <w:t>No</w:t>
      </w:r>
      <w:r w:rsidRPr="00073724">
        <w:rPr>
          <w:rStyle w:val="hps"/>
          <w:rFonts w:ascii="Noto Sans" w:hAnsi="Noto Sans" w:cs="Arial"/>
          <w:color w:val="222222"/>
          <w:sz w:val="22"/>
          <w:szCs w:val="22"/>
          <w:lang w:val="es-ES"/>
        </w:rPr>
        <w:t xml:space="preserve"> haber</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sufrido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ninguna rehabilitación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sustancial </w:t>
      </w:r>
      <w:r w:rsidR="00851399" w:rsidRPr="00073724">
        <w:rPr>
          <w:rStyle w:val="hps"/>
          <w:rFonts w:ascii="Noto Sans" w:hAnsi="Noto Sans" w:cs="Arial"/>
          <w:color w:val="222222"/>
          <w:sz w:val="22"/>
          <w:szCs w:val="22"/>
          <w:lang w:val="es-ES"/>
        </w:rPr>
        <w:t xml:space="preserve">de la fachada </w:t>
      </w:r>
      <w:r w:rsidRPr="00073724">
        <w:rPr>
          <w:rStyle w:val="hps"/>
          <w:rFonts w:ascii="Noto Sans" w:hAnsi="Noto Sans" w:cs="Arial"/>
          <w:color w:val="222222"/>
          <w:sz w:val="22"/>
          <w:szCs w:val="22"/>
          <w:lang w:val="es-ES"/>
        </w:rPr>
        <w:t>en los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últimos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30 años</w:t>
      </w:r>
      <w:r w:rsidR="004A3BEE" w:rsidRPr="00073724">
        <w:rPr>
          <w:rStyle w:val="hps"/>
          <w:rFonts w:ascii="Noto Sans" w:hAnsi="Noto Sans" w:cs="Arial"/>
          <w:color w:val="222222"/>
          <w:sz w:val="22"/>
          <w:szCs w:val="22"/>
          <w:lang w:val="es-ES"/>
        </w:rPr>
        <w:t xml:space="preserve"> (se entiende por rehabi</w:t>
      </w:r>
      <w:r w:rsidR="00851399" w:rsidRPr="00073724">
        <w:rPr>
          <w:rStyle w:val="hps"/>
          <w:rFonts w:ascii="Noto Sans" w:hAnsi="Noto Sans" w:cs="Arial"/>
          <w:color w:val="222222"/>
          <w:sz w:val="22"/>
          <w:szCs w:val="22"/>
          <w:lang w:val="es-ES"/>
        </w:rPr>
        <w:t>litación sustancial de fachada las obras o actuaciones realizadas que hayan supuesto una remodelación, saneado, reparación o restauración de su superficie, sin contar con las actuaciones que impliquen únicamente pintura).</w:t>
      </w:r>
    </w:p>
    <w:p w14:paraId="05C47634" w14:textId="77777777" w:rsidR="00851399" w:rsidRPr="00073724" w:rsidRDefault="00851399" w:rsidP="00424735">
      <w:pPr>
        <w:pStyle w:val="Prrafodelista"/>
        <w:tabs>
          <w:tab w:val="left" w:pos="9498"/>
        </w:tabs>
        <w:ind w:left="993"/>
        <w:jc w:val="both"/>
        <w:rPr>
          <w:rStyle w:val="hps"/>
          <w:rFonts w:ascii="Noto Sans" w:hAnsi="Noto Sans" w:cs="Arial"/>
          <w:color w:val="222222"/>
          <w:sz w:val="22"/>
          <w:szCs w:val="22"/>
          <w:lang w:val="es-ES"/>
        </w:rPr>
      </w:pPr>
    </w:p>
    <w:p w14:paraId="5FB31DE6" w14:textId="56B5D275" w:rsidR="00851399" w:rsidRPr="00073724" w:rsidRDefault="00851399" w:rsidP="00424735">
      <w:pPr>
        <w:pStyle w:val="Prrafodelista"/>
        <w:numPr>
          <w:ilvl w:val="0"/>
          <w:numId w:val="32"/>
        </w:numPr>
        <w:tabs>
          <w:tab w:val="left" w:pos="9498"/>
        </w:tabs>
        <w:ind w:left="993"/>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lastRenderedPageBreak/>
        <w:t xml:space="preserve">Las fachadas objeto de subvención deben </w:t>
      </w:r>
      <w:r w:rsidR="005E36B1" w:rsidRPr="00073724">
        <w:rPr>
          <w:rStyle w:val="hps"/>
          <w:rFonts w:ascii="Noto Sans" w:hAnsi="Noto Sans" w:cs="Arial"/>
          <w:color w:val="222222"/>
          <w:sz w:val="22"/>
          <w:szCs w:val="22"/>
          <w:lang w:val="es-ES"/>
        </w:rPr>
        <w:t>dar a la vía pública o ser medianeras visibles desde la vía pública.</w:t>
      </w:r>
    </w:p>
    <w:p w14:paraId="3E4447F7" w14:textId="77777777" w:rsidR="005E36B1" w:rsidRPr="00073724" w:rsidRDefault="005E36B1" w:rsidP="00424735">
      <w:pPr>
        <w:pStyle w:val="Prrafodelista"/>
        <w:tabs>
          <w:tab w:val="left" w:pos="9498"/>
        </w:tabs>
        <w:ind w:left="993"/>
        <w:jc w:val="both"/>
        <w:rPr>
          <w:rStyle w:val="hps"/>
          <w:rFonts w:ascii="Noto Sans" w:hAnsi="Noto Sans" w:cs="Arial"/>
          <w:color w:val="222222"/>
          <w:sz w:val="22"/>
          <w:szCs w:val="22"/>
          <w:lang w:val="es-ES"/>
        </w:rPr>
      </w:pPr>
    </w:p>
    <w:p w14:paraId="7AB13CA9" w14:textId="536E32AE" w:rsidR="005E36B1" w:rsidRPr="00073724" w:rsidRDefault="005E36B1" w:rsidP="00424735">
      <w:pPr>
        <w:pStyle w:val="Prrafodelista"/>
        <w:numPr>
          <w:ilvl w:val="0"/>
          <w:numId w:val="32"/>
        </w:numPr>
        <w:tabs>
          <w:tab w:val="left" w:pos="9498"/>
        </w:tabs>
        <w:ind w:left="993"/>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Las obras objeto de subvención deben disponer de la correspondiente licencia o título habilitante</w:t>
      </w:r>
      <w:r w:rsidR="00FF07DD">
        <w:rPr>
          <w:rStyle w:val="hps"/>
          <w:rFonts w:ascii="Noto Sans" w:hAnsi="Noto Sans" w:cs="Arial"/>
          <w:color w:val="222222"/>
          <w:sz w:val="22"/>
          <w:szCs w:val="22"/>
          <w:lang w:val="es-ES"/>
        </w:rPr>
        <w:t xml:space="preserve"> correspondiente.</w:t>
      </w:r>
    </w:p>
    <w:p w14:paraId="7973BA94" w14:textId="77777777" w:rsidR="005E36B1" w:rsidRPr="00073724" w:rsidRDefault="005E36B1" w:rsidP="00424735">
      <w:pPr>
        <w:tabs>
          <w:tab w:val="left" w:pos="9498"/>
        </w:tabs>
        <w:ind w:left="993"/>
        <w:jc w:val="both"/>
        <w:rPr>
          <w:rStyle w:val="hps"/>
          <w:rFonts w:ascii="Noto Sans" w:hAnsi="Noto Sans" w:cs="Arial"/>
          <w:color w:val="222222"/>
          <w:sz w:val="22"/>
          <w:szCs w:val="22"/>
          <w:lang w:val="es-ES"/>
        </w:rPr>
      </w:pPr>
    </w:p>
    <w:p w14:paraId="48792DD9" w14:textId="77777777" w:rsidR="005E36B1" w:rsidRPr="00073724" w:rsidRDefault="005E36B1" w:rsidP="00424735">
      <w:p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Los elementos de la fachada que podrán ser objeto de subvención son:</w:t>
      </w:r>
    </w:p>
    <w:p w14:paraId="6BE0B9C4" w14:textId="77777777" w:rsidR="005E36B1" w:rsidRPr="00073724" w:rsidRDefault="005E36B1" w:rsidP="00424735">
      <w:pPr>
        <w:tabs>
          <w:tab w:val="left" w:pos="9498"/>
        </w:tabs>
        <w:autoSpaceDE w:val="0"/>
        <w:autoSpaceDN w:val="0"/>
        <w:adjustRightInd w:val="0"/>
        <w:ind w:left="993"/>
        <w:jc w:val="both"/>
        <w:rPr>
          <w:rFonts w:ascii="Noto Sans" w:hAnsi="Noto Sans" w:cs="MyriadPro-Regular"/>
          <w:sz w:val="22"/>
          <w:szCs w:val="22"/>
          <w:lang w:val="es-ES"/>
        </w:rPr>
      </w:pPr>
    </w:p>
    <w:p w14:paraId="27438F89" w14:textId="21CD72F4"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El propio paramento de la fachada</w:t>
      </w:r>
      <w:r w:rsidR="00702007">
        <w:rPr>
          <w:rFonts w:ascii="Noto Sans" w:hAnsi="Noto Sans" w:cs="MyriadPro-Regular"/>
          <w:sz w:val="22"/>
          <w:szCs w:val="22"/>
          <w:lang w:val="es-ES"/>
        </w:rPr>
        <w:t>.</w:t>
      </w:r>
    </w:p>
    <w:p w14:paraId="65E65402" w14:textId="77777777"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Carpinterías y cerramientos de los huecos de fachada (incluso las destinadas a instalaciones de contadores o similares)</w:t>
      </w:r>
    </w:p>
    <w:p w14:paraId="5031B761" w14:textId="61BFC74B"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Cornisas y aleros</w:t>
      </w:r>
      <w:r w:rsidR="00702007">
        <w:rPr>
          <w:rFonts w:ascii="Noto Sans" w:hAnsi="Noto Sans" w:cs="MyriadPro-Regular"/>
          <w:sz w:val="22"/>
          <w:szCs w:val="22"/>
          <w:lang w:val="es-ES"/>
        </w:rPr>
        <w:t>.</w:t>
      </w:r>
    </w:p>
    <w:p w14:paraId="1E54D83C" w14:textId="77777777"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Canales y bajantes de aguas pluviales.</w:t>
      </w:r>
    </w:p>
    <w:p w14:paraId="37F84107" w14:textId="2654963D"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proofErr w:type="spellStart"/>
      <w:r w:rsidRPr="00073724">
        <w:rPr>
          <w:rFonts w:ascii="Noto Sans" w:hAnsi="Noto Sans" w:cs="MyriadPro-Regular"/>
          <w:sz w:val="22"/>
          <w:szCs w:val="22"/>
          <w:lang w:val="es-ES"/>
        </w:rPr>
        <w:t>Fiol</w:t>
      </w:r>
      <w:r w:rsidR="00424735">
        <w:rPr>
          <w:rFonts w:ascii="Noto Sans" w:hAnsi="Noto Sans" w:cs="MyriadPro-Regular"/>
          <w:sz w:val="22"/>
          <w:szCs w:val="22"/>
          <w:lang w:val="es-ES"/>
        </w:rPr>
        <w:t>a</w:t>
      </w:r>
      <w:r w:rsidRPr="00073724">
        <w:rPr>
          <w:rFonts w:ascii="Noto Sans" w:hAnsi="Noto Sans" w:cs="MyriadPro-Regular"/>
          <w:sz w:val="22"/>
          <w:szCs w:val="22"/>
          <w:lang w:val="es-ES"/>
        </w:rPr>
        <w:t>s</w:t>
      </w:r>
      <w:proofErr w:type="spellEnd"/>
      <w:r w:rsidRPr="00073724">
        <w:rPr>
          <w:rFonts w:ascii="Noto Sans" w:hAnsi="Noto Sans" w:cs="MyriadPro-Regular"/>
          <w:sz w:val="22"/>
          <w:szCs w:val="22"/>
          <w:lang w:val="es-ES"/>
        </w:rPr>
        <w:t xml:space="preserve">, dinteles, umbrales, jambas y zócalos. </w:t>
      </w:r>
    </w:p>
    <w:p w14:paraId="49E36B1B" w14:textId="77777777"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 xml:space="preserve">Eliminación del cableado de fachada y la ejecución de las canalizaciones necesarias para su soterramiento en zanjas. </w:t>
      </w:r>
    </w:p>
    <w:p w14:paraId="3490C22D" w14:textId="77777777"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Habilitación de armarios y nichos en fachada, para contener el RITI (recinto de instalaciones de telecomunicaciones inferior).</w:t>
      </w:r>
    </w:p>
    <w:p w14:paraId="3B73DAD2" w14:textId="05DB6D1D" w:rsidR="005E36B1" w:rsidRPr="00073724" w:rsidRDefault="005E36B1" w:rsidP="00424735">
      <w:p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Las actuaciones sobre los muros o los “</w:t>
      </w:r>
      <w:proofErr w:type="spellStart"/>
      <w:r w:rsidRPr="00073724">
        <w:rPr>
          <w:rFonts w:ascii="Noto Sans" w:hAnsi="Noto Sans" w:cs="MyriadPro-Regular"/>
          <w:sz w:val="22"/>
          <w:szCs w:val="22"/>
          <w:lang w:val="es-ES"/>
        </w:rPr>
        <w:t>marges</w:t>
      </w:r>
      <w:proofErr w:type="spellEnd"/>
      <w:r w:rsidRPr="00073724">
        <w:rPr>
          <w:rFonts w:ascii="Noto Sans" w:hAnsi="Noto Sans" w:cs="MyriadPro-Regular"/>
          <w:sz w:val="22"/>
          <w:szCs w:val="22"/>
          <w:lang w:val="es-ES"/>
        </w:rPr>
        <w:t>” que podrán ser objeto de subvención son:</w:t>
      </w:r>
    </w:p>
    <w:p w14:paraId="669E6C26" w14:textId="77777777" w:rsidR="005E36B1" w:rsidRPr="00073724" w:rsidRDefault="005E36B1" w:rsidP="00424735">
      <w:pPr>
        <w:tabs>
          <w:tab w:val="left" w:pos="9498"/>
        </w:tabs>
        <w:autoSpaceDE w:val="0"/>
        <w:autoSpaceDN w:val="0"/>
        <w:adjustRightInd w:val="0"/>
        <w:ind w:left="993"/>
        <w:jc w:val="both"/>
        <w:rPr>
          <w:rFonts w:ascii="Noto Sans" w:hAnsi="Noto Sans" w:cs="MyriadPro-Regular"/>
          <w:sz w:val="22"/>
          <w:szCs w:val="22"/>
          <w:lang w:val="es-ES"/>
        </w:rPr>
      </w:pPr>
    </w:p>
    <w:p w14:paraId="66A7E10B" w14:textId="37971714"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Limpieza y eliminación de la vegetación de los “</w:t>
      </w:r>
      <w:proofErr w:type="spellStart"/>
      <w:r w:rsidRPr="00073724">
        <w:rPr>
          <w:rFonts w:ascii="Noto Sans" w:hAnsi="Noto Sans" w:cs="MyriadPro-Regular"/>
          <w:sz w:val="22"/>
          <w:szCs w:val="22"/>
          <w:lang w:val="es-ES"/>
        </w:rPr>
        <w:t>marges</w:t>
      </w:r>
      <w:proofErr w:type="spellEnd"/>
      <w:r w:rsidRPr="00073724">
        <w:rPr>
          <w:rFonts w:ascii="Noto Sans" w:hAnsi="Noto Sans" w:cs="MyriadPro-Regular"/>
          <w:sz w:val="22"/>
          <w:szCs w:val="22"/>
          <w:lang w:val="es-ES"/>
        </w:rPr>
        <w:t>” o muros existentes</w:t>
      </w:r>
      <w:r w:rsidR="00702007">
        <w:rPr>
          <w:rFonts w:ascii="Noto Sans" w:hAnsi="Noto Sans" w:cs="MyriadPro-Regular"/>
          <w:sz w:val="22"/>
          <w:szCs w:val="22"/>
          <w:lang w:val="es-ES"/>
        </w:rPr>
        <w:t>.</w:t>
      </w:r>
    </w:p>
    <w:p w14:paraId="51714AC5" w14:textId="55BFBBDE"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Recuperación de las partes demolidas o disgregadas</w:t>
      </w:r>
      <w:r w:rsidR="00702007">
        <w:rPr>
          <w:rFonts w:ascii="Noto Sans" w:hAnsi="Noto Sans" w:cs="MyriadPro-Regular"/>
          <w:sz w:val="22"/>
          <w:szCs w:val="22"/>
          <w:lang w:val="es-ES"/>
        </w:rPr>
        <w:t>.</w:t>
      </w:r>
    </w:p>
    <w:p w14:paraId="024E575D" w14:textId="154D68F2"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Refuerzo superior o coronación para evita la entrada de agua</w:t>
      </w:r>
      <w:r w:rsidR="00702007">
        <w:rPr>
          <w:rFonts w:ascii="Noto Sans" w:hAnsi="Noto Sans" w:cs="MyriadPro-Regular"/>
          <w:sz w:val="22"/>
          <w:szCs w:val="22"/>
          <w:lang w:val="es-ES"/>
        </w:rPr>
        <w:t>.</w:t>
      </w:r>
    </w:p>
    <w:p w14:paraId="127A3E90" w14:textId="77777777" w:rsidR="005E36B1" w:rsidRPr="00073724" w:rsidRDefault="005E36B1" w:rsidP="00311F05">
      <w:pPr>
        <w:pStyle w:val="Prrafodelista"/>
        <w:tabs>
          <w:tab w:val="left" w:pos="9498"/>
        </w:tabs>
        <w:autoSpaceDE w:val="0"/>
        <w:autoSpaceDN w:val="0"/>
        <w:adjustRightInd w:val="0"/>
        <w:spacing w:after="120"/>
        <w:ind w:left="993"/>
        <w:jc w:val="both"/>
        <w:rPr>
          <w:rFonts w:ascii="Noto Sans" w:hAnsi="Noto Sans" w:cs="MyriadPro-Regular"/>
          <w:sz w:val="22"/>
          <w:szCs w:val="22"/>
          <w:lang w:val="es-ES"/>
        </w:rPr>
      </w:pPr>
      <w:r w:rsidRPr="00073724">
        <w:rPr>
          <w:rFonts w:ascii="Noto Sans" w:hAnsi="Noto Sans" w:cs="MyriadPro-Regular"/>
          <w:sz w:val="22"/>
          <w:szCs w:val="22"/>
          <w:lang w:val="es-ES"/>
        </w:rPr>
        <w:t>Retirada del cerramiento diáfano superior existente y substitución por uno nuevo ejecutado con palos de madera y malla metálica cinegética ancha.</w:t>
      </w:r>
    </w:p>
    <w:p w14:paraId="5144F63C" w14:textId="77777777" w:rsidR="008D1F21" w:rsidRPr="00073724" w:rsidRDefault="008D1F21" w:rsidP="00424735">
      <w:pPr>
        <w:tabs>
          <w:tab w:val="left" w:pos="9498"/>
        </w:tabs>
        <w:ind w:left="993"/>
        <w:jc w:val="both"/>
        <w:rPr>
          <w:rStyle w:val="hps"/>
          <w:rFonts w:ascii="Noto Sans" w:hAnsi="Noto Sans" w:cs="Arial"/>
          <w:color w:val="222222"/>
          <w:sz w:val="22"/>
          <w:szCs w:val="22"/>
          <w:lang w:val="es-ES"/>
        </w:rPr>
      </w:pPr>
    </w:p>
    <w:p w14:paraId="685DD3C3" w14:textId="6FCCB43E" w:rsidR="00117001" w:rsidRPr="00073724" w:rsidRDefault="00354A34" w:rsidP="00424735">
      <w:pPr>
        <w:tabs>
          <w:tab w:val="left" w:pos="9498"/>
        </w:tabs>
        <w:ind w:left="993"/>
        <w:jc w:val="both"/>
        <w:rPr>
          <w:rStyle w:val="hps"/>
          <w:rFonts w:ascii="Noto Sans" w:hAnsi="Noto Sans" w:cs="Arial"/>
          <w:b/>
          <w:color w:val="222222"/>
          <w:sz w:val="22"/>
          <w:szCs w:val="22"/>
          <w:lang w:val="es-ES"/>
        </w:rPr>
      </w:pPr>
      <w:r>
        <w:rPr>
          <w:rFonts w:ascii="Noto Sans" w:hAnsi="Noto Sans" w:cs="MyriadPro-Regular"/>
          <w:b/>
          <w:sz w:val="22"/>
          <w:szCs w:val="22"/>
          <w:lang w:val="es-ES"/>
        </w:rPr>
        <w:t>7</w:t>
      </w:r>
      <w:r w:rsidR="00117001" w:rsidRPr="00073724">
        <w:rPr>
          <w:rFonts w:ascii="Noto Sans" w:hAnsi="Noto Sans" w:cs="MyriadPro-Regular"/>
          <w:b/>
          <w:sz w:val="22"/>
          <w:szCs w:val="22"/>
          <w:lang w:val="es-ES"/>
        </w:rPr>
        <w:t>. Exclusiones</w:t>
      </w:r>
    </w:p>
    <w:p w14:paraId="5DA7363C" w14:textId="77777777" w:rsidR="008D1F21" w:rsidRPr="00073724" w:rsidRDefault="008D1F21" w:rsidP="00424735">
      <w:pPr>
        <w:tabs>
          <w:tab w:val="left" w:pos="9498"/>
        </w:tabs>
        <w:ind w:left="993"/>
        <w:jc w:val="both"/>
        <w:rPr>
          <w:rStyle w:val="hps"/>
          <w:rFonts w:ascii="Noto Sans" w:hAnsi="Noto Sans" w:cs="Arial"/>
          <w:color w:val="222222"/>
          <w:sz w:val="22"/>
          <w:szCs w:val="22"/>
          <w:lang w:val="es-ES"/>
        </w:rPr>
      </w:pPr>
    </w:p>
    <w:p w14:paraId="76874FFA" w14:textId="3DE7E421" w:rsidR="008D1F21" w:rsidRPr="00073724" w:rsidRDefault="008D1F21" w:rsidP="00424735">
      <w:pPr>
        <w:tabs>
          <w:tab w:val="left" w:pos="9498"/>
        </w:tabs>
        <w:ind w:left="993"/>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Quedan</w:t>
      </w:r>
      <w:r w:rsidRPr="00073724">
        <w:rPr>
          <w:rFonts w:ascii="Noto Sans" w:hAnsi="Noto Sans" w:cs="Arial"/>
          <w:color w:val="222222"/>
          <w:sz w:val="22"/>
          <w:szCs w:val="22"/>
          <w:lang w:val="es-ES"/>
        </w:rPr>
        <w:t xml:space="preserve"> </w:t>
      </w:r>
      <w:r w:rsidRPr="00073724">
        <w:rPr>
          <w:rStyle w:val="hps"/>
          <w:rFonts w:ascii="Noto Sans" w:hAnsi="Noto Sans" w:cs="Arial"/>
          <w:bCs/>
          <w:color w:val="222222"/>
          <w:sz w:val="22"/>
          <w:szCs w:val="22"/>
          <w:lang w:val="es-ES"/>
        </w:rPr>
        <w:t xml:space="preserve">excluidas </w:t>
      </w:r>
      <w:r w:rsidRPr="00073724">
        <w:rPr>
          <w:rStyle w:val="hps"/>
          <w:rFonts w:ascii="Noto Sans" w:hAnsi="Noto Sans" w:cs="Arial"/>
          <w:color w:val="222222"/>
          <w:sz w:val="22"/>
          <w:szCs w:val="22"/>
          <w:lang w:val="es-ES"/>
        </w:rPr>
        <w:t>del ámbito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 subvención regulada por las siguientes bases:</w:t>
      </w:r>
    </w:p>
    <w:p w14:paraId="4014217B" w14:textId="77777777" w:rsidR="008D1F21" w:rsidRPr="00073724" w:rsidRDefault="008D1F21" w:rsidP="00424735">
      <w:pPr>
        <w:tabs>
          <w:tab w:val="left" w:pos="9498"/>
        </w:tabs>
        <w:ind w:left="993"/>
        <w:jc w:val="both"/>
        <w:rPr>
          <w:rStyle w:val="hps"/>
          <w:rFonts w:ascii="Noto Sans" w:hAnsi="Noto Sans" w:cs="Arial"/>
          <w:color w:val="222222"/>
          <w:sz w:val="22"/>
          <w:szCs w:val="22"/>
          <w:lang w:val="es-ES"/>
        </w:rPr>
      </w:pPr>
    </w:p>
    <w:p w14:paraId="5F5548AB" w14:textId="77777777"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Las obras que no se ajusten a las Normas Subsidiarias.</w:t>
      </w:r>
    </w:p>
    <w:p w14:paraId="65D1B1EB" w14:textId="77777777" w:rsidR="008D1F21" w:rsidRPr="00073724" w:rsidRDefault="008D1F21" w:rsidP="00424735">
      <w:pPr>
        <w:pStyle w:val="Prrafodelista"/>
        <w:tabs>
          <w:tab w:val="left" w:pos="9498"/>
        </w:tabs>
        <w:autoSpaceDE w:val="0"/>
        <w:autoSpaceDN w:val="0"/>
        <w:adjustRightInd w:val="0"/>
        <w:ind w:left="993"/>
        <w:jc w:val="both"/>
        <w:rPr>
          <w:rFonts w:ascii="Noto Sans" w:hAnsi="Noto Sans" w:cs="MyriadPro-Regular"/>
          <w:sz w:val="22"/>
          <w:szCs w:val="22"/>
          <w:lang w:val="es-ES"/>
        </w:rPr>
      </w:pPr>
    </w:p>
    <w:p w14:paraId="711F6FBB" w14:textId="38752ABC"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 xml:space="preserve">Las obras que utilicen materiales i/o técnicas no tradicionales, a excepción de intervenciones puntuales a justificar. Se admite el tratamiento con siloxanos. </w:t>
      </w:r>
    </w:p>
    <w:p w14:paraId="64F05423" w14:textId="77777777" w:rsidR="008F0998" w:rsidRPr="00073724" w:rsidRDefault="008F0998" w:rsidP="00424735">
      <w:pPr>
        <w:pStyle w:val="Prrafodelista"/>
        <w:tabs>
          <w:tab w:val="left" w:pos="9498"/>
        </w:tabs>
        <w:ind w:left="993"/>
        <w:jc w:val="both"/>
        <w:rPr>
          <w:rFonts w:ascii="Noto Sans" w:hAnsi="Noto Sans" w:cs="MyriadPro-Regular"/>
          <w:sz w:val="22"/>
          <w:szCs w:val="22"/>
          <w:lang w:val="es-ES"/>
        </w:rPr>
      </w:pPr>
    </w:p>
    <w:p w14:paraId="5E0E5098" w14:textId="77777777"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Las obras cuyo resultado desmerezca los valores que motivaron la protección del inmueble o la protección del Conjunto Histórico y su Entorno, o desvirtúen indebidamente su composición o contemplación, o dificulte o reduzca su entendimiento.</w:t>
      </w:r>
    </w:p>
    <w:p w14:paraId="6636B434" w14:textId="77777777" w:rsidR="008D1F21" w:rsidRPr="00073724" w:rsidRDefault="008D1F21" w:rsidP="00424735">
      <w:pPr>
        <w:pStyle w:val="Prrafodelista"/>
        <w:tabs>
          <w:tab w:val="left" w:pos="9498"/>
        </w:tabs>
        <w:ind w:left="993"/>
        <w:jc w:val="both"/>
        <w:rPr>
          <w:rFonts w:ascii="Noto Sans" w:hAnsi="Noto Sans" w:cs="MyriadPro-Regular"/>
          <w:sz w:val="22"/>
          <w:szCs w:val="22"/>
          <w:highlight w:val="yellow"/>
          <w:lang w:val="es-ES"/>
        </w:rPr>
      </w:pPr>
    </w:p>
    <w:p w14:paraId="5BAC18B0" w14:textId="44AC5C93"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Las intervenciones en fachadas o partes de fachadas</w:t>
      </w:r>
      <w:r w:rsidR="00117001" w:rsidRPr="00073724">
        <w:rPr>
          <w:rFonts w:ascii="Noto Sans" w:hAnsi="Noto Sans" w:cs="MyriadPro-Regular"/>
          <w:sz w:val="22"/>
          <w:szCs w:val="22"/>
          <w:lang w:val="es-ES"/>
        </w:rPr>
        <w:t xml:space="preserve"> que se encuentren</w:t>
      </w:r>
      <w:r w:rsidRPr="00073724">
        <w:rPr>
          <w:rFonts w:ascii="Noto Sans" w:hAnsi="Noto Sans" w:cs="MyriadPro-Regular"/>
          <w:sz w:val="22"/>
          <w:szCs w:val="22"/>
          <w:lang w:val="es-ES"/>
        </w:rPr>
        <w:t xml:space="preserve"> en situación de fuera de ordenación.</w:t>
      </w:r>
    </w:p>
    <w:p w14:paraId="743C040E" w14:textId="77777777" w:rsidR="008D1F21" w:rsidRPr="00073724" w:rsidRDefault="008D1F21" w:rsidP="00424735">
      <w:pPr>
        <w:pStyle w:val="Prrafodelista"/>
        <w:tabs>
          <w:tab w:val="left" w:pos="9498"/>
        </w:tabs>
        <w:ind w:left="993"/>
        <w:jc w:val="both"/>
        <w:rPr>
          <w:rFonts w:ascii="Noto Sans" w:hAnsi="Noto Sans" w:cs="MyriadPro-Regular"/>
          <w:sz w:val="22"/>
          <w:szCs w:val="22"/>
          <w:highlight w:val="yellow"/>
          <w:lang w:val="es-ES"/>
        </w:rPr>
      </w:pPr>
    </w:p>
    <w:p w14:paraId="3D749169" w14:textId="77777777"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Las intervenciones de ampliación de fachadas, salvo en los casos en que sea necesario por motivos constructivos justificados.</w:t>
      </w:r>
    </w:p>
    <w:p w14:paraId="3BFB3A98" w14:textId="77777777" w:rsidR="008D1F21" w:rsidRPr="00073724" w:rsidRDefault="008D1F21" w:rsidP="00424735">
      <w:pPr>
        <w:pStyle w:val="Prrafodelista"/>
        <w:tabs>
          <w:tab w:val="left" w:pos="9498"/>
        </w:tabs>
        <w:ind w:left="993"/>
        <w:jc w:val="both"/>
        <w:rPr>
          <w:rFonts w:ascii="Noto Sans" w:hAnsi="Noto Sans" w:cs="MyriadPro-Regular"/>
          <w:sz w:val="22"/>
          <w:szCs w:val="22"/>
          <w:lang w:val="es-ES"/>
        </w:rPr>
      </w:pPr>
    </w:p>
    <w:p w14:paraId="15C5DCFB" w14:textId="60F5971F"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lastRenderedPageBreak/>
        <w:t>Las intervenciones de apertura o tapiado de huecos</w:t>
      </w:r>
      <w:r w:rsidR="00117001" w:rsidRPr="00073724">
        <w:rPr>
          <w:rFonts w:ascii="Noto Sans" w:hAnsi="Noto Sans" w:cs="MyriadPro-Regular"/>
          <w:sz w:val="22"/>
          <w:szCs w:val="22"/>
          <w:lang w:val="es-ES"/>
        </w:rPr>
        <w:t xml:space="preserve"> de fachada</w:t>
      </w:r>
      <w:r w:rsidRPr="00073724">
        <w:rPr>
          <w:rFonts w:ascii="Noto Sans" w:hAnsi="Noto Sans" w:cs="MyriadPro-Regular"/>
          <w:sz w:val="22"/>
          <w:szCs w:val="22"/>
          <w:lang w:val="es-ES"/>
        </w:rPr>
        <w:t>, que no sean para recuperar la composición tipológica tradicional u original científicamente reconocida de la fachada.</w:t>
      </w:r>
    </w:p>
    <w:p w14:paraId="478B291B" w14:textId="77777777" w:rsidR="008D1F21" w:rsidRPr="00073724" w:rsidRDefault="008D1F21" w:rsidP="00424735">
      <w:pPr>
        <w:pStyle w:val="Prrafodelista"/>
        <w:tabs>
          <w:tab w:val="left" w:pos="9498"/>
        </w:tabs>
        <w:ind w:left="993"/>
        <w:jc w:val="both"/>
        <w:rPr>
          <w:rFonts w:ascii="Noto Sans" w:hAnsi="Noto Sans" w:cs="MyriadPro-Regular"/>
          <w:sz w:val="22"/>
          <w:szCs w:val="22"/>
          <w:lang w:val="es-ES"/>
        </w:rPr>
      </w:pPr>
    </w:p>
    <w:p w14:paraId="699858F6" w14:textId="1499C756" w:rsidR="00117001" w:rsidRPr="00073724" w:rsidRDefault="0011700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Las intervenciones en fachadas que formen parte de obras de vaciado estructural o derribo general del inmueble o edificación.</w:t>
      </w:r>
    </w:p>
    <w:p w14:paraId="6A80EC48" w14:textId="77777777" w:rsidR="00117001" w:rsidRPr="00073724" w:rsidRDefault="00117001" w:rsidP="00424735">
      <w:pPr>
        <w:pStyle w:val="Prrafodelista"/>
        <w:tabs>
          <w:tab w:val="left" w:pos="9498"/>
        </w:tabs>
        <w:autoSpaceDE w:val="0"/>
        <w:autoSpaceDN w:val="0"/>
        <w:adjustRightInd w:val="0"/>
        <w:ind w:left="993"/>
        <w:jc w:val="both"/>
        <w:rPr>
          <w:rFonts w:ascii="Noto Sans" w:hAnsi="Noto Sans" w:cs="MyriadPro-Regular"/>
          <w:sz w:val="22"/>
          <w:szCs w:val="22"/>
          <w:lang w:val="es-ES"/>
        </w:rPr>
      </w:pPr>
    </w:p>
    <w:p w14:paraId="02BFC07B" w14:textId="24DB5F06" w:rsidR="00117001" w:rsidRDefault="0011700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Fachadas de edificios o muros en los cuales se haya iniciado, resuelto o no, un expediente de infracción urbanística en tanto no se haya restaurado la legalidad. No son subvencionables las obr</w:t>
      </w:r>
      <w:r w:rsidR="00702007">
        <w:rPr>
          <w:rFonts w:ascii="Noto Sans" w:hAnsi="Noto Sans" w:cs="MyriadPro-Regular"/>
          <w:sz w:val="22"/>
          <w:szCs w:val="22"/>
          <w:lang w:val="es-ES"/>
        </w:rPr>
        <w:t>a</w:t>
      </w:r>
      <w:r w:rsidRPr="00073724">
        <w:rPr>
          <w:rFonts w:ascii="Noto Sans" w:hAnsi="Noto Sans" w:cs="MyriadPro-Regular"/>
          <w:sz w:val="22"/>
          <w:szCs w:val="22"/>
          <w:lang w:val="es-ES"/>
        </w:rPr>
        <w:t>s necesarias para la restauración de la legalidad.</w:t>
      </w:r>
    </w:p>
    <w:p w14:paraId="7217F290" w14:textId="77777777" w:rsidR="00354A34" w:rsidRPr="00073724" w:rsidRDefault="00354A34" w:rsidP="00424735">
      <w:pPr>
        <w:pStyle w:val="Prrafodelista"/>
        <w:tabs>
          <w:tab w:val="left" w:pos="9498"/>
        </w:tabs>
        <w:autoSpaceDE w:val="0"/>
        <w:autoSpaceDN w:val="0"/>
        <w:adjustRightInd w:val="0"/>
        <w:ind w:left="993"/>
        <w:jc w:val="both"/>
        <w:rPr>
          <w:rFonts w:ascii="Noto Sans" w:hAnsi="Noto Sans" w:cs="MyriadPro-Regular"/>
          <w:sz w:val="22"/>
          <w:szCs w:val="22"/>
          <w:lang w:val="es-ES"/>
        </w:rPr>
      </w:pPr>
    </w:p>
    <w:p w14:paraId="40B4C2C8" w14:textId="0ED94100"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Las obras que impliquen la demolición, parcial o total, de fachadas o muros</w:t>
      </w:r>
      <w:r w:rsidR="008F0998" w:rsidRPr="00073724">
        <w:rPr>
          <w:rFonts w:ascii="Noto Sans" w:hAnsi="Noto Sans" w:cs="MyriadPro-Regular"/>
          <w:sz w:val="22"/>
          <w:szCs w:val="22"/>
          <w:lang w:val="es-ES"/>
        </w:rPr>
        <w:t xml:space="preserve">; salvo que no estén incluidas en el proyecto autorizado por esta </w:t>
      </w:r>
      <w:proofErr w:type="gramStart"/>
      <w:r w:rsidR="008F0998" w:rsidRPr="00073724">
        <w:rPr>
          <w:rFonts w:ascii="Noto Sans" w:hAnsi="Noto Sans" w:cs="MyriadPro-Regular"/>
          <w:sz w:val="22"/>
          <w:szCs w:val="22"/>
          <w:lang w:val="es-ES"/>
        </w:rPr>
        <w:t>corporación</w:t>
      </w:r>
      <w:r w:rsidR="00702007">
        <w:rPr>
          <w:rFonts w:ascii="Noto Sans" w:hAnsi="Noto Sans" w:cs="MyriadPro-Regular"/>
          <w:sz w:val="22"/>
          <w:szCs w:val="22"/>
          <w:lang w:val="es-ES"/>
        </w:rPr>
        <w:t>.</w:t>
      </w:r>
      <w:r w:rsidRPr="00073724">
        <w:rPr>
          <w:rFonts w:ascii="Noto Sans" w:hAnsi="Noto Sans" w:cs="MyriadPro-Regular"/>
          <w:sz w:val="22"/>
          <w:szCs w:val="22"/>
          <w:lang w:val="es-ES"/>
        </w:rPr>
        <w:t>.</w:t>
      </w:r>
      <w:proofErr w:type="gramEnd"/>
    </w:p>
    <w:p w14:paraId="14A084B6" w14:textId="65551731" w:rsidR="00117001" w:rsidRPr="00073724" w:rsidRDefault="00117001" w:rsidP="00424735">
      <w:pPr>
        <w:pStyle w:val="Prrafodelista"/>
        <w:tabs>
          <w:tab w:val="left" w:pos="9498"/>
        </w:tabs>
        <w:autoSpaceDE w:val="0"/>
        <w:autoSpaceDN w:val="0"/>
        <w:adjustRightInd w:val="0"/>
        <w:ind w:left="993"/>
        <w:jc w:val="both"/>
        <w:rPr>
          <w:rFonts w:ascii="Noto Sans" w:hAnsi="Noto Sans" w:cs="MyriadPro-Regular"/>
          <w:sz w:val="22"/>
          <w:szCs w:val="22"/>
          <w:lang w:val="es-ES"/>
        </w:rPr>
      </w:pPr>
    </w:p>
    <w:p w14:paraId="76DCE23C" w14:textId="77777777"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Los muros o “</w:t>
      </w:r>
      <w:proofErr w:type="spellStart"/>
      <w:r w:rsidRPr="00073724">
        <w:rPr>
          <w:rFonts w:ascii="Noto Sans" w:hAnsi="Noto Sans" w:cs="MyriadPro-Regular"/>
          <w:sz w:val="22"/>
          <w:szCs w:val="22"/>
          <w:lang w:val="es-ES"/>
        </w:rPr>
        <w:t>marges</w:t>
      </w:r>
      <w:proofErr w:type="spellEnd"/>
      <w:r w:rsidRPr="00073724">
        <w:rPr>
          <w:rFonts w:ascii="Noto Sans" w:hAnsi="Noto Sans" w:cs="MyriadPro-Regular"/>
          <w:sz w:val="22"/>
          <w:szCs w:val="22"/>
          <w:lang w:val="es-ES"/>
        </w:rPr>
        <w:t>” en los que se pretenda realizar un augmento de la altura existente, salvo que se trate de la recuperación del estado original científicamente reconocido.</w:t>
      </w:r>
    </w:p>
    <w:p w14:paraId="12E01A1A" w14:textId="77777777" w:rsidR="008D1F21" w:rsidRPr="00073724" w:rsidRDefault="008D1F21" w:rsidP="00424735">
      <w:pPr>
        <w:pStyle w:val="Prrafodelista"/>
        <w:tabs>
          <w:tab w:val="left" w:pos="9498"/>
        </w:tabs>
        <w:ind w:left="993"/>
        <w:jc w:val="both"/>
        <w:rPr>
          <w:rFonts w:ascii="Noto Sans" w:hAnsi="Noto Sans" w:cs="MyriadPro-Regular"/>
          <w:sz w:val="22"/>
          <w:szCs w:val="22"/>
          <w:lang w:val="es-ES"/>
        </w:rPr>
      </w:pPr>
    </w:p>
    <w:p w14:paraId="3A560620" w14:textId="70909074" w:rsidR="008D1F21" w:rsidRPr="00073724" w:rsidRDefault="008D1F2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La modificación del trazado de los muros o “</w:t>
      </w:r>
      <w:proofErr w:type="spellStart"/>
      <w:r w:rsidRPr="00073724">
        <w:rPr>
          <w:rFonts w:ascii="Noto Sans" w:hAnsi="Noto Sans" w:cs="MyriadPro-Regular"/>
          <w:sz w:val="22"/>
          <w:szCs w:val="22"/>
          <w:lang w:val="es-ES"/>
        </w:rPr>
        <w:t>marges</w:t>
      </w:r>
      <w:proofErr w:type="spellEnd"/>
      <w:r w:rsidRPr="00073724">
        <w:rPr>
          <w:rFonts w:ascii="Noto Sans" w:hAnsi="Noto Sans" w:cs="MyriadPro-Regular"/>
          <w:sz w:val="22"/>
          <w:szCs w:val="22"/>
          <w:lang w:val="es-ES"/>
        </w:rPr>
        <w:t>” existentes.</w:t>
      </w:r>
    </w:p>
    <w:p w14:paraId="7502B6FC" w14:textId="2FC396B2" w:rsidR="00117001" w:rsidRPr="00073724" w:rsidRDefault="00117001" w:rsidP="00424735">
      <w:pPr>
        <w:pStyle w:val="Prrafodelista"/>
        <w:tabs>
          <w:tab w:val="left" w:pos="9498"/>
        </w:tabs>
        <w:autoSpaceDE w:val="0"/>
        <w:autoSpaceDN w:val="0"/>
        <w:adjustRightInd w:val="0"/>
        <w:ind w:left="993"/>
        <w:jc w:val="both"/>
        <w:rPr>
          <w:rFonts w:ascii="Noto Sans" w:hAnsi="Noto Sans" w:cs="MyriadPro-Regular"/>
          <w:sz w:val="22"/>
          <w:szCs w:val="22"/>
          <w:lang w:val="es-ES"/>
        </w:rPr>
      </w:pPr>
    </w:p>
    <w:p w14:paraId="13DC2DA8" w14:textId="1AE0FC93" w:rsidR="00117001" w:rsidRPr="00073724" w:rsidRDefault="00117001" w:rsidP="00424735">
      <w:pPr>
        <w:pStyle w:val="Prrafodelista"/>
        <w:numPr>
          <w:ilvl w:val="0"/>
          <w:numId w:val="26"/>
        </w:numPr>
        <w:tabs>
          <w:tab w:val="left" w:pos="9498"/>
        </w:tabs>
        <w:autoSpaceDE w:val="0"/>
        <w:autoSpaceDN w:val="0"/>
        <w:adjustRightInd w:val="0"/>
        <w:ind w:left="993"/>
        <w:jc w:val="both"/>
        <w:rPr>
          <w:rFonts w:ascii="Noto Sans" w:hAnsi="Noto Sans" w:cs="MyriadPro-Regular"/>
          <w:sz w:val="22"/>
          <w:szCs w:val="22"/>
          <w:lang w:val="es-ES"/>
        </w:rPr>
      </w:pPr>
      <w:r w:rsidRPr="00073724">
        <w:rPr>
          <w:rFonts w:ascii="Noto Sans" w:hAnsi="Noto Sans" w:cs="MyriadPro-Regular"/>
          <w:sz w:val="22"/>
          <w:szCs w:val="22"/>
          <w:lang w:val="es-ES"/>
        </w:rPr>
        <w:t>El añadido de elementos diáfanos sobre muros o “</w:t>
      </w:r>
      <w:proofErr w:type="spellStart"/>
      <w:r w:rsidRPr="00073724">
        <w:rPr>
          <w:rFonts w:ascii="Noto Sans" w:hAnsi="Noto Sans" w:cs="MyriadPro-Regular"/>
          <w:sz w:val="22"/>
          <w:szCs w:val="22"/>
          <w:lang w:val="es-ES"/>
        </w:rPr>
        <w:t>marges</w:t>
      </w:r>
      <w:proofErr w:type="spellEnd"/>
      <w:r w:rsidRPr="00073724">
        <w:rPr>
          <w:rFonts w:ascii="Noto Sans" w:hAnsi="Noto Sans" w:cs="MyriadPro-Regular"/>
          <w:sz w:val="22"/>
          <w:szCs w:val="22"/>
          <w:lang w:val="es-ES"/>
        </w:rPr>
        <w:t>” existentes que no los tenían originalmente.</w:t>
      </w:r>
    </w:p>
    <w:p w14:paraId="1135D9B0" w14:textId="2DADD32A" w:rsidR="008D1F21" w:rsidRPr="00073724" w:rsidRDefault="008D1F21" w:rsidP="00424735">
      <w:pPr>
        <w:tabs>
          <w:tab w:val="left" w:pos="2789"/>
          <w:tab w:val="left" w:pos="9498"/>
        </w:tabs>
        <w:ind w:left="993"/>
        <w:jc w:val="both"/>
        <w:rPr>
          <w:rStyle w:val="hps"/>
          <w:rFonts w:ascii="Noto Sans" w:hAnsi="Noto Sans" w:cs="Arial"/>
          <w:color w:val="222222"/>
          <w:sz w:val="22"/>
          <w:szCs w:val="22"/>
          <w:highlight w:val="yellow"/>
          <w:u w:val="single"/>
          <w:lang w:val="es-ES"/>
        </w:rPr>
      </w:pPr>
    </w:p>
    <w:p w14:paraId="31A392D6" w14:textId="51868852" w:rsidR="00117001" w:rsidRDefault="00117001" w:rsidP="00424735">
      <w:pPr>
        <w:tabs>
          <w:tab w:val="left" w:pos="9498"/>
        </w:tabs>
        <w:ind w:left="567"/>
        <w:jc w:val="center"/>
        <w:rPr>
          <w:rFonts w:ascii="Noto Sans" w:hAnsi="Noto Sans" w:cs="Arial"/>
          <w:b/>
          <w:bCs/>
          <w:sz w:val="22"/>
          <w:szCs w:val="22"/>
          <w:lang w:val="es-ES"/>
        </w:rPr>
      </w:pPr>
      <w:r w:rsidRPr="00073724">
        <w:rPr>
          <w:rFonts w:ascii="Noto Sans" w:hAnsi="Noto Sans" w:cs="Arial"/>
          <w:b/>
          <w:bCs/>
          <w:sz w:val="22"/>
          <w:szCs w:val="22"/>
          <w:lang w:val="es-ES"/>
        </w:rPr>
        <w:t>REQUISITOS GENERALES Y OBLIGACIONES DE LOS BENEFICIARIOS</w:t>
      </w:r>
    </w:p>
    <w:p w14:paraId="475D6E2B" w14:textId="77777777" w:rsidR="00354A34" w:rsidRDefault="00354A34" w:rsidP="00424735">
      <w:pPr>
        <w:tabs>
          <w:tab w:val="left" w:pos="9498"/>
        </w:tabs>
        <w:ind w:left="567"/>
        <w:jc w:val="both"/>
        <w:rPr>
          <w:rFonts w:ascii="Noto Sans" w:hAnsi="Noto Sans" w:cs="Arial"/>
          <w:b/>
          <w:bCs/>
          <w:sz w:val="22"/>
          <w:szCs w:val="22"/>
          <w:lang w:val="es-ES"/>
        </w:rPr>
      </w:pPr>
    </w:p>
    <w:p w14:paraId="0D79057E" w14:textId="77777777" w:rsidR="00354A34" w:rsidRPr="00354A34" w:rsidRDefault="00354A34"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b/>
          <w:bCs/>
          <w:sz w:val="22"/>
          <w:szCs w:val="22"/>
          <w:lang w:val="es-ES"/>
        </w:rPr>
      </w:pPr>
      <w:r w:rsidRPr="00354A34">
        <w:rPr>
          <w:rFonts w:ascii="Noto Sans" w:hAnsi="Noto Sans" w:cs="MyriadPro-Regular"/>
          <w:b/>
          <w:bCs/>
          <w:sz w:val="22"/>
          <w:szCs w:val="22"/>
          <w:lang w:val="es-ES"/>
        </w:rPr>
        <w:t>8. Ámbito de las ayudas</w:t>
      </w:r>
    </w:p>
    <w:p w14:paraId="76D4638C" w14:textId="77777777" w:rsidR="00354A34" w:rsidRPr="00354A34" w:rsidRDefault="00354A34"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p>
    <w:p w14:paraId="4CFBFB94" w14:textId="77777777" w:rsidR="00354A34" w:rsidRPr="00354A34" w:rsidRDefault="00354A34"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r w:rsidRPr="00354A34">
        <w:rPr>
          <w:rFonts w:ascii="Noto Sans" w:hAnsi="Noto Sans" w:cs="MyriadPro-Regular"/>
          <w:sz w:val="22"/>
          <w:szCs w:val="22"/>
          <w:lang w:val="es-ES"/>
        </w:rPr>
        <w:t>Para acogerse a las ayudas de estas bases, los promotores de la obra tendrán que reunir las siguientes condiciones:</w:t>
      </w:r>
    </w:p>
    <w:p w14:paraId="79EF3135" w14:textId="77777777" w:rsidR="00354A34" w:rsidRPr="00354A34" w:rsidRDefault="00354A34"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p>
    <w:p w14:paraId="683FB34A" w14:textId="19318C27" w:rsidR="00354A34" w:rsidRDefault="00354A34"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r w:rsidRPr="00354A34">
        <w:rPr>
          <w:rFonts w:ascii="Noto Sans" w:hAnsi="Noto Sans" w:cs="MyriadPro-Regular"/>
          <w:sz w:val="22"/>
          <w:szCs w:val="22"/>
          <w:lang w:val="es-ES"/>
        </w:rPr>
        <w:t>-Ser personas físicas o jurídicas, en caso de edificaciones en régimen de propiedad horizontal, comunidades de propietarios.</w:t>
      </w:r>
    </w:p>
    <w:p w14:paraId="61310A90" w14:textId="77777777" w:rsidR="00476223" w:rsidRPr="00354A34" w:rsidRDefault="00476223"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p>
    <w:p w14:paraId="6ECE1398" w14:textId="1CDA6360" w:rsidR="00354A34" w:rsidRDefault="00354A34"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r w:rsidRPr="00354A34">
        <w:rPr>
          <w:rFonts w:ascii="Noto Sans" w:hAnsi="Noto Sans" w:cs="MyriadPro-Regular"/>
          <w:sz w:val="22"/>
          <w:szCs w:val="22"/>
          <w:lang w:val="es-ES"/>
        </w:rPr>
        <w:t xml:space="preserve"> Ser propietarios del inmueble objeto de las actuaciones, o titulares de otros títulos jurídicos de igual naturaleza admisibles en derecho.</w:t>
      </w:r>
    </w:p>
    <w:p w14:paraId="0CC5BA1A" w14:textId="77777777" w:rsidR="00476223" w:rsidRPr="00354A34" w:rsidRDefault="00476223"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p>
    <w:p w14:paraId="72D295C4" w14:textId="01231DFD" w:rsidR="00354A34" w:rsidRPr="00354A34" w:rsidRDefault="00354A34"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r w:rsidRPr="00354A34">
        <w:rPr>
          <w:rFonts w:ascii="Noto Sans" w:hAnsi="Noto Sans" w:cs="MyriadPro-Regular"/>
          <w:sz w:val="22"/>
          <w:szCs w:val="22"/>
          <w:lang w:val="es-ES"/>
        </w:rPr>
        <w:t xml:space="preserve"> Estar al corriente de sus obligaciones tributarias, de acuerdo con las normas vigentes.</w:t>
      </w:r>
    </w:p>
    <w:p w14:paraId="05E56DF0" w14:textId="77777777" w:rsidR="005E2259" w:rsidRDefault="005E2259"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p>
    <w:p w14:paraId="0CAB4B6A" w14:textId="4E2764D4" w:rsidR="005E2259" w:rsidRDefault="005E2259" w:rsidP="00424735">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ind w:left="567"/>
        <w:jc w:val="both"/>
        <w:rPr>
          <w:rFonts w:ascii="Noto Sans" w:hAnsi="Noto Sans" w:cs="MyriadPro-Regular"/>
          <w:sz w:val="22"/>
          <w:szCs w:val="22"/>
          <w:lang w:val="es-ES"/>
        </w:rPr>
      </w:pPr>
      <w:r w:rsidRPr="005E2259">
        <w:rPr>
          <w:rFonts w:ascii="Noto Sans" w:hAnsi="Noto Sans" w:cs="MyriadPro-Regular"/>
          <w:sz w:val="22"/>
          <w:szCs w:val="22"/>
          <w:lang w:val="es-ES"/>
        </w:rPr>
        <w:t>El solicitante perderá todos los derechos sobre las ayudas concedidas en el supuesto de que</w:t>
      </w:r>
      <w:r>
        <w:rPr>
          <w:rFonts w:ascii="Noto Sans" w:hAnsi="Noto Sans" w:cs="MyriadPro-Regular"/>
          <w:sz w:val="22"/>
          <w:szCs w:val="22"/>
          <w:lang w:val="es-ES"/>
        </w:rPr>
        <w:t xml:space="preserve"> </w:t>
      </w:r>
      <w:r w:rsidRPr="005E2259">
        <w:rPr>
          <w:rFonts w:ascii="Noto Sans" w:hAnsi="Noto Sans" w:cs="MyriadPro-Regular"/>
          <w:sz w:val="22"/>
          <w:szCs w:val="22"/>
          <w:lang w:val="es-ES"/>
        </w:rPr>
        <w:t>se ejecuten las obras fuera de los parámetros autorizados en la licencia municipal de obras o</w:t>
      </w:r>
      <w:r>
        <w:rPr>
          <w:rFonts w:ascii="Noto Sans" w:hAnsi="Noto Sans" w:cs="MyriadPro-Regular"/>
          <w:sz w:val="22"/>
          <w:szCs w:val="22"/>
          <w:lang w:val="es-ES"/>
        </w:rPr>
        <w:t xml:space="preserve"> d</w:t>
      </w:r>
      <w:r w:rsidRPr="005E2259">
        <w:rPr>
          <w:rFonts w:ascii="Noto Sans" w:hAnsi="Noto Sans" w:cs="MyriadPro-Regular"/>
          <w:sz w:val="22"/>
          <w:szCs w:val="22"/>
          <w:lang w:val="es-ES"/>
        </w:rPr>
        <w:t>e cualquier modificación concedida que no haya sido autorizada</w:t>
      </w:r>
      <w:r>
        <w:rPr>
          <w:rFonts w:ascii="Noto Sans" w:hAnsi="Noto Sans" w:cs="MyriadPro-Regular"/>
          <w:sz w:val="22"/>
          <w:szCs w:val="22"/>
          <w:lang w:val="es-ES"/>
        </w:rPr>
        <w:t>.</w:t>
      </w:r>
    </w:p>
    <w:p w14:paraId="60D7546E" w14:textId="77777777" w:rsidR="00354A34" w:rsidRPr="00073724" w:rsidRDefault="00354A34" w:rsidP="00424735">
      <w:pPr>
        <w:tabs>
          <w:tab w:val="left" w:pos="9498"/>
        </w:tabs>
        <w:ind w:left="567"/>
        <w:jc w:val="both"/>
        <w:rPr>
          <w:rFonts w:ascii="Noto Sans" w:hAnsi="Noto Sans" w:cs="Arial"/>
          <w:b/>
          <w:bCs/>
          <w:sz w:val="22"/>
          <w:szCs w:val="22"/>
          <w:lang w:val="es-ES"/>
        </w:rPr>
      </w:pPr>
    </w:p>
    <w:p w14:paraId="232D3BFD" w14:textId="282846C4" w:rsidR="00BA4B13" w:rsidRPr="00073724" w:rsidRDefault="00BA4B13" w:rsidP="00424735">
      <w:pPr>
        <w:tabs>
          <w:tab w:val="left" w:pos="8765"/>
          <w:tab w:val="left" w:pos="9498"/>
        </w:tabs>
        <w:autoSpaceDE w:val="0"/>
        <w:autoSpaceDN w:val="0"/>
        <w:adjustRightInd w:val="0"/>
        <w:ind w:left="567"/>
        <w:jc w:val="both"/>
        <w:rPr>
          <w:rFonts w:ascii="Noto Sans" w:hAnsi="Noto Sans" w:cs="MyriadPro-Regular"/>
          <w:b/>
          <w:sz w:val="22"/>
          <w:szCs w:val="22"/>
          <w:lang w:val="es-ES"/>
        </w:rPr>
      </w:pPr>
      <w:r w:rsidRPr="00073724">
        <w:rPr>
          <w:rFonts w:ascii="Noto Sans" w:hAnsi="Noto Sans" w:cs="MyriadPro-Regular"/>
          <w:b/>
          <w:sz w:val="22"/>
          <w:szCs w:val="22"/>
          <w:lang w:val="es-ES"/>
        </w:rPr>
        <w:t xml:space="preserve">9. Obligaciones de </w:t>
      </w:r>
      <w:r w:rsidR="008F0998" w:rsidRPr="00073724">
        <w:rPr>
          <w:rFonts w:ascii="Noto Sans" w:hAnsi="Noto Sans" w:cs="MyriadPro-Regular"/>
          <w:b/>
          <w:sz w:val="22"/>
          <w:szCs w:val="22"/>
          <w:lang w:val="es-ES"/>
        </w:rPr>
        <w:t>l</w:t>
      </w:r>
      <w:r w:rsidRPr="00073724">
        <w:rPr>
          <w:rFonts w:ascii="Noto Sans" w:hAnsi="Noto Sans" w:cs="MyriadPro-Regular"/>
          <w:b/>
          <w:sz w:val="22"/>
          <w:szCs w:val="22"/>
          <w:lang w:val="es-ES"/>
        </w:rPr>
        <w:t>os beneficiarios</w:t>
      </w:r>
    </w:p>
    <w:p w14:paraId="34BC049A" w14:textId="77777777" w:rsidR="00117001" w:rsidRPr="00073724" w:rsidRDefault="00117001" w:rsidP="00424735">
      <w:pPr>
        <w:tabs>
          <w:tab w:val="left" w:pos="9498"/>
        </w:tabs>
        <w:ind w:left="567"/>
        <w:jc w:val="both"/>
        <w:rPr>
          <w:rFonts w:ascii="Noto Sans" w:hAnsi="Noto Sans" w:cs="Arial"/>
          <w:b/>
          <w:color w:val="222222"/>
          <w:sz w:val="22"/>
          <w:szCs w:val="22"/>
          <w:lang w:val="es-ES"/>
        </w:rPr>
      </w:pPr>
    </w:p>
    <w:p w14:paraId="2C095220" w14:textId="302823E1" w:rsidR="00117001" w:rsidRPr="00073724" w:rsidRDefault="00117001" w:rsidP="00424735">
      <w:pPr>
        <w:tabs>
          <w:tab w:val="left" w:pos="9498"/>
        </w:tabs>
        <w:ind w:left="567"/>
        <w:jc w:val="both"/>
        <w:rPr>
          <w:rFonts w:ascii="Noto Sans" w:hAnsi="Noto Sans" w:cs="Arial"/>
          <w:color w:val="222222"/>
          <w:sz w:val="22"/>
          <w:szCs w:val="22"/>
          <w:lang w:val="es-ES"/>
        </w:rPr>
      </w:pPr>
      <w:r w:rsidRPr="00073724">
        <w:rPr>
          <w:rStyle w:val="hps"/>
          <w:rFonts w:ascii="Noto Sans" w:hAnsi="Noto Sans" w:cs="Arial"/>
          <w:color w:val="222222"/>
          <w:sz w:val="22"/>
          <w:szCs w:val="22"/>
          <w:lang w:val="es-ES"/>
        </w:rPr>
        <w:t>Los beneficiarios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las ayudas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otorgadas</w:t>
      </w:r>
      <w:r w:rsidR="00BA4B13" w:rsidRPr="00073724">
        <w:rPr>
          <w:rStyle w:val="hps"/>
          <w:rFonts w:ascii="Noto Sans" w:hAnsi="Noto Sans" w:cs="Arial"/>
          <w:color w:val="222222"/>
          <w:sz w:val="22"/>
          <w:szCs w:val="22"/>
          <w:lang w:val="es-ES"/>
        </w:rPr>
        <w:t>, en su caso,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están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obligados a</w:t>
      </w:r>
      <w:r w:rsidRPr="00073724">
        <w:rPr>
          <w:rFonts w:ascii="Noto Sans" w:hAnsi="Noto Sans" w:cs="Arial"/>
          <w:color w:val="222222"/>
          <w:sz w:val="22"/>
          <w:szCs w:val="22"/>
          <w:lang w:val="es-ES"/>
        </w:rPr>
        <w:t>:</w:t>
      </w:r>
    </w:p>
    <w:p w14:paraId="0EF54330" w14:textId="77777777" w:rsidR="003008A0" w:rsidRPr="00073724" w:rsidRDefault="003008A0" w:rsidP="00424735">
      <w:pPr>
        <w:tabs>
          <w:tab w:val="left" w:pos="9498"/>
        </w:tabs>
        <w:ind w:left="567"/>
        <w:jc w:val="both"/>
        <w:rPr>
          <w:rFonts w:ascii="Noto Sans" w:hAnsi="Noto Sans" w:cs="Arial"/>
          <w:color w:val="222222"/>
          <w:sz w:val="22"/>
          <w:szCs w:val="22"/>
          <w:lang w:val="es-ES"/>
        </w:rPr>
      </w:pPr>
    </w:p>
    <w:p w14:paraId="2AAA55EB" w14:textId="0F0FB40F" w:rsidR="009455EB" w:rsidRPr="00073724" w:rsidRDefault="002F1DA0" w:rsidP="00424735">
      <w:pPr>
        <w:pStyle w:val="Prrafodelista"/>
        <w:numPr>
          <w:ilvl w:val="0"/>
          <w:numId w:val="34"/>
        </w:numPr>
        <w:tabs>
          <w:tab w:val="left" w:pos="9498"/>
        </w:tabs>
        <w:autoSpaceDE w:val="0"/>
        <w:autoSpaceDN w:val="0"/>
        <w:adjustRightInd w:val="0"/>
        <w:ind w:left="567"/>
        <w:jc w:val="both"/>
        <w:rPr>
          <w:rFonts w:ascii="Noto Sans" w:hAnsi="Noto Sans" w:cs="Arial"/>
          <w:color w:val="222222"/>
          <w:sz w:val="22"/>
          <w:szCs w:val="22"/>
          <w:lang w:val="es-ES"/>
        </w:rPr>
      </w:pPr>
      <w:r w:rsidRPr="00073724">
        <w:rPr>
          <w:rStyle w:val="hps"/>
          <w:rFonts w:ascii="Noto Sans" w:hAnsi="Noto Sans" w:cs="Arial"/>
          <w:color w:val="222222"/>
          <w:sz w:val="22"/>
          <w:szCs w:val="22"/>
          <w:lang w:val="es-ES"/>
        </w:rPr>
        <w:t>Disponer de</w:t>
      </w:r>
      <w:r w:rsidR="00117001" w:rsidRPr="00073724">
        <w:rPr>
          <w:rFonts w:ascii="Noto Sans" w:hAnsi="Noto Sans" w:cs="Arial"/>
          <w:color w:val="222222"/>
          <w:sz w:val="22"/>
          <w:szCs w:val="22"/>
          <w:lang w:val="es-ES"/>
        </w:rPr>
        <w:t xml:space="preserve"> </w:t>
      </w:r>
      <w:r w:rsidR="00117001" w:rsidRPr="00073724">
        <w:rPr>
          <w:rStyle w:val="hps"/>
          <w:rFonts w:ascii="Noto Sans" w:hAnsi="Noto Sans" w:cs="Arial"/>
          <w:color w:val="222222"/>
          <w:sz w:val="22"/>
          <w:szCs w:val="22"/>
          <w:lang w:val="es-ES"/>
        </w:rPr>
        <w:t>capacidad jurídica</w:t>
      </w:r>
      <w:r w:rsidR="00117001" w:rsidRPr="00073724">
        <w:rPr>
          <w:rFonts w:ascii="Noto Sans" w:hAnsi="Noto Sans" w:cs="Arial"/>
          <w:color w:val="222222"/>
          <w:sz w:val="22"/>
          <w:szCs w:val="22"/>
          <w:lang w:val="es-ES"/>
        </w:rPr>
        <w:t xml:space="preserve"> </w:t>
      </w:r>
      <w:r w:rsidR="009455EB" w:rsidRPr="00073724">
        <w:rPr>
          <w:lang w:val="es-ES"/>
        </w:rPr>
        <w:t>y</w:t>
      </w:r>
      <w:r w:rsidR="009455EB" w:rsidRPr="00073724">
        <w:rPr>
          <w:rFonts w:ascii="Noto Sans" w:hAnsi="Noto Sans" w:cs="Arial"/>
          <w:color w:val="222222"/>
          <w:sz w:val="22"/>
          <w:szCs w:val="22"/>
          <w:lang w:val="es-ES"/>
        </w:rPr>
        <w:t xml:space="preserve"> capacidad de obrar, de acuerdo con la normativa civil aplicable.</w:t>
      </w:r>
    </w:p>
    <w:p w14:paraId="46B1D444" w14:textId="77777777" w:rsidR="009455EB" w:rsidRPr="00073724" w:rsidRDefault="009455EB" w:rsidP="00424735">
      <w:pPr>
        <w:pStyle w:val="Prrafodelista"/>
        <w:tabs>
          <w:tab w:val="left" w:pos="9498"/>
        </w:tabs>
        <w:autoSpaceDE w:val="0"/>
        <w:autoSpaceDN w:val="0"/>
        <w:adjustRightInd w:val="0"/>
        <w:ind w:left="567"/>
        <w:jc w:val="both"/>
        <w:rPr>
          <w:rFonts w:ascii="Noto Sans" w:hAnsi="Noto Sans" w:cs="Arial"/>
          <w:color w:val="222222"/>
          <w:sz w:val="22"/>
          <w:szCs w:val="22"/>
          <w:lang w:val="es-ES"/>
        </w:rPr>
      </w:pPr>
    </w:p>
    <w:p w14:paraId="092A48AB" w14:textId="77777777" w:rsidR="009455EB" w:rsidRPr="00073724" w:rsidRDefault="00117001" w:rsidP="00424735">
      <w:pPr>
        <w:pStyle w:val="Prrafodelista"/>
        <w:numPr>
          <w:ilvl w:val="0"/>
          <w:numId w:val="34"/>
        </w:numPr>
        <w:tabs>
          <w:tab w:val="left" w:pos="9498"/>
        </w:tabs>
        <w:autoSpaceDE w:val="0"/>
        <w:autoSpaceDN w:val="0"/>
        <w:adjustRightInd w:val="0"/>
        <w:ind w:left="567"/>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t>Haber ob</w:t>
      </w:r>
      <w:r w:rsidRPr="00073724">
        <w:rPr>
          <w:rStyle w:val="hps"/>
          <w:rFonts w:ascii="Noto Sans" w:hAnsi="Noto Sans" w:cs="Arial"/>
          <w:color w:val="222222"/>
          <w:sz w:val="22"/>
          <w:szCs w:val="22"/>
          <w:lang w:val="es-ES"/>
        </w:rPr>
        <w:t xml:space="preserve">tenido previamente al inicio de las obras el </w:t>
      </w:r>
      <w:r w:rsidRPr="00073724">
        <w:rPr>
          <w:rFonts w:ascii="Noto Sans" w:hAnsi="Noto Sans" w:cs="Arial"/>
          <w:color w:val="222222"/>
          <w:sz w:val="22"/>
          <w:szCs w:val="22"/>
          <w:lang w:val="es-ES"/>
        </w:rPr>
        <w:t xml:space="preserve">título habilitante </w:t>
      </w:r>
      <w:r w:rsidRPr="00073724">
        <w:rPr>
          <w:rStyle w:val="hps"/>
          <w:rFonts w:ascii="Noto Sans" w:hAnsi="Noto Sans" w:cs="Arial"/>
          <w:color w:val="222222"/>
          <w:sz w:val="22"/>
          <w:szCs w:val="22"/>
          <w:lang w:val="es-ES"/>
        </w:rPr>
        <w:t>necesario según proceda (licencia / comunicación previa)</w:t>
      </w:r>
      <w:r w:rsidR="009455EB" w:rsidRPr="00073724">
        <w:rPr>
          <w:rStyle w:val="hps"/>
          <w:rFonts w:ascii="Noto Sans" w:hAnsi="Noto Sans" w:cs="Arial"/>
          <w:color w:val="222222"/>
          <w:sz w:val="22"/>
          <w:szCs w:val="22"/>
          <w:lang w:val="es-ES"/>
        </w:rPr>
        <w:t>.</w:t>
      </w:r>
    </w:p>
    <w:p w14:paraId="363270BC" w14:textId="77777777" w:rsidR="009455EB" w:rsidRPr="00073724" w:rsidRDefault="009455EB" w:rsidP="00424735">
      <w:pPr>
        <w:pStyle w:val="Prrafodelista"/>
        <w:tabs>
          <w:tab w:val="left" w:pos="9498"/>
        </w:tabs>
        <w:ind w:left="567"/>
        <w:jc w:val="both"/>
        <w:rPr>
          <w:rStyle w:val="hps"/>
          <w:rFonts w:ascii="Noto Sans" w:hAnsi="Noto Sans" w:cs="Arial"/>
          <w:color w:val="222222"/>
          <w:sz w:val="22"/>
          <w:szCs w:val="22"/>
          <w:lang w:val="es-ES"/>
        </w:rPr>
      </w:pPr>
    </w:p>
    <w:p w14:paraId="71BF6FDC" w14:textId="473CBC87" w:rsidR="009455EB" w:rsidRPr="00073724" w:rsidRDefault="009455EB" w:rsidP="00424735">
      <w:pPr>
        <w:pStyle w:val="Prrafodelista"/>
        <w:numPr>
          <w:ilvl w:val="0"/>
          <w:numId w:val="34"/>
        </w:numPr>
        <w:tabs>
          <w:tab w:val="left" w:pos="9498"/>
        </w:tabs>
        <w:autoSpaceDE w:val="0"/>
        <w:autoSpaceDN w:val="0"/>
        <w:adjustRightInd w:val="0"/>
        <w:ind w:left="567"/>
        <w:jc w:val="both"/>
        <w:rPr>
          <w:rStyle w:val="hps"/>
          <w:rFonts w:ascii="Noto Sans" w:hAnsi="Noto Sans" w:cs="Arial"/>
          <w:color w:val="222222"/>
          <w:sz w:val="22"/>
          <w:szCs w:val="22"/>
          <w:lang w:val="es-ES"/>
        </w:rPr>
      </w:pPr>
      <w:bookmarkStart w:id="0" w:name="_Hlk225856159"/>
      <w:r w:rsidRPr="00073724">
        <w:rPr>
          <w:rStyle w:val="hps"/>
          <w:rFonts w:ascii="Noto Sans" w:hAnsi="Noto Sans" w:cs="Arial"/>
          <w:color w:val="222222"/>
          <w:sz w:val="22"/>
          <w:szCs w:val="22"/>
          <w:lang w:val="es-ES"/>
        </w:rPr>
        <w:lastRenderedPageBreak/>
        <w:t>Ejecutar</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las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obras</w:t>
      </w:r>
      <w:r w:rsidRPr="00073724">
        <w:rPr>
          <w:rStyle w:val="hps"/>
          <w:rFonts w:ascii="Noto Sans" w:hAnsi="Noto Sans"/>
          <w:sz w:val="22"/>
          <w:szCs w:val="22"/>
          <w:lang w:val="es-ES"/>
        </w:rPr>
        <w:t xml:space="preserve"> de acuerdo con</w:t>
      </w:r>
      <w:r w:rsidRPr="00073724">
        <w:rPr>
          <w:rStyle w:val="hps"/>
          <w:rFonts w:ascii="Noto Sans" w:hAnsi="Noto Sans" w:cs="Arial"/>
          <w:color w:val="222222"/>
          <w:sz w:val="22"/>
          <w:szCs w:val="22"/>
          <w:lang w:val="es-ES"/>
        </w:rPr>
        <w:t xml:space="preserve"> los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parámetros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autorizados en la</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licencia municipal de obras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o de cualquier</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modificación</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autorizada.</w:t>
      </w:r>
    </w:p>
    <w:bookmarkEnd w:id="0"/>
    <w:p w14:paraId="66A52EAC" w14:textId="77777777" w:rsidR="00117001" w:rsidRPr="00073724" w:rsidRDefault="00117001" w:rsidP="00424735">
      <w:pPr>
        <w:pStyle w:val="Prrafodelista"/>
        <w:tabs>
          <w:tab w:val="left" w:pos="9498"/>
        </w:tabs>
        <w:ind w:left="567"/>
        <w:jc w:val="both"/>
        <w:rPr>
          <w:rStyle w:val="hps"/>
          <w:rFonts w:ascii="Noto Sans" w:hAnsi="Noto Sans" w:cs="Arial"/>
          <w:color w:val="222222"/>
          <w:sz w:val="22"/>
          <w:szCs w:val="22"/>
          <w:lang w:val="es-ES"/>
        </w:rPr>
      </w:pPr>
    </w:p>
    <w:p w14:paraId="69FC78A3" w14:textId="3CBF0392" w:rsidR="00117001" w:rsidRPr="00073724" w:rsidRDefault="00117001" w:rsidP="00424735">
      <w:pPr>
        <w:pStyle w:val="Prrafodelista"/>
        <w:numPr>
          <w:ilvl w:val="0"/>
          <w:numId w:val="34"/>
        </w:numPr>
        <w:tabs>
          <w:tab w:val="left" w:pos="9498"/>
        </w:tabs>
        <w:ind w:left="567"/>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t xml:space="preserve">Haber terminado la totalidad de </w:t>
      </w:r>
      <w:r w:rsidRPr="00073724">
        <w:rPr>
          <w:rStyle w:val="hps"/>
          <w:rFonts w:ascii="Noto Sans" w:hAnsi="Noto Sans" w:cs="Arial"/>
          <w:color w:val="222222"/>
          <w:sz w:val="22"/>
          <w:szCs w:val="22"/>
          <w:lang w:val="es-ES"/>
        </w:rPr>
        <w:t>las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obras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en los plazos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máximos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establecidos en las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condiciones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de </w:t>
      </w:r>
      <w:r w:rsidRPr="00073724">
        <w:rPr>
          <w:rFonts w:ascii="Noto Sans" w:hAnsi="Noto Sans" w:cs="Arial"/>
          <w:color w:val="222222"/>
          <w:sz w:val="22"/>
          <w:szCs w:val="22"/>
          <w:lang w:val="es-ES"/>
        </w:rPr>
        <w:t>del título habilitante</w:t>
      </w:r>
      <w:r w:rsidRPr="00073724">
        <w:rPr>
          <w:rStyle w:val="hps"/>
          <w:rFonts w:ascii="Noto Sans" w:hAnsi="Noto Sans" w:cs="Arial"/>
          <w:color w:val="222222"/>
          <w:sz w:val="22"/>
          <w:szCs w:val="22"/>
          <w:lang w:val="es-ES"/>
        </w:rPr>
        <w:t>.</w:t>
      </w:r>
    </w:p>
    <w:p w14:paraId="15AD0499" w14:textId="77777777" w:rsidR="00117001" w:rsidRPr="00073724" w:rsidRDefault="00117001" w:rsidP="00424735">
      <w:pPr>
        <w:tabs>
          <w:tab w:val="left" w:pos="9498"/>
        </w:tabs>
        <w:ind w:left="567"/>
        <w:jc w:val="both"/>
        <w:rPr>
          <w:rFonts w:ascii="Noto Sans" w:hAnsi="Noto Sans" w:cs="Arial"/>
          <w:color w:val="222222"/>
          <w:sz w:val="22"/>
          <w:szCs w:val="22"/>
          <w:lang w:val="es-ES"/>
        </w:rPr>
      </w:pPr>
    </w:p>
    <w:p w14:paraId="29960CF8" w14:textId="1F617EA2" w:rsidR="00117001" w:rsidRPr="00073724" w:rsidRDefault="00C10D86" w:rsidP="00424735">
      <w:pPr>
        <w:pStyle w:val="Prrafodelista"/>
        <w:numPr>
          <w:ilvl w:val="0"/>
          <w:numId w:val="34"/>
        </w:num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J</w:t>
      </w:r>
      <w:r w:rsidR="00117001" w:rsidRPr="00073724">
        <w:rPr>
          <w:rStyle w:val="hps"/>
          <w:rFonts w:ascii="Noto Sans" w:hAnsi="Noto Sans" w:cs="Arial"/>
          <w:color w:val="222222"/>
          <w:sz w:val="22"/>
          <w:szCs w:val="22"/>
          <w:lang w:val="es-ES"/>
        </w:rPr>
        <w:t>ustificar</w:t>
      </w:r>
      <w:r w:rsidR="00117001" w:rsidRPr="00073724">
        <w:rPr>
          <w:rFonts w:ascii="Noto Sans" w:hAnsi="Noto Sans" w:cs="Arial"/>
          <w:color w:val="222222"/>
          <w:sz w:val="22"/>
          <w:szCs w:val="22"/>
          <w:lang w:val="es-ES"/>
        </w:rPr>
        <w:t xml:space="preserve"> </w:t>
      </w:r>
      <w:r w:rsidR="00117001" w:rsidRPr="00073724">
        <w:rPr>
          <w:rStyle w:val="hps"/>
          <w:rFonts w:ascii="Noto Sans" w:hAnsi="Noto Sans" w:cs="Arial"/>
          <w:color w:val="222222"/>
          <w:sz w:val="22"/>
          <w:szCs w:val="22"/>
          <w:lang w:val="es-ES"/>
        </w:rPr>
        <w:t>la inversión de las</w:t>
      </w:r>
      <w:r w:rsidR="00117001" w:rsidRPr="00073724">
        <w:rPr>
          <w:rFonts w:ascii="Noto Sans" w:hAnsi="Noto Sans" w:cs="Arial"/>
          <w:color w:val="222222"/>
          <w:sz w:val="22"/>
          <w:szCs w:val="22"/>
          <w:lang w:val="es-ES"/>
        </w:rPr>
        <w:t xml:space="preserve"> </w:t>
      </w:r>
      <w:r w:rsidR="00117001" w:rsidRPr="00073724">
        <w:rPr>
          <w:rStyle w:val="hps"/>
          <w:rFonts w:ascii="Noto Sans" w:hAnsi="Noto Sans" w:cs="Arial"/>
          <w:color w:val="222222"/>
          <w:sz w:val="22"/>
          <w:szCs w:val="22"/>
          <w:lang w:val="es-ES"/>
        </w:rPr>
        <w:t>cantidades</w:t>
      </w:r>
      <w:r w:rsidR="00117001" w:rsidRPr="00073724">
        <w:rPr>
          <w:rFonts w:ascii="Noto Sans" w:hAnsi="Noto Sans" w:cs="Arial"/>
          <w:color w:val="222222"/>
          <w:sz w:val="22"/>
          <w:szCs w:val="22"/>
          <w:lang w:val="es-ES"/>
        </w:rPr>
        <w:t xml:space="preserve"> </w:t>
      </w:r>
      <w:r w:rsidR="00117001" w:rsidRPr="00073724">
        <w:rPr>
          <w:rStyle w:val="hps"/>
          <w:rFonts w:ascii="Noto Sans" w:hAnsi="Noto Sans" w:cs="Arial"/>
          <w:color w:val="222222"/>
          <w:sz w:val="22"/>
          <w:szCs w:val="22"/>
          <w:lang w:val="es-ES"/>
        </w:rPr>
        <w:t>declaradas en la solicitud.</w:t>
      </w:r>
    </w:p>
    <w:p w14:paraId="7C7C4016" w14:textId="77777777" w:rsidR="00117001" w:rsidRPr="00073724" w:rsidRDefault="00117001" w:rsidP="00424735">
      <w:pPr>
        <w:tabs>
          <w:tab w:val="left" w:pos="9498"/>
        </w:tabs>
        <w:ind w:left="567"/>
        <w:jc w:val="both"/>
        <w:rPr>
          <w:rStyle w:val="hps"/>
          <w:rFonts w:ascii="Noto Sans" w:hAnsi="Noto Sans" w:cs="Arial"/>
          <w:color w:val="222222"/>
          <w:sz w:val="22"/>
          <w:szCs w:val="22"/>
          <w:lang w:val="es-ES"/>
        </w:rPr>
      </w:pPr>
    </w:p>
    <w:p w14:paraId="45B37C76" w14:textId="20DC85DD" w:rsidR="00117001" w:rsidRPr="00073724" w:rsidRDefault="00117001" w:rsidP="00424735">
      <w:pPr>
        <w:pStyle w:val="Prrafodelista"/>
        <w:numPr>
          <w:ilvl w:val="0"/>
          <w:numId w:val="34"/>
        </w:num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Permitir </w:t>
      </w:r>
      <w:r w:rsidR="00BA4B13" w:rsidRPr="00073724">
        <w:rPr>
          <w:rStyle w:val="hps"/>
          <w:rFonts w:ascii="Noto Sans" w:hAnsi="Noto Sans" w:cs="Arial"/>
          <w:color w:val="222222"/>
          <w:sz w:val="22"/>
          <w:szCs w:val="22"/>
          <w:lang w:val="es-ES"/>
        </w:rPr>
        <w:t xml:space="preserve">y facilitar </w:t>
      </w:r>
      <w:r w:rsidRPr="00073724">
        <w:rPr>
          <w:rStyle w:val="hps"/>
          <w:rFonts w:ascii="Noto Sans" w:hAnsi="Noto Sans" w:cs="Arial"/>
          <w:color w:val="222222"/>
          <w:sz w:val="22"/>
          <w:szCs w:val="22"/>
          <w:lang w:val="es-ES"/>
        </w:rPr>
        <w:t>la</w:t>
      </w:r>
      <w:r w:rsidR="00BA4B13" w:rsidRPr="00073724">
        <w:rPr>
          <w:rStyle w:val="hps"/>
          <w:rFonts w:ascii="Noto Sans" w:hAnsi="Noto Sans" w:cs="Arial"/>
          <w:color w:val="222222"/>
          <w:sz w:val="22"/>
          <w:szCs w:val="22"/>
          <w:lang w:val="es-ES"/>
        </w:rPr>
        <w:t>s</w:t>
      </w:r>
      <w:r w:rsidRPr="00073724">
        <w:rPr>
          <w:rStyle w:val="hps"/>
          <w:rFonts w:ascii="Noto Sans" w:hAnsi="Noto Sans" w:cs="Arial"/>
          <w:color w:val="222222"/>
          <w:sz w:val="22"/>
          <w:szCs w:val="22"/>
          <w:lang w:val="es-ES"/>
        </w:rPr>
        <w:t xml:space="preserve"> actuaciones de comprobación de la obra por parte de esta Corporación Municipal.</w:t>
      </w:r>
    </w:p>
    <w:p w14:paraId="11BA8713" w14:textId="77777777" w:rsidR="00117001" w:rsidRPr="00073724" w:rsidRDefault="00117001" w:rsidP="00424735">
      <w:pPr>
        <w:tabs>
          <w:tab w:val="left" w:pos="9498"/>
        </w:tabs>
        <w:ind w:left="567"/>
        <w:jc w:val="both"/>
        <w:rPr>
          <w:rStyle w:val="hps"/>
          <w:rFonts w:ascii="Noto Sans" w:hAnsi="Noto Sans" w:cs="Arial"/>
          <w:color w:val="222222"/>
          <w:sz w:val="22"/>
          <w:szCs w:val="22"/>
          <w:lang w:val="es-ES"/>
        </w:rPr>
      </w:pPr>
    </w:p>
    <w:p w14:paraId="3BDC8CF7" w14:textId="22ED1870" w:rsidR="00117001" w:rsidRPr="00073724" w:rsidRDefault="00117001" w:rsidP="00424735">
      <w:pPr>
        <w:pStyle w:val="Prrafodelista"/>
        <w:numPr>
          <w:ilvl w:val="0"/>
          <w:numId w:val="34"/>
        </w:num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Comunicar al Ayuntamiento</w:t>
      </w:r>
      <w:r w:rsidRPr="00073724">
        <w:rPr>
          <w:rFonts w:ascii="Noto Sans" w:hAnsi="Noto Sans" w:cs="Arial"/>
          <w:color w:val="222222"/>
          <w:sz w:val="22"/>
          <w:szCs w:val="22"/>
          <w:lang w:val="es-ES"/>
        </w:rPr>
        <w:t xml:space="preserve">, con acreditación </w:t>
      </w:r>
      <w:r w:rsidRPr="00073724">
        <w:rPr>
          <w:rStyle w:val="hps"/>
          <w:rFonts w:ascii="Noto Sans" w:hAnsi="Noto Sans" w:cs="Arial"/>
          <w:color w:val="222222"/>
          <w:sz w:val="22"/>
          <w:szCs w:val="22"/>
          <w:lang w:val="es-ES"/>
        </w:rPr>
        <w:t>documental</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al efecto,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la tramitación y</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obtención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otras subvenciones,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ayudas 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recursos recibidos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otras administraciones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por el mismo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concepto.</w:t>
      </w:r>
    </w:p>
    <w:p w14:paraId="7CCF452B" w14:textId="77777777" w:rsidR="003008A0" w:rsidRPr="00073724" w:rsidRDefault="003008A0" w:rsidP="00424735">
      <w:pPr>
        <w:pStyle w:val="Prrafodelista"/>
        <w:tabs>
          <w:tab w:val="left" w:pos="9498"/>
        </w:tabs>
        <w:ind w:left="567"/>
        <w:jc w:val="both"/>
        <w:rPr>
          <w:rStyle w:val="hps"/>
          <w:rFonts w:ascii="Noto Sans" w:hAnsi="Noto Sans" w:cs="Arial"/>
          <w:color w:val="222222"/>
          <w:sz w:val="22"/>
          <w:szCs w:val="22"/>
          <w:lang w:val="es-ES"/>
        </w:rPr>
      </w:pPr>
    </w:p>
    <w:p w14:paraId="26377A06" w14:textId="67B2CA52" w:rsidR="006F3D17" w:rsidRPr="00DB2CA7" w:rsidRDefault="00117001" w:rsidP="00424735">
      <w:pPr>
        <w:pStyle w:val="Prrafodelista"/>
        <w:numPr>
          <w:ilvl w:val="0"/>
          <w:numId w:val="34"/>
        </w:numPr>
        <w:tabs>
          <w:tab w:val="left" w:pos="9498"/>
        </w:tabs>
        <w:ind w:left="567"/>
        <w:jc w:val="both"/>
        <w:rPr>
          <w:rFonts w:ascii="Noto Sans" w:hAnsi="Noto Sans" w:cs="Arial"/>
          <w:color w:val="222222"/>
          <w:sz w:val="22"/>
          <w:szCs w:val="22"/>
          <w:lang w:val="es-ES"/>
        </w:rPr>
      </w:pPr>
      <w:r w:rsidRPr="00073724">
        <w:rPr>
          <w:rStyle w:val="hps"/>
          <w:rFonts w:ascii="Noto Sans" w:hAnsi="Noto Sans" w:cs="Arial"/>
          <w:color w:val="222222"/>
          <w:sz w:val="22"/>
          <w:szCs w:val="22"/>
          <w:lang w:val="es-ES"/>
        </w:rPr>
        <w:t>Comunicar al Ayuntamiento</w:t>
      </w:r>
      <w:r w:rsidR="00256AB8" w:rsidRPr="00073724">
        <w:rPr>
          <w:rStyle w:val="hps"/>
          <w:rFonts w:ascii="Noto Sans" w:hAnsi="Noto Sans" w:cs="Arial"/>
          <w:color w:val="222222"/>
          <w:sz w:val="22"/>
          <w:szCs w:val="22"/>
          <w:lang w:val="es-ES"/>
        </w:rPr>
        <w:t>,</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w:t>
      </w:r>
      <w:r w:rsidR="00256AB8" w:rsidRPr="00073724">
        <w:rPr>
          <w:rStyle w:val="hps"/>
          <w:rFonts w:ascii="Noto Sans" w:hAnsi="Noto Sans" w:cs="Arial"/>
          <w:color w:val="222222"/>
          <w:sz w:val="22"/>
          <w:szCs w:val="22"/>
          <w:lang w:val="es-ES"/>
        </w:rPr>
        <w:t>n su caso, la fecha de</w:t>
      </w:r>
      <w:r w:rsidRPr="00073724">
        <w:rPr>
          <w:rStyle w:val="hps"/>
          <w:rFonts w:ascii="Noto Sans" w:hAnsi="Noto Sans" w:cs="Arial"/>
          <w:color w:val="222222"/>
          <w:sz w:val="22"/>
          <w:szCs w:val="22"/>
          <w:lang w:val="es-ES"/>
        </w:rPr>
        <w:t xml:space="preserve"> inicio de las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obras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y cualquier</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incidencia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significativa que se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produzca en la misma</w:t>
      </w:r>
      <w:r w:rsidRPr="00073724">
        <w:rPr>
          <w:rFonts w:ascii="Noto Sans" w:hAnsi="Noto Sans" w:cs="Arial"/>
          <w:color w:val="222222"/>
          <w:sz w:val="22"/>
          <w:szCs w:val="22"/>
          <w:lang w:val="es-ES"/>
        </w:rPr>
        <w:t>.</w:t>
      </w:r>
    </w:p>
    <w:p w14:paraId="7452D0D3" w14:textId="77777777" w:rsidR="006F3D17" w:rsidRDefault="006F3D17" w:rsidP="00424735">
      <w:pPr>
        <w:tabs>
          <w:tab w:val="left" w:pos="9498"/>
        </w:tabs>
        <w:ind w:left="567"/>
        <w:jc w:val="both"/>
        <w:rPr>
          <w:rFonts w:ascii="Noto Sans" w:hAnsi="Noto Sans" w:cs="Arial"/>
          <w:b/>
          <w:bCs/>
          <w:sz w:val="22"/>
          <w:szCs w:val="22"/>
          <w:lang w:val="es-ES"/>
        </w:rPr>
      </w:pPr>
    </w:p>
    <w:p w14:paraId="40C5CC3E" w14:textId="77777777" w:rsidR="006F3D17" w:rsidRDefault="006F3D17" w:rsidP="00424735">
      <w:pPr>
        <w:tabs>
          <w:tab w:val="left" w:pos="9498"/>
        </w:tabs>
        <w:ind w:left="567"/>
        <w:jc w:val="both"/>
        <w:rPr>
          <w:rFonts w:ascii="Noto Sans" w:hAnsi="Noto Sans" w:cs="Arial"/>
          <w:b/>
          <w:bCs/>
          <w:sz w:val="22"/>
          <w:szCs w:val="22"/>
          <w:lang w:val="es-ES"/>
        </w:rPr>
      </w:pPr>
    </w:p>
    <w:p w14:paraId="7B8D7E73" w14:textId="77777777" w:rsidR="00954E2A" w:rsidRDefault="00954E2A" w:rsidP="00476223">
      <w:pPr>
        <w:tabs>
          <w:tab w:val="left" w:pos="9498"/>
        </w:tabs>
        <w:ind w:left="567"/>
        <w:jc w:val="center"/>
        <w:rPr>
          <w:rFonts w:ascii="Noto Sans" w:hAnsi="Noto Sans" w:cs="Arial"/>
          <w:b/>
          <w:bCs/>
          <w:sz w:val="22"/>
          <w:szCs w:val="22"/>
          <w:lang w:val="es-ES"/>
        </w:rPr>
      </w:pPr>
    </w:p>
    <w:p w14:paraId="11DEAFC2" w14:textId="01036D87" w:rsidR="00BA4B13" w:rsidRPr="00073724" w:rsidRDefault="00BA4B13" w:rsidP="00476223">
      <w:pPr>
        <w:tabs>
          <w:tab w:val="left" w:pos="9498"/>
        </w:tabs>
        <w:ind w:left="567"/>
        <w:jc w:val="center"/>
        <w:rPr>
          <w:rFonts w:ascii="Noto Sans" w:hAnsi="Noto Sans" w:cs="Arial"/>
          <w:b/>
          <w:bCs/>
          <w:sz w:val="22"/>
          <w:szCs w:val="22"/>
          <w:lang w:val="es-ES"/>
        </w:rPr>
      </w:pPr>
      <w:r w:rsidRPr="00073724">
        <w:rPr>
          <w:rFonts w:ascii="Noto Sans" w:hAnsi="Noto Sans" w:cs="Arial"/>
          <w:b/>
          <w:bCs/>
          <w:sz w:val="22"/>
          <w:szCs w:val="22"/>
          <w:lang w:val="es-ES"/>
        </w:rPr>
        <w:t>TIPO DE AYUDAS Y CUANTÍA</w:t>
      </w:r>
    </w:p>
    <w:p w14:paraId="27096B29" w14:textId="71E972ED" w:rsidR="00BA4B13" w:rsidRPr="00073724" w:rsidRDefault="00BA4B13"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Fonts w:ascii="Noto Sans" w:hAnsi="Noto Sans" w:cs="MyriadPro-Bold"/>
          <w:bCs/>
          <w:sz w:val="22"/>
          <w:szCs w:val="22"/>
          <w:u w:val="single"/>
          <w:lang w:val="es-ES"/>
        </w:rPr>
        <w:br/>
      </w:r>
      <w:r w:rsidRPr="00073724">
        <w:rPr>
          <w:rFonts w:ascii="Noto Sans" w:hAnsi="Noto Sans" w:cs="MyriadPro-Regular"/>
          <w:b/>
          <w:sz w:val="22"/>
          <w:szCs w:val="22"/>
          <w:lang w:val="es-ES"/>
        </w:rPr>
        <w:t>10. Naturaleza de la subvención</w:t>
      </w:r>
    </w:p>
    <w:p w14:paraId="59ECE32B" w14:textId="77777777" w:rsidR="008D1F21" w:rsidRPr="00073724" w:rsidRDefault="008D1F21" w:rsidP="00424735">
      <w:pPr>
        <w:tabs>
          <w:tab w:val="left" w:pos="9498"/>
        </w:tabs>
        <w:ind w:left="567"/>
        <w:jc w:val="both"/>
        <w:rPr>
          <w:rStyle w:val="hps"/>
          <w:rFonts w:ascii="Noto Sans" w:hAnsi="Noto Sans" w:cs="Arial"/>
          <w:color w:val="222222"/>
          <w:sz w:val="22"/>
          <w:szCs w:val="22"/>
          <w:u w:val="single"/>
          <w:lang w:val="es-ES"/>
        </w:rPr>
      </w:pPr>
    </w:p>
    <w:p w14:paraId="3AA57EF2" w14:textId="3275A746" w:rsidR="00E418FB" w:rsidRPr="00073724" w:rsidRDefault="00BA4B13" w:rsidP="00424735">
      <w:pPr>
        <w:tabs>
          <w:tab w:val="left" w:pos="9498"/>
        </w:tabs>
        <w:ind w:left="567"/>
        <w:jc w:val="both"/>
        <w:rPr>
          <w:rFonts w:ascii="Noto Sans" w:hAnsi="Noto Sans" w:cs="MyriadPro-Regular"/>
          <w:sz w:val="22"/>
          <w:szCs w:val="22"/>
          <w:lang w:val="es-ES"/>
        </w:rPr>
      </w:pPr>
      <w:r w:rsidRPr="00073724">
        <w:rPr>
          <w:rFonts w:ascii="Noto Sans" w:hAnsi="Noto Sans" w:cs="MyriadPro-Regular"/>
          <w:sz w:val="22"/>
          <w:szCs w:val="22"/>
          <w:lang w:val="es-ES"/>
        </w:rPr>
        <w:t>Las subvenciones de e</w:t>
      </w:r>
      <w:r w:rsidR="00095810" w:rsidRPr="00073724">
        <w:rPr>
          <w:rFonts w:ascii="Noto Sans" w:hAnsi="Noto Sans" w:cs="MyriadPro-Regular"/>
          <w:sz w:val="22"/>
          <w:szCs w:val="22"/>
          <w:lang w:val="es-ES"/>
        </w:rPr>
        <w:t>sta convocatoria se rige</w:t>
      </w:r>
      <w:r w:rsidRPr="00073724">
        <w:rPr>
          <w:rFonts w:ascii="Noto Sans" w:hAnsi="Noto Sans" w:cs="MyriadPro-Regular"/>
          <w:sz w:val="22"/>
          <w:szCs w:val="22"/>
          <w:lang w:val="es-ES"/>
        </w:rPr>
        <w:t>n</w:t>
      </w:r>
      <w:r w:rsidR="00095810" w:rsidRPr="00073724">
        <w:rPr>
          <w:rFonts w:ascii="Noto Sans" w:hAnsi="Noto Sans" w:cs="MyriadPro-Regular"/>
          <w:sz w:val="22"/>
          <w:szCs w:val="22"/>
          <w:lang w:val="es-ES"/>
        </w:rPr>
        <w:t xml:space="preserve"> por el régimen de concurrencia competitiva.</w:t>
      </w:r>
      <w:r w:rsidR="004461E6" w:rsidRPr="00073724">
        <w:rPr>
          <w:rFonts w:ascii="Noto Sans" w:hAnsi="Noto Sans" w:cs="MyriadPro-Regular"/>
          <w:sz w:val="22"/>
          <w:szCs w:val="22"/>
          <w:lang w:val="es-ES"/>
        </w:rPr>
        <w:t xml:space="preserve"> La concesión de las subvenciones se realiza mediante la comparación de las solicitudes presentadas, con el fin de establecer una </w:t>
      </w:r>
      <w:proofErr w:type="spellStart"/>
      <w:r w:rsidR="004461E6" w:rsidRPr="00073724">
        <w:rPr>
          <w:rFonts w:ascii="Noto Sans" w:hAnsi="Noto Sans" w:cs="MyriadPro-Regular"/>
          <w:sz w:val="22"/>
          <w:szCs w:val="22"/>
          <w:lang w:val="es-ES"/>
        </w:rPr>
        <w:t>prelación</w:t>
      </w:r>
      <w:proofErr w:type="spellEnd"/>
      <w:r w:rsidR="004461E6" w:rsidRPr="00073724">
        <w:rPr>
          <w:rFonts w:ascii="Noto Sans" w:hAnsi="Noto Sans" w:cs="MyriadPro-Regular"/>
          <w:sz w:val="22"/>
          <w:szCs w:val="22"/>
          <w:lang w:val="es-ES"/>
        </w:rPr>
        <w:t xml:space="preserve"> entre las mismas</w:t>
      </w:r>
      <w:r w:rsidR="005E2259">
        <w:rPr>
          <w:rFonts w:ascii="Noto Sans" w:hAnsi="Noto Sans" w:cs="MyriadPro-Regular"/>
          <w:sz w:val="22"/>
          <w:szCs w:val="22"/>
          <w:lang w:val="es-ES"/>
        </w:rPr>
        <w:t>,</w:t>
      </w:r>
      <w:r w:rsidR="004461E6" w:rsidRPr="00073724">
        <w:rPr>
          <w:rFonts w:ascii="Noto Sans" w:hAnsi="Noto Sans" w:cs="MyriadPro-Regular"/>
          <w:sz w:val="22"/>
          <w:szCs w:val="22"/>
          <w:lang w:val="es-ES"/>
        </w:rPr>
        <w:t xml:space="preserve"> de acuerdo con los criterios de valoración fijados en las presentes bases reguladoras y en la convocatoria, y adjudicar, con el límite fijado dentro del crédito disponible, esas que hayan obtenido mayor </w:t>
      </w:r>
      <w:r w:rsidR="00E818AD" w:rsidRPr="00073724">
        <w:rPr>
          <w:rFonts w:ascii="Noto Sans" w:hAnsi="Noto Sans" w:cs="MyriadPro-Regular"/>
          <w:sz w:val="22"/>
          <w:szCs w:val="22"/>
          <w:lang w:val="es-ES"/>
        </w:rPr>
        <w:t>valoración en</w:t>
      </w:r>
      <w:r w:rsidR="004461E6" w:rsidRPr="00073724">
        <w:rPr>
          <w:rFonts w:ascii="Noto Sans" w:hAnsi="Noto Sans" w:cs="MyriadPro-Regular"/>
          <w:sz w:val="22"/>
          <w:szCs w:val="22"/>
          <w:lang w:val="es-ES"/>
        </w:rPr>
        <w:t xml:space="preserve"> aplicación de los citados criterios. </w:t>
      </w:r>
    </w:p>
    <w:p w14:paraId="7A03DCDB" w14:textId="77777777" w:rsidR="0051378A" w:rsidRPr="00073724" w:rsidRDefault="0051378A" w:rsidP="00424735">
      <w:pPr>
        <w:tabs>
          <w:tab w:val="left" w:pos="9498"/>
        </w:tabs>
        <w:ind w:left="567"/>
        <w:jc w:val="both"/>
        <w:rPr>
          <w:rFonts w:ascii="Noto Sans" w:hAnsi="Noto Sans" w:cs="MyriadPro-Regular"/>
          <w:b/>
          <w:sz w:val="22"/>
          <w:szCs w:val="22"/>
          <w:lang w:val="es-ES"/>
        </w:rPr>
      </w:pPr>
    </w:p>
    <w:p w14:paraId="235358B4" w14:textId="2F8363F5" w:rsidR="00BA4B13" w:rsidRPr="00073724" w:rsidRDefault="00BA4B13"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La ejecución de las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acciones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 la presentación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 documentación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definida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en estas bases</w:t>
      </w:r>
      <w:r w:rsidRPr="00073724">
        <w:rPr>
          <w:rFonts w:ascii="Noto Sans" w:hAnsi="Noto Sans" w:cs="Arial"/>
          <w:color w:val="222222"/>
          <w:sz w:val="22"/>
          <w:szCs w:val="22"/>
          <w:lang w:val="es-ES"/>
        </w:rPr>
        <w:t xml:space="preserve"> son de obligado cumplimiento, </w:t>
      </w:r>
      <w:r w:rsidRPr="00073724">
        <w:rPr>
          <w:rStyle w:val="hps"/>
          <w:rFonts w:ascii="Noto Sans" w:hAnsi="Noto Sans" w:cs="Arial"/>
          <w:color w:val="222222"/>
          <w:sz w:val="22"/>
          <w:szCs w:val="22"/>
          <w:lang w:val="es-ES"/>
        </w:rPr>
        <w:t xml:space="preserve">será </w:t>
      </w:r>
      <w:r w:rsidR="00476223" w:rsidRPr="00073724">
        <w:rPr>
          <w:rStyle w:val="hps"/>
          <w:rFonts w:ascii="Noto Sans" w:hAnsi="Noto Sans" w:cs="Arial"/>
          <w:color w:val="222222"/>
          <w:sz w:val="22"/>
          <w:szCs w:val="22"/>
          <w:lang w:val="es-ES"/>
        </w:rPr>
        <w:t>requisito</w:t>
      </w:r>
      <w:r w:rsidR="005E2259">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para la obtención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 subvención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y su incumplimiento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será motivo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denegación.</w:t>
      </w:r>
    </w:p>
    <w:p w14:paraId="4F7EC576" w14:textId="77777777" w:rsidR="00BA4B13" w:rsidRPr="00073724" w:rsidRDefault="00BA4B13" w:rsidP="00424735">
      <w:pPr>
        <w:tabs>
          <w:tab w:val="left" w:pos="9498"/>
        </w:tabs>
        <w:ind w:left="567"/>
        <w:jc w:val="both"/>
        <w:rPr>
          <w:rFonts w:ascii="Noto Sans" w:hAnsi="Noto Sans" w:cs="Arial"/>
          <w:color w:val="222222"/>
          <w:sz w:val="22"/>
          <w:szCs w:val="22"/>
          <w:lang w:val="es-ES"/>
        </w:rPr>
      </w:pPr>
    </w:p>
    <w:p w14:paraId="4D6A1210" w14:textId="5D32B1C0" w:rsidR="00BA4B13" w:rsidRPr="00073724" w:rsidRDefault="00BA4B13" w:rsidP="00424735">
      <w:pPr>
        <w:tabs>
          <w:tab w:val="left" w:pos="9498"/>
        </w:tabs>
        <w:ind w:left="567"/>
        <w:jc w:val="both"/>
        <w:rPr>
          <w:rFonts w:ascii="Noto Sans" w:hAnsi="Noto Sans" w:cs="Arial"/>
          <w:color w:val="222222"/>
          <w:sz w:val="22"/>
          <w:szCs w:val="22"/>
          <w:lang w:val="es-ES"/>
        </w:rPr>
      </w:pPr>
      <w:r w:rsidRPr="00073724">
        <w:rPr>
          <w:rFonts w:ascii="Noto Sans" w:hAnsi="Noto Sans" w:cs="Arial"/>
          <w:color w:val="222222"/>
          <w:sz w:val="22"/>
          <w:szCs w:val="22"/>
          <w:lang w:val="es-ES"/>
        </w:rPr>
        <w:t>Para mantener unas condiciones especialmente ventajosas para las obr</w:t>
      </w:r>
      <w:r w:rsidR="00702007">
        <w:rPr>
          <w:rFonts w:ascii="Noto Sans" w:hAnsi="Noto Sans" w:cs="Arial"/>
          <w:color w:val="222222"/>
          <w:sz w:val="22"/>
          <w:szCs w:val="22"/>
          <w:lang w:val="es-ES"/>
        </w:rPr>
        <w:t>a</w:t>
      </w:r>
      <w:r w:rsidRPr="00073724">
        <w:rPr>
          <w:rFonts w:ascii="Noto Sans" w:hAnsi="Noto Sans" w:cs="Arial"/>
          <w:color w:val="222222"/>
          <w:sz w:val="22"/>
          <w:szCs w:val="22"/>
          <w:lang w:val="es-ES"/>
        </w:rPr>
        <w:t>s objeto de esta subvención, se declaran compatibles las ayudas aquí previstas con las establecidas por otras administraciones públicas siempre que no se supere con las subvenciones concedidas el coste total de la obra.</w:t>
      </w:r>
    </w:p>
    <w:p w14:paraId="12B8CE9F" w14:textId="01726EF9" w:rsidR="00095810" w:rsidRPr="00073724" w:rsidRDefault="00095810" w:rsidP="00424735">
      <w:pPr>
        <w:tabs>
          <w:tab w:val="left" w:pos="9498"/>
        </w:tabs>
        <w:ind w:left="567"/>
        <w:jc w:val="both"/>
        <w:rPr>
          <w:rStyle w:val="hps"/>
          <w:rFonts w:ascii="Noto Sans" w:hAnsi="Noto Sans" w:cs="Arial"/>
          <w:color w:val="222222"/>
          <w:sz w:val="22"/>
          <w:szCs w:val="22"/>
          <w:highlight w:val="yellow"/>
          <w:lang w:val="es-ES"/>
        </w:rPr>
      </w:pPr>
    </w:p>
    <w:p w14:paraId="37C9FE34" w14:textId="229A5ACA" w:rsidR="00BA4B13" w:rsidRPr="00073724" w:rsidRDefault="00BA4B13"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Fonts w:ascii="Noto Sans" w:hAnsi="Noto Sans" w:cs="MyriadPro-Regular"/>
          <w:b/>
          <w:sz w:val="22"/>
          <w:szCs w:val="22"/>
          <w:lang w:val="es-ES"/>
        </w:rPr>
        <w:t>11. Cuantía y gastos subvencionables</w:t>
      </w:r>
    </w:p>
    <w:p w14:paraId="1E17E900" w14:textId="165274BA" w:rsidR="00BA4B13" w:rsidRPr="00073724" w:rsidRDefault="00BA4B13" w:rsidP="00424735">
      <w:pPr>
        <w:tabs>
          <w:tab w:val="left" w:pos="9498"/>
        </w:tabs>
        <w:ind w:left="567"/>
        <w:jc w:val="both"/>
        <w:rPr>
          <w:rStyle w:val="hps"/>
          <w:rFonts w:ascii="Noto Sans" w:hAnsi="Noto Sans" w:cs="Arial"/>
          <w:color w:val="222222"/>
          <w:sz w:val="22"/>
          <w:szCs w:val="22"/>
          <w:highlight w:val="yellow"/>
          <w:lang w:val="es-ES"/>
        </w:rPr>
      </w:pPr>
    </w:p>
    <w:p w14:paraId="3BCA144F" w14:textId="4F75B84D" w:rsidR="00BA4B13" w:rsidRPr="00073724" w:rsidRDefault="00BA4B13" w:rsidP="00424735">
      <w:pPr>
        <w:tabs>
          <w:tab w:val="left" w:pos="9498"/>
        </w:tabs>
        <w:autoSpaceDE w:val="0"/>
        <w:autoSpaceDN w:val="0"/>
        <w:adjustRightInd w:val="0"/>
        <w:ind w:left="567"/>
        <w:jc w:val="both"/>
        <w:rPr>
          <w:rFonts w:ascii="Noto Sans" w:hAnsi="Noto Sans" w:cs="Arial"/>
          <w:sz w:val="22"/>
          <w:szCs w:val="22"/>
          <w:lang w:val="es-ES"/>
        </w:rPr>
      </w:pPr>
      <w:r w:rsidRPr="00073724">
        <w:rPr>
          <w:rFonts w:ascii="Noto Sans" w:hAnsi="Noto Sans" w:cs="Arial"/>
          <w:sz w:val="22"/>
          <w:szCs w:val="22"/>
          <w:lang w:val="es-ES"/>
        </w:rPr>
        <w:t xml:space="preserve">La subvención consistirá en la cantidad equivalente al </w:t>
      </w:r>
      <w:r w:rsidR="00FD7D0E" w:rsidRPr="00073724">
        <w:rPr>
          <w:rFonts w:ascii="Noto Sans" w:hAnsi="Noto Sans" w:cs="Arial"/>
          <w:sz w:val="22"/>
          <w:szCs w:val="22"/>
          <w:lang w:val="es-ES"/>
        </w:rPr>
        <w:t>5</w:t>
      </w:r>
      <w:r w:rsidRPr="00073724">
        <w:rPr>
          <w:rFonts w:ascii="Noto Sans" w:hAnsi="Noto Sans" w:cs="Arial"/>
          <w:sz w:val="22"/>
          <w:szCs w:val="22"/>
          <w:lang w:val="es-ES"/>
        </w:rPr>
        <w:t xml:space="preserve">0% del coste de la obra dentro del objeto de subvención, excluidos impuestos, con un máximo de </w:t>
      </w:r>
      <w:r w:rsidR="00E74BAB" w:rsidRPr="00073724">
        <w:rPr>
          <w:rFonts w:ascii="Noto Sans" w:hAnsi="Noto Sans" w:cs="Arial"/>
          <w:sz w:val="22"/>
          <w:szCs w:val="22"/>
          <w:lang w:val="es-ES"/>
        </w:rPr>
        <w:t>8</w:t>
      </w:r>
      <w:r w:rsidRPr="00073724">
        <w:rPr>
          <w:rFonts w:ascii="Noto Sans" w:hAnsi="Noto Sans" w:cs="Arial"/>
          <w:sz w:val="22"/>
          <w:szCs w:val="22"/>
          <w:lang w:val="es-ES"/>
        </w:rPr>
        <w:t>.000 €.</w:t>
      </w:r>
    </w:p>
    <w:p w14:paraId="4006C82E" w14:textId="5F3A64D3" w:rsidR="00BA4B13" w:rsidRPr="00073724" w:rsidRDefault="00BA4B13" w:rsidP="00424735">
      <w:pPr>
        <w:tabs>
          <w:tab w:val="left" w:pos="9498"/>
        </w:tabs>
        <w:autoSpaceDE w:val="0"/>
        <w:autoSpaceDN w:val="0"/>
        <w:adjustRightInd w:val="0"/>
        <w:ind w:left="567"/>
        <w:jc w:val="both"/>
        <w:rPr>
          <w:rFonts w:ascii="Noto Sans" w:hAnsi="Noto Sans" w:cs="Arial"/>
          <w:sz w:val="22"/>
          <w:szCs w:val="22"/>
          <w:lang w:val="es-ES"/>
        </w:rPr>
      </w:pPr>
    </w:p>
    <w:p w14:paraId="5E3AE3DE" w14:textId="6DC71C1F" w:rsidR="00BA4B13" w:rsidRPr="00073724" w:rsidRDefault="00BA4B13" w:rsidP="00424735">
      <w:pPr>
        <w:tabs>
          <w:tab w:val="left" w:pos="9498"/>
        </w:tabs>
        <w:autoSpaceDE w:val="0"/>
        <w:autoSpaceDN w:val="0"/>
        <w:adjustRightInd w:val="0"/>
        <w:ind w:left="567"/>
        <w:jc w:val="both"/>
        <w:rPr>
          <w:rFonts w:ascii="Noto Sans" w:hAnsi="Noto Sans" w:cs="Arial"/>
          <w:sz w:val="22"/>
          <w:szCs w:val="22"/>
          <w:lang w:val="es-ES"/>
        </w:rPr>
      </w:pPr>
      <w:r w:rsidRPr="00073724">
        <w:rPr>
          <w:rFonts w:ascii="Noto Sans" w:hAnsi="Noto Sans" w:cs="Arial"/>
          <w:sz w:val="22"/>
          <w:szCs w:val="22"/>
          <w:lang w:val="es-ES"/>
        </w:rPr>
        <w:t xml:space="preserve">En el caso de que las facturas justificativas de la actuación sean superiores a las del presupuesto de ejecución material de obra que se ha presentado junto a la solicitud de licencia urbanística o de comunicación previa, la cuantía máxima a percibir se calculará sobre el presupuesto de obra, que prevalecerá por encima de las facturas. </w:t>
      </w:r>
    </w:p>
    <w:p w14:paraId="5279FEA7" w14:textId="77777777" w:rsidR="00BA4B13" w:rsidRPr="00073724" w:rsidRDefault="00BA4B13" w:rsidP="00424735">
      <w:pPr>
        <w:tabs>
          <w:tab w:val="left" w:pos="9498"/>
        </w:tabs>
        <w:autoSpaceDE w:val="0"/>
        <w:autoSpaceDN w:val="0"/>
        <w:adjustRightInd w:val="0"/>
        <w:ind w:left="567"/>
        <w:jc w:val="both"/>
        <w:rPr>
          <w:rFonts w:ascii="Noto Sans" w:hAnsi="Noto Sans" w:cs="Arial"/>
          <w:sz w:val="22"/>
          <w:szCs w:val="22"/>
          <w:lang w:val="es-ES"/>
        </w:rPr>
      </w:pPr>
    </w:p>
    <w:p w14:paraId="4AA2919C" w14:textId="1C72ABEB" w:rsidR="00B92A23" w:rsidRPr="00073724" w:rsidRDefault="001F3D49"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lastRenderedPageBreak/>
        <w:t>Esta subvención es compatible con la</w:t>
      </w:r>
      <w:r w:rsidR="00B92A23" w:rsidRPr="00073724">
        <w:rPr>
          <w:rStyle w:val="hps"/>
          <w:rFonts w:ascii="Noto Sans" w:hAnsi="Noto Sans" w:cs="Arial"/>
          <w:color w:val="222222"/>
          <w:sz w:val="22"/>
          <w:szCs w:val="22"/>
          <w:lang w:val="es-ES"/>
        </w:rPr>
        <w:t xml:space="preserve"> una bonificación del 95</w:t>
      </w:r>
      <w:r w:rsidR="00B92A23" w:rsidRPr="00073724">
        <w:rPr>
          <w:rFonts w:ascii="Noto Sans" w:hAnsi="Noto Sans" w:cs="Arial"/>
          <w:color w:val="222222"/>
          <w:sz w:val="22"/>
          <w:szCs w:val="22"/>
          <w:lang w:val="es-ES"/>
        </w:rPr>
        <w:t>% del impuesto sobre construcciones, instalaciones y obras (ICIO), a las obras de rehabilitación de edificios dentro del núcleo antiguo de la Ciudad de Alcúdia que se ajusten a los criterios, requisitos y contenido de la normativa vigente aplicable en base al informe técnico municipal de Patrimonio. En caso contrario</w:t>
      </w:r>
      <w:r w:rsidRPr="00073724">
        <w:rPr>
          <w:rFonts w:ascii="Noto Sans" w:hAnsi="Noto Sans" w:cs="Arial"/>
          <w:color w:val="222222"/>
          <w:sz w:val="22"/>
          <w:szCs w:val="22"/>
          <w:lang w:val="es-ES"/>
        </w:rPr>
        <w:t>,</w:t>
      </w:r>
      <w:r w:rsidR="00B92A23" w:rsidRPr="00073724">
        <w:rPr>
          <w:rFonts w:ascii="Noto Sans" w:hAnsi="Noto Sans" w:cs="Arial"/>
          <w:color w:val="222222"/>
          <w:sz w:val="22"/>
          <w:szCs w:val="22"/>
          <w:lang w:val="es-ES"/>
        </w:rPr>
        <w:t xml:space="preserve"> no gozarán de ningún tipo de bonificación (Ordenanza fiscal reguladora del impuesto sobre </w:t>
      </w:r>
      <w:r w:rsidR="00B92A23" w:rsidRPr="00073724">
        <w:rPr>
          <w:rStyle w:val="hps"/>
          <w:rFonts w:ascii="Noto Sans" w:hAnsi="Noto Sans" w:cs="Arial"/>
          <w:color w:val="222222"/>
          <w:sz w:val="22"/>
          <w:szCs w:val="22"/>
          <w:lang w:val="es-ES"/>
        </w:rPr>
        <w:t xml:space="preserve">construcciones, </w:t>
      </w:r>
      <w:r w:rsidR="00B92A23" w:rsidRPr="00073724">
        <w:rPr>
          <w:rFonts w:ascii="Noto Sans" w:hAnsi="Noto Sans" w:cs="Arial"/>
          <w:color w:val="222222"/>
          <w:sz w:val="22"/>
          <w:szCs w:val="22"/>
          <w:lang w:val="es-ES"/>
        </w:rPr>
        <w:t xml:space="preserve">instalaciones </w:t>
      </w:r>
      <w:r w:rsidR="00B92A23" w:rsidRPr="00073724">
        <w:rPr>
          <w:rStyle w:val="hps"/>
          <w:rFonts w:ascii="Noto Sans" w:hAnsi="Noto Sans" w:cs="Arial"/>
          <w:color w:val="222222"/>
          <w:sz w:val="22"/>
          <w:szCs w:val="22"/>
          <w:lang w:val="es-ES"/>
        </w:rPr>
        <w:t xml:space="preserve">y obras). </w:t>
      </w:r>
    </w:p>
    <w:p w14:paraId="59B8DE5E" w14:textId="77777777" w:rsidR="00B92A23" w:rsidRPr="00073724" w:rsidRDefault="00B92A23"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br/>
      </w:r>
      <w:r w:rsidRPr="00073724">
        <w:rPr>
          <w:rStyle w:val="hps"/>
          <w:rFonts w:ascii="Noto Sans" w:hAnsi="Noto Sans" w:cs="Arial"/>
          <w:color w:val="222222"/>
          <w:sz w:val="22"/>
          <w:szCs w:val="22"/>
          <w:lang w:val="es-ES"/>
        </w:rPr>
        <w:t>A efectos de las presentes bases se considerará coste total de la obra la suma de:</w:t>
      </w:r>
    </w:p>
    <w:p w14:paraId="2437AE0B" w14:textId="77777777" w:rsidR="00B92A23" w:rsidRPr="00073724" w:rsidRDefault="00B92A23" w:rsidP="00424735">
      <w:pPr>
        <w:tabs>
          <w:tab w:val="left" w:pos="9498"/>
        </w:tabs>
        <w:ind w:left="567"/>
        <w:jc w:val="both"/>
        <w:rPr>
          <w:rStyle w:val="hps"/>
          <w:rFonts w:ascii="Noto Sans" w:hAnsi="Noto Sans" w:cs="Arial"/>
          <w:color w:val="222222"/>
          <w:sz w:val="22"/>
          <w:szCs w:val="22"/>
          <w:lang w:val="es-ES"/>
        </w:rPr>
      </w:pPr>
    </w:p>
    <w:p w14:paraId="071C9312" w14:textId="77777777" w:rsidR="00B92A23" w:rsidRPr="00073724" w:rsidRDefault="00B92A23" w:rsidP="00424735">
      <w:pPr>
        <w:numPr>
          <w:ilvl w:val="0"/>
          <w:numId w:val="19"/>
        </w:numPr>
        <w:tabs>
          <w:tab w:val="left" w:pos="9498"/>
        </w:tabs>
        <w:spacing w:after="120"/>
        <w:ind w:left="567" w:hanging="35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Importes contractuales de la ejecución de las obras de los diferentes contratistas a intervenir. Excluidos impuestos.</w:t>
      </w:r>
    </w:p>
    <w:p w14:paraId="6E42E06B" w14:textId="77777777" w:rsidR="00B92A23" w:rsidRPr="00073724" w:rsidRDefault="00B92A23" w:rsidP="00424735">
      <w:pPr>
        <w:numPr>
          <w:ilvl w:val="0"/>
          <w:numId w:val="19"/>
        </w:numPr>
        <w:tabs>
          <w:tab w:val="left" w:pos="9498"/>
        </w:tabs>
        <w:spacing w:after="120"/>
        <w:ind w:left="567" w:hanging="357"/>
        <w:jc w:val="both"/>
        <w:rPr>
          <w:rFonts w:ascii="Noto Sans" w:hAnsi="Noto Sans" w:cs="Arial"/>
          <w:color w:val="222222"/>
          <w:sz w:val="22"/>
          <w:szCs w:val="22"/>
          <w:lang w:val="es-ES"/>
        </w:rPr>
      </w:pPr>
      <w:r w:rsidRPr="00073724">
        <w:rPr>
          <w:rStyle w:val="hps"/>
          <w:rFonts w:ascii="Noto Sans" w:hAnsi="Noto Sans" w:cs="Arial"/>
          <w:color w:val="222222"/>
          <w:sz w:val="22"/>
          <w:szCs w:val="22"/>
          <w:lang w:val="es-ES"/>
        </w:rPr>
        <w:t>Honorarios facultativos referentes a la gestión, dirección y coordinación de seguridad y, si cabe, los referentes a costes de diagnóstico y estudio previos y de elaboración de proyecto. Excluidos impuestos.</w:t>
      </w:r>
    </w:p>
    <w:p w14:paraId="16A862A2" w14:textId="77777777" w:rsidR="00B92A23" w:rsidRPr="00073724" w:rsidRDefault="00B92A23" w:rsidP="00424735">
      <w:pPr>
        <w:tabs>
          <w:tab w:val="left" w:pos="9498"/>
        </w:tabs>
        <w:ind w:left="567"/>
        <w:jc w:val="both"/>
        <w:rPr>
          <w:rFonts w:ascii="Noto Sans" w:hAnsi="Noto Sans" w:cs="Arial"/>
          <w:color w:val="222222"/>
          <w:sz w:val="22"/>
          <w:szCs w:val="22"/>
          <w:lang w:val="es-ES"/>
        </w:rPr>
      </w:pPr>
    </w:p>
    <w:p w14:paraId="54DC9AC5" w14:textId="27DCCABF" w:rsidR="00B92A23" w:rsidRPr="00073724" w:rsidRDefault="00B92A23" w:rsidP="00424735">
      <w:pPr>
        <w:tabs>
          <w:tab w:val="left" w:pos="9498"/>
        </w:tabs>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12. Limitaciones de la intervención</w:t>
      </w:r>
    </w:p>
    <w:p w14:paraId="2E2A6111" w14:textId="55BC8954" w:rsidR="00B92A23" w:rsidRPr="00073724" w:rsidRDefault="00B92A23"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b/>
          <w:color w:val="222222"/>
          <w:sz w:val="22"/>
          <w:szCs w:val="22"/>
          <w:lang w:val="es-ES"/>
        </w:rPr>
        <w:br/>
      </w:r>
      <w:r w:rsidRPr="00073724">
        <w:rPr>
          <w:rStyle w:val="hps"/>
          <w:rFonts w:ascii="Noto Sans" w:hAnsi="Noto Sans" w:cs="Arial"/>
          <w:color w:val="222222"/>
          <w:sz w:val="22"/>
          <w:szCs w:val="22"/>
          <w:lang w:val="es-ES"/>
        </w:rPr>
        <w:t>Cuando coincidan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en un mismo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edificio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la ejecución de obras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rehabilitación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en diferentes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viviendas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promovidas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por un mismo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interesado</w:t>
      </w:r>
      <w:r w:rsidRPr="00073724">
        <w:rPr>
          <w:rFonts w:ascii="Noto Sans" w:hAnsi="Noto Sans" w:cs="Arial"/>
          <w:color w:val="222222"/>
          <w:sz w:val="22"/>
          <w:szCs w:val="22"/>
          <w:lang w:val="es-ES"/>
        </w:rPr>
        <w:t xml:space="preserve">, se entenderá que </w:t>
      </w:r>
      <w:r w:rsidRPr="00073724">
        <w:rPr>
          <w:rStyle w:val="hps"/>
          <w:rFonts w:ascii="Noto Sans" w:hAnsi="Noto Sans" w:cs="Arial"/>
          <w:color w:val="222222"/>
          <w:sz w:val="22"/>
          <w:szCs w:val="22"/>
          <w:lang w:val="es-ES"/>
        </w:rPr>
        <w:t>se trata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una única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intervención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y</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por tanto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estará sujeto a las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limitaciones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establecidas en </w:t>
      </w:r>
      <w:r w:rsidR="00315A52" w:rsidRPr="00073724">
        <w:rPr>
          <w:rStyle w:val="hps"/>
          <w:rFonts w:ascii="Noto Sans" w:hAnsi="Noto Sans" w:cs="Arial"/>
          <w:color w:val="222222"/>
          <w:sz w:val="22"/>
          <w:szCs w:val="22"/>
          <w:lang w:val="es-ES"/>
        </w:rPr>
        <w:t>la base</w:t>
      </w:r>
      <w:r w:rsidRPr="00073724">
        <w:rPr>
          <w:rStyle w:val="hps"/>
          <w:rFonts w:ascii="Noto Sans" w:hAnsi="Noto Sans" w:cs="Arial"/>
          <w:color w:val="222222"/>
          <w:sz w:val="22"/>
          <w:szCs w:val="22"/>
          <w:lang w:val="es-ES"/>
        </w:rPr>
        <w:t xml:space="preserve"> 11 de la presente convocatoria, aunque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estas obras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no sean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coincidentes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en el tiempo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 en los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conceptos.</w:t>
      </w:r>
    </w:p>
    <w:p w14:paraId="2ADA996D" w14:textId="77777777" w:rsidR="00B92A23" w:rsidRPr="00073724" w:rsidRDefault="00B92A23" w:rsidP="00424735">
      <w:pPr>
        <w:tabs>
          <w:tab w:val="left" w:pos="9498"/>
        </w:tabs>
        <w:ind w:left="567"/>
        <w:jc w:val="both"/>
        <w:rPr>
          <w:rStyle w:val="hps"/>
          <w:rFonts w:ascii="Noto Sans" w:hAnsi="Noto Sans" w:cs="Arial"/>
          <w:color w:val="222222"/>
          <w:sz w:val="22"/>
          <w:szCs w:val="22"/>
          <w:lang w:val="es-ES"/>
        </w:rPr>
      </w:pPr>
    </w:p>
    <w:p w14:paraId="587EE819" w14:textId="52FEFF6B" w:rsidR="00B92A23" w:rsidRPr="00065C36" w:rsidRDefault="00B92A23" w:rsidP="00065C36">
      <w:pPr>
        <w:tabs>
          <w:tab w:val="left" w:pos="9498"/>
        </w:tabs>
        <w:ind w:left="567"/>
        <w:jc w:val="both"/>
        <w:rPr>
          <w:rStyle w:val="hps"/>
          <w:rFonts w:ascii="Noto Sans" w:hAnsi="Noto Sans" w:cs="Arial"/>
          <w:sz w:val="22"/>
          <w:szCs w:val="22"/>
          <w:lang w:val="es-ES"/>
        </w:rPr>
      </w:pPr>
      <w:r w:rsidRPr="00073724">
        <w:rPr>
          <w:rFonts w:ascii="Noto Sans" w:hAnsi="Noto Sans" w:cs="Arial"/>
          <w:sz w:val="22"/>
          <w:szCs w:val="22"/>
          <w:lang w:val="es-ES"/>
        </w:rPr>
        <w:t>En el caso de actuaciones promovidas por dos o más promotores que se ejecuten en diferentes viviendas pero que compartan la misma referencia catastr</w:t>
      </w:r>
      <w:r w:rsidR="00954E2A">
        <w:rPr>
          <w:rFonts w:ascii="Noto Sans" w:hAnsi="Noto Sans" w:cs="Arial"/>
          <w:sz w:val="22"/>
          <w:szCs w:val="22"/>
          <w:lang w:val="es-ES"/>
        </w:rPr>
        <w:t>al</w:t>
      </w:r>
      <w:r w:rsidRPr="00073724">
        <w:rPr>
          <w:rFonts w:ascii="Noto Sans" w:hAnsi="Noto Sans" w:cs="Arial"/>
          <w:sz w:val="22"/>
          <w:szCs w:val="22"/>
          <w:lang w:val="es-ES"/>
        </w:rPr>
        <w:t xml:space="preserve">, se considerarán como una única intervención y por tanto estará sujeto a las </w:t>
      </w:r>
      <w:r w:rsidRPr="00073724">
        <w:rPr>
          <w:rStyle w:val="hps"/>
          <w:rFonts w:ascii="Noto Sans" w:hAnsi="Noto Sans" w:cs="Arial"/>
          <w:color w:val="222222"/>
          <w:sz w:val="22"/>
          <w:szCs w:val="22"/>
          <w:lang w:val="es-ES"/>
        </w:rPr>
        <w:t>limitaciones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establecidas en </w:t>
      </w:r>
      <w:r w:rsidR="00315A52" w:rsidRPr="00073724">
        <w:rPr>
          <w:rStyle w:val="hps"/>
          <w:rFonts w:ascii="Noto Sans" w:hAnsi="Noto Sans" w:cs="Arial"/>
          <w:color w:val="222222"/>
          <w:sz w:val="22"/>
          <w:szCs w:val="22"/>
          <w:lang w:val="es-ES"/>
        </w:rPr>
        <w:t xml:space="preserve">la base </w:t>
      </w:r>
      <w:r w:rsidRPr="00073724">
        <w:rPr>
          <w:rStyle w:val="hps"/>
          <w:rFonts w:ascii="Noto Sans" w:hAnsi="Noto Sans" w:cs="Arial"/>
          <w:color w:val="222222"/>
          <w:sz w:val="22"/>
          <w:szCs w:val="22"/>
          <w:lang w:val="es-ES"/>
        </w:rPr>
        <w:t>11 de la presente convocatoria, aunque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estas obras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no sean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coincidentes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en el tiempo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 en los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conceptos.</w:t>
      </w:r>
    </w:p>
    <w:p w14:paraId="1FF1AE42" w14:textId="7F3937E4" w:rsidR="00DF3BD0" w:rsidRPr="00073724" w:rsidRDefault="00DF3BD0" w:rsidP="00424735">
      <w:pPr>
        <w:tabs>
          <w:tab w:val="left" w:pos="1943"/>
          <w:tab w:val="left" w:pos="9498"/>
        </w:tabs>
        <w:ind w:left="567"/>
        <w:jc w:val="both"/>
        <w:rPr>
          <w:rStyle w:val="hps"/>
          <w:rFonts w:ascii="Noto Sans" w:hAnsi="Noto Sans" w:cs="Arial"/>
          <w:color w:val="222222"/>
          <w:sz w:val="22"/>
          <w:szCs w:val="22"/>
          <w:lang w:val="es-ES"/>
        </w:rPr>
      </w:pPr>
      <w:r>
        <w:rPr>
          <w:rStyle w:val="hps"/>
          <w:rFonts w:ascii="Noto Sans" w:hAnsi="Noto Sans" w:cs="Arial"/>
          <w:color w:val="222222"/>
          <w:sz w:val="22"/>
          <w:szCs w:val="22"/>
          <w:lang w:val="es-ES"/>
        </w:rPr>
        <w:tab/>
      </w:r>
    </w:p>
    <w:p w14:paraId="056EDE1C" w14:textId="77777777" w:rsidR="00B92A23" w:rsidRDefault="00B92A23" w:rsidP="00476223">
      <w:pPr>
        <w:tabs>
          <w:tab w:val="left" w:pos="9498"/>
        </w:tabs>
        <w:ind w:left="567"/>
        <w:jc w:val="center"/>
        <w:rPr>
          <w:rFonts w:ascii="Noto Sans" w:hAnsi="Noto Sans" w:cs="MyriadPro-Bold"/>
          <w:b/>
          <w:bCs/>
          <w:sz w:val="22"/>
          <w:szCs w:val="22"/>
          <w:lang w:val="es-ES"/>
        </w:rPr>
      </w:pPr>
      <w:r w:rsidRPr="00073724">
        <w:rPr>
          <w:rFonts w:ascii="Noto Sans" w:hAnsi="Noto Sans" w:cs="MyriadPro-Bold"/>
          <w:b/>
          <w:bCs/>
          <w:sz w:val="22"/>
          <w:szCs w:val="22"/>
          <w:lang w:val="es-ES"/>
        </w:rPr>
        <w:t>CRITERIOS Y PRIORIDADES DE LAS OBRAS OBJETO DE SUBVENCIÓN</w:t>
      </w:r>
    </w:p>
    <w:p w14:paraId="5DA7E8B4" w14:textId="77777777" w:rsidR="00DB2CA7" w:rsidRDefault="00DB2CA7" w:rsidP="00424735">
      <w:pPr>
        <w:tabs>
          <w:tab w:val="left" w:pos="9498"/>
        </w:tabs>
        <w:ind w:left="567"/>
        <w:jc w:val="both"/>
        <w:rPr>
          <w:rFonts w:ascii="Noto Sans" w:hAnsi="Noto Sans" w:cs="MyriadPro-Bold"/>
          <w:b/>
          <w:bCs/>
          <w:sz w:val="22"/>
          <w:szCs w:val="22"/>
          <w:lang w:val="es-ES"/>
        </w:rPr>
      </w:pPr>
    </w:p>
    <w:p w14:paraId="337E025D" w14:textId="4BC08B1D" w:rsidR="00B92A23" w:rsidRPr="00073724" w:rsidRDefault="00B92A23" w:rsidP="00424735">
      <w:pPr>
        <w:tabs>
          <w:tab w:val="left" w:pos="9498"/>
        </w:tabs>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13. Criterios de puntuación de las solicitudes</w:t>
      </w:r>
    </w:p>
    <w:p w14:paraId="042D7DDC" w14:textId="77777777" w:rsidR="00B92A23" w:rsidRPr="00073724" w:rsidRDefault="00B92A23" w:rsidP="00424735">
      <w:pPr>
        <w:tabs>
          <w:tab w:val="left" w:pos="9498"/>
        </w:tabs>
        <w:ind w:left="567"/>
        <w:jc w:val="both"/>
        <w:rPr>
          <w:rStyle w:val="hps"/>
          <w:rFonts w:ascii="Noto Sans" w:hAnsi="Noto Sans" w:cs="Arial"/>
          <w:b/>
          <w:color w:val="222222"/>
          <w:sz w:val="22"/>
          <w:szCs w:val="22"/>
          <w:lang w:val="es-ES"/>
        </w:rPr>
      </w:pPr>
    </w:p>
    <w:p w14:paraId="60420CC1" w14:textId="34A5C4C8"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 xml:space="preserve">El órgano colegiado, una vez ha recibido todas las solicitudes, las puntuará para determinar el orden de precedencia de las subvenciones. </w:t>
      </w:r>
    </w:p>
    <w:p w14:paraId="60F02BEB"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78D1AE1C" w14:textId="1CFDC2A1"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Este orden de precedencia es establecerá sumando los puntos designados por una serie de criterios. A mayor número de puntos mayor precedencia. Si alguna solicitud no tiene cabida dentro de alguna de las opciones de cada criterio, equivale a cero puntos en dicho criterio.</w:t>
      </w:r>
    </w:p>
    <w:p w14:paraId="1F115CEA"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7826307B"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 xml:space="preserve">Si en el momento de puntuar una solicitud tiene cabida en varias opciones de un mismo criterio, sólo se computa la opción más favorable. Por ejemplo, en el criterio de ubicación, si un inmueble está catalogado y a la vez está dentro del BIC conjunto histórico, sólo puede sumar por este criterio la opción por estar catalogado (8 puntos).  </w:t>
      </w:r>
    </w:p>
    <w:p w14:paraId="6C1ED6B7"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76202A61"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Los criterios son los siguientes:</w:t>
      </w:r>
    </w:p>
    <w:p w14:paraId="4B06CDD7"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5F137BA8" w14:textId="77777777" w:rsidR="00B92A23" w:rsidRPr="00073724" w:rsidRDefault="00B92A23" w:rsidP="00424735">
      <w:pPr>
        <w:tabs>
          <w:tab w:val="left" w:pos="9498"/>
        </w:tabs>
        <w:ind w:left="567"/>
        <w:jc w:val="both"/>
        <w:rPr>
          <w:rStyle w:val="hps"/>
          <w:rFonts w:ascii="Noto Sans" w:hAnsi="Noto Sans" w:cs="Arial"/>
          <w:bCs/>
          <w:color w:val="222222"/>
          <w:sz w:val="22"/>
          <w:szCs w:val="22"/>
          <w:u w:val="single"/>
          <w:lang w:val="es-ES"/>
        </w:rPr>
      </w:pPr>
      <w:r w:rsidRPr="00073724">
        <w:rPr>
          <w:rStyle w:val="hps"/>
          <w:rFonts w:ascii="Noto Sans" w:hAnsi="Noto Sans" w:cs="Arial"/>
          <w:bCs/>
          <w:color w:val="222222"/>
          <w:sz w:val="22"/>
          <w:szCs w:val="22"/>
          <w:u w:val="single"/>
          <w:lang w:val="es-ES"/>
        </w:rPr>
        <w:t>Criterio de ubicación:</w:t>
      </w:r>
    </w:p>
    <w:p w14:paraId="097BD1F9"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6E32ED2F" w14:textId="77777777" w:rsidR="00B92A23" w:rsidRPr="00073724" w:rsidRDefault="00B92A23" w:rsidP="00424735">
      <w:pPr>
        <w:pStyle w:val="Prrafodelista"/>
        <w:numPr>
          <w:ilvl w:val="0"/>
          <w:numId w:val="20"/>
        </w:numPr>
        <w:tabs>
          <w:tab w:val="left" w:pos="9498"/>
        </w:tabs>
        <w:spacing w:after="120" w:line="276" w:lineRule="auto"/>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Inmuebles declarados BIC (10 puntos)</w:t>
      </w:r>
    </w:p>
    <w:p w14:paraId="32C218F7" w14:textId="77777777" w:rsidR="00B92A23" w:rsidRPr="00073724" w:rsidRDefault="00B92A23" w:rsidP="00424735">
      <w:pPr>
        <w:pStyle w:val="Prrafodelista"/>
        <w:numPr>
          <w:ilvl w:val="0"/>
          <w:numId w:val="20"/>
        </w:numPr>
        <w:tabs>
          <w:tab w:val="left" w:pos="9498"/>
        </w:tabs>
        <w:spacing w:after="120" w:line="276" w:lineRule="auto"/>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lastRenderedPageBreak/>
        <w:t>Inmuebles incluidos dentro del vigente Catálogo de Patrimonio Histórico y Artístico del Centro Histórico de Alcúdia (8 puntos)</w:t>
      </w:r>
    </w:p>
    <w:p w14:paraId="5B447CFE" w14:textId="77777777" w:rsidR="00B92A23" w:rsidRPr="00073724" w:rsidRDefault="00B92A23" w:rsidP="00424735">
      <w:pPr>
        <w:pStyle w:val="Prrafodelista"/>
        <w:numPr>
          <w:ilvl w:val="0"/>
          <w:numId w:val="20"/>
        </w:numPr>
        <w:tabs>
          <w:tab w:val="left" w:pos="9498"/>
        </w:tabs>
        <w:spacing w:after="120" w:line="276" w:lineRule="auto"/>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Inmuebles ubicados dentro del BIC - Conjunto Histórico de la Ciudad de Alcúdia (6 puntos)</w:t>
      </w:r>
    </w:p>
    <w:p w14:paraId="6D7BFE21" w14:textId="77777777" w:rsidR="00B92A23" w:rsidRPr="00073724" w:rsidRDefault="00B92A23" w:rsidP="00424735">
      <w:pPr>
        <w:pStyle w:val="Prrafodelista"/>
        <w:numPr>
          <w:ilvl w:val="0"/>
          <w:numId w:val="20"/>
        </w:numPr>
        <w:tabs>
          <w:tab w:val="left" w:pos="9498"/>
        </w:tabs>
        <w:spacing w:after="120" w:line="276" w:lineRule="auto"/>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Inmuebles ubicados dentro del Entorno de protección del BIC – Conjunto Histórico de la Ciudad de Alcúdia (4 puntos)</w:t>
      </w:r>
    </w:p>
    <w:p w14:paraId="7F26E2B1" w14:textId="77777777" w:rsidR="006F3D17" w:rsidRDefault="00B92A23" w:rsidP="00424735">
      <w:pPr>
        <w:pStyle w:val="Prrafodelista"/>
        <w:numPr>
          <w:ilvl w:val="0"/>
          <w:numId w:val="20"/>
        </w:numPr>
        <w:tabs>
          <w:tab w:val="left" w:pos="9498"/>
        </w:tabs>
        <w:spacing w:after="120" w:line="276" w:lineRule="auto"/>
        <w:ind w:left="567" w:hanging="357"/>
        <w:jc w:val="both"/>
        <w:rPr>
          <w:rStyle w:val="hps"/>
          <w:rFonts w:ascii="Noto Sans" w:hAnsi="Noto Sans" w:cs="Arial"/>
          <w:bCs/>
          <w:color w:val="222222"/>
          <w:sz w:val="22"/>
          <w:szCs w:val="22"/>
          <w:lang w:val="es-ES"/>
        </w:rPr>
      </w:pPr>
      <w:r w:rsidRPr="006F3D17">
        <w:rPr>
          <w:rStyle w:val="hps"/>
          <w:rFonts w:ascii="Noto Sans" w:hAnsi="Noto Sans" w:cs="Arial"/>
          <w:bCs/>
          <w:color w:val="222222"/>
          <w:sz w:val="22"/>
          <w:szCs w:val="22"/>
          <w:lang w:val="es-ES"/>
        </w:rPr>
        <w:t>Los edificios o edificaciones incluidas en el vigente Catálogo del Patrimonio Histórico y Artístico del Medio Rural y Suelo Urbano de Alcúdia (3 puntos)</w:t>
      </w:r>
    </w:p>
    <w:p w14:paraId="18ED7506" w14:textId="455F96BE" w:rsidR="00B92A23" w:rsidRPr="006F3D17" w:rsidRDefault="00B92A23" w:rsidP="00424735">
      <w:pPr>
        <w:pStyle w:val="Prrafodelista"/>
        <w:numPr>
          <w:ilvl w:val="0"/>
          <w:numId w:val="20"/>
        </w:numPr>
        <w:tabs>
          <w:tab w:val="left" w:pos="9498"/>
        </w:tabs>
        <w:spacing w:after="120" w:line="276" w:lineRule="auto"/>
        <w:ind w:left="567" w:hanging="357"/>
        <w:jc w:val="both"/>
        <w:rPr>
          <w:rStyle w:val="hps"/>
          <w:rFonts w:ascii="Noto Sans" w:hAnsi="Noto Sans" w:cs="Arial"/>
          <w:bCs/>
          <w:color w:val="222222"/>
          <w:sz w:val="22"/>
          <w:szCs w:val="22"/>
          <w:lang w:val="es-ES"/>
        </w:rPr>
      </w:pPr>
      <w:r w:rsidRPr="006F3D17">
        <w:rPr>
          <w:rStyle w:val="hps"/>
          <w:rFonts w:ascii="Noto Sans" w:hAnsi="Noto Sans" w:cs="Arial"/>
          <w:bCs/>
          <w:color w:val="222222"/>
          <w:sz w:val="22"/>
          <w:szCs w:val="22"/>
          <w:lang w:val="es-ES"/>
        </w:rPr>
        <w:t>Los “</w:t>
      </w:r>
      <w:proofErr w:type="spellStart"/>
      <w:r w:rsidRPr="006F3D17">
        <w:rPr>
          <w:rStyle w:val="hps"/>
          <w:rFonts w:ascii="Noto Sans" w:hAnsi="Noto Sans" w:cs="Arial"/>
          <w:bCs/>
          <w:color w:val="222222"/>
          <w:sz w:val="22"/>
          <w:szCs w:val="22"/>
          <w:lang w:val="es-ES"/>
        </w:rPr>
        <w:t>marges</w:t>
      </w:r>
      <w:proofErr w:type="spellEnd"/>
      <w:r w:rsidRPr="006F3D17">
        <w:rPr>
          <w:rStyle w:val="hps"/>
          <w:rFonts w:ascii="Noto Sans" w:hAnsi="Noto Sans" w:cs="Arial"/>
          <w:bCs/>
          <w:color w:val="222222"/>
          <w:sz w:val="22"/>
          <w:szCs w:val="22"/>
          <w:lang w:val="es-ES"/>
        </w:rPr>
        <w:t>” o muros que delimitan los caminos rurales incluidos como espacios naturales en el vigente Catálogo del Patrimonio Histórico y Artístico del Medio Rural y Suelo Urbano de Alcúdia (1 punto)</w:t>
      </w:r>
    </w:p>
    <w:p w14:paraId="68AF17BB"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202E55C0" w14:textId="77777777" w:rsidR="00B92A23" w:rsidRPr="00073724" w:rsidRDefault="00B92A23" w:rsidP="00424735">
      <w:pPr>
        <w:tabs>
          <w:tab w:val="left" w:pos="9498"/>
        </w:tabs>
        <w:ind w:left="567"/>
        <w:jc w:val="both"/>
        <w:rPr>
          <w:rStyle w:val="hps"/>
          <w:rFonts w:ascii="Noto Sans" w:hAnsi="Noto Sans" w:cs="Arial"/>
          <w:bCs/>
          <w:color w:val="222222"/>
          <w:sz w:val="22"/>
          <w:szCs w:val="22"/>
          <w:u w:val="single"/>
          <w:lang w:val="es-ES"/>
        </w:rPr>
      </w:pPr>
      <w:r w:rsidRPr="00073724">
        <w:rPr>
          <w:rStyle w:val="hps"/>
          <w:rFonts w:ascii="Noto Sans" w:hAnsi="Noto Sans" w:cs="Arial"/>
          <w:bCs/>
          <w:color w:val="222222"/>
          <w:sz w:val="22"/>
          <w:szCs w:val="22"/>
          <w:u w:val="single"/>
          <w:lang w:val="es-ES"/>
        </w:rPr>
        <w:t>Criterio de tipología de intervención:</w:t>
      </w:r>
    </w:p>
    <w:p w14:paraId="2C9C610C"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0643C8FA" w14:textId="77777777" w:rsidR="00B92A23" w:rsidRPr="00073724" w:rsidRDefault="00B92A23" w:rsidP="00424735">
      <w:pPr>
        <w:pStyle w:val="Prrafodelista"/>
        <w:numPr>
          <w:ilvl w:val="0"/>
          <w:numId w:val="25"/>
        </w:numPr>
        <w:tabs>
          <w:tab w:val="left" w:pos="9498"/>
        </w:tabs>
        <w:spacing w:after="120"/>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Rehabilitación completa de fachada (6 puntos)</w:t>
      </w:r>
    </w:p>
    <w:p w14:paraId="7181DA76" w14:textId="77777777" w:rsidR="00B92A23" w:rsidRPr="00073724" w:rsidRDefault="00B92A23" w:rsidP="00424735">
      <w:pPr>
        <w:pStyle w:val="Prrafodelista"/>
        <w:numPr>
          <w:ilvl w:val="0"/>
          <w:numId w:val="25"/>
        </w:numPr>
        <w:tabs>
          <w:tab w:val="left" w:pos="9498"/>
        </w:tabs>
        <w:spacing w:after="120"/>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Rehabilitación parcial (4 puntos)</w:t>
      </w:r>
    </w:p>
    <w:p w14:paraId="1DA6D130" w14:textId="77777777" w:rsidR="00B92A23" w:rsidRDefault="00B92A23" w:rsidP="00424735">
      <w:pPr>
        <w:pStyle w:val="Prrafodelista"/>
        <w:numPr>
          <w:ilvl w:val="0"/>
          <w:numId w:val="25"/>
        </w:numPr>
        <w:tabs>
          <w:tab w:val="left" w:pos="9498"/>
        </w:tabs>
        <w:spacing w:after="120"/>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Rehabilitación de “</w:t>
      </w:r>
      <w:proofErr w:type="spellStart"/>
      <w:r w:rsidRPr="00073724">
        <w:rPr>
          <w:rStyle w:val="hps"/>
          <w:rFonts w:ascii="Noto Sans" w:hAnsi="Noto Sans" w:cs="Arial"/>
          <w:bCs/>
          <w:color w:val="222222"/>
          <w:sz w:val="22"/>
          <w:szCs w:val="22"/>
          <w:lang w:val="es-ES"/>
        </w:rPr>
        <w:t>marges</w:t>
      </w:r>
      <w:proofErr w:type="spellEnd"/>
      <w:r w:rsidRPr="00073724">
        <w:rPr>
          <w:rStyle w:val="hps"/>
          <w:rFonts w:ascii="Noto Sans" w:hAnsi="Noto Sans" w:cs="Arial"/>
          <w:bCs/>
          <w:color w:val="222222"/>
          <w:sz w:val="22"/>
          <w:szCs w:val="22"/>
          <w:lang w:val="es-ES"/>
        </w:rPr>
        <w:t>” o muros (1 punto)</w:t>
      </w:r>
    </w:p>
    <w:p w14:paraId="5499B8D8" w14:textId="77777777" w:rsidR="00DF3BD0" w:rsidRPr="00073724" w:rsidRDefault="00DF3BD0" w:rsidP="00424735">
      <w:pPr>
        <w:pStyle w:val="Prrafodelista"/>
        <w:tabs>
          <w:tab w:val="left" w:pos="9498"/>
        </w:tabs>
        <w:spacing w:after="120"/>
        <w:ind w:left="567"/>
        <w:jc w:val="both"/>
        <w:rPr>
          <w:rStyle w:val="hps"/>
          <w:rFonts w:ascii="Noto Sans" w:hAnsi="Noto Sans" w:cs="Arial"/>
          <w:bCs/>
          <w:color w:val="222222"/>
          <w:sz w:val="22"/>
          <w:szCs w:val="22"/>
          <w:lang w:val="es-ES"/>
        </w:rPr>
      </w:pPr>
    </w:p>
    <w:p w14:paraId="4626BD0F" w14:textId="77777777" w:rsidR="00B92A23" w:rsidRPr="00073724" w:rsidRDefault="00B92A23" w:rsidP="00424735">
      <w:pPr>
        <w:tabs>
          <w:tab w:val="left" w:pos="9498"/>
        </w:tabs>
        <w:ind w:left="567"/>
        <w:jc w:val="both"/>
        <w:rPr>
          <w:rStyle w:val="hps"/>
          <w:rFonts w:ascii="Noto Sans" w:hAnsi="Noto Sans" w:cs="Arial"/>
          <w:bCs/>
          <w:color w:val="222222"/>
          <w:sz w:val="22"/>
          <w:szCs w:val="22"/>
          <w:u w:val="single"/>
          <w:lang w:val="es-ES"/>
        </w:rPr>
      </w:pPr>
      <w:r w:rsidRPr="00073724">
        <w:rPr>
          <w:rStyle w:val="hps"/>
          <w:rFonts w:ascii="Noto Sans" w:hAnsi="Noto Sans" w:cs="Arial"/>
          <w:bCs/>
          <w:color w:val="222222"/>
          <w:sz w:val="22"/>
          <w:szCs w:val="22"/>
          <w:u w:val="single"/>
          <w:lang w:val="es-ES"/>
        </w:rPr>
        <w:t>Criterio de eliminación de cableado de fachadas de la vía pública:</w:t>
      </w:r>
    </w:p>
    <w:p w14:paraId="572FAFDB"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5B7A425E" w14:textId="77777777" w:rsidR="00B92A23" w:rsidRPr="00073724" w:rsidRDefault="00B92A23" w:rsidP="00424735">
      <w:pPr>
        <w:pStyle w:val="Prrafodelista"/>
        <w:numPr>
          <w:ilvl w:val="0"/>
          <w:numId w:val="27"/>
        </w:numPr>
        <w:tabs>
          <w:tab w:val="left" w:pos="9498"/>
        </w:tabs>
        <w:spacing w:after="120"/>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Dentro del BIC - Conjunto Histórico, retirada del cableado de fachada a la vía pública y su soterramiento (12 puntos)</w:t>
      </w:r>
    </w:p>
    <w:p w14:paraId="7C50F9DE" w14:textId="77777777" w:rsidR="00B92A23" w:rsidRPr="00073724" w:rsidRDefault="00B92A23" w:rsidP="00424735">
      <w:pPr>
        <w:pStyle w:val="Prrafodelista"/>
        <w:numPr>
          <w:ilvl w:val="0"/>
          <w:numId w:val="27"/>
        </w:numPr>
        <w:tabs>
          <w:tab w:val="left" w:pos="9498"/>
        </w:tabs>
        <w:spacing w:after="120"/>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 xml:space="preserve">Dentro del BIC - Conjunto Histórico, habilitación de un armario de fachada o </w:t>
      </w:r>
      <w:proofErr w:type="spellStart"/>
      <w:r w:rsidRPr="00073724">
        <w:rPr>
          <w:rStyle w:val="hps"/>
          <w:rFonts w:ascii="Noto Sans" w:hAnsi="Noto Sans" w:cs="Arial"/>
          <w:bCs/>
          <w:color w:val="222222"/>
          <w:sz w:val="22"/>
          <w:szCs w:val="22"/>
          <w:lang w:val="es-ES"/>
        </w:rPr>
        <w:t>nícho</w:t>
      </w:r>
      <w:proofErr w:type="spellEnd"/>
      <w:r w:rsidRPr="00073724">
        <w:rPr>
          <w:rStyle w:val="hps"/>
          <w:rFonts w:ascii="Noto Sans" w:hAnsi="Noto Sans" w:cs="Arial"/>
          <w:bCs/>
          <w:color w:val="222222"/>
          <w:sz w:val="22"/>
          <w:szCs w:val="22"/>
          <w:lang w:val="es-ES"/>
        </w:rPr>
        <w:t xml:space="preserve"> apto para su uso como RITI (6 puntos)</w:t>
      </w:r>
    </w:p>
    <w:p w14:paraId="498EC52A" w14:textId="77777777" w:rsidR="00B92A23" w:rsidRPr="00073724" w:rsidRDefault="00B92A23" w:rsidP="00424735">
      <w:pPr>
        <w:pStyle w:val="Prrafodelista"/>
        <w:numPr>
          <w:ilvl w:val="0"/>
          <w:numId w:val="27"/>
        </w:numPr>
        <w:tabs>
          <w:tab w:val="left" w:pos="9498"/>
        </w:tabs>
        <w:spacing w:after="120"/>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Entorno de protección del BIC - Conjunto Histórico, retirada del cableado de fachada a la vía pública y su soterramiento (8 puntos)</w:t>
      </w:r>
    </w:p>
    <w:p w14:paraId="052EBE7E" w14:textId="77777777" w:rsidR="00B92A23" w:rsidRPr="00073724" w:rsidRDefault="00B92A23" w:rsidP="00424735">
      <w:pPr>
        <w:pStyle w:val="Prrafodelista"/>
        <w:numPr>
          <w:ilvl w:val="0"/>
          <w:numId w:val="27"/>
        </w:numPr>
        <w:tabs>
          <w:tab w:val="left" w:pos="9498"/>
        </w:tabs>
        <w:spacing w:after="120"/>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Entorno de protección del BIC - Conjunto Histórico, habilitación de un armario de fachada o nicho apto para su uso como RITI (4 puntos)</w:t>
      </w:r>
    </w:p>
    <w:p w14:paraId="6D4EA044" w14:textId="77777777" w:rsidR="00B92A23" w:rsidRPr="00073724" w:rsidRDefault="00B92A23" w:rsidP="00424735">
      <w:pPr>
        <w:pStyle w:val="Prrafodelista"/>
        <w:numPr>
          <w:ilvl w:val="0"/>
          <w:numId w:val="27"/>
        </w:numPr>
        <w:tabs>
          <w:tab w:val="left" w:pos="9498"/>
        </w:tabs>
        <w:spacing w:after="120"/>
        <w:ind w:left="567" w:hanging="35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Otros elementos catalogados en suelo urbano fuera del BIC – CH o de su Entorno. Retirada del cableado de fachada a la vía pública y su soterramiento y/o habilitación de un armario de fachada o nicho apto para su uso como RITI (3 puntos)</w:t>
      </w:r>
    </w:p>
    <w:p w14:paraId="225868E0" w14:textId="77777777" w:rsidR="00B92A23" w:rsidRPr="00073724" w:rsidRDefault="00B92A23" w:rsidP="00424735">
      <w:pPr>
        <w:tabs>
          <w:tab w:val="left" w:pos="9498"/>
        </w:tabs>
        <w:spacing w:line="276" w:lineRule="auto"/>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Nota: El RITI deberá ser de las dimensiones mínimas imprescindibles. Debe incluir conductos individuales hasta cada unidad inmobiliaria y las conducciones necesarias para permitir la conexión soterrada con la red general cuando ésta esté disponible. </w:t>
      </w:r>
    </w:p>
    <w:p w14:paraId="34BC2162" w14:textId="77777777" w:rsidR="00B92A23" w:rsidRPr="00073724" w:rsidRDefault="00B92A23" w:rsidP="00424735">
      <w:pPr>
        <w:tabs>
          <w:tab w:val="left" w:pos="9498"/>
        </w:tabs>
        <w:ind w:left="567"/>
        <w:jc w:val="both"/>
        <w:rPr>
          <w:rStyle w:val="hps"/>
          <w:rFonts w:ascii="Noto Sans" w:hAnsi="Noto Sans" w:cs="Arial"/>
          <w:color w:val="222222"/>
          <w:sz w:val="22"/>
          <w:szCs w:val="22"/>
          <w:lang w:val="es-ES"/>
        </w:rPr>
      </w:pPr>
    </w:p>
    <w:p w14:paraId="3059756F" w14:textId="77777777" w:rsidR="00B92A23" w:rsidRPr="00073724" w:rsidRDefault="00B92A23" w:rsidP="00424735">
      <w:pPr>
        <w:tabs>
          <w:tab w:val="left" w:pos="9498"/>
        </w:tabs>
        <w:ind w:left="567"/>
        <w:jc w:val="both"/>
        <w:rPr>
          <w:rStyle w:val="hps"/>
          <w:rFonts w:ascii="Noto Sans" w:hAnsi="Noto Sans" w:cs="Arial"/>
          <w:color w:val="222222"/>
          <w:sz w:val="22"/>
          <w:szCs w:val="22"/>
          <w:u w:val="single"/>
          <w:lang w:val="es-ES"/>
        </w:rPr>
      </w:pPr>
      <w:r w:rsidRPr="00073724">
        <w:rPr>
          <w:rStyle w:val="hps"/>
          <w:rFonts w:ascii="Noto Sans" w:hAnsi="Noto Sans" w:cs="Arial"/>
          <w:color w:val="222222"/>
          <w:sz w:val="22"/>
          <w:szCs w:val="22"/>
          <w:u w:val="single"/>
          <w:lang w:val="es-ES"/>
        </w:rPr>
        <w:t>Criterio de mantenimiento:</w:t>
      </w:r>
    </w:p>
    <w:p w14:paraId="72FAEC14" w14:textId="77777777" w:rsidR="00B92A23" w:rsidRPr="00073724" w:rsidRDefault="00B92A23" w:rsidP="00424735">
      <w:pPr>
        <w:tabs>
          <w:tab w:val="left" w:pos="9498"/>
        </w:tabs>
        <w:ind w:left="567"/>
        <w:jc w:val="both"/>
        <w:rPr>
          <w:rStyle w:val="hps"/>
          <w:rFonts w:ascii="Noto Sans" w:hAnsi="Noto Sans" w:cs="Arial"/>
          <w:color w:val="222222"/>
          <w:sz w:val="22"/>
          <w:szCs w:val="22"/>
          <w:lang w:val="es-ES"/>
        </w:rPr>
      </w:pPr>
    </w:p>
    <w:p w14:paraId="1F3FA36B" w14:textId="77777777" w:rsidR="00B92A23" w:rsidRPr="00073724" w:rsidRDefault="00B92A23" w:rsidP="00424735">
      <w:pPr>
        <w:pStyle w:val="Prrafodelista"/>
        <w:numPr>
          <w:ilvl w:val="0"/>
          <w:numId w:val="28"/>
        </w:numPr>
        <w:tabs>
          <w:tab w:val="left" w:pos="9498"/>
        </w:tabs>
        <w:spacing w:after="12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Intervenciones dentro del ámbito de este Plan que sean derivadas de la Inspección técnica de edificios (ITE) o de informe de evaluación de edificios (IEE), debidamente presentado en el ayuntamiento previamente a las obras (8 puntos)</w:t>
      </w:r>
    </w:p>
    <w:p w14:paraId="0FF2B007" w14:textId="77777777" w:rsidR="00065C36" w:rsidRDefault="00065C36" w:rsidP="00424735">
      <w:pPr>
        <w:tabs>
          <w:tab w:val="left" w:pos="9498"/>
        </w:tabs>
        <w:spacing w:after="120"/>
        <w:ind w:left="567"/>
        <w:jc w:val="both"/>
        <w:rPr>
          <w:rStyle w:val="hps"/>
          <w:rFonts w:ascii="Noto Sans" w:hAnsi="Noto Sans" w:cs="Arial"/>
          <w:color w:val="222222"/>
          <w:sz w:val="22"/>
          <w:szCs w:val="22"/>
          <w:u w:val="single"/>
          <w:lang w:val="es-ES"/>
        </w:rPr>
      </w:pPr>
    </w:p>
    <w:p w14:paraId="7B395F49" w14:textId="77777777" w:rsidR="00065C36" w:rsidRDefault="00065C36" w:rsidP="00424735">
      <w:pPr>
        <w:tabs>
          <w:tab w:val="left" w:pos="9498"/>
        </w:tabs>
        <w:spacing w:after="120"/>
        <w:ind w:left="567"/>
        <w:jc w:val="both"/>
        <w:rPr>
          <w:rStyle w:val="hps"/>
          <w:rFonts w:ascii="Noto Sans" w:hAnsi="Noto Sans" w:cs="Arial"/>
          <w:color w:val="222222"/>
          <w:sz w:val="22"/>
          <w:szCs w:val="22"/>
          <w:u w:val="single"/>
          <w:lang w:val="es-ES"/>
        </w:rPr>
      </w:pPr>
    </w:p>
    <w:p w14:paraId="5C894EEE" w14:textId="6C57B14A" w:rsidR="00B92A23" w:rsidRPr="00073724" w:rsidRDefault="00B92A23" w:rsidP="00424735">
      <w:pPr>
        <w:tabs>
          <w:tab w:val="left" w:pos="9498"/>
        </w:tabs>
        <w:spacing w:after="120"/>
        <w:ind w:left="567"/>
        <w:jc w:val="both"/>
        <w:rPr>
          <w:rStyle w:val="hps"/>
          <w:rFonts w:ascii="Noto Sans" w:hAnsi="Noto Sans" w:cs="Arial"/>
          <w:color w:val="222222"/>
          <w:sz w:val="22"/>
          <w:szCs w:val="22"/>
          <w:u w:val="single"/>
          <w:lang w:val="es-ES"/>
        </w:rPr>
      </w:pPr>
      <w:r w:rsidRPr="00073724">
        <w:rPr>
          <w:rStyle w:val="hps"/>
          <w:rFonts w:ascii="Noto Sans" w:hAnsi="Noto Sans" w:cs="Arial"/>
          <w:color w:val="222222"/>
          <w:sz w:val="22"/>
          <w:szCs w:val="22"/>
          <w:u w:val="single"/>
          <w:lang w:val="es-ES"/>
        </w:rPr>
        <w:lastRenderedPageBreak/>
        <w:t>En caso de empate en la puntuación:</w:t>
      </w:r>
    </w:p>
    <w:p w14:paraId="1AA5E7A4"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En primer lugar, tienen prioridad las intervenciones encaminadas a la mayor conservación y recuperación de los valores tradicionales y originales de los inmuebles frente a los que alteren más su aspecto.</w:t>
      </w:r>
    </w:p>
    <w:p w14:paraId="69B4369F"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41A06CDE"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En caso de nuevo empate, el edificio más antiguo según catastro.</w:t>
      </w:r>
    </w:p>
    <w:p w14:paraId="427D6B32"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p>
    <w:p w14:paraId="6086423E" w14:textId="77777777" w:rsidR="00B92A23" w:rsidRPr="00073724" w:rsidRDefault="00B92A23" w:rsidP="00424735">
      <w:pPr>
        <w:tabs>
          <w:tab w:val="left" w:pos="9498"/>
        </w:tabs>
        <w:ind w:left="567"/>
        <w:jc w:val="both"/>
        <w:rPr>
          <w:rStyle w:val="hps"/>
          <w:rFonts w:ascii="Noto Sans" w:hAnsi="Noto Sans" w:cs="Arial"/>
          <w:bCs/>
          <w:color w:val="222222"/>
          <w:sz w:val="22"/>
          <w:szCs w:val="22"/>
          <w:lang w:val="es-ES"/>
        </w:rPr>
      </w:pPr>
      <w:r w:rsidRPr="00073724">
        <w:rPr>
          <w:rStyle w:val="hps"/>
          <w:rFonts w:ascii="Noto Sans" w:hAnsi="Noto Sans" w:cs="Arial"/>
          <w:bCs/>
          <w:color w:val="222222"/>
          <w:sz w:val="22"/>
          <w:szCs w:val="22"/>
          <w:lang w:val="es-ES"/>
        </w:rPr>
        <w:t>En caso de persistir el empate, tendría prioridad la solicitud de menos coste frente a la de mayor coste.</w:t>
      </w:r>
    </w:p>
    <w:p w14:paraId="3543E9E7" w14:textId="77777777" w:rsidR="00B92A23" w:rsidRPr="00073724" w:rsidRDefault="00B92A23" w:rsidP="00476223">
      <w:pPr>
        <w:tabs>
          <w:tab w:val="left" w:pos="9498"/>
        </w:tabs>
        <w:ind w:left="567"/>
        <w:jc w:val="center"/>
        <w:rPr>
          <w:rFonts w:ascii="Noto Sans" w:hAnsi="Noto Sans" w:cs="Arial"/>
          <w:b/>
          <w:bCs/>
          <w:sz w:val="22"/>
          <w:szCs w:val="22"/>
          <w:lang w:val="es-ES"/>
        </w:rPr>
      </w:pPr>
      <w:r w:rsidRPr="00073724">
        <w:rPr>
          <w:rFonts w:ascii="Noto Sans" w:hAnsi="Noto Sans" w:cs="Arial"/>
          <w:b/>
          <w:bCs/>
          <w:sz w:val="22"/>
          <w:szCs w:val="22"/>
          <w:lang w:val="es-ES"/>
        </w:rPr>
        <w:t>PLAZOS</w:t>
      </w:r>
    </w:p>
    <w:p w14:paraId="09711545" w14:textId="386E3123" w:rsidR="00B92A23" w:rsidRPr="00073724" w:rsidRDefault="00B92A23" w:rsidP="00424735">
      <w:pPr>
        <w:tabs>
          <w:tab w:val="left" w:pos="9498"/>
        </w:tabs>
        <w:ind w:left="567"/>
        <w:jc w:val="both"/>
        <w:rPr>
          <w:rStyle w:val="hps"/>
          <w:rFonts w:ascii="Noto Sans" w:hAnsi="Noto Sans" w:cs="Arial"/>
          <w:b/>
          <w:color w:val="222222"/>
          <w:sz w:val="22"/>
          <w:szCs w:val="22"/>
          <w:lang w:val="es-ES"/>
        </w:rPr>
      </w:pPr>
      <w:r w:rsidRPr="00073724">
        <w:rPr>
          <w:rFonts w:ascii="Noto Sans" w:hAnsi="Noto Sans" w:cs="Arial"/>
          <w:color w:val="222222"/>
          <w:sz w:val="22"/>
          <w:szCs w:val="22"/>
          <w:lang w:val="es-ES"/>
        </w:rPr>
        <w:br/>
      </w:r>
      <w:r w:rsidRPr="00073724">
        <w:rPr>
          <w:rStyle w:val="hps"/>
          <w:rFonts w:ascii="Noto Sans" w:hAnsi="Noto Sans" w:cs="Arial"/>
          <w:b/>
          <w:color w:val="222222"/>
          <w:sz w:val="22"/>
          <w:szCs w:val="22"/>
          <w:lang w:val="es-ES"/>
        </w:rPr>
        <w:t>14. Plazo de presentación de las solicitudes</w:t>
      </w:r>
    </w:p>
    <w:p w14:paraId="52499D15" w14:textId="563E5E7C" w:rsidR="00B92A23" w:rsidRPr="00073724" w:rsidRDefault="00B92A23"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b/>
          <w:color w:val="222222"/>
          <w:sz w:val="22"/>
          <w:szCs w:val="22"/>
          <w:lang w:val="es-ES"/>
        </w:rPr>
        <w:br/>
      </w:r>
      <w:r w:rsidRPr="00073724">
        <w:rPr>
          <w:rStyle w:val="hps"/>
          <w:rFonts w:ascii="Noto Sans" w:hAnsi="Noto Sans" w:cs="Arial"/>
          <w:color w:val="222222"/>
          <w:sz w:val="22"/>
          <w:szCs w:val="22"/>
          <w:lang w:val="es-ES"/>
        </w:rPr>
        <w:t>El plazo de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presentación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de las </w:t>
      </w:r>
      <w:r w:rsidRPr="00073724">
        <w:rPr>
          <w:rStyle w:val="hps"/>
          <w:rFonts w:ascii="Noto Sans" w:hAnsi="Noto Sans" w:cs="Arial"/>
          <w:color w:val="222222"/>
          <w:sz w:val="22"/>
          <w:szCs w:val="22"/>
          <w:u w:val="single"/>
          <w:lang w:val="es-ES"/>
        </w:rPr>
        <w:t>solicitudes</w:t>
      </w:r>
      <w:r w:rsidRPr="00073724">
        <w:rPr>
          <w:rFonts w:ascii="Noto Sans" w:hAnsi="Noto Sans" w:cs="Arial"/>
          <w:color w:val="222222"/>
          <w:sz w:val="22"/>
          <w:szCs w:val="22"/>
          <w:u w:val="single"/>
          <w:lang w:val="es-ES"/>
        </w:rPr>
        <w:t xml:space="preserve"> </w:t>
      </w:r>
      <w:r w:rsidRPr="00073724">
        <w:rPr>
          <w:rStyle w:val="hps"/>
          <w:rFonts w:ascii="Noto Sans" w:hAnsi="Noto Sans" w:cs="Arial"/>
          <w:color w:val="222222"/>
          <w:sz w:val="22"/>
          <w:szCs w:val="22"/>
          <w:u w:val="single"/>
          <w:lang w:val="es-ES"/>
        </w:rPr>
        <w:t xml:space="preserve">de concesión de subvención </w:t>
      </w:r>
      <w:r w:rsidRPr="00073724">
        <w:rPr>
          <w:rStyle w:val="hps"/>
          <w:rFonts w:ascii="Noto Sans" w:hAnsi="Noto Sans" w:cs="Arial"/>
          <w:color w:val="222222"/>
          <w:sz w:val="22"/>
          <w:szCs w:val="22"/>
          <w:lang w:val="es-ES"/>
        </w:rPr>
        <w:t xml:space="preserve">(anexo 1) </w:t>
      </w:r>
      <w:r w:rsidR="008241E4" w:rsidRPr="00073724">
        <w:rPr>
          <w:rStyle w:val="hps"/>
          <w:rFonts w:ascii="Noto Sans" w:hAnsi="Noto Sans" w:cs="Arial"/>
          <w:color w:val="222222"/>
          <w:sz w:val="22"/>
          <w:szCs w:val="22"/>
          <w:lang w:val="es-ES"/>
        </w:rPr>
        <w:t xml:space="preserve">será de dos meses </w:t>
      </w:r>
      <w:r w:rsidRPr="00073724">
        <w:rPr>
          <w:rStyle w:val="hps"/>
          <w:rFonts w:ascii="Noto Sans" w:hAnsi="Noto Sans" w:cs="Arial"/>
          <w:color w:val="222222"/>
          <w:sz w:val="22"/>
          <w:szCs w:val="22"/>
          <w:lang w:val="es-ES"/>
        </w:rPr>
        <w:t xml:space="preserve">a partir del día siguiente </w:t>
      </w:r>
      <w:bookmarkStart w:id="1" w:name="_Hlk219115099"/>
      <w:r w:rsidRPr="00073724">
        <w:rPr>
          <w:rStyle w:val="hps"/>
          <w:rFonts w:ascii="Noto Sans" w:hAnsi="Noto Sans" w:cs="Arial"/>
          <w:color w:val="222222"/>
          <w:sz w:val="22"/>
          <w:szCs w:val="22"/>
          <w:lang w:val="es-ES"/>
        </w:rPr>
        <w:t>de la publicación de la</w:t>
      </w:r>
      <w:r w:rsidRPr="00073724">
        <w:rPr>
          <w:rStyle w:val="hps"/>
          <w:rFonts w:ascii="Noto Sans" w:hAnsi="Noto Sans" w:cs="Arial"/>
          <w:b/>
          <w:bCs/>
          <w:color w:val="222222"/>
          <w:sz w:val="22"/>
          <w:szCs w:val="22"/>
          <w:lang w:val="es-ES"/>
        </w:rPr>
        <w:t xml:space="preserve"> </w:t>
      </w:r>
      <w:r w:rsidRPr="00073724">
        <w:rPr>
          <w:rStyle w:val="hps"/>
          <w:rFonts w:ascii="Noto Sans" w:hAnsi="Noto Sans" w:cs="Arial"/>
          <w:color w:val="222222"/>
          <w:sz w:val="22"/>
          <w:szCs w:val="22"/>
          <w:lang w:val="es-ES"/>
        </w:rPr>
        <w:t>convocatoria en el BOIB</w:t>
      </w:r>
      <w:bookmarkEnd w:id="1"/>
      <w:r w:rsidRPr="00073724">
        <w:rPr>
          <w:rStyle w:val="hps"/>
          <w:rFonts w:ascii="Noto Sans" w:hAnsi="Noto Sans" w:cs="Arial"/>
          <w:color w:val="222222"/>
          <w:sz w:val="22"/>
          <w:szCs w:val="22"/>
          <w:lang w:val="es-ES"/>
        </w:rPr>
        <w:t>.</w:t>
      </w:r>
    </w:p>
    <w:p w14:paraId="6AAAB62E" w14:textId="77777777" w:rsidR="00B92A23" w:rsidRPr="00073724" w:rsidRDefault="00B92A23" w:rsidP="00424735">
      <w:pPr>
        <w:tabs>
          <w:tab w:val="left" w:pos="9498"/>
        </w:tabs>
        <w:ind w:left="567"/>
        <w:jc w:val="both"/>
        <w:rPr>
          <w:rStyle w:val="hps"/>
          <w:rFonts w:ascii="Noto Sans" w:hAnsi="Noto Sans" w:cs="Arial"/>
          <w:color w:val="222222"/>
          <w:sz w:val="22"/>
          <w:szCs w:val="22"/>
          <w:lang w:val="es-ES"/>
        </w:rPr>
      </w:pPr>
    </w:p>
    <w:p w14:paraId="28F7DB03" w14:textId="68617353" w:rsidR="00B92A23" w:rsidRDefault="00B92A23"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Ninguna solicitud presentada fuera de estos plazos se admitirá a trámite.</w:t>
      </w:r>
    </w:p>
    <w:p w14:paraId="5547AAFA" w14:textId="77777777" w:rsidR="00476223" w:rsidRPr="00476223" w:rsidRDefault="00476223" w:rsidP="00424735">
      <w:pPr>
        <w:tabs>
          <w:tab w:val="left" w:pos="9498"/>
        </w:tabs>
        <w:ind w:left="567"/>
        <w:jc w:val="both"/>
        <w:rPr>
          <w:rStyle w:val="hps"/>
          <w:rFonts w:ascii="Noto Sans" w:hAnsi="Noto Sans" w:cs="Arial"/>
          <w:color w:val="222222"/>
          <w:sz w:val="23"/>
          <w:szCs w:val="23"/>
          <w:lang w:val="es-ES"/>
        </w:rPr>
      </w:pPr>
    </w:p>
    <w:p w14:paraId="7E691FB2" w14:textId="0C58960F" w:rsidR="00B92A23" w:rsidRPr="00073724" w:rsidRDefault="00B92A23" w:rsidP="00424735">
      <w:pPr>
        <w:tabs>
          <w:tab w:val="left" w:pos="9498"/>
        </w:tabs>
        <w:ind w:left="567"/>
        <w:jc w:val="both"/>
        <w:rPr>
          <w:rStyle w:val="hps"/>
          <w:rFonts w:ascii="Noto Sans" w:hAnsi="Noto Sans" w:cs="Arial"/>
          <w:b/>
          <w:color w:val="222222"/>
          <w:sz w:val="22"/>
          <w:szCs w:val="22"/>
          <w:lang w:val="es-ES"/>
        </w:rPr>
      </w:pPr>
      <w:r w:rsidRPr="00073724">
        <w:rPr>
          <w:rFonts w:ascii="Noto Sans" w:hAnsi="Noto Sans" w:cs="Arial"/>
          <w:color w:val="222222"/>
          <w:sz w:val="22"/>
          <w:szCs w:val="22"/>
          <w:lang w:val="es-ES"/>
        </w:rPr>
        <w:br/>
      </w:r>
      <w:r w:rsidRPr="00073724">
        <w:rPr>
          <w:rStyle w:val="hps"/>
          <w:rFonts w:ascii="Noto Sans" w:hAnsi="Noto Sans" w:cs="Arial"/>
          <w:b/>
          <w:color w:val="222222"/>
          <w:sz w:val="22"/>
          <w:szCs w:val="22"/>
          <w:lang w:val="es-ES"/>
        </w:rPr>
        <w:t>15. Plazo de finalización de las obras</w:t>
      </w:r>
    </w:p>
    <w:p w14:paraId="2272D8E6" w14:textId="77777777" w:rsidR="00B92A23" w:rsidRPr="00073724" w:rsidRDefault="00B92A23" w:rsidP="00424735">
      <w:pPr>
        <w:tabs>
          <w:tab w:val="left" w:pos="9498"/>
        </w:tabs>
        <w:ind w:left="567"/>
        <w:jc w:val="both"/>
        <w:rPr>
          <w:rStyle w:val="hps"/>
          <w:rFonts w:ascii="Noto Sans" w:hAnsi="Noto Sans" w:cs="Arial"/>
          <w:color w:val="222222"/>
          <w:sz w:val="22"/>
          <w:szCs w:val="22"/>
          <w:lang w:val="es-ES"/>
        </w:rPr>
      </w:pPr>
    </w:p>
    <w:p w14:paraId="09825772" w14:textId="25C2EBC6" w:rsidR="00B92A23" w:rsidRPr="00073724" w:rsidRDefault="00B92A23"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Las obras </w:t>
      </w:r>
      <w:r w:rsidR="00D40050" w:rsidRPr="00073724">
        <w:rPr>
          <w:rStyle w:val="hps"/>
          <w:rFonts w:ascii="Noto Sans" w:hAnsi="Noto Sans" w:cs="Arial"/>
          <w:color w:val="222222"/>
          <w:sz w:val="22"/>
          <w:szCs w:val="22"/>
          <w:lang w:val="es-ES"/>
        </w:rPr>
        <w:t>o</w:t>
      </w:r>
      <w:r w:rsidRPr="00073724">
        <w:rPr>
          <w:rStyle w:val="hps"/>
          <w:rFonts w:ascii="Noto Sans" w:hAnsi="Noto Sans" w:cs="Arial"/>
          <w:color w:val="222222"/>
          <w:sz w:val="22"/>
          <w:szCs w:val="22"/>
          <w:lang w:val="es-ES"/>
        </w:rPr>
        <w:t>bjeto de subvención deben est</w:t>
      </w:r>
      <w:r w:rsidR="00D40050" w:rsidRPr="00073724">
        <w:rPr>
          <w:rStyle w:val="hps"/>
          <w:rFonts w:ascii="Noto Sans" w:hAnsi="Noto Sans" w:cs="Arial"/>
          <w:color w:val="222222"/>
          <w:sz w:val="22"/>
          <w:szCs w:val="22"/>
          <w:lang w:val="es-ES"/>
        </w:rPr>
        <w:t>ar terminadas en el plazo fijado en la licencia o en el especificado en el título habilitante y, en todo caso, antes del</w:t>
      </w:r>
      <w:r w:rsidRPr="00073724">
        <w:rPr>
          <w:rStyle w:val="hps"/>
          <w:rFonts w:ascii="Noto Sans" w:hAnsi="Noto Sans" w:cs="Arial"/>
          <w:color w:val="222222"/>
          <w:sz w:val="22"/>
          <w:szCs w:val="22"/>
          <w:lang w:val="es-ES"/>
        </w:rPr>
        <w:t xml:space="preserve"> </w:t>
      </w:r>
      <w:r w:rsidR="008E0CB7" w:rsidRPr="00073724">
        <w:rPr>
          <w:rStyle w:val="hps"/>
          <w:rFonts w:ascii="Noto Sans" w:hAnsi="Noto Sans" w:cs="Arial"/>
          <w:color w:val="222222"/>
          <w:sz w:val="22"/>
          <w:szCs w:val="22"/>
          <w:lang w:val="es-ES"/>
        </w:rPr>
        <w:t>1</w:t>
      </w:r>
      <w:r w:rsidRPr="00073724">
        <w:rPr>
          <w:rStyle w:val="hps"/>
          <w:rFonts w:ascii="Noto Sans" w:hAnsi="Noto Sans" w:cs="Arial"/>
          <w:color w:val="222222"/>
          <w:sz w:val="22"/>
          <w:szCs w:val="22"/>
          <w:lang w:val="es-ES"/>
        </w:rPr>
        <w:t xml:space="preserve"> de </w:t>
      </w:r>
      <w:r w:rsidR="008E0CB7" w:rsidRPr="00073724">
        <w:rPr>
          <w:rStyle w:val="hps"/>
          <w:rFonts w:ascii="Noto Sans" w:hAnsi="Noto Sans" w:cs="Arial"/>
          <w:color w:val="222222"/>
          <w:sz w:val="22"/>
          <w:szCs w:val="22"/>
          <w:lang w:val="es-ES"/>
        </w:rPr>
        <w:t>noviembre</w:t>
      </w:r>
      <w:r w:rsidRPr="00073724">
        <w:rPr>
          <w:rStyle w:val="hps"/>
          <w:rFonts w:ascii="Noto Sans" w:hAnsi="Noto Sans" w:cs="Arial"/>
          <w:color w:val="222222"/>
          <w:sz w:val="22"/>
          <w:szCs w:val="22"/>
          <w:lang w:val="es-ES"/>
        </w:rPr>
        <w:t xml:space="preserve"> del año 202</w:t>
      </w:r>
      <w:r w:rsidR="008241E4" w:rsidRPr="00073724">
        <w:rPr>
          <w:rStyle w:val="hps"/>
          <w:rFonts w:ascii="Noto Sans" w:hAnsi="Noto Sans" w:cs="Arial"/>
          <w:color w:val="222222"/>
          <w:sz w:val="22"/>
          <w:szCs w:val="22"/>
          <w:lang w:val="es-ES"/>
        </w:rPr>
        <w:t>6</w:t>
      </w:r>
      <w:r w:rsidRPr="00073724">
        <w:rPr>
          <w:rStyle w:val="hps"/>
          <w:rFonts w:ascii="Noto Sans" w:hAnsi="Noto Sans" w:cs="Arial"/>
          <w:color w:val="222222"/>
          <w:sz w:val="22"/>
          <w:szCs w:val="22"/>
          <w:lang w:val="es-ES"/>
        </w:rPr>
        <w:t>.</w:t>
      </w:r>
    </w:p>
    <w:p w14:paraId="481A1D66" w14:textId="2CE6B08A" w:rsidR="00D40050" w:rsidRPr="00073724" w:rsidRDefault="00D40050" w:rsidP="00424735">
      <w:pPr>
        <w:tabs>
          <w:tab w:val="left" w:pos="9498"/>
        </w:tabs>
        <w:ind w:left="567"/>
        <w:jc w:val="both"/>
        <w:rPr>
          <w:rStyle w:val="hps"/>
          <w:rFonts w:ascii="Noto Sans" w:hAnsi="Noto Sans" w:cs="Arial"/>
          <w:color w:val="222222"/>
          <w:sz w:val="22"/>
          <w:szCs w:val="22"/>
          <w:lang w:val="es-ES"/>
        </w:rPr>
      </w:pPr>
    </w:p>
    <w:p w14:paraId="4799C6A6" w14:textId="5F24D5C6" w:rsidR="00B92A23" w:rsidRPr="00073724" w:rsidRDefault="00D40050" w:rsidP="00424735">
      <w:pPr>
        <w:tabs>
          <w:tab w:val="left" w:pos="9498"/>
        </w:tabs>
        <w:ind w:left="567"/>
        <w:jc w:val="both"/>
        <w:rPr>
          <w:rFonts w:ascii="Noto Sans" w:hAnsi="Noto Sans" w:cs="Arial"/>
          <w:color w:val="222222"/>
          <w:sz w:val="22"/>
          <w:szCs w:val="22"/>
          <w:lang w:val="es-ES"/>
        </w:rPr>
      </w:pPr>
      <w:r w:rsidRPr="00073724">
        <w:rPr>
          <w:rStyle w:val="hps"/>
          <w:rFonts w:ascii="Noto Sans" w:hAnsi="Noto Sans" w:cs="Arial"/>
          <w:color w:val="222222"/>
          <w:sz w:val="22"/>
          <w:szCs w:val="22"/>
          <w:lang w:val="es-ES"/>
        </w:rPr>
        <w:t>Se tomará</w:t>
      </w:r>
      <w:r w:rsidRPr="00073724">
        <w:rPr>
          <w:rFonts w:ascii="Noto Sans" w:hAnsi="Noto Sans" w:cs="Arial"/>
          <w:color w:val="222222"/>
          <w:sz w:val="22"/>
          <w:szCs w:val="22"/>
          <w:lang w:val="es-ES"/>
        </w:rPr>
        <w:t xml:space="preserve"> como fecha de finalización de las obras la que aparezca en el certificado final de obras firmado por técnico facultativo, en el caso de las obras con proyecto o dirección facultativa, o firmado por el maestro de obras, en los otros casos.</w:t>
      </w:r>
    </w:p>
    <w:p w14:paraId="7C01D727" w14:textId="77777777" w:rsidR="009D50C1" w:rsidRPr="00073724" w:rsidRDefault="009D50C1" w:rsidP="00424735">
      <w:pPr>
        <w:tabs>
          <w:tab w:val="left" w:pos="9498"/>
        </w:tabs>
        <w:ind w:left="567"/>
        <w:jc w:val="both"/>
        <w:rPr>
          <w:rStyle w:val="hps"/>
          <w:rFonts w:ascii="Noto Sans" w:hAnsi="Noto Sans" w:cs="Arial"/>
          <w:color w:val="222222"/>
          <w:sz w:val="22"/>
          <w:szCs w:val="22"/>
          <w:lang w:val="es-ES"/>
        </w:rPr>
      </w:pPr>
    </w:p>
    <w:p w14:paraId="1CEC380A" w14:textId="77777777" w:rsidR="002C7476" w:rsidRDefault="002C7476" w:rsidP="00476223">
      <w:pPr>
        <w:tabs>
          <w:tab w:val="left" w:pos="9498"/>
        </w:tabs>
        <w:ind w:left="567"/>
        <w:jc w:val="center"/>
        <w:rPr>
          <w:rFonts w:ascii="Noto Sans" w:hAnsi="Noto Sans" w:cs="Arial"/>
          <w:b/>
          <w:bCs/>
          <w:sz w:val="22"/>
          <w:szCs w:val="22"/>
          <w:lang w:val="es-ES"/>
        </w:rPr>
      </w:pPr>
    </w:p>
    <w:p w14:paraId="70840158" w14:textId="77777777" w:rsidR="002C7476" w:rsidRDefault="002C7476" w:rsidP="00476223">
      <w:pPr>
        <w:tabs>
          <w:tab w:val="left" w:pos="9498"/>
        </w:tabs>
        <w:ind w:left="567"/>
        <w:jc w:val="center"/>
        <w:rPr>
          <w:rFonts w:ascii="Noto Sans" w:hAnsi="Noto Sans" w:cs="Arial"/>
          <w:b/>
          <w:bCs/>
          <w:sz w:val="22"/>
          <w:szCs w:val="22"/>
          <w:lang w:val="es-ES"/>
        </w:rPr>
      </w:pPr>
    </w:p>
    <w:p w14:paraId="6DA7F311" w14:textId="2D2E9E84" w:rsidR="009D50C1" w:rsidRPr="00073724" w:rsidRDefault="009D50C1" w:rsidP="00476223">
      <w:pPr>
        <w:tabs>
          <w:tab w:val="left" w:pos="9498"/>
        </w:tabs>
        <w:ind w:left="567"/>
        <w:jc w:val="center"/>
        <w:rPr>
          <w:rFonts w:ascii="Noto Sans" w:hAnsi="Noto Sans" w:cs="Arial"/>
          <w:b/>
          <w:bCs/>
          <w:sz w:val="22"/>
          <w:szCs w:val="22"/>
          <w:lang w:val="es-ES"/>
        </w:rPr>
      </w:pPr>
      <w:r w:rsidRPr="00073724">
        <w:rPr>
          <w:rFonts w:ascii="Noto Sans" w:hAnsi="Noto Sans" w:cs="Arial"/>
          <w:b/>
          <w:bCs/>
          <w:sz w:val="22"/>
          <w:szCs w:val="22"/>
          <w:lang w:val="es-ES"/>
        </w:rPr>
        <w:t>PRESENTACIÓN DE SOLICITUD DE SUBVENCIÓN</w:t>
      </w:r>
    </w:p>
    <w:p w14:paraId="0B7577CC" w14:textId="06F6451B" w:rsidR="00B92A23" w:rsidRPr="00073724" w:rsidRDefault="00B92A23" w:rsidP="00424735">
      <w:pPr>
        <w:tabs>
          <w:tab w:val="left" w:pos="9498"/>
        </w:tabs>
        <w:ind w:left="567"/>
        <w:jc w:val="both"/>
        <w:rPr>
          <w:rStyle w:val="hps"/>
          <w:rFonts w:ascii="Noto Sans" w:hAnsi="Noto Sans" w:cs="Arial"/>
          <w:b/>
          <w:color w:val="222222"/>
          <w:sz w:val="22"/>
          <w:szCs w:val="22"/>
          <w:lang w:val="es-ES"/>
        </w:rPr>
      </w:pPr>
      <w:r w:rsidRPr="00073724">
        <w:rPr>
          <w:rFonts w:ascii="Noto Sans" w:hAnsi="Noto Sans" w:cs="Arial"/>
          <w:color w:val="222222"/>
          <w:sz w:val="22"/>
          <w:szCs w:val="22"/>
          <w:lang w:val="es-ES"/>
        </w:rPr>
        <w:br/>
      </w:r>
      <w:r w:rsidR="009D50C1" w:rsidRPr="00073724">
        <w:rPr>
          <w:rStyle w:val="hps"/>
          <w:rFonts w:ascii="Noto Sans" w:hAnsi="Noto Sans" w:cs="Arial"/>
          <w:b/>
          <w:color w:val="222222"/>
          <w:sz w:val="22"/>
          <w:szCs w:val="22"/>
          <w:lang w:val="es-ES"/>
        </w:rPr>
        <w:t>16. Lugar de presentación de las solicitudes</w:t>
      </w:r>
      <w:r w:rsidRPr="00073724">
        <w:rPr>
          <w:rStyle w:val="hps"/>
          <w:rFonts w:ascii="Noto Sans" w:hAnsi="Noto Sans" w:cs="Arial"/>
          <w:b/>
          <w:color w:val="222222"/>
          <w:sz w:val="22"/>
          <w:szCs w:val="22"/>
          <w:lang w:val="es-ES"/>
        </w:rPr>
        <w:t xml:space="preserve"> </w:t>
      </w:r>
    </w:p>
    <w:p w14:paraId="34817DBD" w14:textId="77777777" w:rsidR="00B92A23" w:rsidRPr="00073724" w:rsidRDefault="00B92A23" w:rsidP="00424735">
      <w:pPr>
        <w:tabs>
          <w:tab w:val="left" w:pos="9498"/>
        </w:tabs>
        <w:ind w:left="567"/>
        <w:jc w:val="both"/>
        <w:rPr>
          <w:rStyle w:val="hps"/>
          <w:rFonts w:ascii="Noto Sans" w:hAnsi="Noto Sans" w:cs="Arial"/>
          <w:b/>
          <w:color w:val="222222"/>
          <w:sz w:val="22"/>
          <w:szCs w:val="22"/>
          <w:lang w:val="es-ES"/>
        </w:rPr>
      </w:pPr>
    </w:p>
    <w:p w14:paraId="30332DED" w14:textId="07713434" w:rsidR="009D50C1" w:rsidRPr="00073724" w:rsidRDefault="009D50C1"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Las solicitudes se deben presentar en el registro general del Ayuntamiento o también se pueden presentar en los lugares que es establecen en el artículo 16 de la Ley 39/2015</w:t>
      </w:r>
      <w:r w:rsidR="002C7476">
        <w:rPr>
          <w:rStyle w:val="hps"/>
          <w:rFonts w:ascii="Noto Sans" w:hAnsi="Noto Sans" w:cs="Arial"/>
          <w:color w:val="222222"/>
          <w:sz w:val="22"/>
          <w:szCs w:val="22"/>
          <w:lang w:val="es-ES"/>
        </w:rPr>
        <w:t xml:space="preserve">, de 1 de octubre, </w:t>
      </w:r>
      <w:r w:rsidRPr="00073724">
        <w:rPr>
          <w:rStyle w:val="hps"/>
          <w:rFonts w:ascii="Noto Sans" w:hAnsi="Noto Sans" w:cs="Arial"/>
          <w:color w:val="222222"/>
          <w:sz w:val="22"/>
          <w:szCs w:val="22"/>
          <w:lang w:val="es-ES"/>
        </w:rPr>
        <w:t>de</w:t>
      </w:r>
      <w:r w:rsidR="002C7476">
        <w:rPr>
          <w:rStyle w:val="hps"/>
          <w:rFonts w:ascii="Noto Sans" w:hAnsi="Noto Sans" w:cs="Arial"/>
          <w:color w:val="222222"/>
          <w:sz w:val="22"/>
          <w:szCs w:val="22"/>
          <w:lang w:val="es-ES"/>
        </w:rPr>
        <w:t>l</w:t>
      </w:r>
      <w:r w:rsidRPr="00073724">
        <w:rPr>
          <w:rStyle w:val="hps"/>
          <w:rFonts w:ascii="Noto Sans" w:hAnsi="Noto Sans" w:cs="Arial"/>
          <w:color w:val="222222"/>
          <w:sz w:val="22"/>
          <w:szCs w:val="22"/>
          <w:lang w:val="es-ES"/>
        </w:rPr>
        <w:t xml:space="preserve"> </w:t>
      </w:r>
      <w:r w:rsidR="002C7476">
        <w:rPr>
          <w:rStyle w:val="hps"/>
          <w:rFonts w:ascii="Noto Sans" w:hAnsi="Noto Sans" w:cs="Arial"/>
          <w:color w:val="222222"/>
          <w:sz w:val="22"/>
          <w:szCs w:val="22"/>
          <w:lang w:val="es-ES"/>
        </w:rPr>
        <w:t>P</w:t>
      </w:r>
      <w:r w:rsidRPr="00073724">
        <w:rPr>
          <w:rStyle w:val="hps"/>
          <w:rFonts w:ascii="Noto Sans" w:hAnsi="Noto Sans" w:cs="Arial"/>
          <w:color w:val="222222"/>
          <w:sz w:val="22"/>
          <w:szCs w:val="22"/>
          <w:lang w:val="es-ES"/>
        </w:rPr>
        <w:t xml:space="preserve">rocedimiento </w:t>
      </w:r>
      <w:r w:rsidR="002C7476">
        <w:rPr>
          <w:rStyle w:val="hps"/>
          <w:rFonts w:ascii="Noto Sans" w:hAnsi="Noto Sans" w:cs="Arial"/>
          <w:color w:val="222222"/>
          <w:sz w:val="22"/>
          <w:szCs w:val="22"/>
          <w:lang w:val="es-ES"/>
        </w:rPr>
        <w:t>Adm</w:t>
      </w:r>
      <w:r w:rsidRPr="00073724">
        <w:rPr>
          <w:rStyle w:val="hps"/>
          <w:rFonts w:ascii="Noto Sans" w:hAnsi="Noto Sans" w:cs="Arial"/>
          <w:color w:val="222222"/>
          <w:sz w:val="22"/>
          <w:szCs w:val="22"/>
          <w:lang w:val="es-ES"/>
        </w:rPr>
        <w:t xml:space="preserve">inistrativo </w:t>
      </w:r>
      <w:r w:rsidR="002C7476">
        <w:rPr>
          <w:rStyle w:val="hps"/>
          <w:rFonts w:ascii="Noto Sans" w:hAnsi="Noto Sans" w:cs="Arial"/>
          <w:color w:val="222222"/>
          <w:sz w:val="22"/>
          <w:szCs w:val="22"/>
          <w:lang w:val="es-ES"/>
        </w:rPr>
        <w:t>C</w:t>
      </w:r>
      <w:r w:rsidRPr="00073724">
        <w:rPr>
          <w:rStyle w:val="hps"/>
          <w:rFonts w:ascii="Noto Sans" w:hAnsi="Noto Sans" w:cs="Arial"/>
          <w:color w:val="222222"/>
          <w:sz w:val="22"/>
          <w:szCs w:val="22"/>
          <w:lang w:val="es-ES"/>
        </w:rPr>
        <w:t>omún</w:t>
      </w:r>
      <w:r w:rsidR="002C7476">
        <w:rPr>
          <w:rStyle w:val="hps"/>
          <w:rFonts w:ascii="Noto Sans" w:hAnsi="Noto Sans" w:cs="Arial"/>
          <w:color w:val="222222"/>
          <w:sz w:val="22"/>
          <w:szCs w:val="22"/>
          <w:lang w:val="es-ES"/>
        </w:rPr>
        <w:t xml:space="preserve"> de las Administraciones Públicas (LPAC</w:t>
      </w:r>
      <w:proofErr w:type="gramStart"/>
      <w:r w:rsidR="002C7476">
        <w:rPr>
          <w:rStyle w:val="hps"/>
          <w:rFonts w:ascii="Noto Sans" w:hAnsi="Noto Sans" w:cs="Arial"/>
          <w:color w:val="222222"/>
          <w:sz w:val="22"/>
          <w:szCs w:val="22"/>
          <w:lang w:val="es-ES"/>
        </w:rPr>
        <w:t>).</w:t>
      </w:r>
      <w:r w:rsidRPr="00073724">
        <w:rPr>
          <w:rStyle w:val="hps"/>
          <w:rFonts w:ascii="Noto Sans" w:hAnsi="Noto Sans" w:cs="Arial"/>
          <w:color w:val="222222"/>
          <w:sz w:val="22"/>
          <w:szCs w:val="22"/>
          <w:lang w:val="es-ES"/>
        </w:rPr>
        <w:t>.</w:t>
      </w:r>
      <w:proofErr w:type="gramEnd"/>
      <w:r w:rsidRPr="00073724">
        <w:rPr>
          <w:rStyle w:val="hps"/>
          <w:rFonts w:ascii="Noto Sans" w:hAnsi="Noto Sans" w:cs="Arial"/>
          <w:color w:val="222222"/>
          <w:sz w:val="22"/>
          <w:szCs w:val="22"/>
          <w:lang w:val="es-ES"/>
        </w:rPr>
        <w:t xml:space="preserve"> </w:t>
      </w:r>
    </w:p>
    <w:p w14:paraId="589257DE" w14:textId="77777777" w:rsidR="00C36F91" w:rsidRPr="00073724" w:rsidRDefault="00C36F91" w:rsidP="00424735">
      <w:pPr>
        <w:tabs>
          <w:tab w:val="left" w:pos="9498"/>
        </w:tabs>
        <w:ind w:left="567"/>
        <w:jc w:val="both"/>
        <w:rPr>
          <w:rStyle w:val="hps"/>
          <w:rFonts w:ascii="Noto Sans" w:hAnsi="Noto Sans" w:cs="Arial"/>
          <w:color w:val="222222"/>
          <w:sz w:val="22"/>
          <w:szCs w:val="22"/>
          <w:lang w:val="es-ES"/>
        </w:rPr>
      </w:pPr>
    </w:p>
    <w:p w14:paraId="577982EA" w14:textId="71084872" w:rsidR="009D50C1" w:rsidRPr="00073724" w:rsidRDefault="009D50C1" w:rsidP="00424735">
      <w:pPr>
        <w:tabs>
          <w:tab w:val="left" w:pos="9498"/>
        </w:tabs>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17. Solicitud y documentación anexa</w:t>
      </w:r>
    </w:p>
    <w:p w14:paraId="7A2C1FEF" w14:textId="77777777" w:rsidR="009D50C1" w:rsidRPr="00073724" w:rsidRDefault="009D50C1" w:rsidP="00424735">
      <w:pPr>
        <w:tabs>
          <w:tab w:val="left" w:pos="9498"/>
        </w:tabs>
        <w:ind w:left="567"/>
        <w:jc w:val="both"/>
        <w:rPr>
          <w:rFonts w:ascii="Noto Sans" w:hAnsi="Noto Sans" w:cs="Arial"/>
          <w:color w:val="222222"/>
          <w:sz w:val="22"/>
          <w:szCs w:val="22"/>
          <w:lang w:val="es-ES"/>
        </w:rPr>
      </w:pPr>
    </w:p>
    <w:p w14:paraId="55AB69A4" w14:textId="5290DCAF" w:rsidR="009D50C1" w:rsidRPr="00073724" w:rsidRDefault="009D50C1"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Las solicitudes de </w:t>
      </w:r>
      <w:r w:rsidR="00141996" w:rsidRPr="00073724">
        <w:rPr>
          <w:rStyle w:val="hps"/>
          <w:rFonts w:ascii="Noto Sans" w:hAnsi="Noto Sans" w:cs="Arial"/>
          <w:color w:val="222222"/>
          <w:sz w:val="22"/>
          <w:szCs w:val="22"/>
          <w:lang w:val="es-ES"/>
        </w:rPr>
        <w:t>concesión</w:t>
      </w:r>
      <w:r w:rsidRPr="00073724">
        <w:rPr>
          <w:rStyle w:val="hps"/>
          <w:rFonts w:ascii="Noto Sans" w:hAnsi="Noto Sans" w:cs="Arial"/>
          <w:color w:val="222222"/>
          <w:sz w:val="22"/>
          <w:szCs w:val="22"/>
          <w:lang w:val="es-ES"/>
        </w:rPr>
        <w:t xml:space="preserve"> se formularán</w:t>
      </w:r>
      <w:r w:rsidRPr="00073724">
        <w:rPr>
          <w:rFonts w:ascii="Noto Sans" w:hAnsi="Noto Sans" w:cs="Arial"/>
          <w:color w:val="222222"/>
          <w:sz w:val="22"/>
          <w:szCs w:val="22"/>
          <w:lang w:val="es-ES"/>
        </w:rPr>
        <w:t xml:space="preserve"> </w:t>
      </w:r>
      <w:r w:rsidR="008241E4" w:rsidRPr="00073724">
        <w:rPr>
          <w:rStyle w:val="hps"/>
          <w:rFonts w:ascii="Noto Sans" w:hAnsi="Noto Sans" w:cs="Arial"/>
          <w:color w:val="222222"/>
          <w:sz w:val="22"/>
          <w:szCs w:val="22"/>
          <w:lang w:val="es-ES"/>
        </w:rPr>
        <w:t>de acuerdo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con los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modelos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oficiales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establecidos</w:t>
      </w:r>
      <w:r w:rsidR="008241E4" w:rsidRPr="00073724">
        <w:rPr>
          <w:rStyle w:val="hps"/>
          <w:rFonts w:ascii="Noto Sans" w:hAnsi="Noto Sans" w:cs="Arial"/>
          <w:color w:val="222222"/>
          <w:sz w:val="22"/>
          <w:szCs w:val="22"/>
          <w:lang w:val="es-ES"/>
        </w:rPr>
        <w:t xml:space="preserve"> (anexo 1)</w:t>
      </w:r>
      <w:r w:rsidRPr="00073724">
        <w:rPr>
          <w:rStyle w:val="hps"/>
          <w:rFonts w:ascii="Noto Sans" w:hAnsi="Noto Sans" w:cs="Arial"/>
          <w:color w:val="222222"/>
          <w:sz w:val="22"/>
          <w:szCs w:val="22"/>
          <w:lang w:val="es-ES"/>
        </w:rPr>
        <w:t>,</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acompañados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 documentación siguiente:</w:t>
      </w:r>
    </w:p>
    <w:p w14:paraId="30D8E534" w14:textId="77777777" w:rsidR="00141996" w:rsidRPr="00073724" w:rsidRDefault="00141996" w:rsidP="00424735">
      <w:pPr>
        <w:tabs>
          <w:tab w:val="left" w:pos="9498"/>
        </w:tabs>
        <w:ind w:left="567"/>
        <w:jc w:val="both"/>
        <w:rPr>
          <w:rStyle w:val="hps"/>
          <w:rFonts w:ascii="Noto Sans" w:hAnsi="Noto Sans" w:cs="Arial"/>
          <w:color w:val="222222"/>
          <w:sz w:val="22"/>
          <w:szCs w:val="22"/>
          <w:lang w:val="es-ES"/>
        </w:rPr>
      </w:pPr>
    </w:p>
    <w:p w14:paraId="1C4F3EA4" w14:textId="77777777" w:rsidR="009D50C1" w:rsidRPr="00073724" w:rsidRDefault="009D50C1" w:rsidP="00311F05">
      <w:pPr>
        <w:tabs>
          <w:tab w:val="left" w:pos="9498"/>
        </w:tabs>
        <w:spacing w:after="120"/>
        <w:ind w:left="567"/>
        <w:jc w:val="both"/>
        <w:rPr>
          <w:rStyle w:val="hps"/>
          <w:rFonts w:ascii="Noto Sans" w:hAnsi="Noto Sans"/>
          <w:sz w:val="22"/>
          <w:szCs w:val="22"/>
          <w:lang w:val="es-ES"/>
        </w:rPr>
      </w:pPr>
      <w:r w:rsidRPr="00073724">
        <w:rPr>
          <w:rStyle w:val="hps"/>
          <w:rFonts w:ascii="Noto Sans" w:hAnsi="Noto Sans"/>
          <w:sz w:val="22"/>
          <w:szCs w:val="22"/>
          <w:lang w:val="es-ES"/>
        </w:rPr>
        <w:t>Solicitud de concesión debidamente cumplimentada (anexo 1).</w:t>
      </w:r>
    </w:p>
    <w:p w14:paraId="2722CDA8" w14:textId="77777777" w:rsidR="009D50C1" w:rsidRPr="00073724" w:rsidRDefault="009D50C1" w:rsidP="00311F05">
      <w:pPr>
        <w:tabs>
          <w:tab w:val="left" w:pos="9498"/>
        </w:tabs>
        <w:spacing w:after="12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Fotocopia del DNI del</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solicitante,</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o</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NIF en caso de una</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comunidad</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vecinos.</w:t>
      </w:r>
    </w:p>
    <w:p w14:paraId="7D3862B8" w14:textId="315702A2" w:rsidR="009D50C1" w:rsidRPr="00073724" w:rsidRDefault="009D50C1" w:rsidP="00311F05">
      <w:pPr>
        <w:tabs>
          <w:tab w:val="left" w:pos="9498"/>
        </w:tabs>
        <w:spacing w:after="12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Copia compulsada del título</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propiedad, o si es el caso, autorización de la propiedad.</w:t>
      </w:r>
    </w:p>
    <w:p w14:paraId="773031FD" w14:textId="77777777" w:rsidR="009D50C1" w:rsidRPr="00073724" w:rsidRDefault="009D50C1" w:rsidP="00311F05">
      <w:pPr>
        <w:tabs>
          <w:tab w:val="left" w:pos="9498"/>
        </w:tabs>
        <w:spacing w:after="12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Si el solicitante</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es una comunidad</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propietarios,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certificación</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del acta en</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la que se aprueben</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las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obras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rehabilitación,</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con</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la relación anexa</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copropietarios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firmada por los representantes</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la comunidad.</w:t>
      </w:r>
    </w:p>
    <w:p w14:paraId="6E3D975D" w14:textId="77BB793B" w:rsidR="009D50C1" w:rsidRPr="00073724" w:rsidRDefault="009D50C1" w:rsidP="00311F05">
      <w:pPr>
        <w:tabs>
          <w:tab w:val="left" w:pos="9498"/>
        </w:tabs>
        <w:spacing w:after="12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lastRenderedPageBreak/>
        <w:t>Copia del título habilitante o licencia que se haya obtenido para ejecutar las obras.</w:t>
      </w:r>
    </w:p>
    <w:p w14:paraId="0EFAAE93" w14:textId="720CC063" w:rsidR="009D50C1" w:rsidRPr="00073724" w:rsidRDefault="009D50C1" w:rsidP="00311F05">
      <w:pPr>
        <w:tabs>
          <w:tab w:val="left" w:pos="9498"/>
        </w:tabs>
        <w:spacing w:after="12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Plano de emplazamiento</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del inmueble.</w:t>
      </w:r>
    </w:p>
    <w:p w14:paraId="4D855C21" w14:textId="592B6521" w:rsidR="009D50C1" w:rsidRPr="00073724" w:rsidRDefault="009D50C1" w:rsidP="00311F05">
      <w:pPr>
        <w:tabs>
          <w:tab w:val="left" w:pos="9498"/>
        </w:tabs>
        <w:spacing w:after="12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Presupuesto detallado</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las obras objeto de la solicitud de subvención</w:t>
      </w:r>
      <w:r w:rsidRPr="00073724">
        <w:rPr>
          <w:rStyle w:val="hps"/>
          <w:rFonts w:ascii="Noto Sans" w:hAnsi="Noto Sans"/>
          <w:sz w:val="22"/>
          <w:szCs w:val="22"/>
          <w:lang w:val="es-ES"/>
        </w:rPr>
        <w:t>.</w:t>
      </w:r>
    </w:p>
    <w:p w14:paraId="4207F406" w14:textId="77836AC9" w:rsidR="009D50C1" w:rsidRPr="00073724" w:rsidRDefault="009D50C1" w:rsidP="00311F05">
      <w:pPr>
        <w:tabs>
          <w:tab w:val="left" w:pos="9498"/>
        </w:tabs>
        <w:spacing w:after="120"/>
        <w:ind w:left="567"/>
        <w:jc w:val="both"/>
        <w:rPr>
          <w:rStyle w:val="hps"/>
          <w:rFonts w:ascii="Noto Sans" w:hAnsi="Noto Sans"/>
          <w:sz w:val="22"/>
          <w:szCs w:val="22"/>
          <w:lang w:val="es-ES"/>
        </w:rPr>
      </w:pPr>
      <w:r w:rsidRPr="00073724">
        <w:rPr>
          <w:rStyle w:val="hps"/>
          <w:rFonts w:ascii="Noto Sans" w:hAnsi="Noto Sans" w:cs="Arial"/>
          <w:color w:val="222222"/>
          <w:sz w:val="22"/>
          <w:szCs w:val="22"/>
          <w:lang w:val="es-ES"/>
        </w:rPr>
        <w:t>Fotografías en color del estado inicial, antes de la reforma</w:t>
      </w:r>
      <w:r w:rsidR="008E0CB7" w:rsidRPr="00073724">
        <w:rPr>
          <w:rStyle w:val="hps"/>
          <w:rFonts w:ascii="Noto Sans" w:hAnsi="Noto Sans" w:cs="Arial"/>
          <w:color w:val="222222"/>
          <w:sz w:val="22"/>
          <w:szCs w:val="22"/>
          <w:lang w:val="es-ES"/>
        </w:rPr>
        <w:t>.</w:t>
      </w:r>
    </w:p>
    <w:p w14:paraId="349FC4A7" w14:textId="77777777" w:rsidR="009D50C1" w:rsidRPr="00073724" w:rsidRDefault="009D50C1" w:rsidP="00311F05">
      <w:pPr>
        <w:tabs>
          <w:tab w:val="left" w:pos="9498"/>
        </w:tabs>
        <w:spacing w:after="12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Declaración jurada</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del titular</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la propiedad</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y/o del</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promotor de la obra</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relativa a otras posibles subvenciones solicitadas para la rehabilitación del edificio (anexo 2).</w:t>
      </w:r>
    </w:p>
    <w:p w14:paraId="70480764" w14:textId="4A17A5F9" w:rsidR="009D50C1" w:rsidRDefault="009D50C1" w:rsidP="00311F05">
      <w:pPr>
        <w:tabs>
          <w:tab w:val="left" w:pos="9498"/>
        </w:tabs>
        <w:spacing w:after="120"/>
        <w:ind w:left="567"/>
        <w:jc w:val="both"/>
        <w:rPr>
          <w:rStyle w:val="hps"/>
          <w:rFonts w:ascii="Noto Sans" w:hAnsi="Noto Sans"/>
          <w:sz w:val="22"/>
          <w:szCs w:val="22"/>
          <w:lang w:val="es-ES"/>
        </w:rPr>
      </w:pPr>
      <w:r w:rsidRPr="00073724">
        <w:rPr>
          <w:rStyle w:val="hps"/>
          <w:rFonts w:ascii="Noto Sans" w:hAnsi="Noto Sans" w:cs="Arial"/>
          <w:color w:val="222222"/>
          <w:sz w:val="22"/>
          <w:szCs w:val="22"/>
          <w:lang w:val="es-ES"/>
        </w:rPr>
        <w:t xml:space="preserve">Declaración responsable del cumplimiento de los requisitos de la </w:t>
      </w:r>
      <w:proofErr w:type="gramStart"/>
      <w:r w:rsidR="002C7476">
        <w:rPr>
          <w:rStyle w:val="hps"/>
          <w:rFonts w:ascii="Noto Sans" w:hAnsi="Noto Sans" w:cs="Arial"/>
          <w:color w:val="222222"/>
          <w:sz w:val="22"/>
          <w:szCs w:val="22"/>
          <w:lang w:val="es-ES"/>
        </w:rPr>
        <w:t xml:space="preserve">LGS </w:t>
      </w:r>
      <w:r w:rsidRPr="00073724">
        <w:rPr>
          <w:rStyle w:val="hps"/>
          <w:rFonts w:ascii="Noto Sans" w:hAnsi="Noto Sans"/>
          <w:sz w:val="22"/>
          <w:szCs w:val="22"/>
          <w:lang w:val="es-ES"/>
        </w:rPr>
        <w:t xml:space="preserve"> (</w:t>
      </w:r>
      <w:proofErr w:type="gramEnd"/>
      <w:r w:rsidRPr="00073724">
        <w:rPr>
          <w:rStyle w:val="hps"/>
          <w:rFonts w:ascii="Noto Sans" w:hAnsi="Noto Sans"/>
          <w:sz w:val="22"/>
          <w:szCs w:val="22"/>
          <w:lang w:val="es-ES"/>
        </w:rPr>
        <w:t>anexo 3).</w:t>
      </w:r>
    </w:p>
    <w:p w14:paraId="3E1D0AE7" w14:textId="77777777" w:rsidR="00476223" w:rsidRDefault="00476223" w:rsidP="00476223">
      <w:pPr>
        <w:tabs>
          <w:tab w:val="left" w:pos="9498"/>
        </w:tabs>
        <w:spacing w:after="120"/>
        <w:jc w:val="both"/>
        <w:rPr>
          <w:rStyle w:val="hps"/>
          <w:rFonts w:ascii="Noto Sans" w:hAnsi="Noto Sans"/>
          <w:sz w:val="22"/>
          <w:szCs w:val="22"/>
          <w:lang w:val="es-ES"/>
        </w:rPr>
      </w:pPr>
    </w:p>
    <w:p w14:paraId="2AF50374" w14:textId="6EAE3EF3" w:rsidR="009974DE" w:rsidRPr="00073724" w:rsidRDefault="009974DE" w:rsidP="00424735">
      <w:pPr>
        <w:tabs>
          <w:tab w:val="left" w:pos="9498"/>
        </w:tabs>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18. Subsanación de deficiencias</w:t>
      </w:r>
    </w:p>
    <w:p w14:paraId="2A6C3E28" w14:textId="77777777" w:rsidR="009D50C1" w:rsidRPr="00073724" w:rsidRDefault="009D50C1" w:rsidP="00424735">
      <w:pPr>
        <w:tabs>
          <w:tab w:val="left" w:pos="9498"/>
        </w:tabs>
        <w:spacing w:after="120"/>
        <w:ind w:left="567"/>
        <w:jc w:val="both"/>
        <w:rPr>
          <w:rStyle w:val="hps"/>
          <w:rFonts w:ascii="Noto Sans" w:hAnsi="Noto Sans"/>
          <w:sz w:val="22"/>
          <w:szCs w:val="22"/>
          <w:lang w:val="es-ES"/>
        </w:rPr>
      </w:pPr>
    </w:p>
    <w:p w14:paraId="36E6FCEF" w14:textId="4BD053F1" w:rsidR="009D50C1" w:rsidRPr="00073724" w:rsidRDefault="009D50C1"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De acuerdo con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lo previsto en el artículo 23.5 </w:t>
      </w:r>
      <w:bookmarkStart w:id="2" w:name="_Hlk225928922"/>
      <w:r w:rsidRPr="00073724">
        <w:rPr>
          <w:rStyle w:val="hps"/>
          <w:rFonts w:ascii="Noto Sans" w:hAnsi="Noto Sans" w:cs="Arial"/>
          <w:color w:val="222222"/>
          <w:sz w:val="22"/>
          <w:szCs w:val="22"/>
          <w:lang w:val="es-ES"/>
        </w:rPr>
        <w:t>de la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Ley 38/2003, de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17 de noviembre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General de Subvenciones</w:t>
      </w:r>
      <w:r w:rsidRPr="00073724">
        <w:rPr>
          <w:rFonts w:ascii="Noto Sans" w:hAnsi="Noto Sans" w:cs="Arial"/>
          <w:color w:val="222222"/>
          <w:sz w:val="22"/>
          <w:szCs w:val="22"/>
          <w:lang w:val="es-ES"/>
        </w:rPr>
        <w:t>,</w:t>
      </w:r>
      <w:bookmarkEnd w:id="2"/>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si la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solicitud</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subvención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no cumple los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requisitos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que se indican</w:t>
      </w:r>
      <w:r w:rsidRPr="00073724">
        <w:rPr>
          <w:rFonts w:ascii="Noto Sans" w:hAnsi="Noto Sans" w:cs="Arial"/>
          <w:color w:val="222222"/>
          <w:sz w:val="22"/>
          <w:szCs w:val="22"/>
          <w:lang w:val="es-ES"/>
        </w:rPr>
        <w:t xml:space="preserve"> en las presentes bases </w:t>
      </w:r>
      <w:r w:rsidRPr="00073724">
        <w:rPr>
          <w:rStyle w:val="hps"/>
          <w:rFonts w:ascii="Noto Sans" w:hAnsi="Noto Sans" w:cs="Arial"/>
          <w:color w:val="222222"/>
          <w:sz w:val="22"/>
          <w:szCs w:val="22"/>
          <w:lang w:val="es-ES"/>
        </w:rPr>
        <w:t>o no se incluye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documentación que corresponde,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se requerirá</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al interesado para que en el</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plazo</w:t>
      </w:r>
      <w:r w:rsidRPr="00073724">
        <w:rPr>
          <w:rFonts w:ascii="Noto Sans" w:hAnsi="Noto Sans" w:cs="Arial"/>
          <w:color w:val="222222"/>
          <w:sz w:val="22"/>
          <w:szCs w:val="22"/>
          <w:lang w:val="es-ES"/>
        </w:rPr>
        <w:t xml:space="preserve"> máximo e improrrogable </w:t>
      </w:r>
      <w:r w:rsidRPr="00073724">
        <w:rPr>
          <w:rStyle w:val="hps"/>
          <w:rFonts w:ascii="Noto Sans" w:hAnsi="Noto Sans" w:cs="Arial"/>
          <w:color w:val="222222"/>
          <w:sz w:val="22"/>
          <w:szCs w:val="22"/>
          <w:lang w:val="es-ES"/>
        </w:rPr>
        <w:t>de diez</w:t>
      </w:r>
      <w:r w:rsidRPr="00073724">
        <w:rPr>
          <w:rFonts w:ascii="Noto Sans" w:hAnsi="Noto Sans" w:cs="Arial"/>
          <w:color w:val="222222"/>
          <w:sz w:val="22"/>
          <w:szCs w:val="22"/>
          <w:lang w:val="es-ES"/>
        </w:rPr>
        <w:t xml:space="preserve"> (10) </w:t>
      </w:r>
      <w:r w:rsidRPr="00073724">
        <w:rPr>
          <w:rStyle w:val="hps"/>
          <w:rFonts w:ascii="Noto Sans" w:hAnsi="Noto Sans" w:cs="Arial"/>
          <w:color w:val="222222"/>
          <w:sz w:val="22"/>
          <w:szCs w:val="22"/>
          <w:lang w:val="es-ES"/>
        </w:rPr>
        <w:t>días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hábiles a partir del día siguiente de la notificación, subsane la falta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 aporte los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documentos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preceptivos, con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indicación de que,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si no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lo hace</w:t>
      </w:r>
      <w:r w:rsidRPr="00073724">
        <w:rPr>
          <w:rFonts w:ascii="Noto Sans" w:hAnsi="Noto Sans" w:cs="Arial"/>
          <w:color w:val="222222"/>
          <w:sz w:val="22"/>
          <w:szCs w:val="22"/>
          <w:lang w:val="es-ES"/>
        </w:rPr>
        <w:t xml:space="preserve">, se considerará que </w:t>
      </w:r>
      <w:r w:rsidRPr="00073724">
        <w:rPr>
          <w:rStyle w:val="hps"/>
          <w:rFonts w:ascii="Noto Sans" w:hAnsi="Noto Sans" w:cs="Arial"/>
          <w:color w:val="222222"/>
          <w:sz w:val="22"/>
          <w:szCs w:val="22"/>
          <w:lang w:val="es-ES"/>
        </w:rPr>
        <w:t>desiste de su</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sol</w:t>
      </w:r>
      <w:r w:rsidRPr="00073724">
        <w:rPr>
          <w:rFonts w:ascii="Noto Sans" w:hAnsi="Noto Sans" w:cs="Arial"/>
          <w:color w:val="222222"/>
          <w:sz w:val="22"/>
          <w:szCs w:val="22"/>
          <w:lang w:val="es-ES"/>
        </w:rPr>
        <w:t>ici</w:t>
      </w:r>
      <w:r w:rsidRPr="00073724">
        <w:rPr>
          <w:rStyle w:val="hps"/>
          <w:rFonts w:ascii="Noto Sans" w:hAnsi="Noto Sans" w:cs="Arial"/>
          <w:color w:val="222222"/>
          <w:sz w:val="22"/>
          <w:szCs w:val="22"/>
          <w:lang w:val="es-ES"/>
        </w:rPr>
        <w:t xml:space="preserve">tud, previa resolución que se deberá dictar de acuerdo con lo dispuesto en el artículo </w:t>
      </w:r>
      <w:r w:rsidR="00C716C9">
        <w:rPr>
          <w:rStyle w:val="hps"/>
          <w:rFonts w:ascii="Noto Sans" w:hAnsi="Noto Sans" w:cs="Arial"/>
          <w:color w:val="222222"/>
          <w:sz w:val="22"/>
          <w:szCs w:val="22"/>
          <w:lang w:val="es-ES"/>
        </w:rPr>
        <w:t>68 de la LPAC</w:t>
      </w:r>
      <w:r w:rsidRPr="00073724">
        <w:rPr>
          <w:rStyle w:val="hps"/>
          <w:rFonts w:ascii="Noto Sans" w:hAnsi="Noto Sans" w:cs="Arial"/>
          <w:color w:val="222222"/>
          <w:sz w:val="22"/>
          <w:szCs w:val="22"/>
          <w:lang w:val="es-ES"/>
        </w:rPr>
        <w:t xml:space="preserve">. No se concederán prórrogas del plazo para presentar la documentación. </w:t>
      </w:r>
    </w:p>
    <w:p w14:paraId="29B41B5C" w14:textId="77777777" w:rsidR="004362C6" w:rsidRPr="00073724" w:rsidRDefault="004362C6" w:rsidP="00424735">
      <w:pPr>
        <w:tabs>
          <w:tab w:val="left" w:pos="9498"/>
        </w:tabs>
        <w:ind w:left="567"/>
        <w:jc w:val="both"/>
        <w:rPr>
          <w:rStyle w:val="hps"/>
          <w:rFonts w:ascii="Noto Sans" w:hAnsi="Noto Sans" w:cs="Arial"/>
          <w:color w:val="222222"/>
          <w:sz w:val="22"/>
          <w:szCs w:val="22"/>
          <w:lang w:val="es-ES"/>
        </w:rPr>
      </w:pPr>
    </w:p>
    <w:p w14:paraId="56822547" w14:textId="43909791" w:rsidR="009D50C1" w:rsidRPr="00073724" w:rsidRDefault="009D50C1" w:rsidP="00424735">
      <w:pPr>
        <w:tabs>
          <w:tab w:val="left" w:pos="9498"/>
        </w:tabs>
        <w:ind w:left="567"/>
        <w:jc w:val="both"/>
        <w:rPr>
          <w:rStyle w:val="hps"/>
          <w:rFonts w:ascii="Noto Sans" w:hAnsi="Noto Sans" w:cs="Arial"/>
          <w:color w:val="222222"/>
          <w:sz w:val="22"/>
          <w:szCs w:val="22"/>
          <w:lang w:val="es-ES"/>
        </w:rPr>
      </w:pPr>
    </w:p>
    <w:p w14:paraId="17FD7D2B" w14:textId="6FCE4546" w:rsidR="009974DE" w:rsidRPr="00073724" w:rsidRDefault="009974DE" w:rsidP="00476223">
      <w:pPr>
        <w:tabs>
          <w:tab w:val="left" w:pos="9498"/>
        </w:tabs>
        <w:ind w:left="567"/>
        <w:jc w:val="center"/>
        <w:rPr>
          <w:rStyle w:val="hps"/>
          <w:rFonts w:ascii="Noto Sans" w:hAnsi="Noto Sans" w:cs="Arial"/>
          <w:color w:val="222222"/>
          <w:sz w:val="22"/>
          <w:szCs w:val="22"/>
          <w:lang w:val="es-ES"/>
        </w:rPr>
      </w:pPr>
      <w:r w:rsidRPr="00073724">
        <w:rPr>
          <w:rFonts w:ascii="Noto Sans" w:hAnsi="Noto Sans" w:cs="MyriadPro-Bold"/>
          <w:b/>
          <w:bCs/>
          <w:sz w:val="22"/>
          <w:szCs w:val="22"/>
          <w:lang w:val="es-ES"/>
        </w:rPr>
        <w:t>PROCEDIMIENTO DE CONCESIÓN DE SUBVENCIONES</w:t>
      </w:r>
    </w:p>
    <w:p w14:paraId="72B79C55" w14:textId="76E14D3D" w:rsidR="009974DE" w:rsidRDefault="009974DE"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Fonts w:ascii="Noto Sans" w:hAnsi="Noto Sans" w:cs="Arial"/>
          <w:color w:val="222222"/>
          <w:sz w:val="22"/>
          <w:szCs w:val="22"/>
          <w:u w:val="single"/>
          <w:lang w:val="es-ES"/>
        </w:rPr>
        <w:br/>
      </w:r>
      <w:r w:rsidRPr="00073724">
        <w:rPr>
          <w:rStyle w:val="hps"/>
          <w:rFonts w:ascii="Noto Sans" w:hAnsi="Noto Sans" w:cs="Arial"/>
          <w:b/>
          <w:color w:val="222222"/>
          <w:sz w:val="22"/>
          <w:szCs w:val="22"/>
          <w:lang w:val="es-ES"/>
        </w:rPr>
        <w:t>19. Iniciación</w:t>
      </w:r>
    </w:p>
    <w:p w14:paraId="6C9B539E" w14:textId="77777777" w:rsidR="00C716C9" w:rsidRDefault="00C716C9"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p>
    <w:p w14:paraId="47D5EFE6" w14:textId="756130E7" w:rsidR="00C716C9" w:rsidRDefault="00C716C9"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C716C9">
        <w:rPr>
          <w:rStyle w:val="hps"/>
          <w:rFonts w:ascii="Noto Sans" w:hAnsi="Noto Sans" w:cs="Arial"/>
          <w:color w:val="222222"/>
          <w:sz w:val="22"/>
          <w:szCs w:val="22"/>
          <w:lang w:val="es-ES"/>
        </w:rPr>
        <w:t>De acuerdo con la delegación de competencias del Pleno a favor de la Junta de Gobierno Local en materia de subvenciones (BOIB núm. 128, de 16 de septiembre de 2023), la aprobación de</w:t>
      </w:r>
    </w:p>
    <w:p w14:paraId="134DD760" w14:textId="77777777" w:rsidR="00476223" w:rsidRDefault="000C7C20"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C716C9">
        <w:rPr>
          <w:rStyle w:val="hps"/>
          <w:rFonts w:ascii="Noto Sans" w:hAnsi="Noto Sans" w:cs="Arial"/>
          <w:color w:val="222222"/>
          <w:sz w:val="22"/>
          <w:szCs w:val="22"/>
          <w:lang w:val="es-ES"/>
        </w:rPr>
        <w:t>las bases reguladoras de las subvenciones que tengan una dotación inferior a los 150.000,00€, se llevará a cabo por la Junta de Gobierno Local.</w:t>
      </w:r>
    </w:p>
    <w:p w14:paraId="63557416" w14:textId="2C4C3E77" w:rsidR="00C716C9" w:rsidRDefault="00C716C9"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p>
    <w:p w14:paraId="27923142" w14:textId="0B7C5B52" w:rsidR="009974DE" w:rsidRPr="00333279" w:rsidRDefault="000C7C20" w:rsidP="00424735">
      <w:pPr>
        <w:tabs>
          <w:tab w:val="left" w:pos="8765"/>
          <w:tab w:val="left" w:pos="9498"/>
        </w:tabs>
        <w:autoSpaceDE w:val="0"/>
        <w:autoSpaceDN w:val="0"/>
        <w:adjustRightInd w:val="0"/>
        <w:ind w:left="567"/>
        <w:jc w:val="both"/>
        <w:rPr>
          <w:rFonts w:ascii="Noto Sans" w:hAnsi="Noto Sans" w:cs="Arial"/>
          <w:color w:val="222222"/>
          <w:sz w:val="22"/>
          <w:szCs w:val="22"/>
        </w:rPr>
      </w:pPr>
      <w:r w:rsidRPr="00C716C9">
        <w:rPr>
          <w:rStyle w:val="hps"/>
          <w:rFonts w:ascii="Noto Sans" w:hAnsi="Noto Sans" w:cs="Arial"/>
          <w:color w:val="222222"/>
          <w:sz w:val="22"/>
          <w:szCs w:val="22"/>
          <w:lang w:val="es-ES"/>
        </w:rPr>
        <w:t xml:space="preserve">Una vez aprobadas se publicarán en el BOIB y en la sede electrónica del Ayuntamiento de </w:t>
      </w:r>
      <w:proofErr w:type="gramStart"/>
      <w:r w:rsidRPr="00C716C9">
        <w:rPr>
          <w:rStyle w:val="hps"/>
          <w:rFonts w:ascii="Noto Sans" w:hAnsi="Noto Sans" w:cs="Arial"/>
          <w:color w:val="222222"/>
          <w:sz w:val="22"/>
          <w:szCs w:val="22"/>
          <w:lang w:val="es-ES"/>
        </w:rPr>
        <w:t>Alcúdia.</w:t>
      </w:r>
      <w:r w:rsidR="009974DE" w:rsidRPr="00073724">
        <w:rPr>
          <w:rFonts w:ascii="Noto Sans" w:hAnsi="Noto Sans" w:cs="Arial"/>
          <w:sz w:val="22"/>
          <w:szCs w:val="22"/>
          <w:lang w:val="es-ES"/>
        </w:rPr>
        <w:t>(</w:t>
      </w:r>
      <w:proofErr w:type="gramEnd"/>
      <w:r w:rsidR="0099367B">
        <w:fldChar w:fldCharType="begin"/>
      </w:r>
      <w:r w:rsidR="0099367B">
        <w:instrText>HYPERLINK "https://www.alcudia.net/ajuntament/ca/anuncios/Subvencions-per-al-pla-de-foment-de-rehabilitacio-de-facanes/"</w:instrText>
      </w:r>
      <w:r w:rsidR="0099367B">
        <w:fldChar w:fldCharType="separate"/>
      </w:r>
      <w:r w:rsidR="0099367B" w:rsidRPr="00333279">
        <w:rPr>
          <w:rStyle w:val="Hipervnculo"/>
          <w:rFonts w:ascii="Noto Sans" w:hAnsi="Noto Sans" w:cs="Arial"/>
          <w:sz w:val="22"/>
          <w:szCs w:val="22"/>
        </w:rPr>
        <w:t>https://www.alcudia.net/ajuntament/ca/anuncios/Subvencions-per-al-pla-de-foment-de-rehabilitacio-de-facanes/</w:t>
      </w:r>
      <w:r w:rsidR="0099367B">
        <w:fldChar w:fldCharType="end"/>
      </w:r>
      <w:r w:rsidR="009974DE" w:rsidRPr="00333279">
        <w:rPr>
          <w:rFonts w:ascii="Noto Sans" w:hAnsi="Noto Sans" w:cs="Arial"/>
          <w:sz w:val="22"/>
          <w:szCs w:val="22"/>
        </w:rPr>
        <w:t>).</w:t>
      </w:r>
    </w:p>
    <w:p w14:paraId="0E140E1D" w14:textId="77777777" w:rsidR="0099367B" w:rsidRPr="00333279" w:rsidRDefault="0099367B" w:rsidP="00424735">
      <w:pPr>
        <w:tabs>
          <w:tab w:val="left" w:pos="9498"/>
        </w:tabs>
        <w:ind w:left="567"/>
        <w:jc w:val="both"/>
        <w:rPr>
          <w:rFonts w:ascii="Noto Sans" w:hAnsi="Noto Sans" w:cs="Arial"/>
          <w:sz w:val="22"/>
          <w:szCs w:val="22"/>
        </w:rPr>
      </w:pPr>
    </w:p>
    <w:p w14:paraId="7F46C734" w14:textId="323FAFCC" w:rsidR="0099367B" w:rsidRPr="00073724" w:rsidRDefault="0099367B"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sz w:val="22"/>
          <w:szCs w:val="22"/>
          <w:lang w:val="es-ES"/>
        </w:rPr>
        <w:t>Posteriormente, se aprobará la Convocatoria</w:t>
      </w:r>
      <w:r w:rsidR="002C7476">
        <w:rPr>
          <w:rFonts w:ascii="Noto Sans" w:hAnsi="Noto Sans" w:cs="Arial"/>
          <w:sz w:val="22"/>
          <w:szCs w:val="22"/>
          <w:lang w:val="es-ES"/>
        </w:rPr>
        <w:t>, que se</w:t>
      </w:r>
      <w:r w:rsidRPr="00073724">
        <w:rPr>
          <w:rFonts w:ascii="Noto Sans" w:hAnsi="Noto Sans" w:cs="Arial"/>
          <w:sz w:val="22"/>
          <w:szCs w:val="22"/>
          <w:lang w:val="es-ES"/>
        </w:rPr>
        <w:t xml:space="preserve"> publica</w:t>
      </w:r>
      <w:r w:rsidR="002C7476">
        <w:rPr>
          <w:rFonts w:ascii="Noto Sans" w:hAnsi="Noto Sans" w:cs="Arial"/>
          <w:sz w:val="22"/>
          <w:szCs w:val="22"/>
          <w:lang w:val="es-ES"/>
        </w:rPr>
        <w:t>rá</w:t>
      </w:r>
      <w:r w:rsidRPr="00073724">
        <w:rPr>
          <w:rFonts w:ascii="Noto Sans" w:hAnsi="Noto Sans" w:cs="Arial"/>
          <w:sz w:val="22"/>
          <w:szCs w:val="22"/>
          <w:lang w:val="es-ES"/>
        </w:rPr>
        <w:t xml:space="preserve"> </w:t>
      </w:r>
      <w:r w:rsidR="002C7476">
        <w:rPr>
          <w:rFonts w:ascii="Noto Sans" w:hAnsi="Noto Sans" w:cs="Arial"/>
          <w:sz w:val="22"/>
          <w:szCs w:val="22"/>
          <w:lang w:val="es-ES"/>
        </w:rPr>
        <w:t>en el</w:t>
      </w:r>
      <w:r w:rsidRPr="00073724">
        <w:rPr>
          <w:rFonts w:ascii="Noto Sans" w:hAnsi="Noto Sans" w:cs="Arial"/>
          <w:sz w:val="22"/>
          <w:szCs w:val="22"/>
          <w:lang w:val="es-ES"/>
        </w:rPr>
        <w:t xml:space="preserve"> BOIB y en l</w:t>
      </w:r>
      <w:r w:rsidR="002C7476">
        <w:rPr>
          <w:rFonts w:ascii="Noto Sans" w:hAnsi="Noto Sans" w:cs="Arial"/>
          <w:sz w:val="22"/>
          <w:szCs w:val="22"/>
          <w:lang w:val="es-ES"/>
        </w:rPr>
        <w:t>a sede electrónica</w:t>
      </w:r>
      <w:r w:rsidRPr="00073724">
        <w:rPr>
          <w:rFonts w:ascii="Noto Sans" w:hAnsi="Noto Sans" w:cs="Arial"/>
          <w:sz w:val="22"/>
          <w:szCs w:val="22"/>
          <w:lang w:val="es-ES"/>
        </w:rPr>
        <w:t xml:space="preserve"> del Ayuntamiento de Alcúdia.</w:t>
      </w:r>
    </w:p>
    <w:p w14:paraId="5EE2E315" w14:textId="77777777" w:rsidR="009974DE" w:rsidRPr="00073724" w:rsidRDefault="009974DE" w:rsidP="00424735">
      <w:pPr>
        <w:tabs>
          <w:tab w:val="left" w:pos="9498"/>
        </w:tabs>
        <w:ind w:left="567"/>
        <w:jc w:val="both"/>
        <w:rPr>
          <w:rStyle w:val="hps"/>
          <w:rFonts w:ascii="Noto Sans" w:hAnsi="Noto Sans" w:cs="Arial"/>
          <w:color w:val="222222"/>
          <w:sz w:val="22"/>
          <w:szCs w:val="22"/>
          <w:highlight w:val="yellow"/>
          <w:lang w:val="es-ES"/>
        </w:rPr>
      </w:pPr>
    </w:p>
    <w:p w14:paraId="3D6C490E" w14:textId="5AF1F70E" w:rsidR="009974DE" w:rsidRPr="00073724" w:rsidRDefault="009974DE" w:rsidP="00424735">
      <w:pPr>
        <w:tabs>
          <w:tab w:val="left" w:pos="9498"/>
        </w:tabs>
        <w:autoSpaceDE w:val="0"/>
        <w:autoSpaceDN w:val="0"/>
        <w:adjustRightInd w:val="0"/>
        <w:ind w:left="567"/>
        <w:jc w:val="both"/>
        <w:rPr>
          <w:rFonts w:ascii="Noto Sans" w:hAnsi="Noto Sans" w:cs="Arial"/>
          <w:sz w:val="22"/>
          <w:szCs w:val="22"/>
          <w:lang w:val="es-ES"/>
        </w:rPr>
      </w:pPr>
      <w:r w:rsidRPr="00073724">
        <w:rPr>
          <w:rFonts w:ascii="Noto Sans" w:hAnsi="Noto Sans" w:cs="Arial"/>
          <w:sz w:val="22"/>
          <w:szCs w:val="22"/>
          <w:lang w:val="es-ES"/>
        </w:rPr>
        <w:t>La convocatoria de la subvención también se registrará en la Base de Datos Estatal de Subvenciones BDNS, de acuerdo con el artículo 20.8.b de la Ley 38/2003, de 17 de noviembre, general de subvenciones.</w:t>
      </w:r>
    </w:p>
    <w:p w14:paraId="0F9FC023" w14:textId="351187D5" w:rsidR="009974DE" w:rsidRPr="00073724" w:rsidRDefault="009974DE" w:rsidP="00424735">
      <w:pPr>
        <w:tabs>
          <w:tab w:val="left" w:pos="9498"/>
        </w:tabs>
        <w:autoSpaceDE w:val="0"/>
        <w:autoSpaceDN w:val="0"/>
        <w:adjustRightInd w:val="0"/>
        <w:ind w:left="567"/>
        <w:jc w:val="both"/>
        <w:rPr>
          <w:rFonts w:ascii="Noto Sans" w:hAnsi="Noto Sans" w:cs="Arial"/>
          <w:sz w:val="22"/>
          <w:szCs w:val="22"/>
          <w:lang w:val="es-ES"/>
        </w:rPr>
      </w:pPr>
    </w:p>
    <w:p w14:paraId="7C94B9A9" w14:textId="563FDEBA" w:rsidR="009974DE" w:rsidRPr="00073724" w:rsidRDefault="009974DE" w:rsidP="00424735">
      <w:pPr>
        <w:tabs>
          <w:tab w:val="left" w:pos="9498"/>
        </w:tabs>
        <w:autoSpaceDE w:val="0"/>
        <w:autoSpaceDN w:val="0"/>
        <w:adjustRightInd w:val="0"/>
        <w:ind w:left="567"/>
        <w:jc w:val="both"/>
        <w:rPr>
          <w:rFonts w:ascii="Noto Sans" w:hAnsi="Noto Sans" w:cs="Arial"/>
          <w:sz w:val="22"/>
          <w:szCs w:val="22"/>
          <w:lang w:val="es-ES"/>
        </w:rPr>
      </w:pPr>
      <w:r w:rsidRPr="00073724">
        <w:rPr>
          <w:rFonts w:ascii="Noto Sans" w:hAnsi="Noto Sans" w:cs="Arial"/>
          <w:sz w:val="22"/>
          <w:szCs w:val="22"/>
          <w:lang w:val="es-ES"/>
        </w:rPr>
        <w:t>Son aplicables a la instrucción y la resolución del procedimiento de concesión de subvenciones en régimen de concurrencia competitiva los artículos del 18 al 22 de la Ordenanza general reguladora de la concesión de subvenciones del Ayuntamiento de Alcúdia (publicada en el BOIB núm. 176, de 1 de diciembre de 2015).</w:t>
      </w:r>
    </w:p>
    <w:p w14:paraId="2732908D" w14:textId="77777777" w:rsidR="00073724" w:rsidRPr="00073724" w:rsidRDefault="00073724" w:rsidP="00424735">
      <w:pPr>
        <w:tabs>
          <w:tab w:val="left" w:pos="9498"/>
        </w:tabs>
        <w:autoSpaceDE w:val="0"/>
        <w:autoSpaceDN w:val="0"/>
        <w:adjustRightInd w:val="0"/>
        <w:ind w:left="567"/>
        <w:jc w:val="both"/>
        <w:rPr>
          <w:rFonts w:ascii="Noto Sans" w:hAnsi="Noto Sans" w:cs="Arial"/>
          <w:sz w:val="22"/>
          <w:szCs w:val="22"/>
          <w:lang w:val="es-ES"/>
        </w:rPr>
      </w:pPr>
    </w:p>
    <w:p w14:paraId="65F56ED3" w14:textId="77777777" w:rsidR="00E25874" w:rsidRDefault="00E25874"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p>
    <w:p w14:paraId="6AFCF006" w14:textId="77777777" w:rsidR="00E25874" w:rsidRDefault="00E25874"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p>
    <w:p w14:paraId="364E932B" w14:textId="13A98FC3" w:rsidR="009974DE" w:rsidRPr="00073724" w:rsidRDefault="009974DE"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lastRenderedPageBreak/>
        <w:t>20. Instrucción</w:t>
      </w:r>
    </w:p>
    <w:p w14:paraId="577816DA" w14:textId="5B77DBA7" w:rsidR="009974DE" w:rsidRDefault="009974DE"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b/>
          <w:color w:val="222222"/>
          <w:sz w:val="22"/>
          <w:szCs w:val="22"/>
          <w:lang w:val="es-ES"/>
        </w:rPr>
        <w:br/>
      </w:r>
      <w:r w:rsidRPr="00073724">
        <w:rPr>
          <w:rStyle w:val="hps"/>
          <w:rFonts w:ascii="Noto Sans" w:hAnsi="Noto Sans" w:cs="Arial"/>
          <w:color w:val="222222"/>
          <w:sz w:val="22"/>
          <w:szCs w:val="22"/>
          <w:lang w:val="es-ES"/>
        </w:rPr>
        <w:t xml:space="preserve">El órgano instructor lo formarán los servicios técnicos </w:t>
      </w:r>
      <w:r w:rsidR="004362C6" w:rsidRPr="00073724">
        <w:rPr>
          <w:rStyle w:val="hps"/>
          <w:rFonts w:ascii="Noto Sans" w:hAnsi="Noto Sans" w:cs="Arial"/>
          <w:color w:val="222222"/>
          <w:sz w:val="22"/>
          <w:szCs w:val="22"/>
          <w:lang w:val="es-ES"/>
        </w:rPr>
        <w:t xml:space="preserve">municipales </w:t>
      </w:r>
      <w:r w:rsidRPr="00073724">
        <w:rPr>
          <w:rStyle w:val="hps"/>
          <w:rFonts w:ascii="Noto Sans" w:hAnsi="Noto Sans" w:cs="Arial"/>
          <w:color w:val="222222"/>
          <w:sz w:val="22"/>
          <w:szCs w:val="22"/>
          <w:lang w:val="es-ES"/>
        </w:rPr>
        <w:t>adscritos al Departamento de Patrimonio</w:t>
      </w:r>
      <w:r w:rsidR="004362C6" w:rsidRPr="00073724">
        <w:rPr>
          <w:rStyle w:val="hps"/>
          <w:rFonts w:ascii="Noto Sans" w:hAnsi="Noto Sans" w:cs="Arial"/>
          <w:color w:val="222222"/>
          <w:sz w:val="22"/>
          <w:szCs w:val="22"/>
          <w:lang w:val="es-ES"/>
        </w:rPr>
        <w:t xml:space="preserve"> o en su caso técnicos municipales en los que se delegue</w:t>
      </w:r>
      <w:r w:rsidRPr="00073724">
        <w:rPr>
          <w:rStyle w:val="hps"/>
          <w:rFonts w:ascii="Noto Sans" w:hAnsi="Noto Sans" w:cs="Arial"/>
          <w:color w:val="222222"/>
          <w:sz w:val="22"/>
          <w:szCs w:val="22"/>
          <w:lang w:val="es-ES"/>
        </w:rPr>
        <w:t xml:space="preserve"> y éste supervisará el cumplimiento de los requisito</w:t>
      </w:r>
      <w:r w:rsidR="00CD27F3" w:rsidRPr="00073724">
        <w:rPr>
          <w:rStyle w:val="hps"/>
          <w:rFonts w:ascii="Noto Sans" w:hAnsi="Noto Sans" w:cs="Arial"/>
          <w:color w:val="222222"/>
          <w:sz w:val="22"/>
          <w:szCs w:val="22"/>
          <w:lang w:val="es-ES"/>
        </w:rPr>
        <w:t>s indicados en esta</w:t>
      </w:r>
      <w:r w:rsidR="000C7C20">
        <w:rPr>
          <w:rStyle w:val="hps"/>
          <w:rFonts w:ascii="Noto Sans" w:hAnsi="Noto Sans" w:cs="Arial"/>
          <w:color w:val="222222"/>
          <w:sz w:val="22"/>
          <w:szCs w:val="22"/>
          <w:lang w:val="es-ES"/>
        </w:rPr>
        <w:t>s bases.</w:t>
      </w:r>
    </w:p>
    <w:p w14:paraId="545F2167" w14:textId="77777777" w:rsidR="00476223" w:rsidRDefault="00476223" w:rsidP="00424735">
      <w:pPr>
        <w:tabs>
          <w:tab w:val="left" w:pos="9498"/>
        </w:tabs>
        <w:ind w:left="567"/>
        <w:jc w:val="both"/>
        <w:rPr>
          <w:rStyle w:val="hps"/>
          <w:rFonts w:ascii="Noto Sans" w:hAnsi="Noto Sans" w:cs="Arial"/>
          <w:color w:val="222222"/>
          <w:sz w:val="22"/>
          <w:szCs w:val="22"/>
          <w:lang w:val="es-ES"/>
        </w:rPr>
      </w:pPr>
    </w:p>
    <w:p w14:paraId="2D93E4EC" w14:textId="75E9D7FD" w:rsidR="00CD27F3" w:rsidRPr="00073724" w:rsidRDefault="00CD27F3"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Las actividades de instrucción comprenden:</w:t>
      </w:r>
    </w:p>
    <w:p w14:paraId="275A1526" w14:textId="77777777" w:rsidR="00CD27F3" w:rsidRPr="00073724" w:rsidRDefault="00CD27F3" w:rsidP="00424735">
      <w:pPr>
        <w:tabs>
          <w:tab w:val="left" w:pos="9498"/>
        </w:tabs>
        <w:ind w:left="567"/>
        <w:jc w:val="both"/>
        <w:rPr>
          <w:rStyle w:val="hps"/>
          <w:rFonts w:ascii="Noto Sans" w:hAnsi="Noto Sans" w:cs="Arial"/>
          <w:color w:val="222222"/>
          <w:sz w:val="22"/>
          <w:szCs w:val="22"/>
          <w:lang w:val="es-ES"/>
        </w:rPr>
      </w:pPr>
    </w:p>
    <w:p w14:paraId="068008DC" w14:textId="77A5108A" w:rsidR="00CD27F3" w:rsidRPr="00073724" w:rsidRDefault="00CD27F3" w:rsidP="00424735">
      <w:pPr>
        <w:pStyle w:val="Prrafodelista"/>
        <w:numPr>
          <w:ilvl w:val="0"/>
          <w:numId w:val="33"/>
        </w:num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La petición de todos los informes que se estimen necesarios para resolver o que sean exigidos por las normas que regulas la subvención. El plazo para su emisión será de diez (10) días hábiles, ex</w:t>
      </w:r>
      <w:r w:rsidR="00795241" w:rsidRPr="00073724">
        <w:rPr>
          <w:rStyle w:val="hps"/>
          <w:rFonts w:ascii="Noto Sans" w:hAnsi="Noto Sans" w:cs="Arial"/>
          <w:color w:val="222222"/>
          <w:sz w:val="22"/>
          <w:szCs w:val="22"/>
          <w:lang w:val="es-ES"/>
        </w:rPr>
        <w:t>c</w:t>
      </w:r>
      <w:r w:rsidRPr="00073724">
        <w:rPr>
          <w:rStyle w:val="hps"/>
          <w:rFonts w:ascii="Noto Sans" w:hAnsi="Noto Sans" w:cs="Arial"/>
          <w:color w:val="222222"/>
          <w:sz w:val="22"/>
          <w:szCs w:val="22"/>
          <w:lang w:val="es-ES"/>
        </w:rPr>
        <w:t>e</w:t>
      </w:r>
      <w:r w:rsidR="00795241" w:rsidRPr="00073724">
        <w:rPr>
          <w:rStyle w:val="hps"/>
          <w:rFonts w:ascii="Noto Sans" w:hAnsi="Noto Sans" w:cs="Arial"/>
          <w:color w:val="222222"/>
          <w:sz w:val="22"/>
          <w:szCs w:val="22"/>
          <w:lang w:val="es-ES"/>
        </w:rPr>
        <w:t>p</w:t>
      </w:r>
      <w:r w:rsidRPr="00073724">
        <w:rPr>
          <w:rStyle w:val="hps"/>
          <w:rFonts w:ascii="Noto Sans" w:hAnsi="Noto Sans" w:cs="Arial"/>
          <w:color w:val="222222"/>
          <w:sz w:val="22"/>
          <w:szCs w:val="22"/>
          <w:lang w:val="es-ES"/>
        </w:rPr>
        <w:t>to que p</w:t>
      </w:r>
      <w:r w:rsidR="00795241" w:rsidRPr="00073724">
        <w:rPr>
          <w:rStyle w:val="hps"/>
          <w:rFonts w:ascii="Noto Sans" w:hAnsi="Noto Sans" w:cs="Arial"/>
          <w:color w:val="222222"/>
          <w:sz w:val="22"/>
          <w:szCs w:val="22"/>
          <w:lang w:val="es-ES"/>
        </w:rPr>
        <w:t xml:space="preserve">or parte del órgano instructor se acuerde otro plazo. </w:t>
      </w:r>
    </w:p>
    <w:p w14:paraId="12786649" w14:textId="77777777" w:rsidR="00795241" w:rsidRPr="00073724" w:rsidRDefault="00795241" w:rsidP="00424735">
      <w:pPr>
        <w:pStyle w:val="Prrafodelista"/>
        <w:tabs>
          <w:tab w:val="left" w:pos="9498"/>
        </w:tabs>
        <w:ind w:left="567"/>
        <w:jc w:val="both"/>
        <w:rPr>
          <w:rStyle w:val="hps"/>
          <w:rFonts w:ascii="Noto Sans" w:hAnsi="Noto Sans" w:cs="Arial"/>
          <w:color w:val="222222"/>
          <w:sz w:val="22"/>
          <w:szCs w:val="22"/>
          <w:lang w:val="es-ES"/>
        </w:rPr>
      </w:pPr>
    </w:p>
    <w:p w14:paraId="63F03290" w14:textId="5A773ABE" w:rsidR="00BA23FE" w:rsidRDefault="00795241" w:rsidP="00424735">
      <w:pPr>
        <w:pStyle w:val="Prrafodelista"/>
        <w:numPr>
          <w:ilvl w:val="0"/>
          <w:numId w:val="33"/>
        </w:numPr>
        <w:tabs>
          <w:tab w:val="left" w:pos="9498"/>
        </w:tabs>
        <w:ind w:left="567"/>
        <w:jc w:val="both"/>
        <w:rPr>
          <w:rStyle w:val="hps"/>
          <w:rFonts w:ascii="Noto Sans" w:hAnsi="Noto Sans" w:cs="Arial"/>
          <w:color w:val="222222"/>
          <w:sz w:val="22"/>
          <w:szCs w:val="22"/>
          <w:lang w:val="es-ES"/>
        </w:rPr>
      </w:pPr>
      <w:r w:rsidRPr="00594434">
        <w:rPr>
          <w:rStyle w:val="hps"/>
          <w:rFonts w:ascii="Noto Sans" w:hAnsi="Noto Sans" w:cs="Arial"/>
          <w:color w:val="222222"/>
          <w:sz w:val="22"/>
          <w:szCs w:val="22"/>
          <w:lang w:val="es-ES"/>
        </w:rPr>
        <w:t xml:space="preserve">La evaluación de las solicitades efectuadas conforme a los criterios, formas y prioridades de valoración establecidos en estas bases y convocatoria. </w:t>
      </w:r>
    </w:p>
    <w:p w14:paraId="01BE9CED" w14:textId="5CB616E1" w:rsidR="00DB2CA7" w:rsidRPr="00DB2CA7" w:rsidRDefault="000C7C20" w:rsidP="00424735">
      <w:pPr>
        <w:pStyle w:val="NormalWeb"/>
        <w:tabs>
          <w:tab w:val="left" w:pos="9498"/>
        </w:tabs>
        <w:ind w:left="567"/>
        <w:jc w:val="both"/>
        <w:rPr>
          <w:rStyle w:val="hps"/>
          <w:rFonts w:ascii="Noto Sans" w:hAnsi="Noto Sans" w:cs="Arial"/>
          <w:color w:val="222222"/>
          <w:sz w:val="22"/>
          <w:szCs w:val="22"/>
        </w:rPr>
      </w:pPr>
      <w:r w:rsidRPr="000C7C20">
        <w:rPr>
          <w:rStyle w:val="hps"/>
          <w:rFonts w:ascii="Noto Sans" w:hAnsi="Noto Sans" w:cs="Arial"/>
          <w:color w:val="222222"/>
          <w:sz w:val="22"/>
          <w:szCs w:val="22"/>
        </w:rPr>
        <w:t>Para estudiar y evaluar las solicitudes se constituye el órgano colegiado, regulado en el apartado 1 del artículo 22 de la LGS</w:t>
      </w:r>
      <w:r>
        <w:rPr>
          <w:rStyle w:val="hps"/>
          <w:rFonts w:ascii="Noto Sans" w:hAnsi="Noto Sans" w:cs="Arial"/>
          <w:color w:val="222222"/>
          <w:sz w:val="22"/>
          <w:szCs w:val="22"/>
        </w:rPr>
        <w:t>.</w:t>
      </w:r>
      <w:r w:rsidR="00DB2CA7" w:rsidRPr="00DB2CA7">
        <w:t xml:space="preserve"> </w:t>
      </w:r>
      <w:r w:rsidR="00DB2CA7" w:rsidRPr="00DB2CA7">
        <w:rPr>
          <w:rStyle w:val="hps"/>
          <w:rFonts w:ascii="Noto Sans" w:hAnsi="Noto Sans" w:cs="Arial"/>
          <w:color w:val="222222"/>
          <w:sz w:val="22"/>
          <w:szCs w:val="22"/>
        </w:rPr>
        <w:t>Este órgano tendrá la siguiente composición:</w:t>
      </w:r>
    </w:p>
    <w:p w14:paraId="1F211607" w14:textId="4239111A" w:rsidR="00DB2CA7" w:rsidRPr="00DB2CA7" w:rsidRDefault="00DB2CA7" w:rsidP="00424735">
      <w:pPr>
        <w:pStyle w:val="NormalWeb"/>
        <w:tabs>
          <w:tab w:val="left" w:pos="9498"/>
        </w:tabs>
        <w:ind w:left="567"/>
        <w:jc w:val="both"/>
        <w:rPr>
          <w:rStyle w:val="hps"/>
          <w:rFonts w:ascii="Noto Sans" w:hAnsi="Noto Sans" w:cs="Arial"/>
          <w:color w:val="222222"/>
          <w:sz w:val="22"/>
          <w:szCs w:val="22"/>
        </w:rPr>
      </w:pPr>
      <w:r w:rsidRPr="00DB2CA7">
        <w:rPr>
          <w:rStyle w:val="hps"/>
          <w:rFonts w:ascii="Noto Sans" w:hAnsi="Noto Sans" w:cs="Arial"/>
          <w:color w:val="222222"/>
          <w:sz w:val="22"/>
          <w:szCs w:val="22"/>
        </w:rPr>
        <w:t xml:space="preserve"> </w:t>
      </w:r>
      <w:r w:rsidR="002C7476">
        <w:rPr>
          <w:rStyle w:val="hps"/>
          <w:rFonts w:ascii="Noto Sans" w:hAnsi="Noto Sans" w:cs="Arial"/>
          <w:color w:val="222222"/>
          <w:sz w:val="22"/>
          <w:szCs w:val="22"/>
        </w:rPr>
        <w:t>P</w:t>
      </w:r>
      <w:r w:rsidR="00E07556" w:rsidRPr="00DB2CA7">
        <w:rPr>
          <w:rStyle w:val="hps"/>
          <w:rFonts w:ascii="Noto Sans" w:hAnsi="Noto Sans" w:cs="Arial"/>
          <w:color w:val="222222"/>
          <w:sz w:val="22"/>
          <w:szCs w:val="22"/>
        </w:rPr>
        <w:t>residente</w:t>
      </w:r>
      <w:r w:rsidRPr="00DB2CA7">
        <w:rPr>
          <w:rStyle w:val="hps"/>
          <w:rFonts w:ascii="Noto Sans" w:hAnsi="Noto Sans" w:cs="Arial"/>
          <w:color w:val="222222"/>
          <w:sz w:val="22"/>
          <w:szCs w:val="22"/>
        </w:rPr>
        <w:t xml:space="preserve">: </w:t>
      </w:r>
      <w:proofErr w:type="gramStart"/>
      <w:r w:rsidRPr="00DB2CA7">
        <w:rPr>
          <w:rStyle w:val="hps"/>
          <w:rFonts w:ascii="Noto Sans" w:hAnsi="Noto Sans" w:cs="Arial"/>
          <w:color w:val="222222"/>
          <w:sz w:val="22"/>
          <w:szCs w:val="22"/>
        </w:rPr>
        <w:t>Concejala</w:t>
      </w:r>
      <w:proofErr w:type="gramEnd"/>
      <w:r w:rsidRPr="00DB2CA7">
        <w:rPr>
          <w:rStyle w:val="hps"/>
          <w:rFonts w:ascii="Noto Sans" w:hAnsi="Noto Sans" w:cs="Arial"/>
          <w:color w:val="222222"/>
          <w:sz w:val="22"/>
          <w:szCs w:val="22"/>
        </w:rPr>
        <w:t xml:space="preserve"> del Departamento de Patrimonio.</w:t>
      </w:r>
    </w:p>
    <w:p w14:paraId="5356D250" w14:textId="6EEBF02A" w:rsidR="00DB2CA7" w:rsidRPr="00DB2CA7" w:rsidRDefault="00DB2CA7" w:rsidP="00424735">
      <w:pPr>
        <w:pStyle w:val="NormalWeb"/>
        <w:tabs>
          <w:tab w:val="left" w:pos="9498"/>
        </w:tabs>
        <w:ind w:left="567"/>
        <w:jc w:val="both"/>
        <w:rPr>
          <w:rStyle w:val="hps"/>
          <w:rFonts w:ascii="Noto Sans" w:hAnsi="Noto Sans" w:cs="Arial"/>
          <w:color w:val="222222"/>
          <w:sz w:val="22"/>
          <w:szCs w:val="22"/>
        </w:rPr>
      </w:pPr>
      <w:r w:rsidRPr="00DB2CA7">
        <w:rPr>
          <w:rStyle w:val="hps"/>
          <w:rFonts w:ascii="Noto Sans" w:hAnsi="Noto Sans" w:cs="Arial"/>
          <w:color w:val="222222"/>
          <w:sz w:val="22"/>
          <w:szCs w:val="22"/>
        </w:rPr>
        <w:t>Vocal 1: Técnico de patrimonio o técnico en el que se delegue.</w:t>
      </w:r>
    </w:p>
    <w:p w14:paraId="166053C8" w14:textId="3DD6A7B0" w:rsidR="000C7C20" w:rsidRDefault="00DB2CA7" w:rsidP="00424735">
      <w:pPr>
        <w:pStyle w:val="NormalWeb"/>
        <w:tabs>
          <w:tab w:val="left" w:pos="9498"/>
        </w:tabs>
        <w:ind w:left="567"/>
        <w:jc w:val="both"/>
        <w:rPr>
          <w:rStyle w:val="hps"/>
          <w:rFonts w:ascii="Noto Sans" w:hAnsi="Noto Sans" w:cs="Arial"/>
          <w:color w:val="222222"/>
          <w:sz w:val="22"/>
          <w:szCs w:val="22"/>
        </w:rPr>
      </w:pPr>
      <w:r w:rsidRPr="00DB2CA7">
        <w:rPr>
          <w:rStyle w:val="hps"/>
          <w:rFonts w:ascii="Noto Sans" w:hAnsi="Noto Sans" w:cs="Arial"/>
          <w:color w:val="222222"/>
          <w:sz w:val="22"/>
          <w:szCs w:val="22"/>
        </w:rPr>
        <w:t xml:space="preserve"> Vocal 2: Arquitecto municipal o técnico en el que se delegue.</w:t>
      </w:r>
    </w:p>
    <w:p w14:paraId="09E6C832" w14:textId="79CEA9E6" w:rsidR="00DB5F93" w:rsidRPr="00073724" w:rsidRDefault="00DB5F93"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Al órgano colegiado le corresponde la función de examinar las solicitudes presentadas, evaluarlas y emitir un informe de evaluación que debe servir de base para elaborar la propuesta de resolución por parte de la Regidora del Departamento de Patrimonio, de acuerdo con los criterios de valoración y los requisitos establecidos en </w:t>
      </w:r>
      <w:r w:rsidR="00315A52" w:rsidRPr="00073724">
        <w:rPr>
          <w:rStyle w:val="hps"/>
          <w:rFonts w:ascii="Noto Sans" w:hAnsi="Noto Sans" w:cs="Arial"/>
          <w:color w:val="222222"/>
          <w:sz w:val="22"/>
          <w:szCs w:val="22"/>
          <w:lang w:val="es-ES"/>
        </w:rPr>
        <w:t>esta convocatoria</w:t>
      </w:r>
      <w:r w:rsidRPr="00073724">
        <w:rPr>
          <w:rStyle w:val="hps"/>
          <w:rFonts w:ascii="Noto Sans" w:hAnsi="Noto Sans" w:cs="Arial"/>
          <w:color w:val="222222"/>
          <w:sz w:val="22"/>
          <w:szCs w:val="22"/>
          <w:lang w:val="es-ES"/>
        </w:rPr>
        <w:t xml:space="preserve"> y en especial </w:t>
      </w:r>
      <w:r w:rsidR="00315A52" w:rsidRPr="00073724">
        <w:rPr>
          <w:rStyle w:val="hps"/>
          <w:rFonts w:ascii="Noto Sans" w:hAnsi="Noto Sans" w:cs="Arial"/>
          <w:color w:val="222222"/>
          <w:sz w:val="22"/>
          <w:szCs w:val="22"/>
          <w:lang w:val="es-ES"/>
        </w:rPr>
        <w:t>en la base</w:t>
      </w:r>
      <w:r w:rsidRPr="00073724">
        <w:rPr>
          <w:rStyle w:val="hps"/>
          <w:rFonts w:ascii="Noto Sans" w:hAnsi="Noto Sans" w:cs="Arial"/>
          <w:color w:val="222222"/>
          <w:sz w:val="22"/>
          <w:szCs w:val="22"/>
          <w:lang w:val="es-ES"/>
        </w:rPr>
        <w:t xml:space="preserve"> 13. En el informe de evaluación se incluirá la relación de solicitudes que han conseguido </w:t>
      </w:r>
      <w:r w:rsidR="00E25874">
        <w:rPr>
          <w:rStyle w:val="hps"/>
          <w:rFonts w:ascii="Noto Sans" w:hAnsi="Noto Sans" w:cs="Arial"/>
          <w:color w:val="222222"/>
          <w:sz w:val="22"/>
          <w:szCs w:val="22"/>
          <w:lang w:val="es-ES"/>
        </w:rPr>
        <w:t>unos</w:t>
      </w:r>
      <w:r w:rsidRPr="00073724">
        <w:rPr>
          <w:rStyle w:val="hps"/>
          <w:rFonts w:ascii="Noto Sans" w:hAnsi="Noto Sans" w:cs="Arial"/>
          <w:color w:val="222222"/>
          <w:sz w:val="22"/>
          <w:szCs w:val="22"/>
          <w:lang w:val="es-ES"/>
        </w:rPr>
        <w:t xml:space="preserve"> </w:t>
      </w:r>
      <w:proofErr w:type="gramStart"/>
      <w:r w:rsidRPr="00073724">
        <w:rPr>
          <w:rStyle w:val="hps"/>
          <w:rFonts w:ascii="Noto Sans" w:hAnsi="Noto Sans" w:cs="Arial"/>
          <w:color w:val="222222"/>
          <w:sz w:val="22"/>
          <w:szCs w:val="22"/>
          <w:lang w:val="es-ES"/>
        </w:rPr>
        <w:t>criterios .</w:t>
      </w:r>
      <w:proofErr w:type="gramEnd"/>
      <w:r w:rsidRPr="00073724">
        <w:rPr>
          <w:rStyle w:val="hps"/>
          <w:rFonts w:ascii="Noto Sans" w:hAnsi="Noto Sans" w:cs="Arial"/>
          <w:color w:val="222222"/>
          <w:sz w:val="22"/>
          <w:szCs w:val="22"/>
          <w:lang w:val="es-ES"/>
        </w:rPr>
        <w:t xml:space="preserve"> </w:t>
      </w:r>
    </w:p>
    <w:p w14:paraId="506C0888" w14:textId="5B902A96" w:rsidR="00DB5F93" w:rsidRPr="00073724" w:rsidRDefault="00DB5F93" w:rsidP="00424735">
      <w:pPr>
        <w:tabs>
          <w:tab w:val="left" w:pos="9498"/>
        </w:tabs>
        <w:ind w:left="567"/>
        <w:jc w:val="both"/>
        <w:rPr>
          <w:rStyle w:val="hps"/>
          <w:rFonts w:ascii="Noto Sans" w:hAnsi="Noto Sans" w:cs="Arial"/>
          <w:color w:val="222222"/>
          <w:sz w:val="22"/>
          <w:szCs w:val="22"/>
          <w:lang w:val="es-ES"/>
        </w:rPr>
      </w:pPr>
    </w:p>
    <w:p w14:paraId="44BEACE2" w14:textId="1DB72A32" w:rsidR="00DB5F93" w:rsidRPr="00073724" w:rsidRDefault="00DB5F93"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El órgano instructor, de acuerdo con el informe de evaluación del órgano colegiado, formulará una propuesta de resolución provisional</w:t>
      </w:r>
      <w:r w:rsidRPr="00073724">
        <w:rPr>
          <w:rStyle w:val="hps"/>
          <w:rFonts w:ascii="Noto Sans" w:hAnsi="Noto Sans" w:cs="Arial"/>
          <w:b/>
          <w:bCs/>
          <w:color w:val="222222"/>
          <w:sz w:val="22"/>
          <w:szCs w:val="22"/>
          <w:lang w:val="es-ES"/>
        </w:rPr>
        <w:t>,</w:t>
      </w:r>
      <w:r w:rsidRPr="00073724">
        <w:rPr>
          <w:rStyle w:val="hps"/>
          <w:rFonts w:ascii="Noto Sans" w:hAnsi="Noto Sans" w:cs="Arial"/>
          <w:color w:val="222222"/>
          <w:sz w:val="22"/>
          <w:szCs w:val="22"/>
          <w:lang w:val="es-ES"/>
        </w:rPr>
        <w:t xml:space="preserve"> debidamente motivada, y se notificará a los interesados de forma conjunta publicándola en la </w:t>
      </w:r>
      <w:r w:rsidR="00B84F56">
        <w:rPr>
          <w:rStyle w:val="hps"/>
          <w:rFonts w:ascii="Noto Sans" w:hAnsi="Noto Sans" w:cs="Arial"/>
          <w:color w:val="222222"/>
          <w:sz w:val="22"/>
          <w:szCs w:val="22"/>
          <w:lang w:val="es-ES"/>
        </w:rPr>
        <w:t>sede electrónica</w:t>
      </w:r>
      <w:r w:rsidRPr="00073724">
        <w:rPr>
          <w:rStyle w:val="hps"/>
          <w:rFonts w:ascii="Noto Sans" w:hAnsi="Noto Sans" w:cs="Arial"/>
          <w:color w:val="222222"/>
          <w:sz w:val="22"/>
          <w:szCs w:val="22"/>
          <w:lang w:val="es-ES"/>
        </w:rPr>
        <w:t xml:space="preserve"> del ayuntamiento (esta publicación substituye a la notificación personal y surte los mismos efectos), otorgando un plazo de diez (10) días para presentar alegaciones. </w:t>
      </w:r>
    </w:p>
    <w:p w14:paraId="43537FEF" w14:textId="755FD0A8" w:rsidR="00DB5F93" w:rsidRPr="00073724" w:rsidRDefault="00DB5F93" w:rsidP="00424735">
      <w:pPr>
        <w:tabs>
          <w:tab w:val="left" w:pos="9498"/>
        </w:tabs>
        <w:ind w:left="567"/>
        <w:jc w:val="both"/>
        <w:rPr>
          <w:rStyle w:val="hps"/>
          <w:rFonts w:ascii="Noto Sans" w:hAnsi="Noto Sans" w:cs="Arial"/>
          <w:color w:val="222222"/>
          <w:sz w:val="22"/>
          <w:szCs w:val="22"/>
          <w:lang w:val="es-ES"/>
        </w:rPr>
      </w:pPr>
    </w:p>
    <w:p w14:paraId="77D4BF41" w14:textId="0858E8D3" w:rsidR="00DB5F93" w:rsidRPr="00073724" w:rsidRDefault="00DB5F93"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Una vez finalizado el trámite de audiencia, el órgano instructor resolverá, si es preciso, las alegaciones presentadas y formulará la propuesta de resolución definitiva, que deberá expresar la relación de solicitudes para las que se propone la concesión de la subvención, su cuantía, y especificando su evaluación y los criterios de valoración seguidos para efectuarla. </w:t>
      </w:r>
    </w:p>
    <w:p w14:paraId="650BDD0A" w14:textId="77777777" w:rsidR="004D6E41" w:rsidRPr="00073724" w:rsidRDefault="004D6E41" w:rsidP="00424735">
      <w:pPr>
        <w:tabs>
          <w:tab w:val="left" w:pos="9498"/>
        </w:tabs>
        <w:ind w:left="567"/>
        <w:jc w:val="both"/>
        <w:rPr>
          <w:rStyle w:val="hps"/>
          <w:rFonts w:ascii="Noto Sans" w:hAnsi="Noto Sans" w:cs="Arial"/>
          <w:color w:val="222222"/>
          <w:sz w:val="22"/>
          <w:szCs w:val="22"/>
          <w:lang w:val="es-ES"/>
        </w:rPr>
      </w:pPr>
    </w:p>
    <w:p w14:paraId="78510593" w14:textId="7421917A" w:rsidR="003B7845" w:rsidRPr="00073724" w:rsidRDefault="003B7845"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Esta propuesta de resolución definitiva se notificará a los beneficiarios de forma individual y tendrán un plazo de diez (10) días desde la notificación para comunicar su aceptación. Se entenderá aceptada si en este plazo no se expresa lo contrario. </w:t>
      </w:r>
    </w:p>
    <w:p w14:paraId="46D6E902" w14:textId="3DB5DCF3" w:rsidR="003B7845" w:rsidRPr="00073724" w:rsidRDefault="003B7845" w:rsidP="00424735">
      <w:pPr>
        <w:tabs>
          <w:tab w:val="left" w:pos="9498"/>
        </w:tabs>
        <w:ind w:left="567"/>
        <w:jc w:val="both"/>
        <w:rPr>
          <w:rStyle w:val="hps"/>
          <w:rFonts w:ascii="Noto Sans" w:hAnsi="Noto Sans" w:cs="Arial"/>
          <w:color w:val="222222"/>
          <w:sz w:val="22"/>
          <w:szCs w:val="22"/>
          <w:lang w:val="es-ES"/>
        </w:rPr>
      </w:pPr>
    </w:p>
    <w:p w14:paraId="04EA2D59" w14:textId="40D7F07A" w:rsidR="003B7845" w:rsidRPr="00073724" w:rsidRDefault="003B7845"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Mientras no se haya notificado la resolución de concesión, las propuestas de resolución provisional </w:t>
      </w:r>
      <w:r w:rsidR="00315A52" w:rsidRPr="00073724">
        <w:rPr>
          <w:rStyle w:val="hps"/>
          <w:rFonts w:ascii="Noto Sans" w:hAnsi="Noto Sans" w:cs="Arial"/>
          <w:color w:val="222222"/>
          <w:sz w:val="22"/>
          <w:szCs w:val="22"/>
          <w:lang w:val="es-ES"/>
        </w:rPr>
        <w:t>y</w:t>
      </w:r>
      <w:r w:rsidRPr="00073724">
        <w:rPr>
          <w:rStyle w:val="hps"/>
          <w:rFonts w:ascii="Noto Sans" w:hAnsi="Noto Sans" w:cs="Arial"/>
          <w:color w:val="222222"/>
          <w:sz w:val="22"/>
          <w:szCs w:val="22"/>
          <w:lang w:val="es-ES"/>
        </w:rPr>
        <w:t xml:space="preserve"> definitiva no crean ningún derecho a favor del beneficiario propuesto frente a la Administración. </w:t>
      </w:r>
    </w:p>
    <w:p w14:paraId="78668C7D" w14:textId="11289884" w:rsidR="00DB5F93" w:rsidRPr="00073724" w:rsidRDefault="00DB5F93" w:rsidP="00424735">
      <w:pPr>
        <w:tabs>
          <w:tab w:val="left" w:pos="9498"/>
        </w:tabs>
        <w:ind w:left="567"/>
        <w:jc w:val="both"/>
        <w:rPr>
          <w:rStyle w:val="hps"/>
          <w:rFonts w:ascii="Noto Sans" w:hAnsi="Noto Sans" w:cs="Arial"/>
          <w:color w:val="222222"/>
          <w:sz w:val="22"/>
          <w:szCs w:val="22"/>
          <w:lang w:val="es-ES"/>
        </w:rPr>
      </w:pPr>
    </w:p>
    <w:p w14:paraId="7E826D28" w14:textId="5ABD3259" w:rsidR="003B7845" w:rsidRPr="00073724" w:rsidRDefault="003B7845"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lastRenderedPageBreak/>
        <w:t>2</w:t>
      </w:r>
      <w:r w:rsidR="0026532B" w:rsidRPr="00073724">
        <w:rPr>
          <w:rStyle w:val="hps"/>
          <w:rFonts w:ascii="Noto Sans" w:hAnsi="Noto Sans" w:cs="Arial"/>
          <w:b/>
          <w:color w:val="222222"/>
          <w:sz w:val="22"/>
          <w:szCs w:val="22"/>
          <w:lang w:val="es-ES"/>
        </w:rPr>
        <w:t>1</w:t>
      </w:r>
      <w:r w:rsidRPr="00073724">
        <w:rPr>
          <w:rStyle w:val="hps"/>
          <w:rFonts w:ascii="Noto Sans" w:hAnsi="Noto Sans" w:cs="Arial"/>
          <w:b/>
          <w:color w:val="222222"/>
          <w:sz w:val="22"/>
          <w:szCs w:val="22"/>
          <w:lang w:val="es-ES"/>
        </w:rPr>
        <w:t xml:space="preserve">. </w:t>
      </w:r>
      <w:r w:rsidR="0026532B" w:rsidRPr="00073724">
        <w:rPr>
          <w:rStyle w:val="hps"/>
          <w:rFonts w:ascii="Noto Sans" w:hAnsi="Noto Sans" w:cs="Arial"/>
          <w:b/>
          <w:color w:val="222222"/>
          <w:sz w:val="22"/>
          <w:szCs w:val="22"/>
          <w:lang w:val="es-ES"/>
        </w:rPr>
        <w:t>Plazo de resolución y notificación</w:t>
      </w:r>
    </w:p>
    <w:p w14:paraId="5D6FB23B" w14:textId="77777777" w:rsidR="00DB5F93" w:rsidRPr="00073724" w:rsidRDefault="00DB5F93" w:rsidP="00424735">
      <w:pPr>
        <w:tabs>
          <w:tab w:val="left" w:pos="9498"/>
        </w:tabs>
        <w:ind w:left="567"/>
        <w:jc w:val="both"/>
        <w:rPr>
          <w:rStyle w:val="hps"/>
          <w:rFonts w:ascii="Noto Sans" w:hAnsi="Noto Sans" w:cs="Arial"/>
          <w:color w:val="222222"/>
          <w:sz w:val="22"/>
          <w:szCs w:val="22"/>
          <w:lang w:val="es-ES"/>
        </w:rPr>
      </w:pPr>
    </w:p>
    <w:p w14:paraId="7DC95B6E" w14:textId="3E5773D5" w:rsidR="003B7845" w:rsidRPr="00594434" w:rsidRDefault="003B7845"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Una vez </w:t>
      </w:r>
      <w:r w:rsidRPr="00594434">
        <w:rPr>
          <w:rStyle w:val="hps"/>
          <w:rFonts w:ascii="Noto Sans" w:hAnsi="Noto Sans" w:cs="Arial"/>
          <w:color w:val="222222"/>
          <w:sz w:val="22"/>
          <w:szCs w:val="22"/>
          <w:lang w:val="es-ES"/>
        </w:rPr>
        <w:t>aprobada la propuesta de resolución definitiva, el órgano competente resolverá el procedimiento de forma motivada.</w:t>
      </w:r>
    </w:p>
    <w:p w14:paraId="3C0375D1" w14:textId="6BCB98AF" w:rsidR="003B7845" w:rsidRPr="00594434" w:rsidRDefault="003B7845" w:rsidP="00424735">
      <w:pPr>
        <w:tabs>
          <w:tab w:val="left" w:pos="9498"/>
        </w:tabs>
        <w:ind w:left="567"/>
        <w:jc w:val="both"/>
        <w:rPr>
          <w:rStyle w:val="hps"/>
          <w:rFonts w:ascii="Noto Sans" w:hAnsi="Noto Sans" w:cs="Arial"/>
          <w:color w:val="222222"/>
          <w:sz w:val="22"/>
          <w:szCs w:val="22"/>
          <w:lang w:val="es-ES"/>
        </w:rPr>
      </w:pPr>
    </w:p>
    <w:p w14:paraId="31CE84E8" w14:textId="7A3BC434" w:rsidR="003B7845" w:rsidRPr="00073724" w:rsidRDefault="00BA23FE" w:rsidP="00424735">
      <w:pPr>
        <w:tabs>
          <w:tab w:val="left" w:pos="9498"/>
        </w:tabs>
        <w:ind w:left="567"/>
        <w:jc w:val="both"/>
        <w:rPr>
          <w:rStyle w:val="hps"/>
          <w:rFonts w:ascii="Noto Sans" w:hAnsi="Noto Sans" w:cs="Arial"/>
          <w:color w:val="222222"/>
          <w:sz w:val="22"/>
          <w:szCs w:val="22"/>
          <w:highlight w:val="yellow"/>
          <w:lang w:val="es-ES"/>
        </w:rPr>
      </w:pPr>
      <w:r w:rsidRPr="00594434">
        <w:rPr>
          <w:rStyle w:val="hps"/>
          <w:rFonts w:ascii="Noto Sans" w:hAnsi="Noto Sans" w:cs="Arial"/>
          <w:color w:val="222222"/>
          <w:sz w:val="22"/>
          <w:szCs w:val="22"/>
          <w:lang w:val="es-ES"/>
        </w:rPr>
        <w:t>El plazo máximo para resolver y notificar la resolución será de seis meses, de acuerdo con el artículo 25.4 de la Ley 38/2003, General de Subvenciones</w:t>
      </w:r>
      <w:r w:rsidR="003B7845" w:rsidRPr="00073724">
        <w:rPr>
          <w:rStyle w:val="hps"/>
          <w:rFonts w:ascii="Noto Sans" w:hAnsi="Noto Sans" w:cs="Arial"/>
          <w:color w:val="222222"/>
          <w:sz w:val="22"/>
          <w:szCs w:val="22"/>
          <w:lang w:val="es-ES"/>
        </w:rPr>
        <w:t xml:space="preserve">. El silencio administrativo tendrá efecto negativo. </w:t>
      </w:r>
    </w:p>
    <w:p w14:paraId="6B146229" w14:textId="77777777" w:rsidR="003B7845" w:rsidRPr="00073724" w:rsidRDefault="003B7845" w:rsidP="00424735">
      <w:pPr>
        <w:tabs>
          <w:tab w:val="left" w:pos="9498"/>
        </w:tabs>
        <w:ind w:left="567"/>
        <w:jc w:val="both"/>
        <w:rPr>
          <w:rStyle w:val="hps"/>
          <w:rFonts w:ascii="Noto Sans" w:hAnsi="Noto Sans" w:cs="Arial"/>
          <w:color w:val="222222"/>
          <w:sz w:val="22"/>
          <w:szCs w:val="22"/>
          <w:lang w:val="es-ES"/>
        </w:rPr>
      </w:pPr>
    </w:p>
    <w:p w14:paraId="14CFBBEA" w14:textId="061A097E" w:rsidR="003B7845" w:rsidRPr="00073724" w:rsidRDefault="003B7845"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Corresponderá a</w:t>
      </w:r>
      <w:r w:rsidR="00E25874">
        <w:rPr>
          <w:rStyle w:val="hps"/>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w:t>
      </w:r>
      <w:r w:rsidR="00E25874">
        <w:rPr>
          <w:rStyle w:val="hps"/>
          <w:rFonts w:ascii="Noto Sans" w:hAnsi="Noto Sans" w:cs="Arial"/>
          <w:color w:val="222222"/>
          <w:sz w:val="22"/>
          <w:szCs w:val="22"/>
          <w:lang w:val="es-ES"/>
        </w:rPr>
        <w:t>a</w:t>
      </w:r>
      <w:r w:rsidRPr="00073724">
        <w:rPr>
          <w:rStyle w:val="hps"/>
          <w:rFonts w:ascii="Noto Sans" w:hAnsi="Noto Sans" w:cs="Arial"/>
          <w:color w:val="222222"/>
          <w:sz w:val="22"/>
          <w:szCs w:val="22"/>
          <w:lang w:val="es-ES"/>
        </w:rPr>
        <w:t xml:space="preserve"> alcalde</w:t>
      </w:r>
      <w:r w:rsidR="00E25874">
        <w:rPr>
          <w:rStyle w:val="hps"/>
          <w:rFonts w:ascii="Noto Sans" w:hAnsi="Noto Sans" w:cs="Arial"/>
          <w:color w:val="222222"/>
          <w:sz w:val="22"/>
          <w:szCs w:val="22"/>
          <w:lang w:val="es-ES"/>
        </w:rPr>
        <w:t>sa</w:t>
      </w:r>
      <w:r w:rsidRPr="00073724">
        <w:rPr>
          <w:rStyle w:val="hps"/>
          <w:rFonts w:ascii="Noto Sans" w:hAnsi="Noto Sans" w:cs="Arial"/>
          <w:color w:val="222222"/>
          <w:sz w:val="22"/>
          <w:szCs w:val="22"/>
          <w:lang w:val="es-ES"/>
        </w:rPr>
        <w:t xml:space="preserve"> del Ayuntamiento de Alcúdia u órgano municipal competente resolver sobre la concesión o denegación de las subvenciones objeto de estas bases.</w:t>
      </w:r>
    </w:p>
    <w:p w14:paraId="4F804244" w14:textId="77777777" w:rsidR="003B7845" w:rsidRPr="00073724" w:rsidRDefault="003B7845" w:rsidP="00424735">
      <w:pPr>
        <w:tabs>
          <w:tab w:val="left" w:pos="9498"/>
        </w:tabs>
        <w:ind w:left="567"/>
        <w:jc w:val="both"/>
        <w:rPr>
          <w:rStyle w:val="hps"/>
          <w:rFonts w:ascii="Noto Sans" w:hAnsi="Noto Sans" w:cs="Arial"/>
          <w:color w:val="222222"/>
          <w:sz w:val="22"/>
          <w:szCs w:val="22"/>
          <w:lang w:val="es-ES"/>
        </w:rPr>
      </w:pPr>
    </w:p>
    <w:p w14:paraId="0806BF53" w14:textId="7C22B0C2" w:rsidR="003B7845" w:rsidRPr="00073724" w:rsidRDefault="003B7845"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La resolución del procedimiento de concesión de la subvención dictada por el órgano competente se notificará a los interesados de forma conjunta, publicándola en la </w:t>
      </w:r>
      <w:r w:rsidR="00B84F56">
        <w:rPr>
          <w:rStyle w:val="hps"/>
          <w:rFonts w:ascii="Noto Sans" w:hAnsi="Noto Sans" w:cs="Arial"/>
          <w:color w:val="222222"/>
          <w:sz w:val="22"/>
          <w:szCs w:val="22"/>
          <w:lang w:val="es-ES"/>
        </w:rPr>
        <w:t xml:space="preserve">sede electrónica </w:t>
      </w:r>
      <w:r w:rsidRPr="00073724">
        <w:rPr>
          <w:rStyle w:val="hps"/>
          <w:rFonts w:ascii="Noto Sans" w:hAnsi="Noto Sans" w:cs="Arial"/>
          <w:color w:val="222222"/>
          <w:sz w:val="22"/>
          <w:szCs w:val="22"/>
          <w:lang w:val="es-ES"/>
        </w:rPr>
        <w:t xml:space="preserve">del </w:t>
      </w:r>
      <w:r w:rsidR="00B84F56">
        <w:rPr>
          <w:rStyle w:val="hps"/>
          <w:rFonts w:ascii="Noto Sans" w:hAnsi="Noto Sans" w:cs="Arial"/>
          <w:color w:val="222222"/>
          <w:sz w:val="22"/>
          <w:szCs w:val="22"/>
          <w:lang w:val="es-ES"/>
        </w:rPr>
        <w:t>A</w:t>
      </w:r>
      <w:r w:rsidRPr="00073724">
        <w:rPr>
          <w:rStyle w:val="hps"/>
          <w:rFonts w:ascii="Noto Sans" w:hAnsi="Noto Sans" w:cs="Arial"/>
          <w:color w:val="222222"/>
          <w:sz w:val="22"/>
          <w:szCs w:val="22"/>
          <w:lang w:val="es-ES"/>
        </w:rPr>
        <w:t>yuntamiento (esta publicación substituye a la notificación personal y surte los mismos efectos).</w:t>
      </w:r>
    </w:p>
    <w:p w14:paraId="09837664" w14:textId="77777777" w:rsidR="003B7845" w:rsidRPr="00073724" w:rsidRDefault="003B7845" w:rsidP="00424735">
      <w:pPr>
        <w:tabs>
          <w:tab w:val="left" w:pos="9498"/>
        </w:tabs>
        <w:ind w:left="567"/>
        <w:jc w:val="both"/>
        <w:rPr>
          <w:rStyle w:val="hps"/>
          <w:rFonts w:ascii="Noto Sans" w:hAnsi="Noto Sans" w:cs="Arial"/>
          <w:color w:val="222222"/>
          <w:sz w:val="22"/>
          <w:szCs w:val="22"/>
          <w:lang w:val="es-ES"/>
        </w:rPr>
      </w:pPr>
    </w:p>
    <w:p w14:paraId="44894012" w14:textId="0F1BA7D2" w:rsidR="0026532B" w:rsidRPr="00073724" w:rsidRDefault="0026532B" w:rsidP="00E07556">
      <w:pPr>
        <w:tabs>
          <w:tab w:val="left" w:pos="9498"/>
        </w:tabs>
        <w:ind w:left="567"/>
        <w:jc w:val="center"/>
        <w:rPr>
          <w:rFonts w:ascii="Noto Sans" w:hAnsi="Noto Sans" w:cs="MyriadPro-Bold"/>
          <w:b/>
          <w:bCs/>
          <w:sz w:val="22"/>
          <w:szCs w:val="22"/>
          <w:lang w:val="es-ES"/>
        </w:rPr>
      </w:pPr>
      <w:r w:rsidRPr="00073724">
        <w:rPr>
          <w:rFonts w:ascii="Noto Sans" w:hAnsi="Noto Sans" w:cs="MyriadPro-Bold"/>
          <w:b/>
          <w:bCs/>
          <w:sz w:val="22"/>
          <w:szCs w:val="22"/>
          <w:lang w:val="es-ES"/>
        </w:rPr>
        <w:t>PROCEDIMIENTO DE JUSTIFICACIÓN DE LA SUBVENCIÓN Y PAGO</w:t>
      </w:r>
    </w:p>
    <w:p w14:paraId="04E7BDFD" w14:textId="77777777" w:rsidR="005A1834" w:rsidRPr="00073724" w:rsidRDefault="005A1834" w:rsidP="00424735">
      <w:pPr>
        <w:tabs>
          <w:tab w:val="left" w:pos="9498"/>
        </w:tabs>
        <w:ind w:left="567"/>
        <w:jc w:val="both"/>
        <w:rPr>
          <w:rStyle w:val="hps"/>
          <w:rFonts w:ascii="Noto Sans" w:hAnsi="Noto Sans" w:cs="Arial"/>
          <w:color w:val="222222"/>
          <w:sz w:val="22"/>
          <w:szCs w:val="22"/>
          <w:lang w:val="es-ES"/>
        </w:rPr>
      </w:pPr>
    </w:p>
    <w:p w14:paraId="606BC08A" w14:textId="11D3A12E" w:rsidR="0026532B" w:rsidRPr="00073724" w:rsidRDefault="0026532B"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22. Justificación de la subvención</w:t>
      </w:r>
    </w:p>
    <w:p w14:paraId="7CAD4F88" w14:textId="77777777" w:rsidR="003B7845" w:rsidRPr="00073724" w:rsidRDefault="003B7845" w:rsidP="00424735">
      <w:pPr>
        <w:tabs>
          <w:tab w:val="left" w:pos="9498"/>
        </w:tabs>
        <w:ind w:left="567"/>
        <w:jc w:val="both"/>
        <w:rPr>
          <w:rStyle w:val="hps"/>
          <w:rFonts w:ascii="Noto Sans" w:hAnsi="Noto Sans" w:cs="Arial"/>
          <w:color w:val="222222"/>
          <w:sz w:val="22"/>
          <w:szCs w:val="22"/>
          <w:lang w:val="es-ES"/>
        </w:rPr>
      </w:pPr>
    </w:p>
    <w:p w14:paraId="08F54E30" w14:textId="29E809F6" w:rsidR="009974DE" w:rsidRPr="00073724" w:rsidRDefault="009974DE"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Una vez adoptada la Resolución de concesión de la subvención, se concederá un plazo de </w:t>
      </w:r>
      <w:r w:rsidR="0026532B" w:rsidRPr="00073724">
        <w:rPr>
          <w:rStyle w:val="hps"/>
          <w:rFonts w:ascii="Noto Sans" w:hAnsi="Noto Sans" w:cs="Arial"/>
          <w:color w:val="222222"/>
          <w:sz w:val="22"/>
          <w:szCs w:val="22"/>
          <w:lang w:val="es-ES"/>
        </w:rPr>
        <w:t xml:space="preserve">un </w:t>
      </w:r>
      <w:r w:rsidRPr="00073724">
        <w:rPr>
          <w:rStyle w:val="hps"/>
          <w:rFonts w:ascii="Noto Sans" w:hAnsi="Noto Sans" w:cs="Arial"/>
          <w:color w:val="222222"/>
          <w:sz w:val="22"/>
          <w:szCs w:val="22"/>
          <w:lang w:val="es-ES"/>
        </w:rPr>
        <w:t xml:space="preserve">(1) </w:t>
      </w:r>
      <w:r w:rsidR="0026532B" w:rsidRPr="00073724">
        <w:rPr>
          <w:rStyle w:val="hps"/>
          <w:rFonts w:ascii="Noto Sans" w:hAnsi="Noto Sans" w:cs="Arial"/>
          <w:color w:val="222222"/>
          <w:sz w:val="22"/>
          <w:szCs w:val="22"/>
          <w:lang w:val="es-ES"/>
        </w:rPr>
        <w:t>mes</w:t>
      </w:r>
      <w:r w:rsidRPr="00073724">
        <w:rPr>
          <w:rStyle w:val="hps"/>
          <w:rFonts w:ascii="Noto Sans" w:hAnsi="Noto Sans" w:cs="Arial"/>
          <w:color w:val="222222"/>
          <w:sz w:val="22"/>
          <w:szCs w:val="22"/>
          <w:lang w:val="es-ES"/>
        </w:rPr>
        <w:t xml:space="preserve"> desde la notificación para que las personas beneficiarias realicen la justificación de la subvención aportando la siguiente documentación:</w:t>
      </w:r>
    </w:p>
    <w:p w14:paraId="45C52ABB" w14:textId="77777777" w:rsidR="009974DE" w:rsidRPr="00073724" w:rsidRDefault="009974DE" w:rsidP="00424735">
      <w:pPr>
        <w:tabs>
          <w:tab w:val="left" w:pos="9498"/>
        </w:tabs>
        <w:ind w:left="567"/>
        <w:jc w:val="both"/>
        <w:rPr>
          <w:rStyle w:val="hps"/>
          <w:rFonts w:ascii="Noto Sans" w:hAnsi="Noto Sans" w:cs="Arial"/>
          <w:color w:val="222222"/>
          <w:sz w:val="22"/>
          <w:szCs w:val="22"/>
          <w:lang w:val="es-ES"/>
        </w:rPr>
      </w:pPr>
    </w:p>
    <w:p w14:paraId="3B660E90" w14:textId="10E8D660" w:rsidR="00F32178" w:rsidRPr="00073724" w:rsidRDefault="0026532B" w:rsidP="00311F05">
      <w:pPr>
        <w:tabs>
          <w:tab w:val="left" w:pos="9498"/>
        </w:tabs>
        <w:spacing w:after="120" w:line="276" w:lineRule="auto"/>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Solicitud de pago debidamente rellenada (anexo </w:t>
      </w:r>
      <w:r w:rsidR="001065BA">
        <w:rPr>
          <w:rStyle w:val="hps"/>
          <w:rFonts w:ascii="Noto Sans" w:hAnsi="Noto Sans" w:cs="Arial"/>
          <w:color w:val="222222"/>
          <w:sz w:val="22"/>
          <w:szCs w:val="22"/>
          <w:lang w:val="es-ES"/>
        </w:rPr>
        <w:t>4</w:t>
      </w:r>
      <w:r w:rsidRPr="00073724">
        <w:rPr>
          <w:rStyle w:val="hps"/>
          <w:rFonts w:ascii="Noto Sans" w:hAnsi="Noto Sans" w:cs="Arial"/>
          <w:color w:val="222222"/>
          <w:sz w:val="22"/>
          <w:szCs w:val="22"/>
          <w:lang w:val="es-ES"/>
        </w:rPr>
        <w:t>)</w:t>
      </w:r>
      <w:r w:rsidR="00F32178" w:rsidRPr="00073724">
        <w:rPr>
          <w:rStyle w:val="hps"/>
          <w:rFonts w:ascii="Noto Sans" w:hAnsi="Noto Sans" w:cs="Arial"/>
          <w:color w:val="222222"/>
          <w:sz w:val="22"/>
          <w:szCs w:val="22"/>
          <w:lang w:val="es-ES"/>
        </w:rPr>
        <w:t>.</w:t>
      </w:r>
    </w:p>
    <w:p w14:paraId="1B97D609" w14:textId="4F4E3A84" w:rsidR="009974DE" w:rsidRPr="00073724" w:rsidRDefault="009974DE" w:rsidP="00311F05">
      <w:pPr>
        <w:tabs>
          <w:tab w:val="left" w:pos="9498"/>
        </w:tabs>
        <w:spacing w:after="120" w:line="276" w:lineRule="auto"/>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Número de cuenta</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de la entidad financiera</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en la que</w:t>
      </w:r>
      <w:r w:rsidRPr="00073724">
        <w:rPr>
          <w:rStyle w:val="hps"/>
          <w:rFonts w:ascii="Noto Sans" w:hAnsi="Noto Sans"/>
          <w:sz w:val="22"/>
          <w:szCs w:val="22"/>
          <w:lang w:val="es-ES"/>
        </w:rPr>
        <w:t xml:space="preserve"> el solicitante </w:t>
      </w:r>
      <w:r w:rsidRPr="00073724">
        <w:rPr>
          <w:rStyle w:val="hps"/>
          <w:rFonts w:ascii="Noto Sans" w:hAnsi="Noto Sans" w:cs="Arial"/>
          <w:color w:val="222222"/>
          <w:sz w:val="22"/>
          <w:szCs w:val="22"/>
          <w:lang w:val="es-ES"/>
        </w:rPr>
        <w:t>quiere</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que el Ayuntamiento</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le abone</w:t>
      </w:r>
      <w:r w:rsidRPr="00073724">
        <w:rPr>
          <w:rStyle w:val="hps"/>
          <w:rFonts w:ascii="Noto Sans" w:hAnsi="Noto Sans"/>
          <w:sz w:val="22"/>
          <w:szCs w:val="22"/>
          <w:lang w:val="es-ES"/>
        </w:rPr>
        <w:t xml:space="preserve"> </w:t>
      </w:r>
      <w:r w:rsidRPr="00073724">
        <w:rPr>
          <w:rStyle w:val="hps"/>
          <w:rFonts w:ascii="Noto Sans" w:hAnsi="Noto Sans" w:cs="Arial"/>
          <w:color w:val="222222"/>
          <w:sz w:val="22"/>
          <w:szCs w:val="22"/>
          <w:lang w:val="es-ES"/>
        </w:rPr>
        <w:t>la ayuda</w:t>
      </w:r>
      <w:r w:rsidR="00F32178" w:rsidRPr="00073724">
        <w:rPr>
          <w:rStyle w:val="hps"/>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(según anexo </w:t>
      </w:r>
      <w:r w:rsidR="001065BA">
        <w:rPr>
          <w:rStyle w:val="hps"/>
          <w:rFonts w:ascii="Noto Sans" w:hAnsi="Noto Sans" w:cs="Arial"/>
          <w:color w:val="222222"/>
          <w:sz w:val="22"/>
          <w:szCs w:val="22"/>
          <w:lang w:val="es-ES"/>
        </w:rPr>
        <w:t>5</w:t>
      </w:r>
      <w:r w:rsidRPr="00073724">
        <w:rPr>
          <w:rStyle w:val="hps"/>
          <w:rFonts w:ascii="Noto Sans" w:hAnsi="Noto Sans" w:cs="Arial"/>
          <w:color w:val="222222"/>
          <w:sz w:val="22"/>
          <w:szCs w:val="22"/>
          <w:lang w:val="es-ES"/>
        </w:rPr>
        <w:t>).</w:t>
      </w:r>
    </w:p>
    <w:p w14:paraId="3D9D3CC6" w14:textId="578579CE" w:rsidR="00B61D7F" w:rsidRPr="00073724" w:rsidRDefault="00B61D7F" w:rsidP="00311F05">
      <w:pPr>
        <w:tabs>
          <w:tab w:val="left" w:pos="9498"/>
        </w:tabs>
        <w:autoSpaceDE w:val="0"/>
        <w:autoSpaceDN w:val="0"/>
        <w:adjustRightInd w:val="0"/>
        <w:spacing w:after="120"/>
        <w:ind w:left="567"/>
        <w:jc w:val="both"/>
        <w:rPr>
          <w:rFonts w:ascii="Noto Sans" w:hAnsi="Noto Sans" w:cs="Arial"/>
          <w:spacing w:val="-3"/>
          <w:sz w:val="22"/>
          <w:szCs w:val="22"/>
          <w:lang w:val="es-ES"/>
        </w:rPr>
      </w:pPr>
      <w:r w:rsidRPr="00073724">
        <w:rPr>
          <w:rFonts w:ascii="Noto Sans" w:hAnsi="Noto Sans" w:cs="Arial"/>
          <w:sz w:val="22"/>
          <w:szCs w:val="22"/>
          <w:lang w:val="es-ES"/>
        </w:rPr>
        <w:t xml:space="preserve">Fotografías en color de la obra acabada. </w:t>
      </w:r>
    </w:p>
    <w:p w14:paraId="543142DB" w14:textId="60864579" w:rsidR="00B61D7F" w:rsidRPr="00073724" w:rsidRDefault="00B61D7F" w:rsidP="00311F05">
      <w:pPr>
        <w:tabs>
          <w:tab w:val="left" w:pos="9498"/>
        </w:tabs>
        <w:autoSpaceDE w:val="0"/>
        <w:autoSpaceDN w:val="0"/>
        <w:adjustRightInd w:val="0"/>
        <w:spacing w:after="120"/>
        <w:ind w:left="567"/>
        <w:jc w:val="both"/>
        <w:rPr>
          <w:rFonts w:ascii="Noto Sans" w:hAnsi="Noto Sans" w:cs="Arial"/>
          <w:sz w:val="22"/>
          <w:szCs w:val="22"/>
          <w:lang w:val="es-ES"/>
        </w:rPr>
      </w:pPr>
      <w:bookmarkStart w:id="3" w:name="_Hlk129091305"/>
      <w:r w:rsidRPr="00073724">
        <w:rPr>
          <w:rFonts w:ascii="Noto Sans" w:hAnsi="Noto Sans" w:cs="Arial"/>
          <w:sz w:val="22"/>
          <w:szCs w:val="22"/>
          <w:lang w:val="es-ES"/>
        </w:rPr>
        <w:t>Certificación final de obres, firmada por el técnico facultativo, en el caso de que las obras con proyecto o dirección facultativa, o firmadas por el maestro de obras en los otros casos.</w:t>
      </w:r>
    </w:p>
    <w:p w14:paraId="00DEBDFA" w14:textId="1EBD69BF" w:rsidR="00B61D7F" w:rsidRPr="00073724" w:rsidRDefault="00B61D7F" w:rsidP="00311F05">
      <w:pPr>
        <w:tabs>
          <w:tab w:val="left" w:pos="9498"/>
        </w:tabs>
        <w:autoSpaceDE w:val="0"/>
        <w:autoSpaceDN w:val="0"/>
        <w:adjustRightInd w:val="0"/>
        <w:spacing w:after="120"/>
        <w:ind w:left="567"/>
        <w:jc w:val="both"/>
        <w:rPr>
          <w:rFonts w:ascii="Noto Sans" w:hAnsi="Noto Sans" w:cs="Arial"/>
          <w:sz w:val="22"/>
          <w:szCs w:val="22"/>
          <w:lang w:val="es-ES"/>
        </w:rPr>
      </w:pPr>
      <w:bookmarkStart w:id="4" w:name="_Hlk129091318"/>
      <w:bookmarkEnd w:id="3"/>
      <w:r w:rsidRPr="00073724">
        <w:rPr>
          <w:rFonts w:ascii="Noto Sans" w:hAnsi="Noto Sans" w:cs="Arial"/>
          <w:sz w:val="22"/>
          <w:szCs w:val="22"/>
          <w:lang w:val="es-ES"/>
        </w:rPr>
        <w:t xml:space="preserve">Justificación económica de la ejecución de las obras incluidas (facturas que demuestren el coste real de les obras de rehabilitación realmente ejecutadas y declaradas en la solicitud de concesión). </w:t>
      </w:r>
    </w:p>
    <w:bookmarkEnd w:id="4"/>
    <w:p w14:paraId="72A6C201" w14:textId="77777777" w:rsidR="00F32178" w:rsidRPr="00073724" w:rsidRDefault="00F32178" w:rsidP="00424735">
      <w:pPr>
        <w:tabs>
          <w:tab w:val="left" w:pos="9498"/>
        </w:tabs>
        <w:ind w:left="567"/>
        <w:jc w:val="both"/>
        <w:rPr>
          <w:rStyle w:val="hps"/>
          <w:rFonts w:ascii="Noto Sans" w:hAnsi="Noto Sans" w:cs="Arial"/>
          <w:color w:val="222222"/>
          <w:sz w:val="22"/>
          <w:szCs w:val="22"/>
          <w:highlight w:val="yellow"/>
          <w:lang w:val="es-ES"/>
        </w:rPr>
      </w:pPr>
    </w:p>
    <w:p w14:paraId="402EE999" w14:textId="23030956" w:rsidR="00F32178" w:rsidRDefault="00F32178"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Son aplicables a la justificación y al pago relativos al procedimiento de concesión de subvenciones en régimen de concurrencia competitiva los artículos del 23 al 25 de la Ordenanza general reguladora de la concesión de subvenciones del Ayuntamiento de Alcúdia (publicada en el BOIB núm. 176, de 1 de diciembre de 2015).</w:t>
      </w:r>
    </w:p>
    <w:p w14:paraId="13A385F4" w14:textId="77777777" w:rsidR="000C7C20" w:rsidRDefault="000C7C20" w:rsidP="00424735">
      <w:pPr>
        <w:tabs>
          <w:tab w:val="left" w:pos="9498"/>
        </w:tabs>
        <w:ind w:left="567"/>
        <w:jc w:val="both"/>
        <w:rPr>
          <w:rStyle w:val="hps"/>
          <w:rFonts w:ascii="Noto Sans" w:hAnsi="Noto Sans" w:cs="Arial"/>
          <w:color w:val="222222"/>
          <w:sz w:val="22"/>
          <w:szCs w:val="22"/>
          <w:lang w:val="es-ES"/>
        </w:rPr>
      </w:pPr>
    </w:p>
    <w:p w14:paraId="2C5E492A" w14:textId="496D23DB" w:rsidR="000C7C20" w:rsidRDefault="000C7C20" w:rsidP="00424735">
      <w:pPr>
        <w:tabs>
          <w:tab w:val="left" w:pos="9498"/>
        </w:tabs>
        <w:ind w:left="567"/>
        <w:jc w:val="both"/>
        <w:rPr>
          <w:rStyle w:val="hps"/>
          <w:rFonts w:ascii="Noto Sans" w:hAnsi="Noto Sans" w:cs="Arial"/>
          <w:color w:val="222222"/>
          <w:sz w:val="22"/>
          <w:szCs w:val="22"/>
          <w:lang w:val="es-ES"/>
        </w:rPr>
      </w:pPr>
      <w:r w:rsidRPr="000C7C20">
        <w:rPr>
          <w:rStyle w:val="hps"/>
          <w:rFonts w:ascii="Noto Sans" w:hAnsi="Noto Sans" w:cs="Arial"/>
          <w:color w:val="222222"/>
          <w:sz w:val="22"/>
          <w:szCs w:val="22"/>
        </w:rPr>
        <w:t>S</w:t>
      </w:r>
      <w:r w:rsidRPr="000C7C20">
        <w:rPr>
          <w:rStyle w:val="hps"/>
          <w:rFonts w:ascii="Noto Sans" w:hAnsi="Noto Sans" w:cs="Arial"/>
          <w:color w:val="222222"/>
          <w:sz w:val="22"/>
          <w:szCs w:val="22"/>
          <w:lang w:val="es-ES"/>
        </w:rPr>
        <w:t>i la documentación entregada a la justificación no cumple los requisitos que se indican en las presentes bases o no se incluye la documentación que corresponde, se requerirá al interesado para que en el plazo máximo e improrrogable de la fecha siguiente a la diez (10) días hábiles aporte los documentos preceptivos, con la indicación de que, si no lo hace, o lo hace de la forma</w:t>
      </w:r>
      <w:r w:rsidR="00E25874">
        <w:rPr>
          <w:rStyle w:val="hps"/>
          <w:rFonts w:ascii="Noto Sans" w:hAnsi="Noto Sans" w:cs="Arial"/>
          <w:color w:val="222222"/>
          <w:sz w:val="22"/>
          <w:szCs w:val="22"/>
          <w:lang w:val="es-ES"/>
        </w:rPr>
        <w:t xml:space="preserve"> </w:t>
      </w:r>
      <w:proofErr w:type="spellStart"/>
      <w:r w:rsidR="00E25874">
        <w:rPr>
          <w:rStyle w:val="hps"/>
          <w:rFonts w:ascii="Noto Sans" w:hAnsi="Noto Sans" w:cs="Arial"/>
          <w:color w:val="222222"/>
          <w:sz w:val="22"/>
          <w:szCs w:val="22"/>
          <w:lang w:val="es-ES"/>
        </w:rPr>
        <w:t>parcial</w:t>
      </w:r>
      <w:r w:rsidRPr="000C7C20">
        <w:rPr>
          <w:rStyle w:val="hps"/>
          <w:rFonts w:ascii="Noto Sans" w:hAnsi="Noto Sans" w:cs="Arial"/>
          <w:color w:val="222222"/>
          <w:sz w:val="22"/>
          <w:szCs w:val="22"/>
          <w:lang w:val="es-ES"/>
        </w:rPr>
        <w:t>,</w:t>
      </w:r>
      <w:r w:rsidR="00E25874">
        <w:rPr>
          <w:rStyle w:val="hps"/>
          <w:rFonts w:ascii="Noto Sans" w:hAnsi="Noto Sans" w:cs="Arial"/>
          <w:color w:val="222222"/>
          <w:sz w:val="22"/>
          <w:szCs w:val="22"/>
          <w:lang w:val="es-ES"/>
        </w:rPr>
        <w:t>inplicará</w:t>
      </w:r>
      <w:proofErr w:type="spellEnd"/>
      <w:r w:rsidR="00E25874">
        <w:rPr>
          <w:rStyle w:val="hps"/>
          <w:rFonts w:ascii="Noto Sans" w:hAnsi="Noto Sans" w:cs="Arial"/>
          <w:color w:val="222222"/>
          <w:sz w:val="22"/>
          <w:szCs w:val="22"/>
          <w:lang w:val="es-ES"/>
        </w:rPr>
        <w:t xml:space="preserve"> la </w:t>
      </w:r>
      <w:proofErr w:type="spellStart"/>
      <w:r w:rsidR="00E25874">
        <w:rPr>
          <w:rStyle w:val="hps"/>
          <w:rFonts w:ascii="Noto Sans" w:hAnsi="Noto Sans" w:cs="Arial"/>
          <w:color w:val="222222"/>
          <w:sz w:val="22"/>
          <w:szCs w:val="22"/>
          <w:lang w:val="es-ES"/>
        </w:rPr>
        <w:t>pérdidad</w:t>
      </w:r>
      <w:proofErr w:type="spellEnd"/>
      <w:r w:rsidR="00E25874">
        <w:rPr>
          <w:rStyle w:val="hps"/>
          <w:rFonts w:ascii="Noto Sans" w:hAnsi="Noto Sans" w:cs="Arial"/>
          <w:color w:val="222222"/>
          <w:sz w:val="22"/>
          <w:szCs w:val="22"/>
          <w:lang w:val="es-ES"/>
        </w:rPr>
        <w:t xml:space="preserve"> del derecho al cobro o, si se necesita, el</w:t>
      </w:r>
      <w:r w:rsidRPr="000C7C20">
        <w:rPr>
          <w:rStyle w:val="hps"/>
          <w:rFonts w:ascii="Noto Sans" w:hAnsi="Noto Sans" w:cs="Arial"/>
          <w:color w:val="222222"/>
          <w:sz w:val="22"/>
          <w:szCs w:val="22"/>
          <w:lang w:val="es-ES"/>
        </w:rPr>
        <w:t xml:space="preserve"> reintegro, de acuerdo con lo previsto en el artículo 30 de la LGS.</w:t>
      </w:r>
    </w:p>
    <w:p w14:paraId="60B5100F" w14:textId="77777777" w:rsidR="00E25874" w:rsidRDefault="00F32178"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Fonts w:ascii="Noto Sans" w:hAnsi="Noto Sans" w:cs="Arial"/>
          <w:color w:val="222222"/>
          <w:sz w:val="22"/>
          <w:szCs w:val="22"/>
          <w:u w:val="single"/>
          <w:lang w:val="es-ES"/>
        </w:rPr>
        <w:br/>
      </w:r>
    </w:p>
    <w:p w14:paraId="380FCFE2" w14:textId="77777777" w:rsidR="00E25874" w:rsidRDefault="00E25874"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p>
    <w:p w14:paraId="09640703" w14:textId="1D35E7F1" w:rsidR="00F32178" w:rsidRPr="00073724" w:rsidRDefault="00F32178" w:rsidP="00424735">
      <w:pPr>
        <w:tabs>
          <w:tab w:val="left" w:pos="8765"/>
          <w:tab w:val="left" w:pos="9498"/>
        </w:tabs>
        <w:autoSpaceDE w:val="0"/>
        <w:autoSpaceDN w:val="0"/>
        <w:adjustRightInd w:val="0"/>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23. Resolución de pago</w:t>
      </w:r>
    </w:p>
    <w:p w14:paraId="0A125137" w14:textId="77777777" w:rsidR="009974DE" w:rsidRPr="00073724" w:rsidRDefault="009974DE" w:rsidP="00424735">
      <w:pPr>
        <w:tabs>
          <w:tab w:val="left" w:pos="9498"/>
        </w:tabs>
        <w:ind w:left="567"/>
        <w:jc w:val="both"/>
        <w:rPr>
          <w:rStyle w:val="hps"/>
          <w:rFonts w:ascii="Noto Sans" w:hAnsi="Noto Sans" w:cs="Arial"/>
          <w:color w:val="222222"/>
          <w:sz w:val="22"/>
          <w:szCs w:val="22"/>
          <w:lang w:val="es-ES"/>
        </w:rPr>
      </w:pPr>
    </w:p>
    <w:p w14:paraId="7BC25D41" w14:textId="453ED100" w:rsidR="009974DE" w:rsidRPr="00073724" w:rsidRDefault="009974DE"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Una vez presentadas las justificaciones por parte de los beneficiarios, el Órgano Colegiado valorará y emitirá un informe de evaluación motivado, de carácter preceptivo y vinculante,</w:t>
      </w:r>
      <w:r w:rsidR="00E25874">
        <w:rPr>
          <w:rStyle w:val="hps"/>
          <w:rFonts w:ascii="Noto Sans" w:hAnsi="Noto Sans" w:cs="Arial"/>
          <w:color w:val="222222"/>
          <w:sz w:val="22"/>
          <w:szCs w:val="22"/>
          <w:lang w:val="es-ES"/>
        </w:rPr>
        <w:t xml:space="preserve"> </w:t>
      </w:r>
      <w:proofErr w:type="gramStart"/>
      <w:r w:rsidR="00E25874">
        <w:rPr>
          <w:rStyle w:val="hps"/>
          <w:rFonts w:ascii="Noto Sans" w:hAnsi="Noto Sans" w:cs="Arial"/>
          <w:color w:val="222222"/>
          <w:sz w:val="22"/>
          <w:szCs w:val="22"/>
          <w:lang w:val="es-ES"/>
        </w:rPr>
        <w:t xml:space="preserve">y </w:t>
      </w:r>
      <w:r w:rsidRPr="00073724">
        <w:rPr>
          <w:rStyle w:val="hps"/>
          <w:rFonts w:ascii="Noto Sans" w:hAnsi="Noto Sans" w:cs="Arial"/>
          <w:color w:val="222222"/>
          <w:sz w:val="22"/>
          <w:szCs w:val="22"/>
          <w:lang w:val="es-ES"/>
        </w:rPr>
        <w:t xml:space="preserve"> propond</w:t>
      </w:r>
      <w:r w:rsidR="00E25874">
        <w:rPr>
          <w:rStyle w:val="hps"/>
          <w:rFonts w:ascii="Noto Sans" w:hAnsi="Noto Sans" w:cs="Arial"/>
          <w:color w:val="222222"/>
          <w:sz w:val="22"/>
          <w:szCs w:val="22"/>
          <w:lang w:val="es-ES"/>
        </w:rPr>
        <w:t>rá</w:t>
      </w:r>
      <w:proofErr w:type="gramEnd"/>
      <w:r w:rsidRPr="00073724">
        <w:rPr>
          <w:rStyle w:val="hps"/>
          <w:rFonts w:ascii="Noto Sans" w:hAnsi="Noto Sans" w:cs="Arial"/>
          <w:color w:val="222222"/>
          <w:sz w:val="22"/>
          <w:szCs w:val="22"/>
          <w:lang w:val="es-ES"/>
        </w:rPr>
        <w:t xml:space="preserve"> el pago de las subvenciones a los beneficiarios.</w:t>
      </w:r>
    </w:p>
    <w:p w14:paraId="6A80823E" w14:textId="77777777" w:rsidR="009974DE" w:rsidRPr="00073724" w:rsidRDefault="009974DE" w:rsidP="00E25874">
      <w:pPr>
        <w:tabs>
          <w:tab w:val="left" w:pos="9498"/>
        </w:tabs>
        <w:jc w:val="both"/>
        <w:rPr>
          <w:rStyle w:val="hps"/>
          <w:rFonts w:ascii="Noto Sans" w:hAnsi="Noto Sans" w:cs="Arial"/>
          <w:color w:val="222222"/>
          <w:sz w:val="22"/>
          <w:szCs w:val="22"/>
          <w:lang w:val="es-ES"/>
        </w:rPr>
      </w:pPr>
    </w:p>
    <w:p w14:paraId="5F1179A3" w14:textId="1AD6985F" w:rsidR="009974DE" w:rsidRPr="00073724" w:rsidRDefault="009974DE"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 xml:space="preserve">De acuerdo con el informe de evaluación nombrado en el punto anterior, el Órgano Instructor dictará la propuesta de reconocimiento y liquidación de la obligación, de los beneficiarios. Posteriormente se enviará al Departamento de Intervención para su fiscalización y pago. </w:t>
      </w:r>
    </w:p>
    <w:p w14:paraId="1D136254" w14:textId="0BB00364" w:rsidR="009974DE" w:rsidRPr="00073724" w:rsidRDefault="009974DE" w:rsidP="00424735">
      <w:pPr>
        <w:tabs>
          <w:tab w:val="left" w:pos="9498"/>
        </w:tabs>
        <w:ind w:left="567"/>
        <w:jc w:val="both"/>
        <w:rPr>
          <w:rStyle w:val="hps"/>
          <w:rFonts w:ascii="Noto Sans" w:hAnsi="Noto Sans" w:cs="Arial"/>
          <w:color w:val="222222"/>
          <w:sz w:val="22"/>
          <w:szCs w:val="22"/>
          <w:highlight w:val="yellow"/>
          <w:lang w:val="es-ES"/>
        </w:rPr>
      </w:pPr>
    </w:p>
    <w:p w14:paraId="01E7CF86" w14:textId="77777777" w:rsidR="001065BA" w:rsidRDefault="001065BA" w:rsidP="00424735">
      <w:pPr>
        <w:tabs>
          <w:tab w:val="left" w:pos="9498"/>
        </w:tabs>
        <w:ind w:left="567"/>
        <w:jc w:val="both"/>
        <w:rPr>
          <w:rStyle w:val="hps"/>
          <w:rFonts w:ascii="Noto Sans" w:hAnsi="Noto Sans" w:cs="Arial"/>
          <w:b/>
          <w:color w:val="222222"/>
          <w:sz w:val="22"/>
          <w:szCs w:val="22"/>
          <w:lang w:val="es-ES"/>
        </w:rPr>
      </w:pPr>
    </w:p>
    <w:p w14:paraId="7A7EC2C1" w14:textId="45C828D2" w:rsidR="009974DE" w:rsidRPr="00073724" w:rsidRDefault="00F32178"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b/>
          <w:color w:val="222222"/>
          <w:sz w:val="22"/>
          <w:szCs w:val="22"/>
          <w:lang w:val="es-ES"/>
        </w:rPr>
        <w:t>24. Pago de la subvención</w:t>
      </w:r>
    </w:p>
    <w:p w14:paraId="470F8329" w14:textId="77777777" w:rsidR="00F32178" w:rsidRPr="00073724" w:rsidRDefault="00F32178" w:rsidP="00424735">
      <w:pPr>
        <w:tabs>
          <w:tab w:val="left" w:pos="9498"/>
        </w:tabs>
        <w:ind w:left="567"/>
        <w:jc w:val="both"/>
        <w:rPr>
          <w:rStyle w:val="hps"/>
          <w:rFonts w:ascii="Noto Sans" w:hAnsi="Noto Sans" w:cs="Arial"/>
          <w:color w:val="222222"/>
          <w:sz w:val="22"/>
          <w:szCs w:val="22"/>
          <w:lang w:val="es-ES"/>
        </w:rPr>
      </w:pPr>
    </w:p>
    <w:p w14:paraId="39279B6E" w14:textId="1C5E85FF" w:rsidR="00F32178" w:rsidRPr="00073724" w:rsidRDefault="00F32178" w:rsidP="00424735">
      <w:pPr>
        <w:tabs>
          <w:tab w:val="left" w:pos="9498"/>
        </w:tabs>
        <w:ind w:left="567"/>
        <w:jc w:val="both"/>
        <w:rPr>
          <w:rFonts w:ascii="Noto Sans" w:hAnsi="Noto Sans" w:cs="Arial"/>
          <w:color w:val="222222"/>
          <w:sz w:val="22"/>
          <w:szCs w:val="22"/>
          <w:lang w:val="es-ES"/>
        </w:rPr>
      </w:pPr>
      <w:r w:rsidRPr="00073724">
        <w:rPr>
          <w:rFonts w:ascii="Noto Sans" w:hAnsi="Noto Sans" w:cs="Arial"/>
          <w:color w:val="222222"/>
          <w:sz w:val="22"/>
          <w:szCs w:val="22"/>
          <w:lang w:val="es-ES"/>
        </w:rPr>
        <w:t xml:space="preserve">Las subvenciones son </w:t>
      </w:r>
      <w:proofErr w:type="spellStart"/>
      <w:r w:rsidRPr="00073724">
        <w:rPr>
          <w:rFonts w:ascii="Noto Sans" w:hAnsi="Noto Sans" w:cs="Arial"/>
          <w:color w:val="222222"/>
          <w:sz w:val="22"/>
          <w:szCs w:val="22"/>
          <w:lang w:val="es-ES"/>
        </w:rPr>
        <w:t>post</w:t>
      </w:r>
      <w:r w:rsidR="00E07556">
        <w:rPr>
          <w:rFonts w:ascii="Noto Sans" w:hAnsi="Noto Sans" w:cs="Arial"/>
          <w:color w:val="222222"/>
          <w:sz w:val="22"/>
          <w:szCs w:val="22"/>
          <w:lang w:val="es-ES"/>
        </w:rPr>
        <w:t>-</w:t>
      </w:r>
      <w:r w:rsidRPr="00073724">
        <w:rPr>
          <w:rFonts w:ascii="Noto Sans" w:hAnsi="Noto Sans" w:cs="Arial"/>
          <w:color w:val="222222"/>
          <w:sz w:val="22"/>
          <w:szCs w:val="22"/>
          <w:lang w:val="es-ES"/>
        </w:rPr>
        <w:t>pagables</w:t>
      </w:r>
      <w:proofErr w:type="spellEnd"/>
      <w:r w:rsidRPr="00073724">
        <w:rPr>
          <w:rFonts w:ascii="Noto Sans" w:hAnsi="Noto Sans" w:cs="Arial"/>
          <w:color w:val="222222"/>
          <w:sz w:val="22"/>
          <w:szCs w:val="22"/>
          <w:lang w:val="es-ES"/>
        </w:rPr>
        <w:t>; es decir, se abonarán en los plazos correspondientes una vez que se justifiquen debidamente.</w:t>
      </w:r>
    </w:p>
    <w:p w14:paraId="3F829524" w14:textId="77777777" w:rsidR="00F32178" w:rsidRPr="00073724" w:rsidRDefault="00F32178" w:rsidP="00424735">
      <w:pPr>
        <w:tabs>
          <w:tab w:val="left" w:pos="9498"/>
        </w:tabs>
        <w:ind w:left="567"/>
        <w:jc w:val="both"/>
        <w:rPr>
          <w:rFonts w:ascii="Noto Sans" w:hAnsi="Noto Sans" w:cs="Arial"/>
          <w:color w:val="222222"/>
          <w:sz w:val="22"/>
          <w:szCs w:val="22"/>
          <w:lang w:val="es-ES"/>
        </w:rPr>
      </w:pPr>
    </w:p>
    <w:p w14:paraId="0FA0592D" w14:textId="12EB9DEF" w:rsidR="00F32178" w:rsidRPr="00073724" w:rsidRDefault="00F32178" w:rsidP="00424735">
      <w:pPr>
        <w:tabs>
          <w:tab w:val="left" w:pos="9498"/>
        </w:tabs>
        <w:ind w:left="567"/>
        <w:jc w:val="both"/>
        <w:rPr>
          <w:rFonts w:ascii="Noto Sans" w:hAnsi="Noto Sans" w:cs="Arial"/>
          <w:color w:val="222222"/>
          <w:sz w:val="22"/>
          <w:szCs w:val="22"/>
          <w:lang w:val="es-ES"/>
        </w:rPr>
      </w:pPr>
      <w:r w:rsidRPr="00073724">
        <w:rPr>
          <w:rFonts w:ascii="Noto Sans" w:hAnsi="Noto Sans" w:cs="Arial"/>
          <w:color w:val="222222"/>
          <w:sz w:val="22"/>
          <w:szCs w:val="22"/>
          <w:lang w:val="es-ES"/>
        </w:rPr>
        <w:t>Las subvenciones se concederán una vez que se haya presentado, en plazo, toda la documentación necesaria y se haya emitido el informe del Órgano Colegiado.</w:t>
      </w:r>
    </w:p>
    <w:p w14:paraId="741686B4" w14:textId="1F3AA007" w:rsidR="00694015" w:rsidRPr="00073724" w:rsidRDefault="00694015" w:rsidP="00424735">
      <w:pPr>
        <w:tabs>
          <w:tab w:val="left" w:pos="9498"/>
        </w:tabs>
        <w:ind w:left="567"/>
        <w:jc w:val="both"/>
        <w:rPr>
          <w:rFonts w:ascii="Noto Sans" w:hAnsi="Noto Sans" w:cs="Arial"/>
          <w:color w:val="222222"/>
          <w:sz w:val="22"/>
          <w:szCs w:val="22"/>
          <w:lang w:val="es-ES"/>
        </w:rPr>
      </w:pPr>
    </w:p>
    <w:p w14:paraId="2719F11B" w14:textId="0877DEBC" w:rsidR="00694015" w:rsidRPr="00073724" w:rsidRDefault="00694015" w:rsidP="00424735">
      <w:pPr>
        <w:tabs>
          <w:tab w:val="left" w:pos="9498"/>
        </w:tabs>
        <w:ind w:left="567"/>
        <w:jc w:val="both"/>
        <w:rPr>
          <w:rFonts w:ascii="Noto Sans" w:hAnsi="Noto Sans" w:cs="Arial"/>
          <w:color w:val="222222"/>
          <w:sz w:val="22"/>
          <w:szCs w:val="22"/>
          <w:lang w:val="es-ES"/>
        </w:rPr>
      </w:pPr>
      <w:r w:rsidRPr="00073724">
        <w:rPr>
          <w:rFonts w:ascii="Noto Sans" w:hAnsi="Noto Sans" w:cs="Arial"/>
          <w:color w:val="222222"/>
          <w:sz w:val="22"/>
          <w:szCs w:val="22"/>
          <w:lang w:val="es-ES"/>
        </w:rPr>
        <w:t>En el caso de que las facturas justificativas de las obras sean superiores al presupuesto de ejecución material de obra que se haya presentado junto a la solicitud de licencia urbanística o la comunicación previa, la cantidad máxima a percibir se calculará sobre el presupuesto de obra, que prevalecerá por encima de las facturas.</w:t>
      </w:r>
    </w:p>
    <w:p w14:paraId="1589D7AF" w14:textId="77777777" w:rsidR="00F32178" w:rsidRPr="00073724" w:rsidRDefault="00F32178" w:rsidP="00424735">
      <w:pPr>
        <w:tabs>
          <w:tab w:val="left" w:pos="9498"/>
        </w:tabs>
        <w:ind w:left="567"/>
        <w:jc w:val="both"/>
        <w:rPr>
          <w:rFonts w:ascii="Noto Sans" w:hAnsi="Noto Sans" w:cs="Arial"/>
          <w:color w:val="222222"/>
          <w:sz w:val="22"/>
          <w:szCs w:val="22"/>
          <w:lang w:val="es-ES"/>
        </w:rPr>
      </w:pPr>
    </w:p>
    <w:p w14:paraId="64242139" w14:textId="0DEEB9B0" w:rsidR="00F32178" w:rsidRPr="00073724" w:rsidRDefault="00F32178" w:rsidP="00424735">
      <w:pPr>
        <w:tabs>
          <w:tab w:val="left" w:pos="9498"/>
        </w:tabs>
        <w:ind w:left="567"/>
        <w:jc w:val="both"/>
        <w:rPr>
          <w:rFonts w:ascii="Noto Sans" w:hAnsi="Noto Sans" w:cs="Arial"/>
          <w:color w:val="222222"/>
          <w:sz w:val="22"/>
          <w:szCs w:val="22"/>
          <w:lang w:val="es-ES"/>
        </w:rPr>
      </w:pPr>
      <w:r w:rsidRPr="00073724">
        <w:rPr>
          <w:rFonts w:ascii="Noto Sans" w:hAnsi="Noto Sans" w:cs="Arial"/>
          <w:color w:val="222222"/>
          <w:sz w:val="22"/>
          <w:szCs w:val="22"/>
          <w:lang w:val="es-ES"/>
        </w:rPr>
        <w:t>La subvención SE DENEGARÁ una vez que se haya agotado la partida presupuestaria destinada al presente Plan.</w:t>
      </w:r>
    </w:p>
    <w:p w14:paraId="591B80F1" w14:textId="77777777" w:rsidR="00F32178" w:rsidRPr="00073724" w:rsidRDefault="00F32178" w:rsidP="00424735">
      <w:pPr>
        <w:tabs>
          <w:tab w:val="left" w:pos="9498"/>
        </w:tabs>
        <w:ind w:left="567"/>
        <w:jc w:val="both"/>
        <w:rPr>
          <w:rFonts w:ascii="Noto Sans" w:hAnsi="Noto Sans" w:cs="Arial"/>
          <w:color w:val="222222"/>
          <w:sz w:val="22"/>
          <w:szCs w:val="22"/>
          <w:lang w:val="es-ES"/>
        </w:rPr>
      </w:pPr>
    </w:p>
    <w:p w14:paraId="0F2E7359" w14:textId="1A56492A" w:rsidR="00F32178" w:rsidRPr="00073724" w:rsidRDefault="00F32178" w:rsidP="00424735">
      <w:pPr>
        <w:tabs>
          <w:tab w:val="left" w:pos="9498"/>
        </w:tabs>
        <w:ind w:left="567"/>
        <w:jc w:val="both"/>
        <w:rPr>
          <w:rFonts w:ascii="Noto Sans" w:hAnsi="Noto Sans" w:cs="Arial"/>
          <w:color w:val="222222"/>
          <w:sz w:val="22"/>
          <w:szCs w:val="22"/>
          <w:lang w:val="es-ES"/>
        </w:rPr>
      </w:pPr>
      <w:r w:rsidRPr="00073724">
        <w:rPr>
          <w:rFonts w:ascii="Noto Sans" w:hAnsi="Noto Sans" w:cs="Arial"/>
          <w:color w:val="222222"/>
          <w:sz w:val="22"/>
          <w:szCs w:val="22"/>
          <w:lang w:val="es-ES"/>
        </w:rPr>
        <w:t>Cuando la partida presupuestaria fuese insuficiente para cubrir la última subvención concedida, se abonará la cantidad remanente de la partida presupuestaria destinada al Plan.</w:t>
      </w:r>
    </w:p>
    <w:p w14:paraId="040BCFFD" w14:textId="79D42C83" w:rsidR="00F32178" w:rsidRPr="00073724" w:rsidRDefault="00F32178" w:rsidP="00424735">
      <w:pPr>
        <w:tabs>
          <w:tab w:val="left" w:pos="9498"/>
        </w:tabs>
        <w:ind w:left="567"/>
        <w:jc w:val="both"/>
        <w:rPr>
          <w:rFonts w:ascii="Noto Sans" w:hAnsi="Noto Sans" w:cs="Arial"/>
          <w:color w:val="222222"/>
          <w:sz w:val="22"/>
          <w:szCs w:val="22"/>
          <w:lang w:val="es-ES"/>
        </w:rPr>
      </w:pPr>
    </w:p>
    <w:p w14:paraId="5436C84B" w14:textId="42440C58" w:rsidR="00F32178" w:rsidRPr="00073724" w:rsidRDefault="00F32178" w:rsidP="00424735">
      <w:pPr>
        <w:tabs>
          <w:tab w:val="left" w:pos="9498"/>
        </w:tabs>
        <w:ind w:left="567"/>
        <w:jc w:val="both"/>
        <w:rPr>
          <w:rFonts w:ascii="Noto Sans" w:hAnsi="Noto Sans" w:cs="Arial"/>
          <w:color w:val="222222"/>
          <w:sz w:val="22"/>
          <w:szCs w:val="22"/>
          <w:lang w:val="es-ES"/>
        </w:rPr>
      </w:pPr>
      <w:r w:rsidRPr="00073724">
        <w:rPr>
          <w:rFonts w:ascii="Noto Sans" w:hAnsi="Noto Sans" w:cs="Arial"/>
          <w:color w:val="222222"/>
          <w:sz w:val="22"/>
          <w:szCs w:val="22"/>
          <w:lang w:val="es-ES"/>
        </w:rPr>
        <w:t>Las subvenciones concedidas y las condiciones con las cuales se haya concedido serán aceptadas sin reservas por parte del beneficiario en el momento de concesión de la subvención.</w:t>
      </w:r>
    </w:p>
    <w:p w14:paraId="67D1BA22" w14:textId="77777777" w:rsidR="000C6A51" w:rsidRDefault="000C6A51" w:rsidP="00424735">
      <w:pPr>
        <w:tabs>
          <w:tab w:val="left" w:pos="9498"/>
        </w:tabs>
        <w:ind w:left="567"/>
        <w:jc w:val="both"/>
        <w:rPr>
          <w:rFonts w:ascii="Noto Sans" w:hAnsi="Noto Sans" w:cs="MyriadPro-Bold"/>
          <w:b/>
          <w:bCs/>
          <w:sz w:val="22"/>
          <w:szCs w:val="22"/>
          <w:lang w:val="es-ES"/>
        </w:rPr>
      </w:pPr>
    </w:p>
    <w:p w14:paraId="3835882D" w14:textId="77777777" w:rsidR="006F3D17" w:rsidRPr="00073724" w:rsidRDefault="006F3D17" w:rsidP="00424735">
      <w:pPr>
        <w:tabs>
          <w:tab w:val="left" w:pos="9498"/>
        </w:tabs>
        <w:ind w:left="567"/>
        <w:jc w:val="both"/>
        <w:rPr>
          <w:rFonts w:ascii="Noto Sans" w:hAnsi="Noto Sans" w:cs="MyriadPro-Bold"/>
          <w:b/>
          <w:bCs/>
          <w:sz w:val="22"/>
          <w:szCs w:val="22"/>
          <w:lang w:val="es-ES"/>
        </w:rPr>
      </w:pPr>
    </w:p>
    <w:p w14:paraId="4C735CCC" w14:textId="73DE9532" w:rsidR="00694015" w:rsidRDefault="00694015" w:rsidP="00E07556">
      <w:pPr>
        <w:tabs>
          <w:tab w:val="left" w:pos="9498"/>
        </w:tabs>
        <w:ind w:left="567"/>
        <w:jc w:val="center"/>
        <w:rPr>
          <w:rFonts w:ascii="Noto Sans" w:hAnsi="Noto Sans" w:cs="MyriadPro-Bold"/>
          <w:b/>
          <w:bCs/>
          <w:sz w:val="22"/>
          <w:szCs w:val="22"/>
          <w:lang w:val="es-ES"/>
        </w:rPr>
      </w:pPr>
      <w:r w:rsidRPr="00073724">
        <w:rPr>
          <w:rFonts w:ascii="Noto Sans" w:hAnsi="Noto Sans" w:cs="MyriadPro-Bold"/>
          <w:b/>
          <w:bCs/>
          <w:sz w:val="22"/>
          <w:szCs w:val="22"/>
          <w:lang w:val="es-ES"/>
        </w:rPr>
        <w:t>PRÓRROGAS</w:t>
      </w:r>
    </w:p>
    <w:p w14:paraId="08748773" w14:textId="77777777" w:rsidR="005F3B1C" w:rsidRPr="00073724" w:rsidRDefault="005F3B1C" w:rsidP="00424735">
      <w:pPr>
        <w:tabs>
          <w:tab w:val="left" w:pos="9498"/>
        </w:tabs>
        <w:ind w:left="567"/>
        <w:jc w:val="both"/>
        <w:rPr>
          <w:rStyle w:val="hps"/>
          <w:rFonts w:ascii="Noto Sans" w:hAnsi="Noto Sans" w:cs="Arial"/>
          <w:color w:val="222222"/>
          <w:sz w:val="22"/>
          <w:szCs w:val="22"/>
          <w:lang w:val="es-ES"/>
        </w:rPr>
      </w:pPr>
    </w:p>
    <w:p w14:paraId="644769A2" w14:textId="2E86AEED" w:rsidR="009D50C1" w:rsidRPr="00073724" w:rsidRDefault="00694015"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073724">
        <w:rPr>
          <w:rStyle w:val="hps"/>
          <w:rFonts w:ascii="Noto Sans" w:hAnsi="Noto Sans" w:cs="Arial"/>
          <w:b/>
          <w:color w:val="222222"/>
          <w:sz w:val="22"/>
          <w:szCs w:val="22"/>
          <w:lang w:val="es-ES"/>
        </w:rPr>
        <w:t>25. Prórrogas</w:t>
      </w:r>
    </w:p>
    <w:p w14:paraId="4AE29075" w14:textId="77777777" w:rsidR="009D50C1" w:rsidRPr="00073724" w:rsidRDefault="009D50C1" w:rsidP="00424735">
      <w:pPr>
        <w:tabs>
          <w:tab w:val="left" w:pos="9498"/>
        </w:tabs>
        <w:ind w:left="567"/>
        <w:jc w:val="both"/>
        <w:rPr>
          <w:rStyle w:val="hps"/>
          <w:rFonts w:ascii="Noto Sans" w:hAnsi="Noto Sans" w:cs="Arial"/>
          <w:color w:val="222222"/>
          <w:sz w:val="22"/>
          <w:szCs w:val="22"/>
          <w:lang w:val="es-ES"/>
        </w:rPr>
      </w:pPr>
    </w:p>
    <w:p w14:paraId="66C19114" w14:textId="30C5D2C2" w:rsidR="00B92A23" w:rsidRDefault="00B92A23"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No se concederán prórrogas del plazo para presentar la documentación de la solicitud de concesión ni para presentar la justificación completa de la subvención.</w:t>
      </w:r>
    </w:p>
    <w:p w14:paraId="274DFE22" w14:textId="77777777" w:rsidR="005F3B1C" w:rsidRPr="00073724" w:rsidRDefault="005F3B1C" w:rsidP="00424735">
      <w:pPr>
        <w:tabs>
          <w:tab w:val="left" w:pos="9498"/>
        </w:tabs>
        <w:ind w:left="567"/>
        <w:jc w:val="both"/>
        <w:rPr>
          <w:rStyle w:val="hps"/>
          <w:rFonts w:ascii="Noto Sans" w:hAnsi="Noto Sans" w:cs="Arial"/>
          <w:color w:val="222222"/>
          <w:sz w:val="22"/>
          <w:szCs w:val="22"/>
          <w:lang w:val="es-ES"/>
        </w:rPr>
      </w:pPr>
    </w:p>
    <w:p w14:paraId="18147C46" w14:textId="09144CC8" w:rsidR="00F9519B" w:rsidRDefault="00F9519B" w:rsidP="00424735">
      <w:pPr>
        <w:tabs>
          <w:tab w:val="left" w:pos="9498"/>
        </w:tabs>
        <w:ind w:left="567"/>
        <w:jc w:val="both"/>
        <w:rPr>
          <w:rFonts w:ascii="Noto Sans" w:hAnsi="Noto Sans" w:cs="Arial"/>
          <w:color w:val="222222"/>
          <w:sz w:val="22"/>
          <w:szCs w:val="22"/>
          <w:lang w:val="es-ES"/>
        </w:rPr>
      </w:pPr>
    </w:p>
    <w:p w14:paraId="597F01FC" w14:textId="77777777" w:rsidR="00E07556" w:rsidRDefault="00E07556" w:rsidP="00424735">
      <w:pPr>
        <w:tabs>
          <w:tab w:val="left" w:pos="9498"/>
        </w:tabs>
        <w:ind w:left="567"/>
        <w:jc w:val="both"/>
        <w:rPr>
          <w:rFonts w:ascii="Noto Sans" w:hAnsi="Noto Sans" w:cs="Arial"/>
          <w:color w:val="222222"/>
          <w:sz w:val="22"/>
          <w:szCs w:val="22"/>
          <w:lang w:val="es-ES"/>
        </w:rPr>
      </w:pPr>
    </w:p>
    <w:p w14:paraId="47F3B19E" w14:textId="77777777" w:rsidR="00E07556" w:rsidRPr="00073724" w:rsidRDefault="00E07556" w:rsidP="00424735">
      <w:pPr>
        <w:tabs>
          <w:tab w:val="left" w:pos="9498"/>
        </w:tabs>
        <w:ind w:left="567"/>
        <w:jc w:val="both"/>
        <w:rPr>
          <w:rFonts w:ascii="Noto Sans" w:hAnsi="Noto Sans" w:cs="Arial"/>
          <w:color w:val="222222"/>
          <w:sz w:val="22"/>
          <w:szCs w:val="22"/>
          <w:lang w:val="es-ES"/>
        </w:rPr>
      </w:pPr>
    </w:p>
    <w:p w14:paraId="79176859" w14:textId="77777777" w:rsidR="009B24E7" w:rsidRPr="00073724" w:rsidRDefault="00DB3A22" w:rsidP="00E07556">
      <w:pPr>
        <w:tabs>
          <w:tab w:val="left" w:pos="9498"/>
        </w:tabs>
        <w:ind w:left="567"/>
        <w:jc w:val="center"/>
        <w:rPr>
          <w:rFonts w:ascii="Noto Sans" w:hAnsi="Noto Sans" w:cs="Arial"/>
          <w:b/>
          <w:bCs/>
          <w:sz w:val="22"/>
          <w:szCs w:val="22"/>
          <w:lang w:val="es-ES"/>
        </w:rPr>
      </w:pPr>
      <w:r w:rsidRPr="00073724">
        <w:rPr>
          <w:rFonts w:ascii="Noto Sans" w:hAnsi="Noto Sans" w:cs="Arial"/>
          <w:b/>
          <w:bCs/>
          <w:sz w:val="22"/>
          <w:szCs w:val="22"/>
          <w:lang w:val="es-ES"/>
        </w:rPr>
        <w:t>MODIFICAC</w:t>
      </w:r>
      <w:r w:rsidR="00A10780" w:rsidRPr="00073724">
        <w:rPr>
          <w:rFonts w:ascii="Noto Sans" w:hAnsi="Noto Sans" w:cs="Arial"/>
          <w:b/>
          <w:bCs/>
          <w:sz w:val="22"/>
          <w:szCs w:val="22"/>
          <w:lang w:val="es-ES"/>
        </w:rPr>
        <w:t xml:space="preserve">IÓN, INCUMPLIMIENTO </w:t>
      </w:r>
      <w:r w:rsidR="005E7299" w:rsidRPr="00073724">
        <w:rPr>
          <w:rFonts w:ascii="Noto Sans" w:hAnsi="Noto Sans" w:cs="Arial"/>
          <w:b/>
          <w:bCs/>
          <w:sz w:val="22"/>
          <w:szCs w:val="22"/>
          <w:lang w:val="es-ES"/>
        </w:rPr>
        <w:t>Y</w:t>
      </w:r>
      <w:r w:rsidR="00A10780" w:rsidRPr="00073724">
        <w:rPr>
          <w:rFonts w:ascii="Noto Sans" w:hAnsi="Noto Sans" w:cs="Arial"/>
          <w:b/>
          <w:bCs/>
          <w:sz w:val="22"/>
          <w:szCs w:val="22"/>
          <w:lang w:val="es-ES"/>
        </w:rPr>
        <w:t xml:space="preserve"> REINTEGRO</w:t>
      </w:r>
    </w:p>
    <w:p w14:paraId="120B170B" w14:textId="77777777" w:rsidR="00B3244B" w:rsidRDefault="00B3244B" w:rsidP="00424735">
      <w:pPr>
        <w:tabs>
          <w:tab w:val="left" w:pos="9498"/>
        </w:tabs>
        <w:ind w:left="567"/>
        <w:jc w:val="both"/>
        <w:rPr>
          <w:rStyle w:val="hps"/>
          <w:rFonts w:ascii="Noto Sans" w:hAnsi="Noto Sans" w:cs="Arial"/>
          <w:b/>
          <w:color w:val="222222"/>
          <w:sz w:val="22"/>
          <w:szCs w:val="22"/>
          <w:lang w:val="es-ES"/>
        </w:rPr>
      </w:pPr>
    </w:p>
    <w:p w14:paraId="77FB9113" w14:textId="77777777" w:rsidR="006F3D17" w:rsidRPr="00073724" w:rsidRDefault="006F3D17" w:rsidP="00424735">
      <w:pPr>
        <w:tabs>
          <w:tab w:val="left" w:pos="9498"/>
        </w:tabs>
        <w:ind w:left="567"/>
        <w:jc w:val="both"/>
        <w:rPr>
          <w:rStyle w:val="hps"/>
          <w:rFonts w:ascii="Noto Sans" w:hAnsi="Noto Sans" w:cs="Arial"/>
          <w:b/>
          <w:color w:val="222222"/>
          <w:sz w:val="22"/>
          <w:szCs w:val="22"/>
          <w:lang w:val="es-ES"/>
        </w:rPr>
      </w:pPr>
    </w:p>
    <w:p w14:paraId="4E7FCC73" w14:textId="09CF0B94" w:rsidR="009B24E7" w:rsidRPr="00073724" w:rsidRDefault="00694015" w:rsidP="00424735">
      <w:pPr>
        <w:tabs>
          <w:tab w:val="left" w:pos="9498"/>
        </w:tabs>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26. Modificación de las condiciones de la subvención</w:t>
      </w:r>
    </w:p>
    <w:p w14:paraId="17D32E3F" w14:textId="3573F3E0" w:rsidR="004104CB" w:rsidRPr="00073724" w:rsidRDefault="00E418FB"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br/>
      </w:r>
      <w:r w:rsidRPr="00073724">
        <w:rPr>
          <w:rStyle w:val="hps"/>
          <w:rFonts w:ascii="Noto Sans" w:hAnsi="Noto Sans" w:cs="Arial"/>
          <w:color w:val="222222"/>
          <w:sz w:val="22"/>
          <w:szCs w:val="22"/>
          <w:lang w:val="es-ES"/>
        </w:rPr>
        <w:t>La alteración de las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condiciones que determinaron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la concesión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 subvención,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y en todo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lastRenderedPageBreak/>
        <w:t>caso, la obtención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concurrente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subvenciones o ayudas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otras administraciones públicas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que superen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el coste de las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obras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realmente</w:t>
      </w:r>
      <w:r w:rsidRPr="00073724">
        <w:rPr>
          <w:rFonts w:ascii="Noto Sans" w:hAnsi="Noto Sans" w:cs="Arial"/>
          <w:color w:val="222222"/>
          <w:sz w:val="22"/>
          <w:szCs w:val="22"/>
          <w:lang w:val="es-ES"/>
        </w:rPr>
        <w:t xml:space="preserve"> </w:t>
      </w:r>
      <w:r w:rsidR="005F3B1C" w:rsidRPr="00073724">
        <w:rPr>
          <w:rStyle w:val="hps"/>
          <w:rFonts w:ascii="Noto Sans" w:hAnsi="Noto Sans" w:cs="Arial"/>
          <w:color w:val="222222"/>
          <w:sz w:val="22"/>
          <w:szCs w:val="22"/>
          <w:lang w:val="es-ES"/>
        </w:rPr>
        <w:t>realizadas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puede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dar lugar 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la modificación de la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resolución de otorgamiento.</w:t>
      </w:r>
    </w:p>
    <w:p w14:paraId="1BA1F1E4" w14:textId="77777777" w:rsidR="009575B1" w:rsidRPr="00073724" w:rsidRDefault="009575B1" w:rsidP="00424735">
      <w:pPr>
        <w:tabs>
          <w:tab w:val="left" w:pos="9498"/>
        </w:tabs>
        <w:ind w:left="567"/>
        <w:jc w:val="both"/>
        <w:rPr>
          <w:rStyle w:val="hps"/>
          <w:rFonts w:ascii="Noto Sans" w:hAnsi="Noto Sans" w:cs="Arial"/>
          <w:color w:val="222222"/>
          <w:sz w:val="22"/>
          <w:szCs w:val="22"/>
          <w:lang w:val="es-ES"/>
        </w:rPr>
      </w:pPr>
    </w:p>
    <w:p w14:paraId="2EC98ADA" w14:textId="1947F5FB" w:rsidR="009575B1" w:rsidRPr="00073724" w:rsidRDefault="009575B1" w:rsidP="00424735">
      <w:pPr>
        <w:tabs>
          <w:tab w:val="left" w:pos="9498"/>
        </w:tabs>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Si la licencia municipal de obras</w:t>
      </w:r>
      <w:r w:rsidR="00D86C83" w:rsidRPr="00073724">
        <w:rPr>
          <w:rStyle w:val="hps"/>
          <w:rFonts w:ascii="Noto Sans" w:hAnsi="Noto Sans" w:cs="Arial"/>
          <w:color w:val="222222"/>
          <w:sz w:val="22"/>
          <w:szCs w:val="22"/>
          <w:lang w:val="es-ES"/>
        </w:rPr>
        <w:t xml:space="preserve"> </w:t>
      </w:r>
      <w:r w:rsidR="006F3869" w:rsidRPr="00073724">
        <w:rPr>
          <w:rStyle w:val="hps"/>
          <w:rFonts w:ascii="Noto Sans" w:hAnsi="Noto Sans" w:cs="Arial"/>
          <w:color w:val="222222"/>
          <w:sz w:val="22"/>
          <w:szCs w:val="22"/>
          <w:lang w:val="es-ES"/>
        </w:rPr>
        <w:t xml:space="preserve">obtenida </w:t>
      </w:r>
      <w:r w:rsidR="00D86C83" w:rsidRPr="00073724">
        <w:rPr>
          <w:rStyle w:val="hps"/>
          <w:rFonts w:ascii="Noto Sans" w:hAnsi="Noto Sans" w:cs="Arial"/>
          <w:color w:val="222222"/>
          <w:sz w:val="22"/>
          <w:szCs w:val="22"/>
          <w:lang w:val="es-ES"/>
        </w:rPr>
        <w:t>caduca</w:t>
      </w:r>
      <w:r w:rsidR="00235D1A" w:rsidRPr="00073724">
        <w:rPr>
          <w:rStyle w:val="hps"/>
          <w:rFonts w:ascii="Noto Sans" w:hAnsi="Noto Sans" w:cs="Arial"/>
          <w:color w:val="222222"/>
          <w:sz w:val="22"/>
          <w:szCs w:val="22"/>
          <w:lang w:val="es-ES"/>
        </w:rPr>
        <w:t xml:space="preserve"> o s</w:t>
      </w:r>
      <w:r w:rsidR="00B84F56">
        <w:rPr>
          <w:rStyle w:val="hps"/>
          <w:rFonts w:ascii="Noto Sans" w:hAnsi="Noto Sans" w:cs="Arial"/>
          <w:color w:val="222222"/>
          <w:sz w:val="22"/>
          <w:szCs w:val="22"/>
          <w:lang w:val="es-ES"/>
        </w:rPr>
        <w:t>e</w:t>
      </w:r>
      <w:r w:rsidR="00235D1A" w:rsidRPr="00073724">
        <w:rPr>
          <w:rStyle w:val="hps"/>
          <w:rFonts w:ascii="Noto Sans" w:hAnsi="Noto Sans" w:cs="Arial"/>
          <w:color w:val="222222"/>
          <w:sz w:val="22"/>
          <w:szCs w:val="22"/>
          <w:lang w:val="es-ES"/>
        </w:rPr>
        <w:t xml:space="preserve"> den</w:t>
      </w:r>
      <w:r w:rsidR="00694015" w:rsidRPr="00073724">
        <w:rPr>
          <w:rStyle w:val="hps"/>
          <w:rFonts w:ascii="Noto Sans" w:hAnsi="Noto Sans" w:cs="Arial"/>
          <w:color w:val="222222"/>
          <w:sz w:val="22"/>
          <w:szCs w:val="22"/>
          <w:lang w:val="es-ES"/>
        </w:rPr>
        <w:t>i</w:t>
      </w:r>
      <w:r w:rsidR="00235D1A" w:rsidRPr="00073724">
        <w:rPr>
          <w:rStyle w:val="hps"/>
          <w:rFonts w:ascii="Noto Sans" w:hAnsi="Noto Sans" w:cs="Arial"/>
          <w:color w:val="222222"/>
          <w:sz w:val="22"/>
          <w:szCs w:val="22"/>
          <w:lang w:val="es-ES"/>
        </w:rPr>
        <w:t>ega</w:t>
      </w:r>
      <w:r w:rsidR="00D86C83" w:rsidRPr="00073724">
        <w:rPr>
          <w:rStyle w:val="hps"/>
          <w:rFonts w:ascii="Noto Sans" w:hAnsi="Noto Sans" w:cs="Arial"/>
          <w:color w:val="222222"/>
          <w:sz w:val="22"/>
          <w:szCs w:val="22"/>
          <w:lang w:val="es-ES"/>
        </w:rPr>
        <w:t xml:space="preserve">, según sus prescripciones, implicará la extinción de los efectos de la concesión de la subvención, ya </w:t>
      </w:r>
      <w:r w:rsidR="005E7299" w:rsidRPr="00073724">
        <w:rPr>
          <w:rStyle w:val="hps"/>
          <w:rFonts w:ascii="Noto Sans" w:hAnsi="Noto Sans" w:cs="Arial"/>
          <w:color w:val="222222"/>
          <w:sz w:val="22"/>
          <w:szCs w:val="22"/>
          <w:lang w:val="es-ES"/>
        </w:rPr>
        <w:t xml:space="preserve">que la subvención </w:t>
      </w:r>
      <w:r w:rsidR="00D86C83" w:rsidRPr="00073724">
        <w:rPr>
          <w:rStyle w:val="hps"/>
          <w:rFonts w:ascii="Noto Sans" w:hAnsi="Noto Sans" w:cs="Arial"/>
          <w:color w:val="222222"/>
          <w:sz w:val="22"/>
          <w:szCs w:val="22"/>
          <w:lang w:val="es-ES"/>
        </w:rPr>
        <w:t>está vinculada siempre a la licencia.</w:t>
      </w:r>
    </w:p>
    <w:p w14:paraId="7EA66EDC" w14:textId="77777777" w:rsidR="00187C94" w:rsidRDefault="00187C94" w:rsidP="00424735">
      <w:pPr>
        <w:tabs>
          <w:tab w:val="left" w:pos="9498"/>
        </w:tabs>
        <w:ind w:left="567"/>
        <w:jc w:val="both"/>
        <w:rPr>
          <w:rStyle w:val="hps"/>
          <w:rFonts w:ascii="Noto Sans" w:hAnsi="Noto Sans" w:cs="Arial"/>
          <w:color w:val="222222"/>
          <w:sz w:val="22"/>
          <w:szCs w:val="22"/>
          <w:lang w:val="es-ES"/>
        </w:rPr>
      </w:pPr>
    </w:p>
    <w:p w14:paraId="35308716" w14:textId="4C5EC849" w:rsidR="004104CB" w:rsidRDefault="00694015" w:rsidP="00424735">
      <w:pPr>
        <w:tabs>
          <w:tab w:val="left" w:pos="9498"/>
        </w:tabs>
        <w:ind w:left="567"/>
        <w:jc w:val="both"/>
        <w:rPr>
          <w:rStyle w:val="hps"/>
          <w:rFonts w:ascii="Noto Sans" w:hAnsi="Noto Sans" w:cs="Arial"/>
          <w:b/>
          <w:color w:val="222222"/>
          <w:sz w:val="22"/>
          <w:szCs w:val="22"/>
          <w:lang w:val="es-ES"/>
        </w:rPr>
      </w:pPr>
      <w:r w:rsidRPr="00073724">
        <w:rPr>
          <w:rStyle w:val="hps"/>
          <w:rFonts w:ascii="Noto Sans" w:hAnsi="Noto Sans" w:cs="Arial"/>
          <w:b/>
          <w:color w:val="222222"/>
          <w:sz w:val="22"/>
          <w:szCs w:val="22"/>
          <w:lang w:val="es-ES"/>
        </w:rPr>
        <w:t>27. Revocación de la subvención</w:t>
      </w:r>
    </w:p>
    <w:p w14:paraId="5FB55DE8" w14:textId="58B34A27" w:rsidR="001E4ACA" w:rsidRDefault="00E418FB" w:rsidP="00424735">
      <w:pPr>
        <w:tabs>
          <w:tab w:val="left" w:pos="9498"/>
        </w:tabs>
        <w:ind w:left="567"/>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br/>
      </w:r>
      <w:r w:rsidR="00694015" w:rsidRPr="00073724">
        <w:rPr>
          <w:rStyle w:val="hps"/>
          <w:rFonts w:ascii="Noto Sans" w:hAnsi="Noto Sans" w:cs="Arial"/>
          <w:color w:val="222222"/>
          <w:sz w:val="22"/>
          <w:szCs w:val="22"/>
          <w:lang w:val="es-ES"/>
        </w:rPr>
        <w:t xml:space="preserve">Si la persona o entidad beneficiaria incumple las obligaciones contempladas en las bases o en la normativa sectorial de subvenciones, o incurre en alguna de las causas del artículo 37 de la LGS, o altera las condiciones o aspectos y características relevantes del proyecto o comunicación previa, así como el </w:t>
      </w:r>
      <w:r w:rsidRPr="00073724">
        <w:rPr>
          <w:rStyle w:val="hps"/>
          <w:rFonts w:ascii="Noto Sans" w:hAnsi="Noto Sans" w:cs="Arial"/>
          <w:color w:val="222222"/>
          <w:sz w:val="22"/>
          <w:szCs w:val="22"/>
          <w:lang w:val="es-ES"/>
        </w:rPr>
        <w:t>falseamiento,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la inexactitud 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la omisión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los datos suministrados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que hayan servido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para la concesión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las subvenciones,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conllevará la pérdida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total o parcial</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las mismas,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y </w:t>
      </w:r>
      <w:r w:rsidR="00694015" w:rsidRPr="00073724">
        <w:rPr>
          <w:rStyle w:val="hps"/>
          <w:rFonts w:ascii="Noto Sans" w:hAnsi="Noto Sans" w:cs="Arial"/>
          <w:color w:val="222222"/>
          <w:sz w:val="22"/>
          <w:szCs w:val="22"/>
          <w:lang w:val="es-ES"/>
        </w:rPr>
        <w:t xml:space="preserve">los órganos competentes del Ayuntamiento deberán revocar la concesión de la subvención. </w:t>
      </w:r>
      <w:r w:rsidR="001E4ACA" w:rsidRPr="00073724">
        <w:rPr>
          <w:rStyle w:val="hps"/>
          <w:rFonts w:ascii="Noto Sans" w:hAnsi="Noto Sans" w:cs="Arial"/>
          <w:color w:val="222222"/>
          <w:sz w:val="22"/>
          <w:szCs w:val="22"/>
          <w:lang w:val="es-ES"/>
        </w:rPr>
        <w:t>En consecuencia, la entidad beneficiaria perderá el derecho a cobrarla o, si ya la ha cobrado</w:t>
      </w:r>
      <w:r w:rsidRPr="00073724">
        <w:rPr>
          <w:rFonts w:ascii="Noto Sans" w:hAnsi="Noto Sans" w:cs="Arial"/>
          <w:color w:val="222222"/>
          <w:sz w:val="22"/>
          <w:szCs w:val="22"/>
          <w:lang w:val="es-ES"/>
        </w:rPr>
        <w:t xml:space="preserve">, </w:t>
      </w:r>
      <w:r w:rsidR="001E4ACA" w:rsidRPr="00073724">
        <w:rPr>
          <w:rFonts w:ascii="Noto Sans" w:hAnsi="Noto Sans" w:cs="Arial"/>
          <w:color w:val="222222"/>
          <w:sz w:val="22"/>
          <w:szCs w:val="22"/>
          <w:lang w:val="es-ES"/>
        </w:rPr>
        <w:t>su</w:t>
      </w:r>
      <w:r w:rsidRPr="00073724">
        <w:rPr>
          <w:rFonts w:ascii="Noto Sans" w:hAnsi="Noto Sans" w:cs="Arial"/>
          <w:color w:val="222222"/>
          <w:sz w:val="22"/>
          <w:szCs w:val="22"/>
          <w:lang w:val="es-ES"/>
        </w:rPr>
        <w:t xml:space="preserve"> reintegro</w:t>
      </w:r>
      <w:r w:rsidRPr="00073724">
        <w:rPr>
          <w:rStyle w:val="hps"/>
          <w:rFonts w:ascii="Noto Sans" w:hAnsi="Noto Sans" w:cs="Arial"/>
          <w:color w:val="222222"/>
          <w:sz w:val="22"/>
          <w:szCs w:val="22"/>
          <w:lang w:val="es-ES"/>
        </w:rPr>
        <w:t>,</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según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lo establecido en </w:t>
      </w:r>
      <w:r w:rsidR="001E4ACA" w:rsidRPr="00073724">
        <w:rPr>
          <w:rStyle w:val="hps"/>
          <w:rFonts w:ascii="Noto Sans" w:hAnsi="Noto Sans" w:cs="Arial"/>
          <w:color w:val="222222"/>
          <w:sz w:val="22"/>
          <w:szCs w:val="22"/>
          <w:lang w:val="es-ES"/>
        </w:rPr>
        <w:t xml:space="preserve">el artículo 40.1 de la LGS </w:t>
      </w:r>
      <w:r w:rsidR="00315A52" w:rsidRPr="00073724">
        <w:rPr>
          <w:rStyle w:val="hps"/>
          <w:rFonts w:ascii="Noto Sans" w:hAnsi="Noto Sans" w:cs="Arial"/>
          <w:color w:val="222222"/>
          <w:sz w:val="22"/>
          <w:szCs w:val="22"/>
          <w:lang w:val="es-ES"/>
        </w:rPr>
        <w:t>y</w:t>
      </w:r>
      <w:r w:rsidR="001E4ACA" w:rsidRPr="00073724">
        <w:rPr>
          <w:rStyle w:val="hps"/>
          <w:rFonts w:ascii="Noto Sans" w:hAnsi="Noto Sans" w:cs="Arial"/>
          <w:color w:val="222222"/>
          <w:sz w:val="22"/>
          <w:szCs w:val="22"/>
          <w:lang w:val="es-ES"/>
        </w:rPr>
        <w:t xml:space="preserve"> el artículo 13.2 del RLGS</w:t>
      </w:r>
      <w:r w:rsidRPr="00073724">
        <w:rPr>
          <w:rStyle w:val="hps"/>
          <w:rFonts w:ascii="Noto Sans" w:hAnsi="Noto Sans" w:cs="Arial"/>
          <w:color w:val="222222"/>
          <w:sz w:val="22"/>
          <w:szCs w:val="22"/>
          <w:lang w:val="es-ES"/>
        </w:rPr>
        <w:t>.</w:t>
      </w:r>
    </w:p>
    <w:p w14:paraId="53FC7108" w14:textId="77777777" w:rsidR="005F3B1C" w:rsidRDefault="005F3B1C" w:rsidP="00424735">
      <w:pPr>
        <w:tabs>
          <w:tab w:val="left" w:pos="9498"/>
        </w:tabs>
        <w:ind w:left="567"/>
        <w:jc w:val="both"/>
        <w:rPr>
          <w:rStyle w:val="hps"/>
          <w:rFonts w:ascii="Noto Sans" w:hAnsi="Noto Sans" w:cs="Arial"/>
          <w:color w:val="222222"/>
          <w:sz w:val="22"/>
          <w:szCs w:val="22"/>
          <w:lang w:val="es-ES"/>
        </w:rPr>
      </w:pPr>
    </w:p>
    <w:p w14:paraId="6544A674" w14:textId="77777777" w:rsidR="006F3D17" w:rsidRPr="00073724" w:rsidRDefault="006F3D17" w:rsidP="00424735">
      <w:pPr>
        <w:tabs>
          <w:tab w:val="left" w:pos="9498"/>
        </w:tabs>
        <w:ind w:left="567"/>
        <w:jc w:val="both"/>
        <w:rPr>
          <w:rStyle w:val="hps"/>
          <w:rFonts w:ascii="Noto Sans" w:hAnsi="Noto Sans" w:cs="Arial"/>
          <w:color w:val="222222"/>
          <w:sz w:val="22"/>
          <w:szCs w:val="22"/>
          <w:lang w:val="es-ES"/>
        </w:rPr>
      </w:pPr>
    </w:p>
    <w:p w14:paraId="57F2F4DD" w14:textId="03A4CCAD" w:rsidR="001E4ACA" w:rsidRPr="00073724" w:rsidRDefault="001E4ACA" w:rsidP="00E07556">
      <w:pPr>
        <w:tabs>
          <w:tab w:val="left" w:pos="9498"/>
        </w:tabs>
        <w:ind w:left="567"/>
        <w:jc w:val="center"/>
        <w:rPr>
          <w:rFonts w:ascii="Noto Sans" w:hAnsi="Noto Sans" w:cs="Arial"/>
          <w:b/>
          <w:bCs/>
          <w:sz w:val="22"/>
          <w:szCs w:val="22"/>
          <w:lang w:val="es-ES"/>
        </w:rPr>
      </w:pPr>
      <w:r w:rsidRPr="00073724">
        <w:rPr>
          <w:rFonts w:ascii="Noto Sans" w:hAnsi="Noto Sans" w:cs="Arial"/>
          <w:b/>
          <w:bCs/>
          <w:sz w:val="22"/>
          <w:szCs w:val="22"/>
          <w:lang w:val="es-ES"/>
        </w:rPr>
        <w:t>DISPOSICIONES FINALES</w:t>
      </w:r>
    </w:p>
    <w:p w14:paraId="243379BA" w14:textId="77777777" w:rsidR="004104CB" w:rsidRPr="00073724" w:rsidRDefault="004104CB" w:rsidP="00424735">
      <w:pPr>
        <w:tabs>
          <w:tab w:val="left" w:pos="9498"/>
        </w:tabs>
        <w:ind w:left="567"/>
        <w:jc w:val="both"/>
        <w:rPr>
          <w:rStyle w:val="hps"/>
          <w:rFonts w:ascii="Noto Sans" w:hAnsi="Noto Sans" w:cs="Arial"/>
          <w:color w:val="222222"/>
          <w:sz w:val="22"/>
          <w:szCs w:val="22"/>
          <w:lang w:val="es-ES"/>
        </w:rPr>
      </w:pPr>
    </w:p>
    <w:p w14:paraId="65D19BD3" w14:textId="30356425" w:rsidR="009B24E7" w:rsidRPr="00073724" w:rsidRDefault="001E4ACA" w:rsidP="00424735">
      <w:pPr>
        <w:tabs>
          <w:tab w:val="left" w:pos="8765"/>
          <w:tab w:val="left" w:pos="9498"/>
        </w:tabs>
        <w:autoSpaceDE w:val="0"/>
        <w:autoSpaceDN w:val="0"/>
        <w:adjustRightInd w:val="0"/>
        <w:ind w:left="567"/>
        <w:jc w:val="both"/>
        <w:rPr>
          <w:rFonts w:ascii="Noto Sans" w:hAnsi="Noto Sans" w:cs="Arial"/>
          <w:b/>
          <w:color w:val="222222"/>
          <w:sz w:val="22"/>
          <w:szCs w:val="22"/>
          <w:lang w:val="es-ES"/>
        </w:rPr>
      </w:pPr>
      <w:r w:rsidRPr="00073724">
        <w:rPr>
          <w:rFonts w:ascii="Noto Sans" w:hAnsi="Noto Sans" w:cs="Arial"/>
          <w:b/>
          <w:color w:val="222222"/>
          <w:sz w:val="22"/>
          <w:szCs w:val="22"/>
          <w:lang w:val="es-ES"/>
        </w:rPr>
        <w:t>28. Normativa a aplicar</w:t>
      </w:r>
    </w:p>
    <w:p w14:paraId="3553E3E4" w14:textId="26FD83DF" w:rsidR="004104CB" w:rsidRPr="00073724" w:rsidRDefault="00E418FB" w:rsidP="00B84F56">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br/>
      </w:r>
      <w:r w:rsidRPr="00073724">
        <w:rPr>
          <w:rStyle w:val="hps"/>
          <w:rFonts w:ascii="Noto Sans" w:hAnsi="Noto Sans" w:cs="Arial"/>
          <w:color w:val="222222"/>
          <w:sz w:val="22"/>
          <w:szCs w:val="22"/>
          <w:lang w:val="es-ES"/>
        </w:rPr>
        <w:t>En</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todo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lo no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previsto en estas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bases específicas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se aplicará</w:t>
      </w:r>
      <w:r w:rsidR="001E4ACA" w:rsidRPr="00073724">
        <w:rPr>
          <w:rStyle w:val="hps"/>
          <w:rFonts w:ascii="Noto Sans" w:hAnsi="Noto Sans" w:cs="Arial"/>
          <w:color w:val="222222"/>
          <w:sz w:val="22"/>
          <w:szCs w:val="22"/>
          <w:lang w:val="es-ES"/>
        </w:rPr>
        <w:t xml:space="preserve"> la Ordenanza general reguladora de la concesión de subvenciones del Ayuntamiento de </w:t>
      </w:r>
      <w:r w:rsidR="005F3B1C" w:rsidRPr="00073724">
        <w:rPr>
          <w:rStyle w:val="hps"/>
          <w:rFonts w:ascii="Noto Sans" w:hAnsi="Noto Sans" w:cs="Arial"/>
          <w:color w:val="222222"/>
          <w:sz w:val="22"/>
          <w:szCs w:val="22"/>
          <w:lang w:val="es-ES"/>
        </w:rPr>
        <w:t>Alcúdia</w:t>
      </w:r>
      <w:r w:rsidR="001E4ACA" w:rsidRPr="00073724">
        <w:rPr>
          <w:rStyle w:val="hps"/>
          <w:rFonts w:ascii="Noto Sans" w:hAnsi="Noto Sans" w:cs="Arial"/>
          <w:color w:val="222222"/>
          <w:sz w:val="22"/>
          <w:szCs w:val="22"/>
          <w:lang w:val="es-ES"/>
        </w:rPr>
        <w:t xml:space="preserve"> (publicada en el BOIB núm. 176, de 1 de diciembre de 2015);</w:t>
      </w:r>
      <w:r w:rsidRPr="00073724">
        <w:rPr>
          <w:rStyle w:val="hps"/>
          <w:rFonts w:ascii="Noto Sans" w:hAnsi="Noto Sans" w:cs="Arial"/>
          <w:color w:val="222222"/>
          <w:sz w:val="22"/>
          <w:szCs w:val="22"/>
          <w:lang w:val="es-ES"/>
        </w:rPr>
        <w:t xml:space="preserve"> la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Ley</w:t>
      </w:r>
      <w:r w:rsidR="000436B3">
        <w:rPr>
          <w:rStyle w:val="hps"/>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38/2003</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17 de noviembre</w:t>
      </w:r>
      <w:r w:rsidRPr="00073724">
        <w:rPr>
          <w:rFonts w:ascii="Noto Sans" w:hAnsi="Noto Sans" w:cs="Arial"/>
          <w:color w:val="222222"/>
          <w:sz w:val="22"/>
          <w:szCs w:val="22"/>
          <w:lang w:val="es-ES"/>
        </w:rPr>
        <w:t xml:space="preserve">, general de subvenciones; </w:t>
      </w:r>
      <w:r w:rsidR="004104CB" w:rsidRPr="00073724">
        <w:rPr>
          <w:rFonts w:ascii="Noto Sans" w:hAnsi="Noto Sans" w:cs="Arial"/>
          <w:color w:val="222222"/>
          <w:sz w:val="22"/>
          <w:szCs w:val="22"/>
          <w:lang w:val="es-ES"/>
        </w:rPr>
        <w:t>l</w:t>
      </w:r>
      <w:r w:rsidRPr="00073724">
        <w:rPr>
          <w:rStyle w:val="hps"/>
          <w:rFonts w:ascii="Noto Sans" w:hAnsi="Noto Sans" w:cs="Arial"/>
          <w:color w:val="222222"/>
          <w:sz w:val="22"/>
          <w:szCs w:val="22"/>
          <w:lang w:val="es-ES"/>
        </w:rPr>
        <w:t xml:space="preserve">a Ley </w:t>
      </w:r>
      <w:r w:rsidR="00370037" w:rsidRPr="00073724">
        <w:rPr>
          <w:rStyle w:val="hps"/>
          <w:rFonts w:ascii="Noto Sans" w:hAnsi="Noto Sans" w:cs="Arial"/>
          <w:color w:val="222222"/>
          <w:sz w:val="22"/>
          <w:szCs w:val="22"/>
          <w:lang w:val="es-ES"/>
        </w:rPr>
        <w:t>39/2015</w:t>
      </w:r>
      <w:r w:rsidR="00B84F56">
        <w:rPr>
          <w:rStyle w:val="hps"/>
          <w:rFonts w:ascii="Noto Sans" w:hAnsi="Noto Sans" w:cs="Arial"/>
          <w:color w:val="222222"/>
          <w:sz w:val="22"/>
          <w:szCs w:val="22"/>
          <w:lang w:val="es-ES"/>
        </w:rPr>
        <w:t>, de 1 de octubre,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 xml:space="preserve">del </w:t>
      </w:r>
      <w:r w:rsidR="00B84F56">
        <w:rPr>
          <w:rStyle w:val="hps"/>
          <w:rFonts w:ascii="Noto Sans" w:hAnsi="Noto Sans" w:cs="Arial"/>
          <w:color w:val="222222"/>
          <w:sz w:val="22"/>
          <w:szCs w:val="22"/>
          <w:lang w:val="es-ES"/>
        </w:rPr>
        <w:t>P</w:t>
      </w:r>
      <w:r w:rsidRPr="00073724">
        <w:rPr>
          <w:rStyle w:val="hps"/>
          <w:rFonts w:ascii="Noto Sans" w:hAnsi="Noto Sans" w:cs="Arial"/>
          <w:color w:val="222222"/>
          <w:sz w:val="22"/>
          <w:szCs w:val="22"/>
          <w:lang w:val="es-ES"/>
        </w:rPr>
        <w:t xml:space="preserve">rocedimiento </w:t>
      </w:r>
      <w:r w:rsidR="00B84F56">
        <w:rPr>
          <w:rStyle w:val="hps"/>
          <w:rFonts w:ascii="Noto Sans" w:hAnsi="Noto Sans" w:cs="Arial"/>
          <w:color w:val="222222"/>
          <w:sz w:val="22"/>
          <w:szCs w:val="22"/>
          <w:lang w:val="es-ES"/>
        </w:rPr>
        <w:t>A</w:t>
      </w:r>
      <w:r w:rsidRPr="00073724">
        <w:rPr>
          <w:rStyle w:val="hps"/>
          <w:rFonts w:ascii="Noto Sans" w:hAnsi="Noto Sans" w:cs="Arial"/>
          <w:color w:val="222222"/>
          <w:sz w:val="22"/>
          <w:szCs w:val="22"/>
          <w:lang w:val="es-ES"/>
        </w:rPr>
        <w:t xml:space="preserve">dministrativo </w:t>
      </w:r>
      <w:r w:rsidR="00B84F56">
        <w:rPr>
          <w:rStyle w:val="hps"/>
          <w:rFonts w:ascii="Noto Sans" w:hAnsi="Noto Sans" w:cs="Arial"/>
          <w:color w:val="222222"/>
          <w:sz w:val="22"/>
          <w:szCs w:val="22"/>
          <w:lang w:val="es-ES"/>
        </w:rPr>
        <w:t>C</w:t>
      </w:r>
      <w:r w:rsidRPr="00073724">
        <w:rPr>
          <w:rStyle w:val="hps"/>
          <w:rFonts w:ascii="Noto Sans" w:hAnsi="Noto Sans" w:cs="Arial"/>
          <w:color w:val="222222"/>
          <w:sz w:val="22"/>
          <w:szCs w:val="22"/>
          <w:lang w:val="es-ES"/>
        </w:rPr>
        <w:t>omún</w:t>
      </w:r>
      <w:r w:rsidR="00370037" w:rsidRPr="00073724">
        <w:rPr>
          <w:rStyle w:val="hps"/>
          <w:rFonts w:ascii="Noto Sans" w:hAnsi="Noto Sans" w:cs="Arial"/>
          <w:color w:val="222222"/>
          <w:sz w:val="22"/>
          <w:szCs w:val="22"/>
          <w:lang w:val="es-ES"/>
        </w:rPr>
        <w:t xml:space="preserve"> de</w:t>
      </w:r>
      <w:r w:rsidR="00370037" w:rsidRPr="00073724">
        <w:rPr>
          <w:rFonts w:ascii="Noto Sans" w:hAnsi="Noto Sans" w:cs="Arial"/>
          <w:color w:val="222222"/>
          <w:sz w:val="22"/>
          <w:szCs w:val="22"/>
          <w:lang w:val="es-ES"/>
        </w:rPr>
        <w:t xml:space="preserve"> </w:t>
      </w:r>
      <w:r w:rsidR="00370037" w:rsidRPr="00073724">
        <w:rPr>
          <w:rStyle w:val="hps"/>
          <w:rFonts w:ascii="Noto Sans" w:hAnsi="Noto Sans" w:cs="Arial"/>
          <w:color w:val="222222"/>
          <w:sz w:val="22"/>
          <w:szCs w:val="22"/>
          <w:lang w:val="es-ES"/>
        </w:rPr>
        <w:t xml:space="preserve">las </w:t>
      </w:r>
      <w:r w:rsidR="00B84F56">
        <w:rPr>
          <w:rStyle w:val="hps"/>
          <w:rFonts w:ascii="Noto Sans" w:hAnsi="Noto Sans" w:cs="Arial"/>
          <w:color w:val="222222"/>
          <w:sz w:val="22"/>
          <w:szCs w:val="22"/>
          <w:lang w:val="es-ES"/>
        </w:rPr>
        <w:t>A</w:t>
      </w:r>
      <w:r w:rsidR="00370037" w:rsidRPr="00073724">
        <w:rPr>
          <w:rStyle w:val="hps"/>
          <w:rFonts w:ascii="Noto Sans" w:hAnsi="Noto Sans" w:cs="Arial"/>
          <w:color w:val="222222"/>
          <w:sz w:val="22"/>
          <w:szCs w:val="22"/>
          <w:lang w:val="es-ES"/>
        </w:rPr>
        <w:t xml:space="preserve">dministraciones </w:t>
      </w:r>
      <w:r w:rsidR="00B84F56">
        <w:rPr>
          <w:rStyle w:val="hps"/>
          <w:rFonts w:ascii="Noto Sans" w:hAnsi="Noto Sans" w:cs="Arial"/>
          <w:color w:val="222222"/>
          <w:sz w:val="22"/>
          <w:szCs w:val="22"/>
          <w:lang w:val="es-ES"/>
        </w:rPr>
        <w:t>P</w:t>
      </w:r>
      <w:r w:rsidR="00370037" w:rsidRPr="00073724">
        <w:rPr>
          <w:rStyle w:val="hps"/>
          <w:rFonts w:ascii="Noto Sans" w:hAnsi="Noto Sans" w:cs="Arial"/>
          <w:color w:val="222222"/>
          <w:sz w:val="22"/>
          <w:szCs w:val="22"/>
          <w:lang w:val="es-ES"/>
        </w:rPr>
        <w:t>úblicas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el Real</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Decreto 887/2006, de</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21 de julio,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por el</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que se aprueba el</w:t>
      </w:r>
      <w:r w:rsidRPr="00073724">
        <w:rPr>
          <w:rFonts w:ascii="Noto Sans" w:hAnsi="Noto Sans" w:cs="Arial"/>
          <w:color w:val="222222"/>
          <w:sz w:val="22"/>
          <w:szCs w:val="22"/>
          <w:lang w:val="es-ES"/>
        </w:rPr>
        <w:t xml:space="preserve"> </w:t>
      </w:r>
      <w:r w:rsidR="00B84F56">
        <w:rPr>
          <w:rFonts w:ascii="Noto Sans" w:hAnsi="Noto Sans" w:cs="Arial"/>
          <w:color w:val="222222"/>
          <w:sz w:val="22"/>
          <w:szCs w:val="22"/>
          <w:lang w:val="es-ES"/>
        </w:rPr>
        <w:t>R</w:t>
      </w:r>
      <w:r w:rsidRPr="00073724">
        <w:rPr>
          <w:rStyle w:val="hps"/>
          <w:rFonts w:ascii="Noto Sans" w:hAnsi="Noto Sans" w:cs="Arial"/>
          <w:color w:val="222222"/>
          <w:sz w:val="22"/>
          <w:szCs w:val="22"/>
          <w:lang w:val="es-ES"/>
        </w:rPr>
        <w:t>eglamento de la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Ley</w:t>
      </w:r>
      <w:r w:rsidRPr="00073724">
        <w:rPr>
          <w:rFonts w:ascii="Noto Sans" w:hAnsi="Noto Sans" w:cs="Arial"/>
          <w:color w:val="222222"/>
          <w:sz w:val="22"/>
          <w:szCs w:val="22"/>
          <w:lang w:val="es-ES"/>
        </w:rPr>
        <w:t xml:space="preserve"> </w:t>
      </w:r>
      <w:r w:rsidR="00B84F56">
        <w:rPr>
          <w:rFonts w:ascii="Noto Sans" w:hAnsi="Noto Sans" w:cs="Arial"/>
          <w:color w:val="222222"/>
          <w:sz w:val="22"/>
          <w:szCs w:val="22"/>
          <w:lang w:val="es-ES"/>
        </w:rPr>
        <w:t>G</w:t>
      </w:r>
      <w:r w:rsidRPr="00073724">
        <w:rPr>
          <w:rStyle w:val="hps"/>
          <w:rFonts w:ascii="Noto Sans" w:hAnsi="Noto Sans" w:cs="Arial"/>
          <w:color w:val="222222"/>
          <w:sz w:val="22"/>
          <w:szCs w:val="22"/>
          <w:lang w:val="es-ES"/>
        </w:rPr>
        <w:t xml:space="preserve">eneral de </w:t>
      </w:r>
      <w:r w:rsidR="00B84F56">
        <w:rPr>
          <w:rStyle w:val="hps"/>
          <w:rFonts w:ascii="Noto Sans" w:hAnsi="Noto Sans" w:cs="Arial"/>
          <w:color w:val="222222"/>
          <w:sz w:val="22"/>
          <w:szCs w:val="22"/>
          <w:lang w:val="es-ES"/>
        </w:rPr>
        <w:t>S</w:t>
      </w:r>
      <w:r w:rsidRPr="00073724">
        <w:rPr>
          <w:rStyle w:val="hps"/>
          <w:rFonts w:ascii="Noto Sans" w:hAnsi="Noto Sans" w:cs="Arial"/>
          <w:color w:val="222222"/>
          <w:sz w:val="22"/>
          <w:szCs w:val="22"/>
          <w:lang w:val="es-ES"/>
        </w:rPr>
        <w:t>ubvenciones;</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así como</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el resto de normativa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que le sea</w:t>
      </w:r>
      <w:r w:rsidRPr="00073724">
        <w:rPr>
          <w:rFonts w:ascii="Noto Sans" w:hAnsi="Noto Sans" w:cs="Arial"/>
          <w:color w:val="222222"/>
          <w:sz w:val="22"/>
          <w:szCs w:val="22"/>
          <w:lang w:val="es-ES"/>
        </w:rPr>
        <w:t xml:space="preserve"> </w:t>
      </w:r>
      <w:r w:rsidRPr="00073724">
        <w:rPr>
          <w:rStyle w:val="hps"/>
          <w:rFonts w:ascii="Noto Sans" w:hAnsi="Noto Sans" w:cs="Arial"/>
          <w:color w:val="222222"/>
          <w:sz w:val="22"/>
          <w:szCs w:val="22"/>
          <w:lang w:val="es-ES"/>
        </w:rPr>
        <w:t>de aplicación.</w:t>
      </w:r>
    </w:p>
    <w:p w14:paraId="0BB7F656" w14:textId="77777777" w:rsidR="000C6A51" w:rsidRPr="00073724" w:rsidRDefault="000C6A51" w:rsidP="00424735">
      <w:pPr>
        <w:tabs>
          <w:tab w:val="left" w:pos="8765"/>
          <w:tab w:val="left" w:pos="9498"/>
        </w:tabs>
        <w:autoSpaceDE w:val="0"/>
        <w:autoSpaceDN w:val="0"/>
        <w:adjustRightInd w:val="0"/>
        <w:ind w:left="567"/>
        <w:jc w:val="both"/>
        <w:rPr>
          <w:rFonts w:ascii="Noto Sans" w:hAnsi="Noto Sans" w:cs="Arial"/>
          <w:b/>
          <w:color w:val="222222"/>
          <w:sz w:val="22"/>
          <w:szCs w:val="22"/>
          <w:lang w:val="es-ES"/>
        </w:rPr>
      </w:pPr>
    </w:p>
    <w:p w14:paraId="1E24F95E" w14:textId="45B3545B" w:rsidR="009B24E7" w:rsidRPr="00073724" w:rsidRDefault="001E4ACA" w:rsidP="00424735">
      <w:pPr>
        <w:tabs>
          <w:tab w:val="left" w:pos="8765"/>
          <w:tab w:val="left" w:pos="9498"/>
        </w:tabs>
        <w:autoSpaceDE w:val="0"/>
        <w:autoSpaceDN w:val="0"/>
        <w:adjustRightInd w:val="0"/>
        <w:ind w:left="567"/>
        <w:jc w:val="both"/>
        <w:rPr>
          <w:rFonts w:ascii="Noto Sans" w:hAnsi="Noto Sans" w:cs="Arial"/>
          <w:b/>
          <w:color w:val="222222"/>
          <w:sz w:val="22"/>
          <w:szCs w:val="22"/>
          <w:lang w:val="es-ES"/>
        </w:rPr>
      </w:pPr>
      <w:r w:rsidRPr="00073724">
        <w:rPr>
          <w:rFonts w:ascii="Noto Sans" w:hAnsi="Noto Sans" w:cs="Arial"/>
          <w:b/>
          <w:color w:val="222222"/>
          <w:sz w:val="22"/>
          <w:szCs w:val="22"/>
          <w:lang w:val="es-ES"/>
        </w:rPr>
        <w:t>29.Recursos</w:t>
      </w:r>
    </w:p>
    <w:p w14:paraId="0B7F4DEA" w14:textId="66B8B795" w:rsidR="009B24E7" w:rsidRPr="00073724" w:rsidRDefault="009B24E7"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073724">
        <w:rPr>
          <w:rFonts w:ascii="Noto Sans" w:hAnsi="Noto Sans" w:cs="Arial"/>
          <w:color w:val="222222"/>
          <w:sz w:val="22"/>
          <w:szCs w:val="22"/>
          <w:lang w:val="es-ES"/>
        </w:rPr>
        <w:br/>
      </w:r>
      <w:r w:rsidRPr="00073724">
        <w:rPr>
          <w:rStyle w:val="hps"/>
          <w:rFonts w:ascii="Noto Sans" w:hAnsi="Noto Sans" w:cs="Arial"/>
          <w:color w:val="222222"/>
          <w:sz w:val="22"/>
          <w:szCs w:val="22"/>
          <w:lang w:val="es-ES"/>
        </w:rPr>
        <w:t xml:space="preserve">Contra esta convocatoria pública de subvenciones, que agota la </w:t>
      </w:r>
      <w:r w:rsidR="009E71A5" w:rsidRPr="00073724">
        <w:rPr>
          <w:rStyle w:val="hps"/>
          <w:rFonts w:ascii="Noto Sans" w:hAnsi="Noto Sans" w:cs="Arial"/>
          <w:color w:val="222222"/>
          <w:sz w:val="22"/>
          <w:szCs w:val="22"/>
          <w:lang w:val="es-ES"/>
        </w:rPr>
        <w:t>vía</w:t>
      </w:r>
      <w:r w:rsidRPr="00073724">
        <w:rPr>
          <w:rStyle w:val="hps"/>
          <w:rFonts w:ascii="Noto Sans" w:hAnsi="Noto Sans" w:cs="Arial"/>
          <w:color w:val="222222"/>
          <w:sz w:val="22"/>
          <w:szCs w:val="22"/>
          <w:lang w:val="es-ES"/>
        </w:rPr>
        <w:t xml:space="preserve"> administrativa, se puede interponer un recurso de reposición frente al órgano que la ha dictado, de acuerdo con los artículos 123 y 124 de la L</w:t>
      </w:r>
      <w:r w:rsidR="005F3B1C">
        <w:rPr>
          <w:rStyle w:val="hps"/>
          <w:rFonts w:ascii="Noto Sans" w:hAnsi="Noto Sans" w:cs="Arial"/>
          <w:color w:val="222222"/>
          <w:sz w:val="22"/>
          <w:szCs w:val="22"/>
          <w:lang w:val="es-ES"/>
        </w:rPr>
        <w:t>PAC</w:t>
      </w:r>
      <w:r w:rsidRPr="00073724">
        <w:rPr>
          <w:rStyle w:val="hps"/>
          <w:rFonts w:ascii="Noto Sans" w:hAnsi="Noto Sans" w:cs="Arial"/>
          <w:color w:val="222222"/>
          <w:sz w:val="22"/>
          <w:szCs w:val="22"/>
          <w:lang w:val="es-ES"/>
        </w:rPr>
        <w:t xml:space="preserve">. El plazo para interponerlo es de 1 mes a contar desde </w:t>
      </w:r>
      <w:r w:rsidR="009E71A5" w:rsidRPr="00073724">
        <w:rPr>
          <w:rStyle w:val="hps"/>
          <w:rFonts w:ascii="Noto Sans" w:hAnsi="Noto Sans" w:cs="Arial"/>
          <w:color w:val="222222"/>
          <w:sz w:val="22"/>
          <w:szCs w:val="22"/>
          <w:lang w:val="es-ES"/>
        </w:rPr>
        <w:t xml:space="preserve">el día siguiente a la fecha de publicación o notificación. En este caso </w:t>
      </w:r>
      <w:r w:rsidR="000436B3">
        <w:rPr>
          <w:rStyle w:val="hps"/>
          <w:rFonts w:ascii="Noto Sans" w:hAnsi="Noto Sans" w:cs="Arial"/>
          <w:color w:val="222222"/>
          <w:sz w:val="22"/>
          <w:szCs w:val="22"/>
          <w:lang w:val="es-ES"/>
        </w:rPr>
        <w:t>,</w:t>
      </w:r>
      <w:r w:rsidR="009E71A5" w:rsidRPr="00073724">
        <w:rPr>
          <w:rStyle w:val="hps"/>
          <w:rFonts w:ascii="Noto Sans" w:hAnsi="Noto Sans" w:cs="Arial"/>
          <w:color w:val="222222"/>
          <w:sz w:val="22"/>
          <w:szCs w:val="22"/>
          <w:lang w:val="es-ES"/>
        </w:rPr>
        <w:t>no se puede interponer recurso contencioso administrativo hasta que no se haya resuelto el de reposición.</w:t>
      </w:r>
    </w:p>
    <w:p w14:paraId="2DDCB76A" w14:textId="77777777" w:rsidR="009E71A5" w:rsidRPr="00073724" w:rsidRDefault="009E71A5"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p>
    <w:p w14:paraId="07753A33" w14:textId="6639AA0D" w:rsidR="009E71A5" w:rsidRPr="00073724" w:rsidRDefault="009E71A5"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El recurso de reposición se puede presentar en el registro General de este Ayuntamiento o en las dependencias a las que se refiere el artículo 16.1 de la L</w:t>
      </w:r>
      <w:r w:rsidR="005F3B1C">
        <w:rPr>
          <w:rStyle w:val="hps"/>
          <w:rFonts w:ascii="Noto Sans" w:hAnsi="Noto Sans" w:cs="Arial"/>
          <w:color w:val="222222"/>
          <w:sz w:val="22"/>
          <w:szCs w:val="22"/>
          <w:lang w:val="es-ES"/>
        </w:rPr>
        <w:t>PAC</w:t>
      </w:r>
      <w:r w:rsidRPr="00073724">
        <w:rPr>
          <w:rStyle w:val="hps"/>
          <w:rFonts w:ascii="Noto Sans" w:hAnsi="Noto Sans" w:cs="Arial"/>
          <w:color w:val="222222"/>
          <w:sz w:val="22"/>
          <w:szCs w:val="22"/>
          <w:lang w:val="es-ES"/>
        </w:rPr>
        <w:t>, y se considerará desestimado si no se ha resuelto y se ha notificado la resolución en el plazo de 1 mes a contar desde el día siguiente a que se interponga. En este caso queda expedita la vía contenciosa administrativa.</w:t>
      </w:r>
    </w:p>
    <w:p w14:paraId="37465E17" w14:textId="77777777" w:rsidR="009E71A5" w:rsidRPr="00073724" w:rsidRDefault="009E71A5"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p>
    <w:p w14:paraId="21946E9A" w14:textId="7998249E" w:rsidR="009E71A5" w:rsidRPr="00073724" w:rsidRDefault="009E71A5"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Si no se utiliza el recurso de reposición se puede interponer directamente recurso contencioso administrativo, de acuerdo con el artículo mencionado anteriormente y los 45 y siguientes de la Ley 29/1998, de 13 de julio, reguladora de la jurisdicción contenciosa administrativa, en el Juzgado Contencioso Administrativo, en el plazo de dos meses a contar desde el día siguiente de la fecha de la publicación, sin perjuicio de cualquier otro recurso o acción que se considere oportuna.</w:t>
      </w:r>
    </w:p>
    <w:p w14:paraId="5663C00B" w14:textId="39928C02" w:rsidR="009E71A5" w:rsidRPr="00073724" w:rsidRDefault="009E71A5"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p>
    <w:p w14:paraId="4BCB4561" w14:textId="08687B99" w:rsidR="009E71A5" w:rsidRPr="00073724" w:rsidRDefault="001E4ACA" w:rsidP="00424735">
      <w:pPr>
        <w:tabs>
          <w:tab w:val="left" w:pos="8765"/>
          <w:tab w:val="left" w:pos="9498"/>
        </w:tabs>
        <w:autoSpaceDE w:val="0"/>
        <w:autoSpaceDN w:val="0"/>
        <w:adjustRightInd w:val="0"/>
        <w:ind w:left="567"/>
        <w:jc w:val="both"/>
        <w:rPr>
          <w:rStyle w:val="hps"/>
          <w:rFonts w:ascii="Noto Sans" w:hAnsi="Noto Sans" w:cs="Arial"/>
          <w:b/>
          <w:bCs/>
          <w:color w:val="222222"/>
          <w:sz w:val="22"/>
          <w:szCs w:val="22"/>
          <w:lang w:val="es-ES"/>
        </w:rPr>
      </w:pPr>
      <w:r w:rsidRPr="00073724">
        <w:rPr>
          <w:rStyle w:val="hps"/>
          <w:rFonts w:ascii="Noto Sans" w:hAnsi="Noto Sans" w:cs="Arial"/>
          <w:b/>
          <w:bCs/>
          <w:color w:val="222222"/>
          <w:sz w:val="22"/>
          <w:szCs w:val="22"/>
          <w:lang w:val="es-ES"/>
        </w:rPr>
        <w:t>30. Protección de datos</w:t>
      </w:r>
    </w:p>
    <w:p w14:paraId="50317CD8" w14:textId="77777777" w:rsidR="009E71A5" w:rsidRPr="00073724" w:rsidRDefault="009E71A5"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p>
    <w:p w14:paraId="461C8F88" w14:textId="25B0F683" w:rsidR="00124C96" w:rsidRDefault="009E71A5" w:rsidP="00424735">
      <w:pPr>
        <w:tabs>
          <w:tab w:val="left" w:pos="8765"/>
          <w:tab w:val="left" w:pos="9498"/>
        </w:tabs>
        <w:autoSpaceDE w:val="0"/>
        <w:autoSpaceDN w:val="0"/>
        <w:adjustRightInd w:val="0"/>
        <w:ind w:left="567"/>
        <w:jc w:val="both"/>
        <w:rPr>
          <w:rStyle w:val="hps"/>
          <w:rFonts w:ascii="Noto Sans" w:hAnsi="Noto Sans" w:cs="Arial"/>
          <w:color w:val="222222"/>
          <w:sz w:val="22"/>
          <w:szCs w:val="22"/>
          <w:lang w:val="es-ES"/>
        </w:rPr>
      </w:pPr>
      <w:r w:rsidRPr="00073724">
        <w:rPr>
          <w:rStyle w:val="hps"/>
          <w:rFonts w:ascii="Noto Sans" w:hAnsi="Noto Sans" w:cs="Arial"/>
          <w:color w:val="222222"/>
          <w:sz w:val="22"/>
          <w:szCs w:val="22"/>
          <w:lang w:val="es-ES"/>
        </w:rPr>
        <w:t>De acuerdo con la Ley orgánica 3/2018, de 5 de diciembre, de protección de datos de carácter personal, los datos personales que se aporten se incorporarán y se tratarán en un fichero de subvenciones de</w:t>
      </w:r>
      <w:r w:rsidR="00B84F56">
        <w:rPr>
          <w:rStyle w:val="hps"/>
          <w:rFonts w:ascii="Noto Sans" w:hAnsi="Noto Sans" w:cs="Arial"/>
          <w:color w:val="222222"/>
          <w:sz w:val="22"/>
          <w:szCs w:val="22"/>
          <w:lang w:val="es-ES"/>
        </w:rPr>
        <w:t>l área de Patrimonio</w:t>
      </w:r>
      <w:r w:rsidRPr="00073724">
        <w:rPr>
          <w:rStyle w:val="hps"/>
          <w:rFonts w:ascii="Noto Sans" w:hAnsi="Noto Sans" w:cs="Arial"/>
          <w:color w:val="222222"/>
          <w:sz w:val="22"/>
          <w:szCs w:val="22"/>
          <w:lang w:val="es-ES"/>
        </w:rPr>
        <w:t xml:space="preserve"> Cultura</w:t>
      </w:r>
      <w:r w:rsidR="00B84F56">
        <w:rPr>
          <w:rStyle w:val="hps"/>
          <w:rFonts w:ascii="Noto Sans" w:hAnsi="Noto Sans" w:cs="Arial"/>
          <w:color w:val="222222"/>
          <w:sz w:val="22"/>
          <w:szCs w:val="22"/>
          <w:lang w:val="es-ES"/>
        </w:rPr>
        <w:t>l</w:t>
      </w:r>
      <w:r w:rsidRPr="00073724">
        <w:rPr>
          <w:rStyle w:val="hps"/>
          <w:rFonts w:ascii="Noto Sans" w:hAnsi="Noto Sans" w:cs="Arial"/>
          <w:color w:val="222222"/>
          <w:sz w:val="22"/>
          <w:szCs w:val="22"/>
          <w:lang w:val="es-ES"/>
        </w:rPr>
        <w:t xml:space="preserve"> con la finalidad de llevar la gestión. Se puede ejercer el derecho de acceso, rectificación, cancelación y oposición al tratamiento de estos datos según las condiciones que se prevé en la legislación vigente. </w:t>
      </w:r>
    </w:p>
    <w:p w14:paraId="5B2827AB" w14:textId="0D59B4B9" w:rsidR="00B77534" w:rsidRDefault="00B77534" w:rsidP="00B84F56">
      <w:pPr>
        <w:pStyle w:val="isselectedend"/>
        <w:tabs>
          <w:tab w:val="left" w:pos="9498"/>
        </w:tabs>
        <w:ind w:left="567"/>
        <w:jc w:val="both"/>
        <w:rPr>
          <w:rStyle w:val="hps"/>
          <w:rFonts w:ascii="Noto Sans" w:hAnsi="Noto Sans" w:cs="Arial"/>
          <w:color w:val="222222"/>
          <w:sz w:val="22"/>
          <w:szCs w:val="22"/>
        </w:rPr>
      </w:pPr>
      <w:r w:rsidRPr="00B77534">
        <w:rPr>
          <w:rStyle w:val="hps"/>
          <w:rFonts w:ascii="Noto Sans" w:hAnsi="Noto Sans" w:cs="Arial"/>
          <w:color w:val="222222"/>
          <w:sz w:val="22"/>
          <w:szCs w:val="22"/>
        </w:rPr>
        <w:t xml:space="preserve">Alcúdia, en </w:t>
      </w:r>
      <w:r w:rsidR="00E07556">
        <w:rPr>
          <w:rStyle w:val="hps"/>
          <w:rFonts w:ascii="Noto Sans" w:hAnsi="Noto Sans" w:cs="Arial"/>
          <w:color w:val="222222"/>
          <w:sz w:val="22"/>
          <w:szCs w:val="22"/>
        </w:rPr>
        <w:t>fecha</w:t>
      </w:r>
      <w:r w:rsidRPr="00B77534">
        <w:rPr>
          <w:rStyle w:val="hps"/>
          <w:rFonts w:ascii="Noto Sans" w:hAnsi="Noto Sans" w:cs="Arial"/>
          <w:color w:val="222222"/>
          <w:sz w:val="22"/>
          <w:szCs w:val="22"/>
        </w:rPr>
        <w:t xml:space="preserve"> de la </w:t>
      </w:r>
      <w:r w:rsidR="00E07556">
        <w:rPr>
          <w:rStyle w:val="hps"/>
          <w:rFonts w:ascii="Noto Sans" w:hAnsi="Noto Sans" w:cs="Arial"/>
          <w:color w:val="222222"/>
          <w:sz w:val="22"/>
          <w:szCs w:val="22"/>
        </w:rPr>
        <w:t>firma</w:t>
      </w:r>
      <w:r w:rsidRPr="00B77534">
        <w:rPr>
          <w:rStyle w:val="hps"/>
          <w:rFonts w:ascii="Noto Sans" w:hAnsi="Noto Sans" w:cs="Arial"/>
          <w:color w:val="222222"/>
          <w:sz w:val="22"/>
          <w:szCs w:val="22"/>
        </w:rPr>
        <w:t xml:space="preserve"> electrónica</w:t>
      </w:r>
    </w:p>
    <w:p w14:paraId="58D27C55" w14:textId="77777777" w:rsidR="00B84F56" w:rsidRDefault="00B77534" w:rsidP="00424735">
      <w:pPr>
        <w:pStyle w:val="isselectedend"/>
        <w:tabs>
          <w:tab w:val="left" w:pos="9498"/>
        </w:tabs>
        <w:ind w:left="567"/>
        <w:jc w:val="both"/>
        <w:rPr>
          <w:rStyle w:val="hps"/>
          <w:rFonts w:ascii="Noto Sans" w:hAnsi="Noto Sans" w:cs="Arial"/>
          <w:color w:val="222222"/>
          <w:sz w:val="22"/>
          <w:szCs w:val="22"/>
        </w:rPr>
      </w:pPr>
      <w:r w:rsidRPr="00B77534">
        <w:rPr>
          <w:rStyle w:val="hps"/>
          <w:rFonts w:ascii="Noto Sans" w:hAnsi="Noto Sans" w:cs="Arial"/>
          <w:color w:val="222222"/>
          <w:sz w:val="22"/>
          <w:szCs w:val="22"/>
        </w:rPr>
        <w:t>L</w:t>
      </w:r>
      <w:r w:rsidR="00B84F56">
        <w:rPr>
          <w:rStyle w:val="hps"/>
          <w:rFonts w:ascii="Noto Sans" w:hAnsi="Noto Sans" w:cs="Arial"/>
          <w:color w:val="222222"/>
          <w:sz w:val="22"/>
          <w:szCs w:val="22"/>
        </w:rPr>
        <w:t>a</w:t>
      </w:r>
      <w:r w:rsidRPr="00B77534">
        <w:rPr>
          <w:rStyle w:val="hps"/>
          <w:rFonts w:ascii="Noto Sans" w:hAnsi="Noto Sans" w:cs="Arial"/>
          <w:color w:val="222222"/>
          <w:sz w:val="22"/>
          <w:szCs w:val="22"/>
        </w:rPr>
        <w:t xml:space="preserve"> regidora delegada de Patrimoni</w:t>
      </w:r>
    </w:p>
    <w:p w14:paraId="2AE0E462" w14:textId="6D155F66" w:rsidR="00517B71" w:rsidRDefault="00B77534" w:rsidP="00424735">
      <w:pPr>
        <w:pStyle w:val="isselectedend"/>
        <w:tabs>
          <w:tab w:val="left" w:pos="9498"/>
        </w:tabs>
        <w:ind w:left="567"/>
        <w:jc w:val="both"/>
        <w:rPr>
          <w:rStyle w:val="hps"/>
          <w:rFonts w:ascii="Noto Sans" w:hAnsi="Noto Sans" w:cs="Arial"/>
          <w:color w:val="222222"/>
          <w:sz w:val="22"/>
          <w:szCs w:val="22"/>
        </w:rPr>
      </w:pPr>
      <w:r w:rsidRPr="00B77534">
        <w:rPr>
          <w:rStyle w:val="hps"/>
          <w:rFonts w:ascii="Noto Sans" w:hAnsi="Noto Sans" w:cs="Arial"/>
          <w:color w:val="222222"/>
          <w:sz w:val="22"/>
          <w:szCs w:val="22"/>
        </w:rPr>
        <w:t>Margalida Ferriol Gual</w:t>
      </w:r>
    </w:p>
    <w:p w14:paraId="55FD3085" w14:textId="77777777" w:rsidR="00517B71" w:rsidRDefault="00517B71" w:rsidP="00424735">
      <w:pPr>
        <w:pStyle w:val="isselectedend"/>
        <w:tabs>
          <w:tab w:val="left" w:pos="9498"/>
        </w:tabs>
        <w:ind w:left="567"/>
        <w:jc w:val="both"/>
        <w:rPr>
          <w:rStyle w:val="hps"/>
          <w:rFonts w:ascii="Noto Sans" w:hAnsi="Noto Sans" w:cs="Arial"/>
          <w:color w:val="222222"/>
          <w:sz w:val="22"/>
          <w:szCs w:val="22"/>
        </w:rPr>
      </w:pPr>
    </w:p>
    <w:p w14:paraId="152259FB" w14:textId="77777777" w:rsidR="00517B71" w:rsidRDefault="00517B71" w:rsidP="00424735">
      <w:pPr>
        <w:pStyle w:val="isselectedend"/>
        <w:tabs>
          <w:tab w:val="left" w:pos="9498"/>
        </w:tabs>
        <w:ind w:left="567"/>
        <w:jc w:val="both"/>
        <w:rPr>
          <w:rStyle w:val="hps"/>
          <w:rFonts w:ascii="Noto Sans" w:hAnsi="Noto Sans" w:cs="Arial"/>
          <w:color w:val="222222"/>
          <w:sz w:val="22"/>
          <w:szCs w:val="22"/>
        </w:rPr>
      </w:pPr>
    </w:p>
    <w:p w14:paraId="4FF70AAF" w14:textId="77777777" w:rsidR="00517B71" w:rsidRDefault="00517B71" w:rsidP="00424735">
      <w:pPr>
        <w:pStyle w:val="isselectedend"/>
        <w:tabs>
          <w:tab w:val="left" w:pos="9498"/>
        </w:tabs>
        <w:ind w:left="567"/>
        <w:jc w:val="both"/>
        <w:rPr>
          <w:rStyle w:val="hps"/>
          <w:rFonts w:ascii="Noto Sans" w:hAnsi="Noto Sans" w:cs="Arial"/>
          <w:color w:val="222222"/>
          <w:sz w:val="22"/>
          <w:szCs w:val="22"/>
        </w:rPr>
      </w:pPr>
    </w:p>
    <w:p w14:paraId="698D11BE" w14:textId="77777777" w:rsidR="00517B71" w:rsidRDefault="00517B71" w:rsidP="00424735">
      <w:pPr>
        <w:pStyle w:val="isselectedend"/>
        <w:tabs>
          <w:tab w:val="left" w:pos="9498"/>
        </w:tabs>
        <w:ind w:left="567"/>
        <w:jc w:val="both"/>
        <w:rPr>
          <w:rStyle w:val="hps"/>
          <w:rFonts w:ascii="Noto Sans" w:hAnsi="Noto Sans" w:cs="Arial"/>
          <w:color w:val="222222"/>
          <w:sz w:val="22"/>
          <w:szCs w:val="22"/>
        </w:rPr>
      </w:pPr>
    </w:p>
    <w:p w14:paraId="52DC6E3A" w14:textId="77777777" w:rsidR="00517B71" w:rsidRDefault="00517B71" w:rsidP="00424735">
      <w:pPr>
        <w:pStyle w:val="isselectedend"/>
        <w:tabs>
          <w:tab w:val="left" w:pos="9498"/>
        </w:tabs>
        <w:ind w:left="567"/>
        <w:jc w:val="both"/>
        <w:rPr>
          <w:rStyle w:val="hps"/>
          <w:rFonts w:ascii="Noto Sans" w:hAnsi="Noto Sans" w:cs="Arial"/>
          <w:color w:val="222222"/>
          <w:sz w:val="22"/>
          <w:szCs w:val="22"/>
        </w:rPr>
      </w:pPr>
    </w:p>
    <w:p w14:paraId="058A5C82" w14:textId="77777777" w:rsidR="00517B71" w:rsidRDefault="00517B71" w:rsidP="00424735">
      <w:pPr>
        <w:pStyle w:val="isselectedend"/>
        <w:tabs>
          <w:tab w:val="left" w:pos="9498"/>
        </w:tabs>
        <w:ind w:left="567"/>
        <w:jc w:val="both"/>
        <w:rPr>
          <w:rStyle w:val="hps"/>
          <w:rFonts w:ascii="Noto Sans" w:hAnsi="Noto Sans" w:cs="Arial"/>
          <w:color w:val="222222"/>
          <w:sz w:val="22"/>
          <w:szCs w:val="22"/>
        </w:rPr>
      </w:pPr>
    </w:p>
    <w:p w14:paraId="5DB6DA08" w14:textId="77777777" w:rsidR="00517B71" w:rsidRDefault="00517B71" w:rsidP="00424735">
      <w:pPr>
        <w:pStyle w:val="isselectedend"/>
        <w:tabs>
          <w:tab w:val="left" w:pos="9498"/>
        </w:tabs>
        <w:ind w:left="567"/>
        <w:jc w:val="both"/>
        <w:rPr>
          <w:rStyle w:val="hps"/>
          <w:rFonts w:ascii="Noto Sans" w:hAnsi="Noto Sans" w:cs="Arial"/>
          <w:color w:val="222222"/>
          <w:sz w:val="22"/>
          <w:szCs w:val="22"/>
        </w:rPr>
      </w:pPr>
    </w:p>
    <w:p w14:paraId="77CAA9F0" w14:textId="77777777" w:rsidR="006F3D17" w:rsidRDefault="006F3D17" w:rsidP="00E07556">
      <w:pPr>
        <w:tabs>
          <w:tab w:val="left" w:pos="9498"/>
        </w:tabs>
        <w:autoSpaceDE w:val="0"/>
        <w:autoSpaceDN w:val="0"/>
        <w:adjustRightInd w:val="0"/>
        <w:jc w:val="both"/>
        <w:rPr>
          <w:rFonts w:ascii="Noto Sans" w:hAnsi="Noto Sans" w:cs="Arial"/>
          <w:b/>
          <w:sz w:val="22"/>
          <w:lang w:val="es-ES_tradnl"/>
        </w:rPr>
      </w:pPr>
    </w:p>
    <w:p w14:paraId="4D63AB4B" w14:textId="77777777" w:rsidR="00E07556" w:rsidRDefault="00E07556" w:rsidP="00E07556">
      <w:pPr>
        <w:tabs>
          <w:tab w:val="left" w:pos="9498"/>
        </w:tabs>
        <w:autoSpaceDE w:val="0"/>
        <w:autoSpaceDN w:val="0"/>
        <w:adjustRightInd w:val="0"/>
        <w:jc w:val="both"/>
        <w:rPr>
          <w:rFonts w:ascii="Noto Sans" w:hAnsi="Noto Sans" w:cs="Arial"/>
          <w:b/>
          <w:sz w:val="22"/>
          <w:lang w:val="es-ES_tradnl"/>
        </w:rPr>
      </w:pPr>
    </w:p>
    <w:p w14:paraId="28A3545D" w14:textId="77777777" w:rsidR="00517B71" w:rsidRPr="00C16836" w:rsidRDefault="00517B71" w:rsidP="00424735">
      <w:pPr>
        <w:tabs>
          <w:tab w:val="left" w:pos="9498"/>
        </w:tabs>
        <w:autoSpaceDE w:val="0"/>
        <w:autoSpaceDN w:val="0"/>
        <w:adjustRightInd w:val="0"/>
        <w:ind w:left="567" w:firstLine="708"/>
        <w:jc w:val="both"/>
        <w:rPr>
          <w:rFonts w:ascii="Noto Sans" w:hAnsi="Noto Sans" w:cs="Arial"/>
          <w:sz w:val="22"/>
          <w:lang w:val="es-ES_tradnl"/>
        </w:rPr>
      </w:pPr>
    </w:p>
    <w:p w14:paraId="624D8D34" w14:textId="77777777" w:rsidR="00517B71" w:rsidRPr="00C16836" w:rsidRDefault="00517B71" w:rsidP="00424735">
      <w:pPr>
        <w:tabs>
          <w:tab w:val="left" w:pos="9498"/>
        </w:tabs>
        <w:autoSpaceDE w:val="0"/>
        <w:autoSpaceDN w:val="0"/>
        <w:adjustRightInd w:val="0"/>
        <w:ind w:left="567" w:firstLine="708"/>
        <w:jc w:val="both"/>
        <w:rPr>
          <w:rFonts w:ascii="Noto Sans" w:hAnsi="Noto Sans" w:cs="Arial"/>
          <w:sz w:val="22"/>
          <w:lang w:val="es-ES_tradnl"/>
        </w:rPr>
      </w:pPr>
    </w:p>
    <w:p w14:paraId="25843A87" w14:textId="77777777" w:rsidR="00517B71" w:rsidRPr="00C16836" w:rsidRDefault="00517B71" w:rsidP="00424735">
      <w:pPr>
        <w:tabs>
          <w:tab w:val="left" w:pos="9498"/>
        </w:tabs>
        <w:autoSpaceDE w:val="0"/>
        <w:autoSpaceDN w:val="0"/>
        <w:adjustRightInd w:val="0"/>
        <w:ind w:left="567" w:firstLine="284"/>
        <w:jc w:val="both"/>
        <w:rPr>
          <w:rFonts w:ascii="Noto Sans" w:hAnsi="Noto Sans" w:cs="Arial"/>
          <w:sz w:val="22"/>
          <w:lang w:val="es-ES_tradnl"/>
        </w:rPr>
      </w:pP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r w:rsidRPr="00C16836">
        <w:rPr>
          <w:rFonts w:ascii="Noto Sans" w:hAnsi="Noto Sans" w:cs="Arial"/>
          <w:sz w:val="22"/>
          <w:lang w:val="es-ES_tradnl"/>
        </w:rPr>
        <w:tab/>
      </w:r>
    </w:p>
    <w:p w14:paraId="387561C9" w14:textId="77777777" w:rsidR="00517B71" w:rsidRPr="00C16836" w:rsidRDefault="00517B71" w:rsidP="00424735">
      <w:pPr>
        <w:tabs>
          <w:tab w:val="left" w:pos="9498"/>
        </w:tabs>
        <w:autoSpaceDE w:val="0"/>
        <w:autoSpaceDN w:val="0"/>
        <w:adjustRightInd w:val="0"/>
        <w:ind w:left="567" w:firstLine="284"/>
        <w:jc w:val="both"/>
        <w:rPr>
          <w:rFonts w:ascii="Noto Sans" w:hAnsi="Noto Sans" w:cs="Arial"/>
          <w:sz w:val="22"/>
          <w:lang w:val="es-ES_tradnl"/>
        </w:rPr>
      </w:pPr>
    </w:p>
    <w:p w14:paraId="70028DFA" w14:textId="77777777" w:rsidR="00517B71" w:rsidRPr="00C16836" w:rsidRDefault="00517B71" w:rsidP="00424735">
      <w:pPr>
        <w:tabs>
          <w:tab w:val="left" w:pos="9498"/>
        </w:tabs>
        <w:ind w:left="567"/>
        <w:jc w:val="both"/>
        <w:rPr>
          <w:rFonts w:ascii="Noto Sans" w:hAnsi="Noto Sans" w:cs="Arial"/>
          <w:sz w:val="22"/>
          <w:lang w:val="es-ES_tradnl"/>
        </w:rPr>
      </w:pPr>
    </w:p>
    <w:sectPr w:rsidR="00517B71" w:rsidRPr="00C16836" w:rsidSect="00B84F56">
      <w:headerReference w:type="default" r:id="rId8"/>
      <w:pgSz w:w="11906" w:h="16838"/>
      <w:pgMar w:top="1235"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97745" w14:textId="77777777" w:rsidR="00CC3757" w:rsidRPr="00A62B3F" w:rsidRDefault="00CC3757" w:rsidP="00D1357A">
      <w:r w:rsidRPr="00A62B3F">
        <w:separator/>
      </w:r>
    </w:p>
  </w:endnote>
  <w:endnote w:type="continuationSeparator" w:id="0">
    <w:p w14:paraId="4F649100" w14:textId="77777777" w:rsidR="00CC3757" w:rsidRPr="00A62B3F" w:rsidRDefault="00CC3757" w:rsidP="00D1357A">
      <w:r w:rsidRPr="00A62B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rial">
    <w:panose1 w:val="020B0604020202020204"/>
    <w:charset w:val="00"/>
    <w:family w:val="swiss"/>
    <w:pitch w:val="variable"/>
    <w:sig w:usb0="E0002EFF" w:usb1="C000785B" w:usb2="00000009" w:usb3="00000000" w:csb0="000001FF" w:csb1="00000000"/>
  </w:font>
  <w:font w:name="MyriadPro-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yriadPro-Bold">
    <w:panose1 w:val="00000000000000000000"/>
    <w:charset w:val="00"/>
    <w:family w:val="roman"/>
    <w:notTrueType/>
    <w:pitch w:val="default"/>
  </w:font>
  <w:font w:name="Liberation Sans">
    <w:altName w:val="Arial"/>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375DE" w14:textId="77777777" w:rsidR="00CC3757" w:rsidRPr="00A62B3F" w:rsidRDefault="00CC3757" w:rsidP="00D1357A">
      <w:r w:rsidRPr="00A62B3F">
        <w:separator/>
      </w:r>
    </w:p>
  </w:footnote>
  <w:footnote w:type="continuationSeparator" w:id="0">
    <w:p w14:paraId="43FC2AB9" w14:textId="77777777" w:rsidR="00CC3757" w:rsidRPr="00A62B3F" w:rsidRDefault="00CC3757" w:rsidP="00D1357A">
      <w:r w:rsidRPr="00A62B3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6DA65" w14:textId="0EAC34C0" w:rsidR="00B84F56" w:rsidRDefault="00B84F56" w:rsidP="00B84F56">
    <w:pPr>
      <w:spacing w:before="10"/>
      <w:ind w:left="708"/>
      <w:rPr>
        <w:b/>
      </w:rPr>
    </w:pPr>
    <w:r>
      <w:rPr>
        <w:b/>
      </w:rPr>
      <w:t xml:space="preserve">      Ajuntament</w:t>
    </w:r>
    <w:r>
      <w:rPr>
        <w:b/>
        <w:spacing w:val="-7"/>
      </w:rPr>
      <w:t xml:space="preserve"> </w:t>
    </w:r>
    <w:r>
      <w:rPr>
        <w:b/>
        <w:spacing w:val="-2"/>
      </w:rPr>
      <w:t>d'Alcúdia</w:t>
    </w:r>
  </w:p>
  <w:p w14:paraId="39756215" w14:textId="79147EDD" w:rsidR="00B84F56" w:rsidRDefault="00B84F56" w:rsidP="00B84F56">
    <w:pPr>
      <w:ind w:left="20"/>
      <w:rPr>
        <w:b/>
        <w:sz w:val="18"/>
      </w:rPr>
    </w:pPr>
    <w:r>
      <w:rPr>
        <w:b/>
        <w:spacing w:val="-2"/>
        <w:sz w:val="18"/>
      </w:rPr>
      <w:t xml:space="preserve">                        PATRIMONI</w:t>
    </w:r>
  </w:p>
  <w:p w14:paraId="7F4922E7" w14:textId="5851FAB3" w:rsidR="00B84F56" w:rsidRDefault="00B84F56" w:rsidP="00B84F56">
    <w:pPr>
      <w:spacing w:before="1"/>
      <w:ind w:left="20"/>
      <w:rPr>
        <w:sz w:val="18"/>
      </w:rPr>
    </w:pPr>
    <w:r>
      <w:rPr>
        <w:sz w:val="18"/>
      </w:rPr>
      <w:t xml:space="preserve">                       Major, 9 - 07400 Alcúdia – Mallorca</w:t>
    </w:r>
  </w:p>
  <w:p w14:paraId="6732FEC0" w14:textId="77777777" w:rsidR="00B84F56" w:rsidRDefault="00B84F56" w:rsidP="00B84F56">
    <w:pPr>
      <w:spacing w:before="1"/>
      <w:ind w:left="20"/>
      <w:rPr>
        <w:color w:val="0000FF"/>
        <w:sz w:val="18"/>
      </w:rPr>
    </w:pPr>
    <w:r>
      <w:rPr>
        <w:sz w:val="18"/>
      </w:rPr>
      <w:t xml:space="preserve">                       </w:t>
    </w:r>
    <w:hyperlink r:id="rId1">
      <w:r>
        <w:rPr>
          <w:color w:val="0000FF"/>
          <w:sz w:val="18"/>
          <w:u w:val="single" w:color="0000FF"/>
        </w:rPr>
        <w:t>http://www.alcudia.net</w:t>
      </w:r>
    </w:hyperlink>
    <w:r>
      <w:rPr>
        <w:color w:val="0000FF"/>
        <w:spacing w:val="68"/>
        <w:sz w:val="18"/>
      </w:rPr>
      <w:t xml:space="preserve"> </w:t>
    </w:r>
    <w:hyperlink r:id="rId2">
      <w:proofErr w:type="spellStart"/>
      <w:r>
        <w:rPr>
          <w:color w:val="0000FF"/>
          <w:sz w:val="20"/>
          <w:u w:val="single" w:color="0000FF"/>
        </w:rPr>
        <w:t>patrimon</w:t>
      </w:r>
      <w:proofErr w:type="spellEnd"/>
    </w:hyperlink>
    <w:r>
      <w:rPr>
        <w:color w:val="0000FF"/>
        <w:spacing w:val="-9"/>
        <w:sz w:val="20"/>
        <w:u w:val="single" w:color="0000FF"/>
      </w:rPr>
      <w:t xml:space="preserve"> </w:t>
    </w:r>
    <w:hyperlink r:id="rId3">
      <w:r>
        <w:rPr>
          <w:color w:val="0000FF"/>
          <w:u w:val="single" w:color="0000FF"/>
        </w:rPr>
        <w:t>i</w:t>
      </w:r>
    </w:hyperlink>
    <w:r>
      <w:rPr>
        <w:color w:val="0000FF"/>
        <w:spacing w:val="-9"/>
        <w:u w:val="single" w:color="0000FF"/>
      </w:rPr>
      <w:t xml:space="preserve"> </w:t>
    </w:r>
    <w:hyperlink r:id="rId4">
      <w:r>
        <w:rPr>
          <w:color w:val="0000FF"/>
          <w:sz w:val="18"/>
          <w:u w:val="single" w:color="0000FF"/>
        </w:rPr>
        <w:t>@alcudia.net</w:t>
      </w:r>
    </w:hyperlink>
    <w:r>
      <w:rPr>
        <w:color w:val="0000FF"/>
        <w:sz w:val="18"/>
      </w:rPr>
      <w:t xml:space="preserve"> </w:t>
    </w:r>
  </w:p>
  <w:p w14:paraId="6740902D" w14:textId="66E332D4" w:rsidR="00B84F56" w:rsidRDefault="00B84F56" w:rsidP="00B84F56">
    <w:pPr>
      <w:spacing w:before="1"/>
      <w:ind w:left="20"/>
      <w:rPr>
        <w:sz w:val="18"/>
      </w:rPr>
    </w:pPr>
    <w:r>
      <w:rPr>
        <w:color w:val="0000FF"/>
        <w:sz w:val="18"/>
      </w:rPr>
      <w:t xml:space="preserve">                      </w:t>
    </w:r>
    <w:r>
      <w:rPr>
        <w:sz w:val="18"/>
      </w:rPr>
      <w:t>Tel: 971 89 71 02</w:t>
    </w:r>
  </w:p>
  <w:p w14:paraId="57BB6105" w14:textId="77777777" w:rsidR="00B84F56" w:rsidRDefault="00B84F56" w:rsidP="00B84F56">
    <w:pPr>
      <w:pStyle w:val="Encabezado"/>
    </w:pPr>
  </w:p>
  <w:p w14:paraId="3DF0C7CF" w14:textId="1B2565B3" w:rsidR="00125931" w:rsidRPr="00B84F56" w:rsidRDefault="00B84F56" w:rsidP="00B84F56">
    <w:pPr>
      <w:pStyle w:val="Encabezado"/>
    </w:pPr>
    <w:r>
      <w:rPr>
        <w:noProof/>
        <w:sz w:val="20"/>
      </w:rPr>
      <w:drawing>
        <wp:anchor distT="0" distB="0" distL="0" distR="0" simplePos="0" relativeHeight="251659264" behindDoc="1" locked="0" layoutInCell="1" allowOverlap="1" wp14:anchorId="67C35AA2" wp14:editId="4C78E619">
          <wp:simplePos x="0" y="0"/>
          <wp:positionH relativeFrom="page">
            <wp:posOffset>685800</wp:posOffset>
          </wp:positionH>
          <wp:positionV relativeFrom="page">
            <wp:posOffset>448945</wp:posOffset>
          </wp:positionV>
          <wp:extent cx="581025" cy="800100"/>
          <wp:effectExtent l="0" t="0" r="0" b="0"/>
          <wp:wrapNone/>
          <wp:docPr id="986142726"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581025" cy="8001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2839"/>
        </w:tabs>
        <w:ind w:left="2839" w:firstLine="0"/>
      </w:pPr>
    </w:lvl>
    <w:lvl w:ilvl="1">
      <w:start w:val="1"/>
      <w:numFmt w:val="none"/>
      <w:suff w:val="nothing"/>
      <w:lvlText w:val=""/>
      <w:lvlJc w:val="left"/>
      <w:pPr>
        <w:tabs>
          <w:tab w:val="num" w:pos="2839"/>
        </w:tabs>
        <w:ind w:left="2839" w:firstLine="0"/>
      </w:pPr>
    </w:lvl>
    <w:lvl w:ilvl="2">
      <w:start w:val="1"/>
      <w:numFmt w:val="none"/>
      <w:suff w:val="nothing"/>
      <w:lvlText w:val=""/>
      <w:lvlJc w:val="left"/>
      <w:pPr>
        <w:tabs>
          <w:tab w:val="num" w:pos="2839"/>
        </w:tabs>
        <w:ind w:left="2839" w:firstLine="0"/>
      </w:pPr>
    </w:lvl>
    <w:lvl w:ilvl="3">
      <w:start w:val="1"/>
      <w:numFmt w:val="none"/>
      <w:suff w:val="nothing"/>
      <w:lvlText w:val=""/>
      <w:lvlJc w:val="left"/>
      <w:pPr>
        <w:tabs>
          <w:tab w:val="num" w:pos="2839"/>
        </w:tabs>
        <w:ind w:left="2839" w:firstLine="0"/>
      </w:pPr>
    </w:lvl>
    <w:lvl w:ilvl="4">
      <w:start w:val="1"/>
      <w:numFmt w:val="none"/>
      <w:suff w:val="nothing"/>
      <w:lvlText w:val=""/>
      <w:lvlJc w:val="left"/>
      <w:pPr>
        <w:tabs>
          <w:tab w:val="num" w:pos="2839"/>
        </w:tabs>
        <w:ind w:left="2839" w:firstLine="0"/>
      </w:pPr>
    </w:lvl>
    <w:lvl w:ilvl="5">
      <w:start w:val="1"/>
      <w:numFmt w:val="none"/>
      <w:suff w:val="nothing"/>
      <w:lvlText w:val=""/>
      <w:lvlJc w:val="left"/>
      <w:pPr>
        <w:tabs>
          <w:tab w:val="num" w:pos="2839"/>
        </w:tabs>
        <w:ind w:left="2839" w:firstLine="0"/>
      </w:pPr>
    </w:lvl>
    <w:lvl w:ilvl="6">
      <w:start w:val="1"/>
      <w:numFmt w:val="none"/>
      <w:suff w:val="nothing"/>
      <w:lvlText w:val=""/>
      <w:lvlJc w:val="left"/>
      <w:pPr>
        <w:tabs>
          <w:tab w:val="num" w:pos="2839"/>
        </w:tabs>
        <w:ind w:left="2839" w:firstLine="0"/>
      </w:pPr>
    </w:lvl>
    <w:lvl w:ilvl="7">
      <w:start w:val="1"/>
      <w:numFmt w:val="none"/>
      <w:suff w:val="nothing"/>
      <w:lvlText w:val=""/>
      <w:lvlJc w:val="left"/>
      <w:pPr>
        <w:tabs>
          <w:tab w:val="num" w:pos="2839"/>
        </w:tabs>
        <w:ind w:left="2839" w:firstLine="0"/>
      </w:pPr>
    </w:lvl>
    <w:lvl w:ilvl="8">
      <w:start w:val="1"/>
      <w:numFmt w:val="none"/>
      <w:suff w:val="nothing"/>
      <w:lvlText w:val=""/>
      <w:lvlJc w:val="left"/>
      <w:pPr>
        <w:tabs>
          <w:tab w:val="num" w:pos="2839"/>
        </w:tabs>
        <w:ind w:left="2839" w:firstLine="0"/>
      </w:pPr>
    </w:lvl>
  </w:abstractNum>
  <w:abstractNum w:abstractNumId="1" w15:restartNumberingAfterBreak="0">
    <w:nsid w:val="00BF5361"/>
    <w:multiLevelType w:val="hybridMultilevel"/>
    <w:tmpl w:val="045486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2E6495"/>
    <w:multiLevelType w:val="hybridMultilevel"/>
    <w:tmpl w:val="36D4DE7E"/>
    <w:lvl w:ilvl="0" w:tplc="4D5669A2">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5966E09"/>
    <w:multiLevelType w:val="hybridMultilevel"/>
    <w:tmpl w:val="25F0B484"/>
    <w:lvl w:ilvl="0" w:tplc="1EE2442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44B4546"/>
    <w:multiLevelType w:val="hybridMultilevel"/>
    <w:tmpl w:val="812260D6"/>
    <w:lvl w:ilvl="0" w:tplc="375085B2">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666065D"/>
    <w:multiLevelType w:val="multilevel"/>
    <w:tmpl w:val="8524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75CC0"/>
    <w:multiLevelType w:val="hybridMultilevel"/>
    <w:tmpl w:val="0FE63C0C"/>
    <w:lvl w:ilvl="0" w:tplc="61080236">
      <w:numFmt w:val="bullet"/>
      <w:lvlText w:val="-"/>
      <w:lvlJc w:val="left"/>
      <w:pPr>
        <w:ind w:left="720" w:hanging="360"/>
      </w:pPr>
      <w:rPr>
        <w:rFonts w:ascii="Noto Sans" w:eastAsia="Times New Roman" w:hAnsi="Noto Sans"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BF825C4"/>
    <w:multiLevelType w:val="hybridMultilevel"/>
    <w:tmpl w:val="969EB27C"/>
    <w:lvl w:ilvl="0" w:tplc="BA8036B2">
      <w:numFmt w:val="bullet"/>
      <w:lvlText w:val=""/>
      <w:lvlJc w:val="left"/>
      <w:pPr>
        <w:ind w:left="470" w:hanging="360"/>
      </w:pPr>
      <w:rPr>
        <w:rFonts w:ascii="Symbol" w:eastAsia="Times New Roman" w:hAnsi="Symbol" w:cs="Arial" w:hint="default"/>
      </w:rPr>
    </w:lvl>
    <w:lvl w:ilvl="1" w:tplc="04030003" w:tentative="1">
      <w:start w:val="1"/>
      <w:numFmt w:val="bullet"/>
      <w:lvlText w:val="o"/>
      <w:lvlJc w:val="left"/>
      <w:pPr>
        <w:ind w:left="1190" w:hanging="360"/>
      </w:pPr>
      <w:rPr>
        <w:rFonts w:ascii="Courier New" w:hAnsi="Courier New" w:cs="Courier New" w:hint="default"/>
      </w:rPr>
    </w:lvl>
    <w:lvl w:ilvl="2" w:tplc="04030005" w:tentative="1">
      <w:start w:val="1"/>
      <w:numFmt w:val="bullet"/>
      <w:lvlText w:val=""/>
      <w:lvlJc w:val="left"/>
      <w:pPr>
        <w:ind w:left="1910" w:hanging="360"/>
      </w:pPr>
      <w:rPr>
        <w:rFonts w:ascii="Wingdings" w:hAnsi="Wingdings" w:hint="default"/>
      </w:rPr>
    </w:lvl>
    <w:lvl w:ilvl="3" w:tplc="04030001" w:tentative="1">
      <w:start w:val="1"/>
      <w:numFmt w:val="bullet"/>
      <w:lvlText w:val=""/>
      <w:lvlJc w:val="left"/>
      <w:pPr>
        <w:ind w:left="2630" w:hanging="360"/>
      </w:pPr>
      <w:rPr>
        <w:rFonts w:ascii="Symbol" w:hAnsi="Symbol" w:hint="default"/>
      </w:rPr>
    </w:lvl>
    <w:lvl w:ilvl="4" w:tplc="04030003" w:tentative="1">
      <w:start w:val="1"/>
      <w:numFmt w:val="bullet"/>
      <w:lvlText w:val="o"/>
      <w:lvlJc w:val="left"/>
      <w:pPr>
        <w:ind w:left="3350" w:hanging="360"/>
      </w:pPr>
      <w:rPr>
        <w:rFonts w:ascii="Courier New" w:hAnsi="Courier New" w:cs="Courier New" w:hint="default"/>
      </w:rPr>
    </w:lvl>
    <w:lvl w:ilvl="5" w:tplc="04030005" w:tentative="1">
      <w:start w:val="1"/>
      <w:numFmt w:val="bullet"/>
      <w:lvlText w:val=""/>
      <w:lvlJc w:val="left"/>
      <w:pPr>
        <w:ind w:left="4070" w:hanging="360"/>
      </w:pPr>
      <w:rPr>
        <w:rFonts w:ascii="Wingdings" w:hAnsi="Wingdings" w:hint="default"/>
      </w:rPr>
    </w:lvl>
    <w:lvl w:ilvl="6" w:tplc="04030001" w:tentative="1">
      <w:start w:val="1"/>
      <w:numFmt w:val="bullet"/>
      <w:lvlText w:val=""/>
      <w:lvlJc w:val="left"/>
      <w:pPr>
        <w:ind w:left="4790" w:hanging="360"/>
      </w:pPr>
      <w:rPr>
        <w:rFonts w:ascii="Symbol" w:hAnsi="Symbol" w:hint="default"/>
      </w:rPr>
    </w:lvl>
    <w:lvl w:ilvl="7" w:tplc="04030003" w:tentative="1">
      <w:start w:val="1"/>
      <w:numFmt w:val="bullet"/>
      <w:lvlText w:val="o"/>
      <w:lvlJc w:val="left"/>
      <w:pPr>
        <w:ind w:left="5510" w:hanging="360"/>
      </w:pPr>
      <w:rPr>
        <w:rFonts w:ascii="Courier New" w:hAnsi="Courier New" w:cs="Courier New" w:hint="default"/>
      </w:rPr>
    </w:lvl>
    <w:lvl w:ilvl="8" w:tplc="04030005" w:tentative="1">
      <w:start w:val="1"/>
      <w:numFmt w:val="bullet"/>
      <w:lvlText w:val=""/>
      <w:lvlJc w:val="left"/>
      <w:pPr>
        <w:ind w:left="6230" w:hanging="360"/>
      </w:pPr>
      <w:rPr>
        <w:rFonts w:ascii="Wingdings" w:hAnsi="Wingdings" w:hint="default"/>
      </w:rPr>
    </w:lvl>
  </w:abstractNum>
  <w:abstractNum w:abstractNumId="8" w15:restartNumberingAfterBreak="0">
    <w:nsid w:val="1D7704A3"/>
    <w:multiLevelType w:val="hybridMultilevel"/>
    <w:tmpl w:val="3D0E9344"/>
    <w:lvl w:ilvl="0" w:tplc="1EE2442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033063C"/>
    <w:multiLevelType w:val="multilevel"/>
    <w:tmpl w:val="B69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7E27DF"/>
    <w:multiLevelType w:val="hybridMultilevel"/>
    <w:tmpl w:val="921A5844"/>
    <w:lvl w:ilvl="0" w:tplc="0C0A0003">
      <w:start w:val="1"/>
      <w:numFmt w:val="bullet"/>
      <w:lvlText w:val="o"/>
      <w:lvlJc w:val="left"/>
      <w:pPr>
        <w:ind w:left="1080" w:hanging="360"/>
      </w:pPr>
      <w:rPr>
        <w:rFonts w:ascii="Courier New" w:hAnsi="Courier New" w:cs="Courier New"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1" w15:restartNumberingAfterBreak="0">
    <w:nsid w:val="2ED73351"/>
    <w:multiLevelType w:val="hybridMultilevel"/>
    <w:tmpl w:val="3D2E5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91619C"/>
    <w:multiLevelType w:val="hybridMultilevel"/>
    <w:tmpl w:val="C9543750"/>
    <w:lvl w:ilvl="0" w:tplc="205858D8">
      <w:start w:val="4"/>
      <w:numFmt w:val="bullet"/>
      <w:lvlText w:val=""/>
      <w:lvlJc w:val="left"/>
      <w:pPr>
        <w:tabs>
          <w:tab w:val="num" w:pos="720"/>
        </w:tabs>
        <w:ind w:left="720" w:hanging="360"/>
      </w:pPr>
      <w:rPr>
        <w:rFonts w:ascii="Symbol" w:eastAsia="Times New Roman" w:hAnsi="Symbol" w:cs="MyriadPro-Regular"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B03B62"/>
    <w:multiLevelType w:val="hybridMultilevel"/>
    <w:tmpl w:val="91529A2C"/>
    <w:lvl w:ilvl="0" w:tplc="FC8421B6">
      <w:start w:val="1"/>
      <w:numFmt w:val="lowerLetter"/>
      <w:lvlText w:val="%1."/>
      <w:lvlJc w:val="left"/>
      <w:pPr>
        <w:ind w:left="900" w:hanging="360"/>
      </w:pPr>
      <w:rPr>
        <w:rFonts w:hint="default"/>
        <w:b/>
      </w:rPr>
    </w:lvl>
    <w:lvl w:ilvl="1" w:tplc="04030019" w:tentative="1">
      <w:start w:val="1"/>
      <w:numFmt w:val="lowerLetter"/>
      <w:lvlText w:val="%2."/>
      <w:lvlJc w:val="left"/>
      <w:pPr>
        <w:ind w:left="1620" w:hanging="360"/>
      </w:pPr>
    </w:lvl>
    <w:lvl w:ilvl="2" w:tplc="0403001B" w:tentative="1">
      <w:start w:val="1"/>
      <w:numFmt w:val="lowerRoman"/>
      <w:lvlText w:val="%3."/>
      <w:lvlJc w:val="right"/>
      <w:pPr>
        <w:ind w:left="2340" w:hanging="180"/>
      </w:pPr>
    </w:lvl>
    <w:lvl w:ilvl="3" w:tplc="0403000F" w:tentative="1">
      <w:start w:val="1"/>
      <w:numFmt w:val="decimal"/>
      <w:lvlText w:val="%4."/>
      <w:lvlJc w:val="left"/>
      <w:pPr>
        <w:ind w:left="3060" w:hanging="360"/>
      </w:pPr>
    </w:lvl>
    <w:lvl w:ilvl="4" w:tplc="04030019" w:tentative="1">
      <w:start w:val="1"/>
      <w:numFmt w:val="lowerLetter"/>
      <w:lvlText w:val="%5."/>
      <w:lvlJc w:val="left"/>
      <w:pPr>
        <w:ind w:left="3780" w:hanging="360"/>
      </w:pPr>
    </w:lvl>
    <w:lvl w:ilvl="5" w:tplc="0403001B" w:tentative="1">
      <w:start w:val="1"/>
      <w:numFmt w:val="lowerRoman"/>
      <w:lvlText w:val="%6."/>
      <w:lvlJc w:val="right"/>
      <w:pPr>
        <w:ind w:left="4500" w:hanging="180"/>
      </w:pPr>
    </w:lvl>
    <w:lvl w:ilvl="6" w:tplc="0403000F" w:tentative="1">
      <w:start w:val="1"/>
      <w:numFmt w:val="decimal"/>
      <w:lvlText w:val="%7."/>
      <w:lvlJc w:val="left"/>
      <w:pPr>
        <w:ind w:left="5220" w:hanging="360"/>
      </w:pPr>
    </w:lvl>
    <w:lvl w:ilvl="7" w:tplc="04030019" w:tentative="1">
      <w:start w:val="1"/>
      <w:numFmt w:val="lowerLetter"/>
      <w:lvlText w:val="%8."/>
      <w:lvlJc w:val="left"/>
      <w:pPr>
        <w:ind w:left="5940" w:hanging="360"/>
      </w:pPr>
    </w:lvl>
    <w:lvl w:ilvl="8" w:tplc="0403001B" w:tentative="1">
      <w:start w:val="1"/>
      <w:numFmt w:val="lowerRoman"/>
      <w:lvlText w:val="%9."/>
      <w:lvlJc w:val="right"/>
      <w:pPr>
        <w:ind w:left="6660" w:hanging="180"/>
      </w:pPr>
    </w:lvl>
  </w:abstractNum>
  <w:abstractNum w:abstractNumId="14" w15:restartNumberingAfterBreak="0">
    <w:nsid w:val="3785230A"/>
    <w:multiLevelType w:val="hybridMultilevel"/>
    <w:tmpl w:val="C0A89180"/>
    <w:lvl w:ilvl="0" w:tplc="27E012C8">
      <w:start w:val="5"/>
      <w:numFmt w:val="bullet"/>
      <w:lvlText w:val="-"/>
      <w:lvlJc w:val="left"/>
      <w:pPr>
        <w:ind w:left="1980" w:hanging="360"/>
      </w:pPr>
      <w:rPr>
        <w:rFonts w:ascii="Noto Sans" w:eastAsia="Times New Roman" w:hAnsi="Noto Sans" w:cs="Arial" w:hint="default"/>
      </w:rPr>
    </w:lvl>
    <w:lvl w:ilvl="1" w:tplc="04030003" w:tentative="1">
      <w:start w:val="1"/>
      <w:numFmt w:val="bullet"/>
      <w:lvlText w:val="o"/>
      <w:lvlJc w:val="left"/>
      <w:pPr>
        <w:ind w:left="2700" w:hanging="360"/>
      </w:pPr>
      <w:rPr>
        <w:rFonts w:ascii="Courier New" w:hAnsi="Courier New" w:cs="Courier New" w:hint="default"/>
      </w:rPr>
    </w:lvl>
    <w:lvl w:ilvl="2" w:tplc="04030005" w:tentative="1">
      <w:start w:val="1"/>
      <w:numFmt w:val="bullet"/>
      <w:lvlText w:val=""/>
      <w:lvlJc w:val="left"/>
      <w:pPr>
        <w:ind w:left="3420" w:hanging="360"/>
      </w:pPr>
      <w:rPr>
        <w:rFonts w:ascii="Wingdings" w:hAnsi="Wingdings" w:hint="default"/>
      </w:rPr>
    </w:lvl>
    <w:lvl w:ilvl="3" w:tplc="04030001" w:tentative="1">
      <w:start w:val="1"/>
      <w:numFmt w:val="bullet"/>
      <w:lvlText w:val=""/>
      <w:lvlJc w:val="left"/>
      <w:pPr>
        <w:ind w:left="4140" w:hanging="360"/>
      </w:pPr>
      <w:rPr>
        <w:rFonts w:ascii="Symbol" w:hAnsi="Symbol" w:hint="default"/>
      </w:rPr>
    </w:lvl>
    <w:lvl w:ilvl="4" w:tplc="04030003" w:tentative="1">
      <w:start w:val="1"/>
      <w:numFmt w:val="bullet"/>
      <w:lvlText w:val="o"/>
      <w:lvlJc w:val="left"/>
      <w:pPr>
        <w:ind w:left="4860" w:hanging="360"/>
      </w:pPr>
      <w:rPr>
        <w:rFonts w:ascii="Courier New" w:hAnsi="Courier New" w:cs="Courier New" w:hint="default"/>
      </w:rPr>
    </w:lvl>
    <w:lvl w:ilvl="5" w:tplc="04030005" w:tentative="1">
      <w:start w:val="1"/>
      <w:numFmt w:val="bullet"/>
      <w:lvlText w:val=""/>
      <w:lvlJc w:val="left"/>
      <w:pPr>
        <w:ind w:left="5580" w:hanging="360"/>
      </w:pPr>
      <w:rPr>
        <w:rFonts w:ascii="Wingdings" w:hAnsi="Wingdings" w:hint="default"/>
      </w:rPr>
    </w:lvl>
    <w:lvl w:ilvl="6" w:tplc="04030001" w:tentative="1">
      <w:start w:val="1"/>
      <w:numFmt w:val="bullet"/>
      <w:lvlText w:val=""/>
      <w:lvlJc w:val="left"/>
      <w:pPr>
        <w:ind w:left="6300" w:hanging="360"/>
      </w:pPr>
      <w:rPr>
        <w:rFonts w:ascii="Symbol" w:hAnsi="Symbol" w:hint="default"/>
      </w:rPr>
    </w:lvl>
    <w:lvl w:ilvl="7" w:tplc="04030003" w:tentative="1">
      <w:start w:val="1"/>
      <w:numFmt w:val="bullet"/>
      <w:lvlText w:val="o"/>
      <w:lvlJc w:val="left"/>
      <w:pPr>
        <w:ind w:left="7020" w:hanging="360"/>
      </w:pPr>
      <w:rPr>
        <w:rFonts w:ascii="Courier New" w:hAnsi="Courier New" w:cs="Courier New" w:hint="default"/>
      </w:rPr>
    </w:lvl>
    <w:lvl w:ilvl="8" w:tplc="04030005" w:tentative="1">
      <w:start w:val="1"/>
      <w:numFmt w:val="bullet"/>
      <w:lvlText w:val=""/>
      <w:lvlJc w:val="left"/>
      <w:pPr>
        <w:ind w:left="7740" w:hanging="360"/>
      </w:pPr>
      <w:rPr>
        <w:rFonts w:ascii="Wingdings" w:hAnsi="Wingdings" w:hint="default"/>
      </w:rPr>
    </w:lvl>
  </w:abstractNum>
  <w:abstractNum w:abstractNumId="15" w15:restartNumberingAfterBreak="0">
    <w:nsid w:val="37DA6773"/>
    <w:multiLevelType w:val="hybridMultilevel"/>
    <w:tmpl w:val="0D9C8B40"/>
    <w:lvl w:ilvl="0" w:tplc="1B2CAC88">
      <w:start w:val="3"/>
      <w:numFmt w:val="bullet"/>
      <w:lvlText w:val="□"/>
      <w:lvlJc w:val="left"/>
      <w:pPr>
        <w:ind w:left="1065" w:hanging="360"/>
      </w:pPr>
      <w:rPr>
        <w:rFonts w:ascii="Arial" w:hAnsi="Arial" w:hint="default"/>
        <w:sz w:val="40"/>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6" w15:restartNumberingAfterBreak="0">
    <w:nsid w:val="3C5F549A"/>
    <w:multiLevelType w:val="hybridMultilevel"/>
    <w:tmpl w:val="56208316"/>
    <w:lvl w:ilvl="0" w:tplc="0C0A0003">
      <w:start w:val="1"/>
      <w:numFmt w:val="bullet"/>
      <w:lvlText w:val="o"/>
      <w:lvlJc w:val="left"/>
      <w:pPr>
        <w:ind w:left="1440" w:hanging="360"/>
      </w:pPr>
      <w:rPr>
        <w:rFonts w:ascii="Courier New" w:hAnsi="Courier New" w:cs="Courier New" w:hint="default"/>
      </w:rPr>
    </w:lvl>
    <w:lvl w:ilvl="1" w:tplc="EC5C0D4E">
      <w:numFmt w:val="bullet"/>
      <w:lvlText w:val=""/>
      <w:lvlJc w:val="left"/>
      <w:pPr>
        <w:ind w:left="2160" w:hanging="360"/>
      </w:pPr>
      <w:rPr>
        <w:rFonts w:ascii="Symbol" w:eastAsia="Times New Roman" w:hAnsi="Symbol" w:cs="Arial" w:hint="default"/>
      </w:rPr>
    </w:lvl>
    <w:lvl w:ilvl="2" w:tplc="04030005">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7" w15:restartNumberingAfterBreak="0">
    <w:nsid w:val="454766F7"/>
    <w:multiLevelType w:val="multilevel"/>
    <w:tmpl w:val="CB80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D13017"/>
    <w:multiLevelType w:val="hybridMultilevel"/>
    <w:tmpl w:val="C5864FA6"/>
    <w:lvl w:ilvl="0" w:tplc="F6327B44">
      <w:start w:val="1"/>
      <w:numFmt w:val="lowerLetter"/>
      <w:lvlText w:val="%1."/>
      <w:lvlJc w:val="left"/>
      <w:pPr>
        <w:ind w:left="1353" w:hanging="360"/>
      </w:pPr>
      <w:rPr>
        <w:b/>
        <w:bCs/>
      </w:rPr>
    </w:lvl>
    <w:lvl w:ilvl="1" w:tplc="04030019" w:tentative="1">
      <w:start w:val="1"/>
      <w:numFmt w:val="lowerLetter"/>
      <w:lvlText w:val="%2."/>
      <w:lvlJc w:val="left"/>
      <w:pPr>
        <w:ind w:left="2073" w:hanging="360"/>
      </w:pPr>
    </w:lvl>
    <w:lvl w:ilvl="2" w:tplc="0403001B" w:tentative="1">
      <w:start w:val="1"/>
      <w:numFmt w:val="lowerRoman"/>
      <w:lvlText w:val="%3."/>
      <w:lvlJc w:val="right"/>
      <w:pPr>
        <w:ind w:left="2793" w:hanging="180"/>
      </w:pPr>
    </w:lvl>
    <w:lvl w:ilvl="3" w:tplc="0403000F" w:tentative="1">
      <w:start w:val="1"/>
      <w:numFmt w:val="decimal"/>
      <w:lvlText w:val="%4."/>
      <w:lvlJc w:val="left"/>
      <w:pPr>
        <w:ind w:left="3513" w:hanging="360"/>
      </w:pPr>
    </w:lvl>
    <w:lvl w:ilvl="4" w:tplc="04030019" w:tentative="1">
      <w:start w:val="1"/>
      <w:numFmt w:val="lowerLetter"/>
      <w:lvlText w:val="%5."/>
      <w:lvlJc w:val="left"/>
      <w:pPr>
        <w:ind w:left="4233" w:hanging="360"/>
      </w:pPr>
    </w:lvl>
    <w:lvl w:ilvl="5" w:tplc="0403001B" w:tentative="1">
      <w:start w:val="1"/>
      <w:numFmt w:val="lowerRoman"/>
      <w:lvlText w:val="%6."/>
      <w:lvlJc w:val="right"/>
      <w:pPr>
        <w:ind w:left="4953" w:hanging="180"/>
      </w:pPr>
    </w:lvl>
    <w:lvl w:ilvl="6" w:tplc="0403000F" w:tentative="1">
      <w:start w:val="1"/>
      <w:numFmt w:val="decimal"/>
      <w:lvlText w:val="%7."/>
      <w:lvlJc w:val="left"/>
      <w:pPr>
        <w:ind w:left="5673" w:hanging="360"/>
      </w:pPr>
    </w:lvl>
    <w:lvl w:ilvl="7" w:tplc="04030019" w:tentative="1">
      <w:start w:val="1"/>
      <w:numFmt w:val="lowerLetter"/>
      <w:lvlText w:val="%8."/>
      <w:lvlJc w:val="left"/>
      <w:pPr>
        <w:ind w:left="6393" w:hanging="360"/>
      </w:pPr>
    </w:lvl>
    <w:lvl w:ilvl="8" w:tplc="0403001B" w:tentative="1">
      <w:start w:val="1"/>
      <w:numFmt w:val="lowerRoman"/>
      <w:lvlText w:val="%9."/>
      <w:lvlJc w:val="right"/>
      <w:pPr>
        <w:ind w:left="7113" w:hanging="180"/>
      </w:pPr>
    </w:lvl>
  </w:abstractNum>
  <w:abstractNum w:abstractNumId="19" w15:restartNumberingAfterBreak="0">
    <w:nsid w:val="45DB2B51"/>
    <w:multiLevelType w:val="hybridMultilevel"/>
    <w:tmpl w:val="085C0452"/>
    <w:lvl w:ilvl="0" w:tplc="1EE2442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pStyle w:val="Ttulo3"/>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171976"/>
    <w:multiLevelType w:val="hybridMultilevel"/>
    <w:tmpl w:val="18D64F4A"/>
    <w:lvl w:ilvl="0" w:tplc="C0F034BA">
      <w:start w:val="3"/>
      <w:numFmt w:val="bullet"/>
      <w:lvlText w:val="-"/>
      <w:lvlJc w:val="left"/>
      <w:pPr>
        <w:ind w:left="1065" w:hanging="360"/>
      </w:pPr>
      <w:rPr>
        <w:rFonts w:ascii="Arial" w:eastAsia="Times New Roman" w:hAnsi="Arial" w:cs="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15:restartNumberingAfterBreak="0">
    <w:nsid w:val="48942649"/>
    <w:multiLevelType w:val="hybridMultilevel"/>
    <w:tmpl w:val="0532BC5A"/>
    <w:lvl w:ilvl="0" w:tplc="0C0A0003">
      <w:start w:val="1"/>
      <w:numFmt w:val="bullet"/>
      <w:lvlText w:val="o"/>
      <w:lvlJc w:val="left"/>
      <w:pPr>
        <w:ind w:left="830" w:hanging="360"/>
      </w:pPr>
      <w:rPr>
        <w:rFonts w:ascii="Courier New" w:hAnsi="Courier New" w:cs="Courier New" w:hint="default"/>
      </w:rPr>
    </w:lvl>
    <w:lvl w:ilvl="1" w:tplc="04030003" w:tentative="1">
      <w:start w:val="1"/>
      <w:numFmt w:val="bullet"/>
      <w:lvlText w:val="o"/>
      <w:lvlJc w:val="left"/>
      <w:pPr>
        <w:ind w:left="1550" w:hanging="360"/>
      </w:pPr>
      <w:rPr>
        <w:rFonts w:ascii="Courier New" w:hAnsi="Courier New" w:cs="Courier New" w:hint="default"/>
      </w:rPr>
    </w:lvl>
    <w:lvl w:ilvl="2" w:tplc="04030005" w:tentative="1">
      <w:start w:val="1"/>
      <w:numFmt w:val="bullet"/>
      <w:lvlText w:val=""/>
      <w:lvlJc w:val="left"/>
      <w:pPr>
        <w:ind w:left="2270" w:hanging="360"/>
      </w:pPr>
      <w:rPr>
        <w:rFonts w:ascii="Wingdings" w:hAnsi="Wingdings" w:hint="default"/>
      </w:rPr>
    </w:lvl>
    <w:lvl w:ilvl="3" w:tplc="04030001" w:tentative="1">
      <w:start w:val="1"/>
      <w:numFmt w:val="bullet"/>
      <w:lvlText w:val=""/>
      <w:lvlJc w:val="left"/>
      <w:pPr>
        <w:ind w:left="2990" w:hanging="360"/>
      </w:pPr>
      <w:rPr>
        <w:rFonts w:ascii="Symbol" w:hAnsi="Symbol" w:hint="default"/>
      </w:rPr>
    </w:lvl>
    <w:lvl w:ilvl="4" w:tplc="04030003" w:tentative="1">
      <w:start w:val="1"/>
      <w:numFmt w:val="bullet"/>
      <w:lvlText w:val="o"/>
      <w:lvlJc w:val="left"/>
      <w:pPr>
        <w:ind w:left="3710" w:hanging="360"/>
      </w:pPr>
      <w:rPr>
        <w:rFonts w:ascii="Courier New" w:hAnsi="Courier New" w:cs="Courier New" w:hint="default"/>
      </w:rPr>
    </w:lvl>
    <w:lvl w:ilvl="5" w:tplc="04030005" w:tentative="1">
      <w:start w:val="1"/>
      <w:numFmt w:val="bullet"/>
      <w:lvlText w:val=""/>
      <w:lvlJc w:val="left"/>
      <w:pPr>
        <w:ind w:left="4430" w:hanging="360"/>
      </w:pPr>
      <w:rPr>
        <w:rFonts w:ascii="Wingdings" w:hAnsi="Wingdings" w:hint="default"/>
      </w:rPr>
    </w:lvl>
    <w:lvl w:ilvl="6" w:tplc="04030001" w:tentative="1">
      <w:start w:val="1"/>
      <w:numFmt w:val="bullet"/>
      <w:lvlText w:val=""/>
      <w:lvlJc w:val="left"/>
      <w:pPr>
        <w:ind w:left="5150" w:hanging="360"/>
      </w:pPr>
      <w:rPr>
        <w:rFonts w:ascii="Symbol" w:hAnsi="Symbol" w:hint="default"/>
      </w:rPr>
    </w:lvl>
    <w:lvl w:ilvl="7" w:tplc="04030003" w:tentative="1">
      <w:start w:val="1"/>
      <w:numFmt w:val="bullet"/>
      <w:lvlText w:val="o"/>
      <w:lvlJc w:val="left"/>
      <w:pPr>
        <w:ind w:left="5870" w:hanging="360"/>
      </w:pPr>
      <w:rPr>
        <w:rFonts w:ascii="Courier New" w:hAnsi="Courier New" w:cs="Courier New" w:hint="default"/>
      </w:rPr>
    </w:lvl>
    <w:lvl w:ilvl="8" w:tplc="04030005" w:tentative="1">
      <w:start w:val="1"/>
      <w:numFmt w:val="bullet"/>
      <w:lvlText w:val=""/>
      <w:lvlJc w:val="left"/>
      <w:pPr>
        <w:ind w:left="6590" w:hanging="360"/>
      </w:pPr>
      <w:rPr>
        <w:rFonts w:ascii="Wingdings" w:hAnsi="Wingdings" w:hint="default"/>
      </w:rPr>
    </w:lvl>
  </w:abstractNum>
  <w:abstractNum w:abstractNumId="22" w15:restartNumberingAfterBreak="0">
    <w:nsid w:val="4AC35272"/>
    <w:multiLevelType w:val="hybridMultilevel"/>
    <w:tmpl w:val="3D2E5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B094ED8"/>
    <w:multiLevelType w:val="hybridMultilevel"/>
    <w:tmpl w:val="3D2E5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01F026E"/>
    <w:multiLevelType w:val="singleLevel"/>
    <w:tmpl w:val="D1287A70"/>
    <w:lvl w:ilvl="0">
      <w:start w:val="1"/>
      <w:numFmt w:val="upperLetter"/>
      <w:lvlText w:val="%1)"/>
      <w:lvlJc w:val="left"/>
      <w:pPr>
        <w:tabs>
          <w:tab w:val="num" w:pos="927"/>
        </w:tabs>
        <w:ind w:left="927" w:hanging="360"/>
      </w:pPr>
      <w:rPr>
        <w:rFonts w:hint="default"/>
      </w:rPr>
    </w:lvl>
  </w:abstractNum>
  <w:abstractNum w:abstractNumId="25" w15:restartNumberingAfterBreak="0">
    <w:nsid w:val="50B27E78"/>
    <w:multiLevelType w:val="hybridMultilevel"/>
    <w:tmpl w:val="4A7CC9B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52683368"/>
    <w:multiLevelType w:val="hybridMultilevel"/>
    <w:tmpl w:val="122C7B18"/>
    <w:lvl w:ilvl="0" w:tplc="7AB4E23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74F3992"/>
    <w:multiLevelType w:val="multilevel"/>
    <w:tmpl w:val="8CF0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5C35A7"/>
    <w:multiLevelType w:val="hybridMultilevel"/>
    <w:tmpl w:val="F61C3680"/>
    <w:lvl w:ilvl="0" w:tplc="90D26AB0">
      <w:start w:val="1"/>
      <w:numFmt w:val="bullet"/>
      <w:lvlText w:val="─"/>
      <w:lvlJc w:val="left"/>
      <w:pPr>
        <w:tabs>
          <w:tab w:val="num" w:pos="720"/>
        </w:tabs>
        <w:ind w:left="72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EA65823"/>
    <w:multiLevelType w:val="multilevel"/>
    <w:tmpl w:val="0886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74927"/>
    <w:multiLevelType w:val="hybridMultilevel"/>
    <w:tmpl w:val="560A485C"/>
    <w:lvl w:ilvl="0" w:tplc="852EB2C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F3D6848"/>
    <w:multiLevelType w:val="hybridMultilevel"/>
    <w:tmpl w:val="CFC8B21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5FB74520"/>
    <w:multiLevelType w:val="hybridMultilevel"/>
    <w:tmpl w:val="DBCCD09C"/>
    <w:lvl w:ilvl="0" w:tplc="36281CA8">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1007B08"/>
    <w:multiLevelType w:val="hybridMultilevel"/>
    <w:tmpl w:val="47DE8E54"/>
    <w:lvl w:ilvl="0" w:tplc="C0F034BA">
      <w:start w:val="3"/>
      <w:numFmt w:val="bullet"/>
      <w:lvlText w:val="-"/>
      <w:lvlJc w:val="left"/>
      <w:pPr>
        <w:ind w:left="1260" w:hanging="360"/>
      </w:pPr>
      <w:rPr>
        <w:rFonts w:ascii="Arial" w:eastAsia="Times New Roman" w:hAnsi="Arial" w:cs="Arial" w:hint="default"/>
      </w:rPr>
    </w:lvl>
    <w:lvl w:ilvl="1" w:tplc="04030003" w:tentative="1">
      <w:start w:val="1"/>
      <w:numFmt w:val="bullet"/>
      <w:lvlText w:val="o"/>
      <w:lvlJc w:val="left"/>
      <w:pPr>
        <w:ind w:left="1980" w:hanging="360"/>
      </w:pPr>
      <w:rPr>
        <w:rFonts w:ascii="Courier New" w:hAnsi="Courier New" w:cs="Courier New" w:hint="default"/>
      </w:rPr>
    </w:lvl>
    <w:lvl w:ilvl="2" w:tplc="04030005" w:tentative="1">
      <w:start w:val="1"/>
      <w:numFmt w:val="bullet"/>
      <w:lvlText w:val=""/>
      <w:lvlJc w:val="left"/>
      <w:pPr>
        <w:ind w:left="2700" w:hanging="360"/>
      </w:pPr>
      <w:rPr>
        <w:rFonts w:ascii="Wingdings" w:hAnsi="Wingdings" w:hint="default"/>
      </w:rPr>
    </w:lvl>
    <w:lvl w:ilvl="3" w:tplc="04030001" w:tentative="1">
      <w:start w:val="1"/>
      <w:numFmt w:val="bullet"/>
      <w:lvlText w:val=""/>
      <w:lvlJc w:val="left"/>
      <w:pPr>
        <w:ind w:left="3420" w:hanging="360"/>
      </w:pPr>
      <w:rPr>
        <w:rFonts w:ascii="Symbol" w:hAnsi="Symbol" w:hint="default"/>
      </w:rPr>
    </w:lvl>
    <w:lvl w:ilvl="4" w:tplc="04030003" w:tentative="1">
      <w:start w:val="1"/>
      <w:numFmt w:val="bullet"/>
      <w:lvlText w:val="o"/>
      <w:lvlJc w:val="left"/>
      <w:pPr>
        <w:ind w:left="4140" w:hanging="360"/>
      </w:pPr>
      <w:rPr>
        <w:rFonts w:ascii="Courier New" w:hAnsi="Courier New" w:cs="Courier New" w:hint="default"/>
      </w:rPr>
    </w:lvl>
    <w:lvl w:ilvl="5" w:tplc="04030005" w:tentative="1">
      <w:start w:val="1"/>
      <w:numFmt w:val="bullet"/>
      <w:lvlText w:val=""/>
      <w:lvlJc w:val="left"/>
      <w:pPr>
        <w:ind w:left="4860" w:hanging="360"/>
      </w:pPr>
      <w:rPr>
        <w:rFonts w:ascii="Wingdings" w:hAnsi="Wingdings" w:hint="default"/>
      </w:rPr>
    </w:lvl>
    <w:lvl w:ilvl="6" w:tplc="04030001" w:tentative="1">
      <w:start w:val="1"/>
      <w:numFmt w:val="bullet"/>
      <w:lvlText w:val=""/>
      <w:lvlJc w:val="left"/>
      <w:pPr>
        <w:ind w:left="5580" w:hanging="360"/>
      </w:pPr>
      <w:rPr>
        <w:rFonts w:ascii="Symbol" w:hAnsi="Symbol" w:hint="default"/>
      </w:rPr>
    </w:lvl>
    <w:lvl w:ilvl="7" w:tplc="04030003" w:tentative="1">
      <w:start w:val="1"/>
      <w:numFmt w:val="bullet"/>
      <w:lvlText w:val="o"/>
      <w:lvlJc w:val="left"/>
      <w:pPr>
        <w:ind w:left="6300" w:hanging="360"/>
      </w:pPr>
      <w:rPr>
        <w:rFonts w:ascii="Courier New" w:hAnsi="Courier New" w:cs="Courier New" w:hint="default"/>
      </w:rPr>
    </w:lvl>
    <w:lvl w:ilvl="8" w:tplc="04030005" w:tentative="1">
      <w:start w:val="1"/>
      <w:numFmt w:val="bullet"/>
      <w:lvlText w:val=""/>
      <w:lvlJc w:val="left"/>
      <w:pPr>
        <w:ind w:left="7020" w:hanging="360"/>
      </w:pPr>
      <w:rPr>
        <w:rFonts w:ascii="Wingdings" w:hAnsi="Wingdings" w:hint="default"/>
      </w:rPr>
    </w:lvl>
  </w:abstractNum>
  <w:abstractNum w:abstractNumId="34" w15:restartNumberingAfterBreak="0">
    <w:nsid w:val="61C05861"/>
    <w:multiLevelType w:val="hybridMultilevel"/>
    <w:tmpl w:val="A7AC0CB8"/>
    <w:lvl w:ilvl="0" w:tplc="34EE1A66">
      <w:start w:val="1"/>
      <w:numFmt w:val="lowerLetter"/>
      <w:lvlText w:val="%1."/>
      <w:lvlJc w:val="left"/>
      <w:pPr>
        <w:ind w:left="780" w:hanging="360"/>
      </w:pPr>
      <w:rPr>
        <w:b/>
        <w:bCs/>
      </w:rPr>
    </w:lvl>
    <w:lvl w:ilvl="1" w:tplc="04030019" w:tentative="1">
      <w:start w:val="1"/>
      <w:numFmt w:val="lowerLetter"/>
      <w:lvlText w:val="%2."/>
      <w:lvlJc w:val="left"/>
      <w:pPr>
        <w:ind w:left="1500" w:hanging="360"/>
      </w:pPr>
    </w:lvl>
    <w:lvl w:ilvl="2" w:tplc="0403001B" w:tentative="1">
      <w:start w:val="1"/>
      <w:numFmt w:val="lowerRoman"/>
      <w:lvlText w:val="%3."/>
      <w:lvlJc w:val="right"/>
      <w:pPr>
        <w:ind w:left="2220" w:hanging="180"/>
      </w:pPr>
    </w:lvl>
    <w:lvl w:ilvl="3" w:tplc="0403000F" w:tentative="1">
      <w:start w:val="1"/>
      <w:numFmt w:val="decimal"/>
      <w:lvlText w:val="%4."/>
      <w:lvlJc w:val="left"/>
      <w:pPr>
        <w:ind w:left="2940" w:hanging="360"/>
      </w:pPr>
    </w:lvl>
    <w:lvl w:ilvl="4" w:tplc="04030019" w:tentative="1">
      <w:start w:val="1"/>
      <w:numFmt w:val="lowerLetter"/>
      <w:lvlText w:val="%5."/>
      <w:lvlJc w:val="left"/>
      <w:pPr>
        <w:ind w:left="3660" w:hanging="360"/>
      </w:pPr>
    </w:lvl>
    <w:lvl w:ilvl="5" w:tplc="0403001B" w:tentative="1">
      <w:start w:val="1"/>
      <w:numFmt w:val="lowerRoman"/>
      <w:lvlText w:val="%6."/>
      <w:lvlJc w:val="right"/>
      <w:pPr>
        <w:ind w:left="4380" w:hanging="180"/>
      </w:pPr>
    </w:lvl>
    <w:lvl w:ilvl="6" w:tplc="0403000F" w:tentative="1">
      <w:start w:val="1"/>
      <w:numFmt w:val="decimal"/>
      <w:lvlText w:val="%7."/>
      <w:lvlJc w:val="left"/>
      <w:pPr>
        <w:ind w:left="5100" w:hanging="360"/>
      </w:pPr>
    </w:lvl>
    <w:lvl w:ilvl="7" w:tplc="04030019" w:tentative="1">
      <w:start w:val="1"/>
      <w:numFmt w:val="lowerLetter"/>
      <w:lvlText w:val="%8."/>
      <w:lvlJc w:val="left"/>
      <w:pPr>
        <w:ind w:left="5820" w:hanging="360"/>
      </w:pPr>
    </w:lvl>
    <w:lvl w:ilvl="8" w:tplc="0403001B" w:tentative="1">
      <w:start w:val="1"/>
      <w:numFmt w:val="lowerRoman"/>
      <w:lvlText w:val="%9."/>
      <w:lvlJc w:val="right"/>
      <w:pPr>
        <w:ind w:left="6540" w:hanging="180"/>
      </w:pPr>
    </w:lvl>
  </w:abstractNum>
  <w:abstractNum w:abstractNumId="35" w15:restartNumberingAfterBreak="0">
    <w:nsid w:val="62330257"/>
    <w:multiLevelType w:val="hybridMultilevel"/>
    <w:tmpl w:val="EAF65E54"/>
    <w:lvl w:ilvl="0" w:tplc="0C0A0003">
      <w:start w:val="1"/>
      <w:numFmt w:val="bullet"/>
      <w:lvlText w:val="o"/>
      <w:lvlJc w:val="left"/>
      <w:pPr>
        <w:ind w:left="2160" w:hanging="360"/>
      </w:pPr>
      <w:rPr>
        <w:rFonts w:ascii="Courier New" w:hAnsi="Courier New" w:cs="Courier New"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36" w15:restartNumberingAfterBreak="0">
    <w:nsid w:val="67E8089F"/>
    <w:multiLevelType w:val="hybridMultilevel"/>
    <w:tmpl w:val="D7A466D0"/>
    <w:lvl w:ilvl="0" w:tplc="C0F034BA">
      <w:start w:val="3"/>
      <w:numFmt w:val="bullet"/>
      <w:lvlText w:val="-"/>
      <w:lvlJc w:val="left"/>
      <w:pPr>
        <w:ind w:left="1260" w:hanging="360"/>
      </w:pPr>
      <w:rPr>
        <w:rFonts w:ascii="Arial" w:eastAsia="Times New Roman" w:hAnsi="Arial" w:cs="Arial" w:hint="default"/>
      </w:rPr>
    </w:lvl>
    <w:lvl w:ilvl="1" w:tplc="04030003" w:tentative="1">
      <w:start w:val="1"/>
      <w:numFmt w:val="bullet"/>
      <w:lvlText w:val="o"/>
      <w:lvlJc w:val="left"/>
      <w:pPr>
        <w:ind w:left="1980" w:hanging="360"/>
      </w:pPr>
      <w:rPr>
        <w:rFonts w:ascii="Courier New" w:hAnsi="Courier New" w:cs="Courier New" w:hint="default"/>
      </w:rPr>
    </w:lvl>
    <w:lvl w:ilvl="2" w:tplc="04030005" w:tentative="1">
      <w:start w:val="1"/>
      <w:numFmt w:val="bullet"/>
      <w:lvlText w:val=""/>
      <w:lvlJc w:val="left"/>
      <w:pPr>
        <w:ind w:left="2700" w:hanging="360"/>
      </w:pPr>
      <w:rPr>
        <w:rFonts w:ascii="Wingdings" w:hAnsi="Wingdings" w:hint="default"/>
      </w:rPr>
    </w:lvl>
    <w:lvl w:ilvl="3" w:tplc="04030001" w:tentative="1">
      <w:start w:val="1"/>
      <w:numFmt w:val="bullet"/>
      <w:lvlText w:val=""/>
      <w:lvlJc w:val="left"/>
      <w:pPr>
        <w:ind w:left="3420" w:hanging="360"/>
      </w:pPr>
      <w:rPr>
        <w:rFonts w:ascii="Symbol" w:hAnsi="Symbol" w:hint="default"/>
      </w:rPr>
    </w:lvl>
    <w:lvl w:ilvl="4" w:tplc="04030003" w:tentative="1">
      <w:start w:val="1"/>
      <w:numFmt w:val="bullet"/>
      <w:lvlText w:val="o"/>
      <w:lvlJc w:val="left"/>
      <w:pPr>
        <w:ind w:left="4140" w:hanging="360"/>
      </w:pPr>
      <w:rPr>
        <w:rFonts w:ascii="Courier New" w:hAnsi="Courier New" w:cs="Courier New" w:hint="default"/>
      </w:rPr>
    </w:lvl>
    <w:lvl w:ilvl="5" w:tplc="04030005" w:tentative="1">
      <w:start w:val="1"/>
      <w:numFmt w:val="bullet"/>
      <w:lvlText w:val=""/>
      <w:lvlJc w:val="left"/>
      <w:pPr>
        <w:ind w:left="4860" w:hanging="360"/>
      </w:pPr>
      <w:rPr>
        <w:rFonts w:ascii="Wingdings" w:hAnsi="Wingdings" w:hint="default"/>
      </w:rPr>
    </w:lvl>
    <w:lvl w:ilvl="6" w:tplc="04030001" w:tentative="1">
      <w:start w:val="1"/>
      <w:numFmt w:val="bullet"/>
      <w:lvlText w:val=""/>
      <w:lvlJc w:val="left"/>
      <w:pPr>
        <w:ind w:left="5580" w:hanging="360"/>
      </w:pPr>
      <w:rPr>
        <w:rFonts w:ascii="Symbol" w:hAnsi="Symbol" w:hint="default"/>
      </w:rPr>
    </w:lvl>
    <w:lvl w:ilvl="7" w:tplc="04030003" w:tentative="1">
      <w:start w:val="1"/>
      <w:numFmt w:val="bullet"/>
      <w:lvlText w:val="o"/>
      <w:lvlJc w:val="left"/>
      <w:pPr>
        <w:ind w:left="6300" w:hanging="360"/>
      </w:pPr>
      <w:rPr>
        <w:rFonts w:ascii="Courier New" w:hAnsi="Courier New" w:cs="Courier New" w:hint="default"/>
      </w:rPr>
    </w:lvl>
    <w:lvl w:ilvl="8" w:tplc="04030005" w:tentative="1">
      <w:start w:val="1"/>
      <w:numFmt w:val="bullet"/>
      <w:lvlText w:val=""/>
      <w:lvlJc w:val="left"/>
      <w:pPr>
        <w:ind w:left="7020" w:hanging="360"/>
      </w:pPr>
      <w:rPr>
        <w:rFonts w:ascii="Wingdings" w:hAnsi="Wingdings" w:hint="default"/>
      </w:rPr>
    </w:lvl>
  </w:abstractNum>
  <w:abstractNum w:abstractNumId="37" w15:restartNumberingAfterBreak="0">
    <w:nsid w:val="68223EA0"/>
    <w:multiLevelType w:val="multilevel"/>
    <w:tmpl w:val="97FE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831D66"/>
    <w:multiLevelType w:val="hybridMultilevel"/>
    <w:tmpl w:val="3D2E5E28"/>
    <w:lvl w:ilvl="0" w:tplc="4D5669A2">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71970D3F"/>
    <w:multiLevelType w:val="hybridMultilevel"/>
    <w:tmpl w:val="C8BC76A4"/>
    <w:lvl w:ilvl="0" w:tplc="97D0B15E">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553335B"/>
    <w:multiLevelType w:val="hybridMultilevel"/>
    <w:tmpl w:val="3D2E5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7A30C6A"/>
    <w:multiLevelType w:val="hybridMultilevel"/>
    <w:tmpl w:val="11F8BF6C"/>
    <w:lvl w:ilvl="0" w:tplc="DF66E948">
      <w:numFmt w:val="bullet"/>
      <w:lvlText w:val="-"/>
      <w:lvlJc w:val="left"/>
      <w:pPr>
        <w:ind w:left="1065" w:hanging="360"/>
      </w:pPr>
      <w:rPr>
        <w:rFonts w:ascii="Arial" w:eastAsia="Times New Roman" w:hAnsi="Arial" w:cs="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num w:numId="1" w16cid:durableId="169027799">
    <w:abstractNumId w:val="19"/>
  </w:num>
  <w:num w:numId="2" w16cid:durableId="1551845781">
    <w:abstractNumId w:val="3"/>
  </w:num>
  <w:num w:numId="3" w16cid:durableId="503323796">
    <w:abstractNumId w:val="8"/>
  </w:num>
  <w:num w:numId="4" w16cid:durableId="667558672">
    <w:abstractNumId w:val="1"/>
  </w:num>
  <w:num w:numId="5" w16cid:durableId="518784993">
    <w:abstractNumId w:val="12"/>
  </w:num>
  <w:num w:numId="6" w16cid:durableId="163128196">
    <w:abstractNumId w:val="0"/>
  </w:num>
  <w:num w:numId="7" w16cid:durableId="1773351881">
    <w:abstractNumId w:val="39"/>
  </w:num>
  <w:num w:numId="8" w16cid:durableId="773787907">
    <w:abstractNumId w:val="24"/>
  </w:num>
  <w:num w:numId="9" w16cid:durableId="1374962508">
    <w:abstractNumId w:val="28"/>
  </w:num>
  <w:num w:numId="10" w16cid:durableId="1645044601">
    <w:abstractNumId w:val="16"/>
  </w:num>
  <w:num w:numId="11" w16cid:durableId="129179897">
    <w:abstractNumId w:val="35"/>
  </w:num>
  <w:num w:numId="12" w16cid:durableId="128790779">
    <w:abstractNumId w:val="21"/>
  </w:num>
  <w:num w:numId="13" w16cid:durableId="669648196">
    <w:abstractNumId w:val="7"/>
  </w:num>
  <w:num w:numId="14" w16cid:durableId="1887334945">
    <w:abstractNumId w:val="10"/>
  </w:num>
  <w:num w:numId="15" w16cid:durableId="350958020">
    <w:abstractNumId w:val="32"/>
  </w:num>
  <w:num w:numId="16" w16cid:durableId="1085877895">
    <w:abstractNumId w:val="25"/>
  </w:num>
  <w:num w:numId="17" w16cid:durableId="165171651">
    <w:abstractNumId w:val="41"/>
  </w:num>
  <w:num w:numId="18" w16cid:durableId="704063366">
    <w:abstractNumId w:val="6"/>
  </w:num>
  <w:num w:numId="19" w16cid:durableId="277025694">
    <w:abstractNumId w:val="14"/>
  </w:num>
  <w:num w:numId="20" w16cid:durableId="1137334076">
    <w:abstractNumId w:val="38"/>
  </w:num>
  <w:num w:numId="21" w16cid:durableId="1061562859">
    <w:abstractNumId w:val="2"/>
  </w:num>
  <w:num w:numId="22" w16cid:durableId="1398936189">
    <w:abstractNumId w:val="36"/>
  </w:num>
  <w:num w:numId="23" w16cid:durableId="364519974">
    <w:abstractNumId w:val="33"/>
  </w:num>
  <w:num w:numId="24" w16cid:durableId="1484617310">
    <w:abstractNumId w:val="40"/>
  </w:num>
  <w:num w:numId="25" w16cid:durableId="1412002849">
    <w:abstractNumId w:val="22"/>
  </w:num>
  <w:num w:numId="26" w16cid:durableId="1183393864">
    <w:abstractNumId w:val="13"/>
  </w:num>
  <w:num w:numId="27" w16cid:durableId="1505977156">
    <w:abstractNumId w:val="23"/>
  </w:num>
  <w:num w:numId="28" w16cid:durableId="1052927182">
    <w:abstractNumId w:val="11"/>
  </w:num>
  <w:num w:numId="29" w16cid:durableId="1303583275">
    <w:abstractNumId w:val="4"/>
  </w:num>
  <w:num w:numId="30" w16cid:durableId="484930095">
    <w:abstractNumId w:val="30"/>
  </w:num>
  <w:num w:numId="31" w16cid:durableId="1431731770">
    <w:abstractNumId w:val="26"/>
  </w:num>
  <w:num w:numId="32" w16cid:durableId="2076970750">
    <w:abstractNumId w:val="34"/>
  </w:num>
  <w:num w:numId="33" w16cid:durableId="1994942036">
    <w:abstractNumId w:val="31"/>
  </w:num>
  <w:num w:numId="34" w16cid:durableId="578707770">
    <w:abstractNumId w:val="18"/>
  </w:num>
  <w:num w:numId="35" w16cid:durableId="2137985401">
    <w:abstractNumId w:val="15"/>
  </w:num>
  <w:num w:numId="36" w16cid:durableId="1390181825">
    <w:abstractNumId w:val="20"/>
  </w:num>
  <w:num w:numId="37" w16cid:durableId="1670866392">
    <w:abstractNumId w:val="37"/>
  </w:num>
  <w:num w:numId="38" w16cid:durableId="1148060738">
    <w:abstractNumId w:val="27"/>
  </w:num>
  <w:num w:numId="39" w16cid:durableId="1540507364">
    <w:abstractNumId w:val="29"/>
  </w:num>
  <w:num w:numId="40" w16cid:durableId="750129233">
    <w:abstractNumId w:val="17"/>
  </w:num>
  <w:num w:numId="41" w16cid:durableId="69936410">
    <w:abstractNumId w:val="9"/>
  </w:num>
  <w:num w:numId="42" w16cid:durableId="20324897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6E3"/>
    <w:rsid w:val="0000423A"/>
    <w:rsid w:val="000237DE"/>
    <w:rsid w:val="00031B52"/>
    <w:rsid w:val="00035870"/>
    <w:rsid w:val="00036606"/>
    <w:rsid w:val="00036D13"/>
    <w:rsid w:val="0003794E"/>
    <w:rsid w:val="000436B3"/>
    <w:rsid w:val="000441AB"/>
    <w:rsid w:val="00047CAE"/>
    <w:rsid w:val="00056841"/>
    <w:rsid w:val="0006189A"/>
    <w:rsid w:val="00065C36"/>
    <w:rsid w:val="00073724"/>
    <w:rsid w:val="00077383"/>
    <w:rsid w:val="00095810"/>
    <w:rsid w:val="000A15CE"/>
    <w:rsid w:val="000A6875"/>
    <w:rsid w:val="000A7747"/>
    <w:rsid w:val="000B739F"/>
    <w:rsid w:val="000C4543"/>
    <w:rsid w:val="000C6A51"/>
    <w:rsid w:val="000C7C20"/>
    <w:rsid w:val="000D282C"/>
    <w:rsid w:val="000D415F"/>
    <w:rsid w:val="000D5463"/>
    <w:rsid w:val="000D562E"/>
    <w:rsid w:val="000D570B"/>
    <w:rsid w:val="0010583C"/>
    <w:rsid w:val="001065BA"/>
    <w:rsid w:val="0011434C"/>
    <w:rsid w:val="001152B3"/>
    <w:rsid w:val="00117001"/>
    <w:rsid w:val="00117D5B"/>
    <w:rsid w:val="00124C96"/>
    <w:rsid w:val="00125931"/>
    <w:rsid w:val="0013240C"/>
    <w:rsid w:val="0014034F"/>
    <w:rsid w:val="00141996"/>
    <w:rsid w:val="00144285"/>
    <w:rsid w:val="001622C4"/>
    <w:rsid w:val="001675AA"/>
    <w:rsid w:val="001714DB"/>
    <w:rsid w:val="00176C72"/>
    <w:rsid w:val="00181525"/>
    <w:rsid w:val="00187C94"/>
    <w:rsid w:val="0019139D"/>
    <w:rsid w:val="001A55C5"/>
    <w:rsid w:val="001C1DE0"/>
    <w:rsid w:val="001C34D2"/>
    <w:rsid w:val="001C388B"/>
    <w:rsid w:val="001D4002"/>
    <w:rsid w:val="001E4ACA"/>
    <w:rsid w:val="001F3D49"/>
    <w:rsid w:val="002056CB"/>
    <w:rsid w:val="00212B9C"/>
    <w:rsid w:val="00220250"/>
    <w:rsid w:val="0022599A"/>
    <w:rsid w:val="00231DFC"/>
    <w:rsid w:val="002355EE"/>
    <w:rsid w:val="00235D1A"/>
    <w:rsid w:val="002362EA"/>
    <w:rsid w:val="00236ECD"/>
    <w:rsid w:val="0024798B"/>
    <w:rsid w:val="00251E90"/>
    <w:rsid w:val="002526ED"/>
    <w:rsid w:val="00256442"/>
    <w:rsid w:val="00256631"/>
    <w:rsid w:val="00256689"/>
    <w:rsid w:val="00256AB8"/>
    <w:rsid w:val="0026532B"/>
    <w:rsid w:val="00281D2E"/>
    <w:rsid w:val="00285AF9"/>
    <w:rsid w:val="002872B6"/>
    <w:rsid w:val="002A6BAF"/>
    <w:rsid w:val="002B0238"/>
    <w:rsid w:val="002B2860"/>
    <w:rsid w:val="002B2AB0"/>
    <w:rsid w:val="002C0024"/>
    <w:rsid w:val="002C6F6B"/>
    <w:rsid w:val="002C7476"/>
    <w:rsid w:val="002D572C"/>
    <w:rsid w:val="002F1DA0"/>
    <w:rsid w:val="003008A0"/>
    <w:rsid w:val="0030252E"/>
    <w:rsid w:val="00305E29"/>
    <w:rsid w:val="00311F05"/>
    <w:rsid w:val="00312A7E"/>
    <w:rsid w:val="00313211"/>
    <w:rsid w:val="0031535B"/>
    <w:rsid w:val="00315A52"/>
    <w:rsid w:val="00317048"/>
    <w:rsid w:val="0032068C"/>
    <w:rsid w:val="00322699"/>
    <w:rsid w:val="0032523A"/>
    <w:rsid w:val="00332290"/>
    <w:rsid w:val="00333279"/>
    <w:rsid w:val="00333A93"/>
    <w:rsid w:val="00340C8E"/>
    <w:rsid w:val="0034542C"/>
    <w:rsid w:val="00354A34"/>
    <w:rsid w:val="00366308"/>
    <w:rsid w:val="003675CE"/>
    <w:rsid w:val="00370037"/>
    <w:rsid w:val="003702FE"/>
    <w:rsid w:val="00375AF0"/>
    <w:rsid w:val="00377FD7"/>
    <w:rsid w:val="00380012"/>
    <w:rsid w:val="003820F7"/>
    <w:rsid w:val="0038363C"/>
    <w:rsid w:val="003852B2"/>
    <w:rsid w:val="003901C1"/>
    <w:rsid w:val="003A2EDB"/>
    <w:rsid w:val="003A7339"/>
    <w:rsid w:val="003B4244"/>
    <w:rsid w:val="003B7845"/>
    <w:rsid w:val="003C26E7"/>
    <w:rsid w:val="003F18A5"/>
    <w:rsid w:val="004104CB"/>
    <w:rsid w:val="004162CA"/>
    <w:rsid w:val="00424735"/>
    <w:rsid w:val="004264D9"/>
    <w:rsid w:val="00427DC9"/>
    <w:rsid w:val="004354C5"/>
    <w:rsid w:val="004362C6"/>
    <w:rsid w:val="00437211"/>
    <w:rsid w:val="00443BFA"/>
    <w:rsid w:val="00443EB4"/>
    <w:rsid w:val="00444FBE"/>
    <w:rsid w:val="004461E6"/>
    <w:rsid w:val="00446F97"/>
    <w:rsid w:val="004559EF"/>
    <w:rsid w:val="00476223"/>
    <w:rsid w:val="00492405"/>
    <w:rsid w:val="00494ED7"/>
    <w:rsid w:val="00495432"/>
    <w:rsid w:val="004A2B0E"/>
    <w:rsid w:val="004A3BEE"/>
    <w:rsid w:val="004B097F"/>
    <w:rsid w:val="004B345C"/>
    <w:rsid w:val="004B5FFD"/>
    <w:rsid w:val="004C64AB"/>
    <w:rsid w:val="004D0A9D"/>
    <w:rsid w:val="004D6E41"/>
    <w:rsid w:val="004E7FC1"/>
    <w:rsid w:val="004F4E48"/>
    <w:rsid w:val="00512292"/>
    <w:rsid w:val="0051378A"/>
    <w:rsid w:val="00517B71"/>
    <w:rsid w:val="00523621"/>
    <w:rsid w:val="005352EF"/>
    <w:rsid w:val="00540DC6"/>
    <w:rsid w:val="00543AD4"/>
    <w:rsid w:val="00556269"/>
    <w:rsid w:val="00563311"/>
    <w:rsid w:val="00585425"/>
    <w:rsid w:val="00594434"/>
    <w:rsid w:val="00594832"/>
    <w:rsid w:val="00597816"/>
    <w:rsid w:val="005A0BCA"/>
    <w:rsid w:val="005A1834"/>
    <w:rsid w:val="005A7ADF"/>
    <w:rsid w:val="005B3F78"/>
    <w:rsid w:val="005D5538"/>
    <w:rsid w:val="005D7ADE"/>
    <w:rsid w:val="005E2259"/>
    <w:rsid w:val="005E27B4"/>
    <w:rsid w:val="005E36B1"/>
    <w:rsid w:val="005E6E6F"/>
    <w:rsid w:val="005E7299"/>
    <w:rsid w:val="005F3B1C"/>
    <w:rsid w:val="005F4507"/>
    <w:rsid w:val="005F5339"/>
    <w:rsid w:val="00607799"/>
    <w:rsid w:val="00607F77"/>
    <w:rsid w:val="006106E3"/>
    <w:rsid w:val="006239AD"/>
    <w:rsid w:val="00636DF1"/>
    <w:rsid w:val="00640CD2"/>
    <w:rsid w:val="00657153"/>
    <w:rsid w:val="00674591"/>
    <w:rsid w:val="00675C8C"/>
    <w:rsid w:val="00680791"/>
    <w:rsid w:val="00694015"/>
    <w:rsid w:val="006978BA"/>
    <w:rsid w:val="006A35B3"/>
    <w:rsid w:val="006B3047"/>
    <w:rsid w:val="006B47E5"/>
    <w:rsid w:val="006B67B7"/>
    <w:rsid w:val="006C58E0"/>
    <w:rsid w:val="006E2E5A"/>
    <w:rsid w:val="006F1190"/>
    <w:rsid w:val="006F11B6"/>
    <w:rsid w:val="006F3869"/>
    <w:rsid w:val="006F3D17"/>
    <w:rsid w:val="006F445A"/>
    <w:rsid w:val="006F76B6"/>
    <w:rsid w:val="00702007"/>
    <w:rsid w:val="00733B9E"/>
    <w:rsid w:val="007345FC"/>
    <w:rsid w:val="00751E79"/>
    <w:rsid w:val="007538CF"/>
    <w:rsid w:val="0076122F"/>
    <w:rsid w:val="0077132D"/>
    <w:rsid w:val="00771E81"/>
    <w:rsid w:val="00772079"/>
    <w:rsid w:val="007728C1"/>
    <w:rsid w:val="0078055A"/>
    <w:rsid w:val="007905DC"/>
    <w:rsid w:val="007932E7"/>
    <w:rsid w:val="00794CA9"/>
    <w:rsid w:val="00795241"/>
    <w:rsid w:val="007A2FBF"/>
    <w:rsid w:val="007A62DB"/>
    <w:rsid w:val="007A6A2A"/>
    <w:rsid w:val="007B46FB"/>
    <w:rsid w:val="007B69B3"/>
    <w:rsid w:val="007B7C30"/>
    <w:rsid w:val="007C14CF"/>
    <w:rsid w:val="007C19C1"/>
    <w:rsid w:val="007D1BE0"/>
    <w:rsid w:val="007E24FA"/>
    <w:rsid w:val="007F2025"/>
    <w:rsid w:val="007F362A"/>
    <w:rsid w:val="007F56B6"/>
    <w:rsid w:val="008042C6"/>
    <w:rsid w:val="00810172"/>
    <w:rsid w:val="008241E4"/>
    <w:rsid w:val="008349E7"/>
    <w:rsid w:val="00840FCB"/>
    <w:rsid w:val="00841CC0"/>
    <w:rsid w:val="00842883"/>
    <w:rsid w:val="00843A36"/>
    <w:rsid w:val="00851399"/>
    <w:rsid w:val="00854BAB"/>
    <w:rsid w:val="00876EFE"/>
    <w:rsid w:val="00885FCE"/>
    <w:rsid w:val="00893E2B"/>
    <w:rsid w:val="008A585D"/>
    <w:rsid w:val="008A6704"/>
    <w:rsid w:val="008A6A0F"/>
    <w:rsid w:val="008B0207"/>
    <w:rsid w:val="008B0276"/>
    <w:rsid w:val="008B522C"/>
    <w:rsid w:val="008B6438"/>
    <w:rsid w:val="008C2C2F"/>
    <w:rsid w:val="008D1F21"/>
    <w:rsid w:val="008D3426"/>
    <w:rsid w:val="008D5935"/>
    <w:rsid w:val="008E0CB7"/>
    <w:rsid w:val="008E1EE6"/>
    <w:rsid w:val="008F01D3"/>
    <w:rsid w:val="008F0998"/>
    <w:rsid w:val="008F3E09"/>
    <w:rsid w:val="009034AC"/>
    <w:rsid w:val="009100A7"/>
    <w:rsid w:val="0091161E"/>
    <w:rsid w:val="00917810"/>
    <w:rsid w:val="009200F7"/>
    <w:rsid w:val="0093130B"/>
    <w:rsid w:val="00934348"/>
    <w:rsid w:val="0093556E"/>
    <w:rsid w:val="009455EB"/>
    <w:rsid w:val="00951B8E"/>
    <w:rsid w:val="009540CD"/>
    <w:rsid w:val="00954E2A"/>
    <w:rsid w:val="009575B1"/>
    <w:rsid w:val="009614F7"/>
    <w:rsid w:val="00971DDA"/>
    <w:rsid w:val="0099367B"/>
    <w:rsid w:val="009974DE"/>
    <w:rsid w:val="009A6093"/>
    <w:rsid w:val="009A7E89"/>
    <w:rsid w:val="009B0C15"/>
    <w:rsid w:val="009B1384"/>
    <w:rsid w:val="009B24E7"/>
    <w:rsid w:val="009B77F3"/>
    <w:rsid w:val="009C090E"/>
    <w:rsid w:val="009C0C80"/>
    <w:rsid w:val="009C3E60"/>
    <w:rsid w:val="009C4871"/>
    <w:rsid w:val="009D31ED"/>
    <w:rsid w:val="009D50C1"/>
    <w:rsid w:val="009D5663"/>
    <w:rsid w:val="009D7260"/>
    <w:rsid w:val="009E2522"/>
    <w:rsid w:val="009E2B1A"/>
    <w:rsid w:val="009E66C7"/>
    <w:rsid w:val="009E71A5"/>
    <w:rsid w:val="009E71EC"/>
    <w:rsid w:val="009F4E3F"/>
    <w:rsid w:val="00A10780"/>
    <w:rsid w:val="00A258ED"/>
    <w:rsid w:val="00A262EE"/>
    <w:rsid w:val="00A2682E"/>
    <w:rsid w:val="00A26B72"/>
    <w:rsid w:val="00A428A7"/>
    <w:rsid w:val="00A46C62"/>
    <w:rsid w:val="00A564C5"/>
    <w:rsid w:val="00A5669A"/>
    <w:rsid w:val="00A603E7"/>
    <w:rsid w:val="00A62B3F"/>
    <w:rsid w:val="00A649BE"/>
    <w:rsid w:val="00A66F71"/>
    <w:rsid w:val="00A729E5"/>
    <w:rsid w:val="00A74CD8"/>
    <w:rsid w:val="00A827EF"/>
    <w:rsid w:val="00A83E52"/>
    <w:rsid w:val="00AB225B"/>
    <w:rsid w:val="00AB4A47"/>
    <w:rsid w:val="00AB4FA3"/>
    <w:rsid w:val="00AB7BD5"/>
    <w:rsid w:val="00AC1E2D"/>
    <w:rsid w:val="00AC3206"/>
    <w:rsid w:val="00AD2CF1"/>
    <w:rsid w:val="00AE2CC9"/>
    <w:rsid w:val="00AE6617"/>
    <w:rsid w:val="00AF3FEC"/>
    <w:rsid w:val="00AF4D24"/>
    <w:rsid w:val="00AF5124"/>
    <w:rsid w:val="00AF5EAA"/>
    <w:rsid w:val="00B03F67"/>
    <w:rsid w:val="00B05671"/>
    <w:rsid w:val="00B073CC"/>
    <w:rsid w:val="00B10A09"/>
    <w:rsid w:val="00B13E33"/>
    <w:rsid w:val="00B14B40"/>
    <w:rsid w:val="00B17D82"/>
    <w:rsid w:val="00B217DD"/>
    <w:rsid w:val="00B23D26"/>
    <w:rsid w:val="00B3244B"/>
    <w:rsid w:val="00B35F34"/>
    <w:rsid w:val="00B370BE"/>
    <w:rsid w:val="00B43D25"/>
    <w:rsid w:val="00B61D7F"/>
    <w:rsid w:val="00B63B58"/>
    <w:rsid w:val="00B6778B"/>
    <w:rsid w:val="00B70BAC"/>
    <w:rsid w:val="00B76A60"/>
    <w:rsid w:val="00B77534"/>
    <w:rsid w:val="00B820BD"/>
    <w:rsid w:val="00B82BA1"/>
    <w:rsid w:val="00B84F56"/>
    <w:rsid w:val="00B863C6"/>
    <w:rsid w:val="00B91481"/>
    <w:rsid w:val="00B92A23"/>
    <w:rsid w:val="00BA066C"/>
    <w:rsid w:val="00BA0B98"/>
    <w:rsid w:val="00BA23FE"/>
    <w:rsid w:val="00BA299B"/>
    <w:rsid w:val="00BA4B13"/>
    <w:rsid w:val="00BB06C1"/>
    <w:rsid w:val="00BC1CD6"/>
    <w:rsid w:val="00BD112E"/>
    <w:rsid w:val="00BD1F6A"/>
    <w:rsid w:val="00BD67B4"/>
    <w:rsid w:val="00BD6F4E"/>
    <w:rsid w:val="00BE2234"/>
    <w:rsid w:val="00BF4BD1"/>
    <w:rsid w:val="00BF5FDE"/>
    <w:rsid w:val="00C043DF"/>
    <w:rsid w:val="00C07652"/>
    <w:rsid w:val="00C10D86"/>
    <w:rsid w:val="00C2108C"/>
    <w:rsid w:val="00C2129E"/>
    <w:rsid w:val="00C24D29"/>
    <w:rsid w:val="00C274D4"/>
    <w:rsid w:val="00C36F91"/>
    <w:rsid w:val="00C47056"/>
    <w:rsid w:val="00C53465"/>
    <w:rsid w:val="00C549A6"/>
    <w:rsid w:val="00C56987"/>
    <w:rsid w:val="00C60960"/>
    <w:rsid w:val="00C61AC3"/>
    <w:rsid w:val="00C65488"/>
    <w:rsid w:val="00C716C9"/>
    <w:rsid w:val="00C73B4E"/>
    <w:rsid w:val="00C7651D"/>
    <w:rsid w:val="00C81FFC"/>
    <w:rsid w:val="00C971D5"/>
    <w:rsid w:val="00CA1972"/>
    <w:rsid w:val="00CC3757"/>
    <w:rsid w:val="00CD27F3"/>
    <w:rsid w:val="00CE19E4"/>
    <w:rsid w:val="00CE1C98"/>
    <w:rsid w:val="00CE6536"/>
    <w:rsid w:val="00CF1596"/>
    <w:rsid w:val="00CF4972"/>
    <w:rsid w:val="00D1357A"/>
    <w:rsid w:val="00D1546A"/>
    <w:rsid w:val="00D16124"/>
    <w:rsid w:val="00D2198E"/>
    <w:rsid w:val="00D27FAB"/>
    <w:rsid w:val="00D31D90"/>
    <w:rsid w:val="00D339B7"/>
    <w:rsid w:val="00D40050"/>
    <w:rsid w:val="00D4126E"/>
    <w:rsid w:val="00D42001"/>
    <w:rsid w:val="00D470E4"/>
    <w:rsid w:val="00D47A6F"/>
    <w:rsid w:val="00D67FD5"/>
    <w:rsid w:val="00D7680F"/>
    <w:rsid w:val="00D813C5"/>
    <w:rsid w:val="00D8433E"/>
    <w:rsid w:val="00D860F9"/>
    <w:rsid w:val="00D86C83"/>
    <w:rsid w:val="00D91AAA"/>
    <w:rsid w:val="00D93D1A"/>
    <w:rsid w:val="00D94F15"/>
    <w:rsid w:val="00DA383B"/>
    <w:rsid w:val="00DA6DF5"/>
    <w:rsid w:val="00DB2CA7"/>
    <w:rsid w:val="00DB3A22"/>
    <w:rsid w:val="00DB5F93"/>
    <w:rsid w:val="00DB7280"/>
    <w:rsid w:val="00DC371A"/>
    <w:rsid w:val="00DD0D75"/>
    <w:rsid w:val="00DF3BD0"/>
    <w:rsid w:val="00DF744D"/>
    <w:rsid w:val="00E0256E"/>
    <w:rsid w:val="00E07556"/>
    <w:rsid w:val="00E134F3"/>
    <w:rsid w:val="00E25874"/>
    <w:rsid w:val="00E26BA7"/>
    <w:rsid w:val="00E271CA"/>
    <w:rsid w:val="00E36484"/>
    <w:rsid w:val="00E36E98"/>
    <w:rsid w:val="00E37774"/>
    <w:rsid w:val="00E418FB"/>
    <w:rsid w:val="00E4686E"/>
    <w:rsid w:val="00E46A36"/>
    <w:rsid w:val="00E47A1E"/>
    <w:rsid w:val="00E633F3"/>
    <w:rsid w:val="00E65131"/>
    <w:rsid w:val="00E74522"/>
    <w:rsid w:val="00E74BAB"/>
    <w:rsid w:val="00E77CB3"/>
    <w:rsid w:val="00E818AD"/>
    <w:rsid w:val="00E86C47"/>
    <w:rsid w:val="00E91DD9"/>
    <w:rsid w:val="00E96D97"/>
    <w:rsid w:val="00EA0C96"/>
    <w:rsid w:val="00EA2BC6"/>
    <w:rsid w:val="00EA3B97"/>
    <w:rsid w:val="00EA5541"/>
    <w:rsid w:val="00EB108D"/>
    <w:rsid w:val="00EB1DC5"/>
    <w:rsid w:val="00EB4215"/>
    <w:rsid w:val="00EB5B44"/>
    <w:rsid w:val="00EC5089"/>
    <w:rsid w:val="00ED0D9C"/>
    <w:rsid w:val="00ED4F21"/>
    <w:rsid w:val="00EE3CB4"/>
    <w:rsid w:val="00EF0EB8"/>
    <w:rsid w:val="00EF21B5"/>
    <w:rsid w:val="00F02ED9"/>
    <w:rsid w:val="00F0658D"/>
    <w:rsid w:val="00F22715"/>
    <w:rsid w:val="00F32178"/>
    <w:rsid w:val="00F33C08"/>
    <w:rsid w:val="00F41D01"/>
    <w:rsid w:val="00F54424"/>
    <w:rsid w:val="00F661A4"/>
    <w:rsid w:val="00F678F0"/>
    <w:rsid w:val="00F70EFB"/>
    <w:rsid w:val="00F87CDE"/>
    <w:rsid w:val="00F914B9"/>
    <w:rsid w:val="00F92A87"/>
    <w:rsid w:val="00F9519B"/>
    <w:rsid w:val="00F95BC5"/>
    <w:rsid w:val="00FA491C"/>
    <w:rsid w:val="00FA6D58"/>
    <w:rsid w:val="00FA755F"/>
    <w:rsid w:val="00FB14F9"/>
    <w:rsid w:val="00FB35A8"/>
    <w:rsid w:val="00FB5A60"/>
    <w:rsid w:val="00FB6FCF"/>
    <w:rsid w:val="00FD2BE7"/>
    <w:rsid w:val="00FD46D7"/>
    <w:rsid w:val="00FD5503"/>
    <w:rsid w:val="00FD728E"/>
    <w:rsid w:val="00FD7D0E"/>
    <w:rsid w:val="00FE1672"/>
    <w:rsid w:val="00FE1D6B"/>
    <w:rsid w:val="00FF07DD"/>
    <w:rsid w:val="00FF4EE7"/>
    <w:rsid w:val="00FF522D"/>
    <w:rsid w:val="00FF61B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5FB867"/>
  <w15:chartTrackingRefBased/>
  <w15:docId w15:val="{3795F8D1-C9D2-4C05-95D4-70F1E5B04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paragraph" w:styleId="Ttulo2">
    <w:name w:val="heading 2"/>
    <w:basedOn w:val="Normal"/>
    <w:next w:val="Normal"/>
    <w:link w:val="Ttulo2Car"/>
    <w:semiHidden/>
    <w:unhideWhenUsed/>
    <w:qFormat/>
    <w:rsid w:val="007F56B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qFormat/>
    <w:rsid w:val="006C58E0"/>
    <w:pPr>
      <w:keepNext/>
      <w:numPr>
        <w:ilvl w:val="2"/>
        <w:numId w:val="1"/>
      </w:numPr>
      <w:suppressAutoHyphens/>
      <w:jc w:val="center"/>
      <w:outlineLvl w:val="2"/>
    </w:pPr>
    <w:rPr>
      <w:rFonts w:ascii="Arial" w:hAnsi="Arial"/>
      <w:b/>
      <w:sz w:val="18"/>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0B739F"/>
    <w:rPr>
      <w:rFonts w:ascii="Tahoma" w:hAnsi="Tahoma" w:cs="Tahoma"/>
      <w:sz w:val="16"/>
      <w:szCs w:val="16"/>
    </w:rPr>
  </w:style>
  <w:style w:type="paragraph" w:styleId="Encabezado">
    <w:name w:val="header"/>
    <w:basedOn w:val="Normal"/>
    <w:link w:val="EncabezadoCar"/>
    <w:uiPriority w:val="99"/>
    <w:rsid w:val="004E7FC1"/>
    <w:pPr>
      <w:tabs>
        <w:tab w:val="center" w:pos="4252"/>
        <w:tab w:val="right" w:pos="8504"/>
      </w:tabs>
      <w:suppressAutoHyphens/>
      <w:jc w:val="both"/>
    </w:pPr>
    <w:rPr>
      <w:szCs w:val="20"/>
      <w:lang w:eastAsia="ar-SA"/>
    </w:rPr>
  </w:style>
  <w:style w:type="character" w:styleId="Hipervnculo">
    <w:name w:val="Hyperlink"/>
    <w:rsid w:val="004E7FC1"/>
    <w:rPr>
      <w:color w:val="0000FF"/>
      <w:u w:val="single"/>
    </w:rPr>
  </w:style>
  <w:style w:type="character" w:styleId="Hipervnculovisitado">
    <w:name w:val="FollowedHyperlink"/>
    <w:rsid w:val="00A827EF"/>
    <w:rPr>
      <w:color w:val="800080"/>
      <w:u w:val="single"/>
    </w:rPr>
  </w:style>
  <w:style w:type="character" w:customStyle="1" w:styleId="hps">
    <w:name w:val="hps"/>
    <w:basedOn w:val="Fuentedeprrafopredeter"/>
    <w:rsid w:val="00E418FB"/>
  </w:style>
  <w:style w:type="character" w:customStyle="1" w:styleId="hpsatn">
    <w:name w:val="hps atn"/>
    <w:basedOn w:val="Fuentedeprrafopredeter"/>
    <w:rsid w:val="00E418FB"/>
  </w:style>
  <w:style w:type="character" w:customStyle="1" w:styleId="atn">
    <w:name w:val="atn"/>
    <w:basedOn w:val="Fuentedeprrafopredeter"/>
    <w:rsid w:val="00E418FB"/>
  </w:style>
  <w:style w:type="character" w:styleId="nfasis">
    <w:name w:val="Emphasis"/>
    <w:qFormat/>
    <w:rsid w:val="00A5669A"/>
    <w:rPr>
      <w:b/>
      <w:bCs/>
      <w:i w:val="0"/>
      <w:iCs w:val="0"/>
    </w:rPr>
  </w:style>
  <w:style w:type="character" w:customStyle="1" w:styleId="st1">
    <w:name w:val="st1"/>
    <w:basedOn w:val="Fuentedeprrafopredeter"/>
    <w:rsid w:val="00A5669A"/>
  </w:style>
  <w:style w:type="paragraph" w:styleId="Prrafodelista">
    <w:name w:val="List Paragraph"/>
    <w:basedOn w:val="Normal"/>
    <w:uiPriority w:val="34"/>
    <w:qFormat/>
    <w:rsid w:val="001A55C5"/>
    <w:pPr>
      <w:ind w:left="708"/>
    </w:pPr>
  </w:style>
  <w:style w:type="paragraph" w:styleId="Piedepgina">
    <w:name w:val="footer"/>
    <w:basedOn w:val="Normal"/>
    <w:link w:val="PiedepginaCar"/>
    <w:rsid w:val="00D1357A"/>
    <w:pPr>
      <w:tabs>
        <w:tab w:val="center" w:pos="4252"/>
        <w:tab w:val="right" w:pos="8504"/>
      </w:tabs>
    </w:pPr>
  </w:style>
  <w:style w:type="character" w:customStyle="1" w:styleId="PiedepginaCar">
    <w:name w:val="Pie de página Car"/>
    <w:basedOn w:val="Fuentedeprrafopredeter"/>
    <w:link w:val="Piedepgina"/>
    <w:rsid w:val="00D1357A"/>
    <w:rPr>
      <w:sz w:val="24"/>
      <w:szCs w:val="24"/>
      <w:lang w:eastAsia="es-ES"/>
    </w:rPr>
  </w:style>
  <w:style w:type="character" w:customStyle="1" w:styleId="EncabezadoCar">
    <w:name w:val="Encabezado Car"/>
    <w:link w:val="Encabezado"/>
    <w:uiPriority w:val="99"/>
    <w:locked/>
    <w:rsid w:val="004D6E41"/>
    <w:rPr>
      <w:sz w:val="24"/>
      <w:lang w:eastAsia="ar-SA"/>
    </w:rPr>
  </w:style>
  <w:style w:type="character" w:styleId="Mencinsinresolver">
    <w:name w:val="Unresolved Mention"/>
    <w:basedOn w:val="Fuentedeprrafopredeter"/>
    <w:uiPriority w:val="99"/>
    <w:semiHidden/>
    <w:unhideWhenUsed/>
    <w:rsid w:val="0099367B"/>
    <w:rPr>
      <w:color w:val="605E5C"/>
      <w:shd w:val="clear" w:color="auto" w:fill="E1DFDD"/>
    </w:rPr>
  </w:style>
  <w:style w:type="paragraph" w:styleId="NormalWeb">
    <w:name w:val="Normal (Web)"/>
    <w:basedOn w:val="Normal"/>
    <w:uiPriority w:val="99"/>
    <w:unhideWhenUsed/>
    <w:rsid w:val="00FB35A8"/>
    <w:pPr>
      <w:spacing w:before="100" w:beforeAutospacing="1" w:after="100" w:afterAutospacing="1"/>
    </w:pPr>
    <w:rPr>
      <w:lang w:val="es-ES"/>
    </w:rPr>
  </w:style>
  <w:style w:type="character" w:styleId="Fuerte">
    <w:name w:val="Strong"/>
    <w:basedOn w:val="Fuentedeprrafopredeter"/>
    <w:uiPriority w:val="22"/>
    <w:qFormat/>
    <w:rsid w:val="00FB35A8"/>
    <w:rPr>
      <w:b/>
      <w:bCs/>
    </w:rPr>
  </w:style>
  <w:style w:type="character" w:customStyle="1" w:styleId="Ttulo2Car">
    <w:name w:val="Título 2 Car"/>
    <w:basedOn w:val="Fuentedeprrafopredeter"/>
    <w:link w:val="Ttulo2"/>
    <w:semiHidden/>
    <w:rsid w:val="007F56B6"/>
    <w:rPr>
      <w:rFonts w:asciiTheme="majorHAnsi" w:eastAsiaTheme="majorEastAsia" w:hAnsiTheme="majorHAnsi" w:cstheme="majorBidi"/>
      <w:color w:val="2E74B5" w:themeColor="accent1" w:themeShade="BF"/>
      <w:sz w:val="26"/>
      <w:szCs w:val="26"/>
      <w:lang w:eastAsia="es-ES"/>
    </w:rPr>
  </w:style>
  <w:style w:type="paragraph" w:customStyle="1" w:styleId="isselectedend">
    <w:name w:val="isselectedend"/>
    <w:basedOn w:val="Normal"/>
    <w:rsid w:val="00B77534"/>
    <w:pPr>
      <w:spacing w:before="100" w:beforeAutospacing="1" w:after="100" w:afterAutospacing="1"/>
    </w:pPr>
    <w:rPr>
      <w:lang w:val="es-ES"/>
    </w:rPr>
  </w:style>
  <w:style w:type="paragraph" w:styleId="HTMLconformatoprevio">
    <w:name w:val="HTML Preformatted"/>
    <w:basedOn w:val="Normal"/>
    <w:link w:val="HTMLconformatoprevioCar"/>
    <w:rsid w:val="00C716C9"/>
    <w:rPr>
      <w:rFonts w:ascii="Consolas" w:hAnsi="Consolas"/>
      <w:sz w:val="20"/>
      <w:szCs w:val="20"/>
    </w:rPr>
  </w:style>
  <w:style w:type="character" w:customStyle="1" w:styleId="HTMLconformatoprevioCar">
    <w:name w:val="HTML con formato previo Car"/>
    <w:basedOn w:val="Fuentedeprrafopredeter"/>
    <w:link w:val="HTMLconformatoprevio"/>
    <w:rsid w:val="00C716C9"/>
    <w:rPr>
      <w:rFonts w:ascii="Consolas" w:hAnsi="Consola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patrimoni@alcudia.net" TargetMode="External"/><Relationship Id="rId2" Type="http://schemas.openxmlformats.org/officeDocument/2006/relationships/hyperlink" Target="mailto:patrimoni@alcudia.net" TargetMode="External"/><Relationship Id="rId1" Type="http://schemas.openxmlformats.org/officeDocument/2006/relationships/hyperlink" Target="http://www.alcudia.net/" TargetMode="External"/><Relationship Id="rId5" Type="http://schemas.openxmlformats.org/officeDocument/2006/relationships/image" Target="media/image1.png"/><Relationship Id="rId4" Type="http://schemas.openxmlformats.org/officeDocument/2006/relationships/hyperlink" Target="mailto:patrimoni@alcudia.ne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4B2A4-E0EC-487B-9ED8-B7DDD27D6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15</Pages>
  <Words>5201</Words>
  <Characters>28607</Characters>
  <Application>Microsoft Office Word</Application>
  <DocSecurity>0</DocSecurity>
  <Lines>238</Lines>
  <Paragraphs>67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BASES REGULADORES DE LES SUBVENCIONS</vt:lpstr>
      <vt:lpstr>BASES REGULADORES DE LES SUBVENCIONS</vt:lpstr>
    </vt:vector>
  </TitlesOfParts>
  <Company>Ajuntament d'Alcúdia</Company>
  <LinksUpToDate>false</LinksUpToDate>
  <CharactersWithSpaces>33741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REGULADORES DE LES SUBVENCIONS</dc:title>
  <dc:subject/>
  <dc:creator>jsalva</dc:creator>
  <cp:keywords/>
  <dc:description/>
  <cp:lastModifiedBy>Ester Sacacia Orfila</cp:lastModifiedBy>
  <cp:revision>4</cp:revision>
  <cp:lastPrinted>2026-05-15T07:53:00Z</cp:lastPrinted>
  <dcterms:created xsi:type="dcterms:W3CDTF">2026-05-15T07:03:00Z</dcterms:created>
  <dcterms:modified xsi:type="dcterms:W3CDTF">2026-05-15T08:45:00Z</dcterms:modified>
</cp:coreProperties>
</file>