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077B0F" w:rsidRPr="00DA5BE9" w14:paraId="138C2946" w14:textId="77777777" w:rsidTr="00355F75">
        <w:tc>
          <w:tcPr>
            <w:tcW w:w="9214" w:type="dxa"/>
          </w:tcPr>
          <w:p w14:paraId="5D4DFA67" w14:textId="77777777" w:rsidR="00077B0F" w:rsidRPr="00DA5BE9" w:rsidRDefault="00CB49B8" w:rsidP="00CB49B8">
            <w:pPr>
              <w:spacing w:after="0" w:line="240" w:lineRule="auto"/>
              <w:jc w:val="center"/>
              <w:rPr>
                <w:rFonts w:ascii="Arial" w:eastAsia="Calibri" w:hAnsi="Arial" w:cs="Arial"/>
                <w:b/>
                <w:color w:val="272627"/>
                <w:lang w:val="eu-ES"/>
              </w:rPr>
            </w:pPr>
            <w:r w:rsidRPr="00DA5BE9">
              <w:rPr>
                <w:rFonts w:ascii="Arial" w:eastAsia="Calibri" w:hAnsi="Arial" w:cs="Arial"/>
                <w:b/>
                <w:color w:val="272627"/>
                <w:lang w:val="eu-ES"/>
              </w:rPr>
              <w:t>BEASAINGO</w:t>
            </w:r>
            <w:r w:rsidR="00077B0F" w:rsidRPr="00DA5BE9">
              <w:rPr>
                <w:rFonts w:ascii="Arial" w:eastAsia="Calibri" w:hAnsi="Arial" w:cs="Arial"/>
                <w:b/>
                <w:color w:val="272627"/>
                <w:lang w:val="eu-ES"/>
              </w:rPr>
              <w:t xml:space="preserve"> UDALA</w:t>
            </w:r>
          </w:p>
        </w:tc>
      </w:tr>
      <w:tr w:rsidR="00077B0F" w:rsidRPr="00DA5BE9" w14:paraId="4CA3073F" w14:textId="77777777" w:rsidTr="00355F75">
        <w:trPr>
          <w:trHeight w:val="245"/>
        </w:trPr>
        <w:tc>
          <w:tcPr>
            <w:tcW w:w="9214" w:type="dxa"/>
          </w:tcPr>
          <w:p w14:paraId="03180C78" w14:textId="77777777" w:rsidR="00077B0F" w:rsidRPr="00DA5BE9" w:rsidRDefault="00077B0F" w:rsidP="00077B0F">
            <w:pPr>
              <w:spacing w:after="0" w:line="240" w:lineRule="auto"/>
              <w:jc w:val="both"/>
              <w:rPr>
                <w:rFonts w:ascii="Arial" w:eastAsia="Calibri" w:hAnsi="Arial" w:cs="Arial"/>
                <w:color w:val="272627"/>
                <w:lang w:val="eu-ES"/>
              </w:rPr>
            </w:pPr>
          </w:p>
        </w:tc>
      </w:tr>
      <w:tr w:rsidR="00077B0F" w:rsidRPr="00DA5BE9" w14:paraId="528AAB02" w14:textId="77777777" w:rsidTr="00355F75">
        <w:tc>
          <w:tcPr>
            <w:tcW w:w="9214" w:type="dxa"/>
          </w:tcPr>
          <w:p w14:paraId="091700E9" w14:textId="035D75F8" w:rsidR="00077B0F" w:rsidRPr="00CF6443" w:rsidRDefault="006F104D" w:rsidP="00264E89">
            <w:pPr>
              <w:jc w:val="both"/>
              <w:rPr>
                <w:rFonts w:ascii="Arial" w:hAnsi="Arial" w:cs="Arial"/>
                <w:b/>
              </w:rPr>
            </w:pPr>
            <w:r w:rsidRPr="00DA5BE9">
              <w:rPr>
                <w:rFonts w:ascii="Arial" w:hAnsi="Arial" w:cs="Arial"/>
                <w:i/>
                <w:lang w:val="eu-ES" w:eastAsia="es-ES"/>
              </w:rPr>
              <w:t>Dirulaguntza</w:t>
            </w:r>
            <w:r w:rsidR="00355F75" w:rsidRPr="00DA5BE9">
              <w:rPr>
                <w:rFonts w:ascii="Arial" w:hAnsi="Arial" w:cs="Arial"/>
                <w:i/>
                <w:lang w:val="eu-ES" w:eastAsia="es-ES"/>
              </w:rPr>
              <w:t xml:space="preserve"> deia:</w:t>
            </w:r>
            <w:r w:rsidR="00E12563" w:rsidRPr="00DA5BE9">
              <w:rPr>
                <w:rFonts w:ascii="Arial" w:hAnsi="Arial" w:cs="Arial"/>
                <w:i/>
                <w:lang w:val="eu-ES" w:eastAsia="es-ES"/>
              </w:rPr>
              <w:t xml:space="preserve"> </w:t>
            </w:r>
            <w:r w:rsidR="00CF6443" w:rsidRPr="00EC6FA1">
              <w:rPr>
                <w:rFonts w:ascii="Arial" w:hAnsi="Arial" w:cs="Arial"/>
                <w:b/>
              </w:rPr>
              <w:t>IGARTZA MUSIKA BEKA</w:t>
            </w:r>
            <w:r w:rsidR="00CF6443">
              <w:rPr>
                <w:rFonts w:ascii="Arial" w:hAnsi="Arial" w:cs="Arial"/>
                <w:b/>
              </w:rPr>
              <w:t xml:space="preserve">REN OINARRIAK. </w:t>
            </w:r>
            <w:r w:rsidR="00CF6443" w:rsidRPr="00EC6FA1">
              <w:rPr>
                <w:rFonts w:ascii="Arial" w:hAnsi="Arial" w:cs="Arial"/>
                <w:b/>
              </w:rPr>
              <w:t>2026-2027 IKASTURTERAKO DEIALDIA</w:t>
            </w:r>
          </w:p>
        </w:tc>
      </w:tr>
      <w:tr w:rsidR="00077B0F" w:rsidRPr="00DA5BE9" w14:paraId="26D7BB69" w14:textId="77777777" w:rsidTr="00355F75">
        <w:tc>
          <w:tcPr>
            <w:tcW w:w="9214" w:type="dxa"/>
          </w:tcPr>
          <w:p w14:paraId="2CCF46B1" w14:textId="77777777" w:rsidR="00077B0F" w:rsidRPr="00DA5BE9" w:rsidRDefault="00077B0F" w:rsidP="00077B0F">
            <w:pPr>
              <w:spacing w:after="0" w:line="240" w:lineRule="auto"/>
              <w:jc w:val="both"/>
              <w:rPr>
                <w:rFonts w:ascii="Arial" w:eastAsia="Calibri" w:hAnsi="Arial" w:cs="Arial"/>
                <w:iCs/>
                <w:color w:val="272627"/>
                <w:lang w:val="eu-ES"/>
              </w:rPr>
            </w:pPr>
          </w:p>
        </w:tc>
      </w:tr>
      <w:tr w:rsidR="00077B0F" w:rsidRPr="00DA5BE9" w14:paraId="788E9278" w14:textId="77777777" w:rsidTr="00355F75">
        <w:tc>
          <w:tcPr>
            <w:tcW w:w="9214" w:type="dxa"/>
          </w:tcPr>
          <w:p w14:paraId="3D3D6D15" w14:textId="77777777" w:rsidR="00077B0F" w:rsidRPr="00DA5BE9" w:rsidRDefault="00077B0F" w:rsidP="004B6261">
            <w:pPr>
              <w:spacing w:after="0" w:line="240" w:lineRule="auto"/>
              <w:jc w:val="both"/>
              <w:rPr>
                <w:rFonts w:ascii="Arial" w:eastAsia="Calibri" w:hAnsi="Arial" w:cs="Arial"/>
                <w:lang w:val="eu-ES"/>
              </w:rPr>
            </w:pPr>
            <w:r w:rsidRPr="00DA5BE9">
              <w:rPr>
                <w:rFonts w:ascii="Arial" w:eastAsia="Calibri" w:hAnsi="Arial" w:cs="Arial"/>
                <w:color w:val="272627"/>
                <w:lang w:val="eu-ES"/>
              </w:rPr>
              <w:t xml:space="preserve">Argitara ematen da deialdiaren laburpena </w:t>
            </w:r>
            <w:r w:rsidR="00157EF7" w:rsidRPr="00DA5BE9">
              <w:rPr>
                <w:rFonts w:ascii="Arial" w:eastAsia="Calibri" w:hAnsi="Arial" w:cs="Arial"/>
                <w:color w:val="272627"/>
                <w:lang w:val="eu-ES"/>
              </w:rPr>
              <w:t>dirulaguntz</w:t>
            </w:r>
            <w:r w:rsidRPr="00DA5BE9">
              <w:rPr>
                <w:rFonts w:ascii="Arial" w:eastAsia="Calibri" w:hAnsi="Arial" w:cs="Arial"/>
                <w:color w:val="272627"/>
                <w:lang w:val="eu-ES"/>
              </w:rPr>
              <w:t>ei buruzko azaroaren 17ko 38/200</w:t>
            </w:r>
            <w:r w:rsidR="004B6261" w:rsidRPr="00DA5BE9">
              <w:rPr>
                <w:rFonts w:ascii="Arial" w:eastAsia="Calibri" w:hAnsi="Arial" w:cs="Arial"/>
                <w:color w:val="272627"/>
                <w:lang w:val="eu-ES"/>
              </w:rPr>
              <w:t>3</w:t>
            </w:r>
            <w:r w:rsidRPr="00DA5BE9">
              <w:rPr>
                <w:rFonts w:ascii="Arial" w:eastAsia="Calibri" w:hAnsi="Arial" w:cs="Arial"/>
                <w:color w:val="272627"/>
                <w:lang w:val="eu-ES"/>
              </w:rPr>
              <w:t xml:space="preserve"> Lege Orokorrak 17.3.b eta 20.8.a artikuluetan ezarritakoari jarraituz. Testu osoa </w:t>
            </w:r>
            <w:r w:rsidR="00157EF7" w:rsidRPr="00DA5BE9">
              <w:rPr>
                <w:rFonts w:ascii="Arial" w:eastAsia="Calibri" w:hAnsi="Arial" w:cs="Arial"/>
                <w:color w:val="272627"/>
                <w:lang w:val="eu-ES"/>
              </w:rPr>
              <w:t>Dirulaguntz</w:t>
            </w:r>
            <w:r w:rsidRPr="00DA5BE9">
              <w:rPr>
                <w:rFonts w:ascii="Arial" w:eastAsia="Calibri" w:hAnsi="Arial" w:cs="Arial"/>
                <w:color w:val="272627"/>
                <w:lang w:val="eu-ES"/>
              </w:rPr>
              <w:t>en Datutegi Nazionalean kontsulta daiteke: (http://www.pap.minhap.gob.es/bdnstrans).</w:t>
            </w:r>
          </w:p>
        </w:tc>
      </w:tr>
      <w:tr w:rsidR="00077B0F" w:rsidRPr="00DA5BE9" w14:paraId="67E1C3FD" w14:textId="77777777" w:rsidTr="00355F75">
        <w:tblPrEx>
          <w:tblLook w:val="01E0" w:firstRow="1" w:lastRow="1" w:firstColumn="1" w:lastColumn="1" w:noHBand="0" w:noVBand="0"/>
        </w:tblPrEx>
        <w:tc>
          <w:tcPr>
            <w:tcW w:w="9214" w:type="dxa"/>
          </w:tcPr>
          <w:p w14:paraId="10960F9D" w14:textId="77777777" w:rsidR="00077B0F" w:rsidRPr="00DA5BE9" w:rsidRDefault="00077B0F" w:rsidP="00077B0F">
            <w:pPr>
              <w:spacing w:after="0" w:line="240" w:lineRule="auto"/>
              <w:jc w:val="both"/>
              <w:rPr>
                <w:rFonts w:ascii="Arial" w:eastAsia="Times New Roman" w:hAnsi="Arial" w:cs="Arial"/>
                <w:b/>
                <w:lang w:val="eu-ES" w:eastAsia="es-ES"/>
              </w:rPr>
            </w:pPr>
          </w:p>
        </w:tc>
      </w:tr>
      <w:tr w:rsidR="00077B0F" w:rsidRPr="00DA5BE9" w14:paraId="416096EE" w14:textId="77777777" w:rsidTr="00355F75">
        <w:tblPrEx>
          <w:tblLook w:val="01E0" w:firstRow="1" w:lastRow="1" w:firstColumn="1" w:lastColumn="1" w:noHBand="0" w:noVBand="0"/>
        </w:tblPrEx>
        <w:tc>
          <w:tcPr>
            <w:tcW w:w="9214" w:type="dxa"/>
          </w:tcPr>
          <w:p w14:paraId="5B28A576" w14:textId="77777777" w:rsidR="00077B0F" w:rsidRPr="00DA5BE9" w:rsidRDefault="00077B0F" w:rsidP="00077B0F">
            <w:pPr>
              <w:spacing w:after="0" w:line="240" w:lineRule="auto"/>
              <w:jc w:val="both"/>
              <w:rPr>
                <w:rFonts w:ascii="Arial" w:eastAsia="Times New Roman" w:hAnsi="Arial" w:cs="Arial"/>
                <w:b/>
                <w:lang w:val="eu-ES" w:eastAsia="es-ES"/>
              </w:rPr>
            </w:pPr>
            <w:r w:rsidRPr="00DA5BE9">
              <w:rPr>
                <w:rFonts w:ascii="Arial" w:eastAsia="Times New Roman" w:hAnsi="Arial" w:cs="Arial"/>
                <w:b/>
                <w:lang w:val="eu-ES" w:eastAsia="es-ES"/>
              </w:rPr>
              <w:t xml:space="preserve">1. </w:t>
            </w:r>
            <w:r w:rsidR="006F104D" w:rsidRPr="00DA5BE9">
              <w:rPr>
                <w:rFonts w:ascii="Arial" w:eastAsia="Times New Roman" w:hAnsi="Arial" w:cs="Arial"/>
                <w:b/>
                <w:lang w:val="eu-ES" w:eastAsia="es-ES"/>
              </w:rPr>
              <w:t>Dirulaguntza</w:t>
            </w:r>
            <w:r w:rsidRPr="00DA5BE9">
              <w:rPr>
                <w:rFonts w:ascii="Arial" w:eastAsia="Times New Roman" w:hAnsi="Arial" w:cs="Arial"/>
                <w:b/>
                <w:lang w:val="eu-ES" w:eastAsia="es-ES"/>
              </w:rPr>
              <w:t>ren xedea.</w:t>
            </w:r>
          </w:p>
        </w:tc>
      </w:tr>
      <w:tr w:rsidR="00CF6443" w:rsidRPr="00DA5BE9" w14:paraId="4486D7ED" w14:textId="77777777" w:rsidTr="00355F75">
        <w:tblPrEx>
          <w:tblLook w:val="01E0" w:firstRow="1" w:lastRow="1" w:firstColumn="1" w:lastColumn="1" w:noHBand="0" w:noVBand="0"/>
        </w:tblPrEx>
        <w:tc>
          <w:tcPr>
            <w:tcW w:w="9214" w:type="dxa"/>
          </w:tcPr>
          <w:p w14:paraId="54E3DC4A" w14:textId="77777777" w:rsidR="00CF6443" w:rsidRPr="00DA5BE9" w:rsidRDefault="00CF6443" w:rsidP="00077B0F">
            <w:pPr>
              <w:spacing w:after="0" w:line="240" w:lineRule="auto"/>
              <w:jc w:val="both"/>
              <w:rPr>
                <w:rFonts w:ascii="Arial" w:eastAsia="Times New Roman" w:hAnsi="Arial" w:cs="Arial"/>
                <w:b/>
                <w:lang w:val="eu-ES" w:eastAsia="es-ES"/>
              </w:rPr>
            </w:pPr>
          </w:p>
        </w:tc>
      </w:tr>
      <w:tr w:rsidR="00077B0F" w:rsidRPr="00DA5BE9" w14:paraId="3ABF0E59" w14:textId="77777777" w:rsidTr="00355F75">
        <w:tblPrEx>
          <w:tblLook w:val="01E0" w:firstRow="1" w:lastRow="1" w:firstColumn="1" w:lastColumn="1" w:noHBand="0" w:noVBand="0"/>
        </w:tblPrEx>
        <w:tc>
          <w:tcPr>
            <w:tcW w:w="9214" w:type="dxa"/>
          </w:tcPr>
          <w:p w14:paraId="318AF3FD" w14:textId="53C40235" w:rsidR="00077B0F" w:rsidRPr="00DA5BE9" w:rsidRDefault="00CF6443" w:rsidP="00077B0F">
            <w:pPr>
              <w:spacing w:after="0" w:line="240" w:lineRule="auto"/>
              <w:jc w:val="both"/>
              <w:rPr>
                <w:rFonts w:ascii="Arial" w:eastAsia="Times New Roman" w:hAnsi="Arial" w:cs="Arial"/>
                <w:lang w:val="eu-ES" w:eastAsia="es-ES"/>
              </w:rPr>
            </w:pPr>
            <w:r w:rsidRPr="00EC6FA1">
              <w:rPr>
                <w:rFonts w:ascii="Arial" w:hAnsi="Arial" w:cs="Arial"/>
              </w:rPr>
              <w:t>Beka honen helburua Euskal Herrian kultura sustatzea eta musika hedatzea da, bereziki goi mailako musika-hezkuntzaren esparruan.</w:t>
            </w:r>
          </w:p>
        </w:tc>
      </w:tr>
      <w:tr w:rsidR="00077B0F" w:rsidRPr="00DA5BE9" w14:paraId="69C7B728" w14:textId="77777777" w:rsidTr="00355F75">
        <w:tblPrEx>
          <w:tblLook w:val="01E0" w:firstRow="1" w:lastRow="1" w:firstColumn="1" w:lastColumn="1" w:noHBand="0" w:noVBand="0"/>
        </w:tblPrEx>
        <w:tc>
          <w:tcPr>
            <w:tcW w:w="9214" w:type="dxa"/>
          </w:tcPr>
          <w:p w14:paraId="36DD7B15" w14:textId="77777777" w:rsidR="00077B0F" w:rsidRPr="00DA5BE9" w:rsidRDefault="00077B0F" w:rsidP="00077B0F">
            <w:pPr>
              <w:spacing w:after="0" w:line="240" w:lineRule="auto"/>
              <w:jc w:val="both"/>
              <w:rPr>
                <w:rFonts w:ascii="Arial" w:eastAsia="Times New Roman" w:hAnsi="Arial" w:cs="Arial"/>
                <w:lang w:val="eu-ES" w:eastAsia="es-ES"/>
              </w:rPr>
            </w:pPr>
          </w:p>
        </w:tc>
      </w:tr>
      <w:tr w:rsidR="00077B0F" w:rsidRPr="00DA5BE9" w14:paraId="4ADB1C69" w14:textId="77777777" w:rsidTr="00355F75">
        <w:tblPrEx>
          <w:tblLook w:val="01E0" w:firstRow="1" w:lastRow="1" w:firstColumn="1" w:lastColumn="1" w:noHBand="0" w:noVBand="0"/>
        </w:tblPrEx>
        <w:tc>
          <w:tcPr>
            <w:tcW w:w="9214" w:type="dxa"/>
          </w:tcPr>
          <w:p w14:paraId="2DCA7444" w14:textId="77777777" w:rsidR="00077B0F" w:rsidRPr="00215EEA" w:rsidRDefault="00077B0F" w:rsidP="00077B0F">
            <w:pPr>
              <w:spacing w:after="0" w:line="240" w:lineRule="auto"/>
              <w:jc w:val="both"/>
              <w:rPr>
                <w:rFonts w:ascii="Arial" w:eastAsia="Times New Roman" w:hAnsi="Arial" w:cs="Arial"/>
                <w:lang w:val="eu-ES" w:eastAsia="es-ES"/>
              </w:rPr>
            </w:pPr>
            <w:r w:rsidRPr="00215EEA">
              <w:rPr>
                <w:rFonts w:ascii="Arial" w:eastAsia="Times New Roman" w:hAnsi="Arial" w:cs="Arial"/>
                <w:b/>
                <w:bCs/>
                <w:lang w:val="eu-ES" w:eastAsia="es-ES"/>
              </w:rPr>
              <w:t>2.</w:t>
            </w:r>
            <w:r w:rsidRPr="00215EEA">
              <w:rPr>
                <w:rFonts w:ascii="Arial" w:eastAsia="Times New Roman" w:hAnsi="Arial" w:cs="Arial"/>
                <w:lang w:val="eu-ES" w:eastAsia="es-ES"/>
              </w:rPr>
              <w:t xml:space="preserve"> </w:t>
            </w:r>
            <w:r w:rsidR="006F104D" w:rsidRPr="00215EEA">
              <w:rPr>
                <w:rFonts w:ascii="Arial" w:eastAsia="Times New Roman" w:hAnsi="Arial" w:cs="Arial"/>
                <w:b/>
                <w:lang w:val="eu-ES" w:eastAsia="es-ES"/>
              </w:rPr>
              <w:t>Dirulaguntza</w:t>
            </w:r>
            <w:r w:rsidRPr="00215EEA">
              <w:rPr>
                <w:rFonts w:ascii="Arial" w:eastAsia="Times New Roman" w:hAnsi="Arial" w:cs="Arial"/>
                <w:b/>
                <w:lang w:val="eu-ES" w:eastAsia="es-ES"/>
              </w:rPr>
              <w:t xml:space="preserve"> eskatzeko bete behar diren baldintzak</w:t>
            </w:r>
          </w:p>
        </w:tc>
      </w:tr>
      <w:tr w:rsidR="00077B0F" w:rsidRPr="00DA5BE9" w14:paraId="1F6D9D79" w14:textId="77777777" w:rsidTr="00355F75">
        <w:tblPrEx>
          <w:tblLook w:val="01E0" w:firstRow="1" w:lastRow="1" w:firstColumn="1" w:lastColumn="1" w:noHBand="0" w:noVBand="0"/>
        </w:tblPrEx>
        <w:tc>
          <w:tcPr>
            <w:tcW w:w="9214" w:type="dxa"/>
          </w:tcPr>
          <w:p w14:paraId="52DDBB77" w14:textId="77777777" w:rsidR="00077B0F" w:rsidRPr="00215EEA" w:rsidRDefault="00077B0F" w:rsidP="00077B0F">
            <w:pPr>
              <w:spacing w:after="0" w:line="240" w:lineRule="auto"/>
              <w:jc w:val="both"/>
              <w:rPr>
                <w:rFonts w:ascii="Arial" w:eastAsia="Times New Roman" w:hAnsi="Arial" w:cs="Arial"/>
                <w:lang w:val="eu-ES" w:eastAsia="es-ES"/>
              </w:rPr>
            </w:pPr>
          </w:p>
        </w:tc>
      </w:tr>
      <w:tr w:rsidR="00CF6443" w:rsidRPr="00DA5BE9" w14:paraId="30745D7A" w14:textId="77777777" w:rsidTr="00355F75">
        <w:tblPrEx>
          <w:tblLook w:val="01E0" w:firstRow="1" w:lastRow="1" w:firstColumn="1" w:lastColumn="1" w:noHBand="0" w:noVBand="0"/>
        </w:tblPrEx>
        <w:tc>
          <w:tcPr>
            <w:tcW w:w="9214" w:type="dxa"/>
          </w:tcPr>
          <w:p w14:paraId="67DFF648" w14:textId="6E18F61F" w:rsidR="00CF6443" w:rsidRPr="00EC6FA1" w:rsidRDefault="00CF6443" w:rsidP="00CF6443">
            <w:pPr>
              <w:jc w:val="both"/>
              <w:rPr>
                <w:rFonts w:ascii="Arial" w:hAnsi="Arial" w:cs="Arial"/>
              </w:rPr>
            </w:pPr>
            <w:r w:rsidRPr="00EC6FA1">
              <w:rPr>
                <w:rFonts w:ascii="Arial" w:hAnsi="Arial" w:cs="Arial"/>
              </w:rPr>
              <w:t>Deialdia Musikenen, Euskal Herriko Goi Mailako Musika Ikastegian, Interpretazio espezialitateetan (klasikoa edo jazza) matrikulatuta dauden eta ikasketak egiten ari den edozein adin edo nazionalitateko parte hartzaileri dago irekia.</w:t>
            </w:r>
          </w:p>
          <w:p w14:paraId="232304F0" w14:textId="6AC2A634" w:rsidR="00CF6443" w:rsidRPr="00EC6FA1" w:rsidRDefault="00CF6443" w:rsidP="00CF6443">
            <w:pPr>
              <w:jc w:val="both"/>
              <w:rPr>
                <w:rFonts w:ascii="Arial" w:hAnsi="Arial" w:cs="Arial"/>
                <w:bCs/>
              </w:rPr>
            </w:pPr>
            <w:r w:rsidRPr="00EC6FA1">
              <w:rPr>
                <w:rFonts w:ascii="Arial" w:hAnsi="Arial" w:cs="Arial"/>
                <w:bCs/>
              </w:rPr>
              <w:t>Musikenen Goi Mailako Titulazioaren laugarren urtean eta Interpretazio Masterretan (Orkestra Ikasketen Masterrak, Musika Interpretazio Masterra eta Jazz-Interpretazio Masterra) matrikula egina duten ikasleek izango dute saria jasotzeko aukera, hurrenez hurren.</w:t>
            </w:r>
          </w:p>
          <w:p w14:paraId="1181349F" w14:textId="77777777" w:rsidR="00CF6443" w:rsidRPr="00EC6FA1" w:rsidRDefault="00CF6443" w:rsidP="00CF6443">
            <w:pPr>
              <w:jc w:val="both"/>
              <w:rPr>
                <w:rFonts w:ascii="Arial" w:hAnsi="Arial" w:cs="Arial"/>
                <w:bCs/>
              </w:rPr>
            </w:pPr>
            <w:r w:rsidRPr="00EC6FA1">
              <w:rPr>
                <w:rFonts w:ascii="Arial" w:hAnsi="Arial" w:cs="Arial"/>
                <w:bCs/>
              </w:rPr>
              <w:t>Bekak helburu dituen ikasketak 2026/2027 ikasturtean</w:t>
            </w:r>
            <w:r w:rsidRPr="00EC6FA1">
              <w:rPr>
                <w:rFonts w:ascii="Arial" w:hAnsi="Arial" w:cs="Arial"/>
                <w:b/>
              </w:rPr>
              <w:t xml:space="preserve"> </w:t>
            </w:r>
            <w:r w:rsidRPr="00EC6FA1">
              <w:rPr>
                <w:rFonts w:ascii="Arial" w:hAnsi="Arial" w:cs="Arial"/>
                <w:bCs/>
              </w:rPr>
              <w:t>egin beharko dira.</w:t>
            </w:r>
          </w:p>
          <w:p w14:paraId="121D7056" w14:textId="77777777" w:rsidR="00CF6443" w:rsidRPr="00EC6FA1" w:rsidRDefault="00CF6443" w:rsidP="00CF6443">
            <w:pPr>
              <w:jc w:val="both"/>
              <w:rPr>
                <w:rFonts w:ascii="Arial" w:hAnsi="Arial" w:cs="Arial"/>
                <w:bCs/>
              </w:rPr>
            </w:pPr>
            <w:r w:rsidRPr="00EC6FA1">
              <w:rPr>
                <w:rFonts w:ascii="Arial" w:hAnsi="Arial" w:cs="Arial"/>
                <w:bCs/>
              </w:rPr>
              <w:t xml:space="preserve">Eskatzaileek curriculum labur bat eta programa libre baten egitaraua eman beharko dituzte, gehienez hamar minutuko iraupenekoa. Egitarauak barne hartzen dituen bi obra gutxienez, edo obren mugimenduak, estilo ezberdinetakoak izan beharko dira.   </w:t>
            </w:r>
          </w:p>
          <w:p w14:paraId="4300C3FA" w14:textId="77777777" w:rsidR="00CF6443" w:rsidRPr="00EC6FA1" w:rsidRDefault="00CF6443" w:rsidP="00CF6443">
            <w:pPr>
              <w:jc w:val="both"/>
              <w:rPr>
                <w:rFonts w:ascii="Arial" w:hAnsi="Arial" w:cs="Arial"/>
                <w:bCs/>
              </w:rPr>
            </w:pPr>
            <w:r w:rsidRPr="00EC6FA1">
              <w:rPr>
                <w:rFonts w:ascii="Arial" w:hAnsi="Arial" w:cs="Arial"/>
                <w:bCs/>
              </w:rPr>
              <w:t>Hala behar duten obrak laguntzaile batekin jo beharko dira, hautagaiek eraman beharko dute.</w:t>
            </w:r>
          </w:p>
          <w:p w14:paraId="1C7786A0" w14:textId="038B801B" w:rsidR="00CF6443" w:rsidRPr="00CF6443" w:rsidRDefault="00CF6443" w:rsidP="00CF6443">
            <w:pPr>
              <w:suppressAutoHyphens/>
              <w:spacing w:after="0" w:line="240" w:lineRule="auto"/>
              <w:jc w:val="both"/>
              <w:rPr>
                <w:rFonts w:ascii="Arial" w:hAnsi="Arial" w:cs="Arial"/>
              </w:rPr>
            </w:pPr>
            <w:r w:rsidRPr="00EC6FA1">
              <w:rPr>
                <w:rFonts w:ascii="Arial" w:hAnsi="Arial" w:cs="Arial"/>
                <w:bCs/>
              </w:rPr>
              <w:t>Bekara aurkezteak oinarriak osotasunean onartzen direla esan nahi du</w:t>
            </w:r>
            <w:r w:rsidRPr="00EC6FA1">
              <w:rPr>
                <w:rFonts w:ascii="Arial" w:hAnsi="Arial" w:cs="Arial"/>
                <w:b/>
              </w:rPr>
              <w:t>.</w:t>
            </w:r>
          </w:p>
        </w:tc>
      </w:tr>
      <w:tr w:rsidR="00077B0F" w:rsidRPr="00DA5BE9" w14:paraId="29A4DE71" w14:textId="77777777" w:rsidTr="00355F75">
        <w:tblPrEx>
          <w:tblLook w:val="01E0" w:firstRow="1" w:lastRow="1" w:firstColumn="1" w:lastColumn="1" w:noHBand="0" w:noVBand="0"/>
        </w:tblPrEx>
        <w:tc>
          <w:tcPr>
            <w:tcW w:w="9214" w:type="dxa"/>
          </w:tcPr>
          <w:p w14:paraId="1D42E055" w14:textId="77777777" w:rsidR="00077B0F" w:rsidRPr="00DA5BE9" w:rsidRDefault="00077B0F" w:rsidP="00077B0F">
            <w:pPr>
              <w:spacing w:after="0" w:line="240" w:lineRule="auto"/>
              <w:jc w:val="both"/>
              <w:rPr>
                <w:rFonts w:ascii="Arial" w:eastAsia="Times New Roman" w:hAnsi="Arial" w:cs="Arial"/>
                <w:lang w:val="eu-ES" w:eastAsia="es-ES"/>
              </w:rPr>
            </w:pPr>
          </w:p>
        </w:tc>
      </w:tr>
      <w:tr w:rsidR="00077B0F" w:rsidRPr="00DA5BE9" w14:paraId="6CAA16C4" w14:textId="77777777" w:rsidTr="00355F75">
        <w:tblPrEx>
          <w:tblLook w:val="01E0" w:firstRow="1" w:lastRow="1" w:firstColumn="1" w:lastColumn="1" w:noHBand="0" w:noVBand="0"/>
        </w:tblPrEx>
        <w:tc>
          <w:tcPr>
            <w:tcW w:w="9214" w:type="dxa"/>
          </w:tcPr>
          <w:p w14:paraId="34F66C6B" w14:textId="77777777" w:rsidR="00077B0F" w:rsidRPr="00DA5BE9" w:rsidRDefault="00077B0F" w:rsidP="00077B0F">
            <w:pPr>
              <w:spacing w:after="0" w:line="240" w:lineRule="auto"/>
              <w:jc w:val="both"/>
              <w:rPr>
                <w:rFonts w:ascii="Arial" w:eastAsia="Times New Roman" w:hAnsi="Arial" w:cs="Arial"/>
                <w:b/>
                <w:lang w:val="eu-ES" w:eastAsia="es-ES"/>
              </w:rPr>
            </w:pPr>
            <w:r w:rsidRPr="00DA5BE9">
              <w:rPr>
                <w:rFonts w:ascii="Arial" w:eastAsia="Times New Roman" w:hAnsi="Arial" w:cs="Arial"/>
                <w:b/>
                <w:lang w:val="eu-ES" w:eastAsia="es-ES"/>
              </w:rPr>
              <w:t xml:space="preserve">3. </w:t>
            </w:r>
            <w:r w:rsidR="006F104D" w:rsidRPr="00DA5BE9">
              <w:rPr>
                <w:rFonts w:ascii="Arial" w:eastAsia="Times New Roman" w:hAnsi="Arial" w:cs="Arial"/>
                <w:b/>
                <w:lang w:val="eu-ES" w:eastAsia="es-ES"/>
              </w:rPr>
              <w:t>Dirulaguntza</w:t>
            </w:r>
            <w:r w:rsidRPr="00DA5BE9">
              <w:rPr>
                <w:rFonts w:ascii="Arial" w:eastAsia="Times New Roman" w:hAnsi="Arial" w:cs="Arial"/>
                <w:b/>
                <w:lang w:val="eu-ES" w:eastAsia="es-ES"/>
              </w:rPr>
              <w:t>ren zenbatekoa</w:t>
            </w:r>
          </w:p>
        </w:tc>
      </w:tr>
      <w:tr w:rsidR="00CF6443" w:rsidRPr="00DA5BE9" w14:paraId="39BC0D7E" w14:textId="77777777" w:rsidTr="00355F75">
        <w:tblPrEx>
          <w:tblLook w:val="01E0" w:firstRow="1" w:lastRow="1" w:firstColumn="1" w:lastColumn="1" w:noHBand="0" w:noVBand="0"/>
        </w:tblPrEx>
        <w:tc>
          <w:tcPr>
            <w:tcW w:w="9214" w:type="dxa"/>
          </w:tcPr>
          <w:p w14:paraId="50B7E43E" w14:textId="77777777" w:rsidR="00CF6443" w:rsidRPr="00DA5BE9" w:rsidRDefault="00CF6443" w:rsidP="00077B0F">
            <w:pPr>
              <w:spacing w:after="0" w:line="240" w:lineRule="auto"/>
              <w:jc w:val="both"/>
              <w:rPr>
                <w:rFonts w:ascii="Arial" w:eastAsia="Times New Roman" w:hAnsi="Arial" w:cs="Arial"/>
                <w:b/>
                <w:lang w:val="eu-ES" w:eastAsia="es-ES"/>
              </w:rPr>
            </w:pPr>
          </w:p>
        </w:tc>
      </w:tr>
      <w:tr w:rsidR="00077B0F" w:rsidRPr="00DA5BE9" w14:paraId="0EB52F5E" w14:textId="77777777" w:rsidTr="00355F75">
        <w:tblPrEx>
          <w:tblLook w:val="01E0" w:firstRow="1" w:lastRow="1" w:firstColumn="1" w:lastColumn="1" w:noHBand="0" w:noVBand="0"/>
        </w:tblPrEx>
        <w:tc>
          <w:tcPr>
            <w:tcW w:w="9214" w:type="dxa"/>
          </w:tcPr>
          <w:p w14:paraId="361211EF" w14:textId="1B741BD0" w:rsidR="00CF6443" w:rsidRPr="00EC6FA1" w:rsidRDefault="00CF6443" w:rsidP="00CF6443">
            <w:pPr>
              <w:jc w:val="both"/>
              <w:rPr>
                <w:rFonts w:ascii="Arial" w:hAnsi="Arial" w:cs="Arial"/>
                <w:b/>
              </w:rPr>
            </w:pPr>
            <w:r w:rsidRPr="00EC6FA1">
              <w:rPr>
                <w:rFonts w:ascii="Arial" w:hAnsi="Arial" w:cs="Arial"/>
                <w:b/>
              </w:rPr>
              <w:t xml:space="preserve">Sariak </w:t>
            </w:r>
          </w:p>
          <w:p w14:paraId="6E46CFB8" w14:textId="77777777" w:rsidR="00CF6443" w:rsidRPr="00EC6FA1" w:rsidRDefault="00CF6443" w:rsidP="00CF6443">
            <w:pPr>
              <w:jc w:val="both"/>
              <w:rPr>
                <w:rFonts w:ascii="Arial" w:hAnsi="Arial" w:cs="Arial"/>
                <w:bCs/>
              </w:rPr>
            </w:pPr>
            <w:r w:rsidRPr="00EC6FA1">
              <w:rPr>
                <w:rFonts w:ascii="Arial" w:hAnsi="Arial" w:cs="Arial"/>
                <w:bCs/>
              </w:rPr>
              <w:t xml:space="preserve">Bi motatako sariak izango dira: </w:t>
            </w:r>
          </w:p>
          <w:p w14:paraId="1A8C826C" w14:textId="77777777" w:rsidR="00CF6443" w:rsidRDefault="00CF6443" w:rsidP="00CF6443">
            <w:pPr>
              <w:numPr>
                <w:ilvl w:val="0"/>
                <w:numId w:val="7"/>
              </w:numPr>
              <w:suppressAutoHyphens/>
              <w:spacing w:after="0" w:line="240" w:lineRule="auto"/>
              <w:jc w:val="both"/>
              <w:rPr>
                <w:rFonts w:ascii="Arial" w:hAnsi="Arial" w:cs="Arial"/>
              </w:rPr>
            </w:pPr>
            <w:r w:rsidRPr="00EC6FA1">
              <w:rPr>
                <w:rFonts w:ascii="Arial" w:hAnsi="Arial" w:cs="Arial"/>
              </w:rPr>
              <w:t>3.300 €ko beka Master ikasleentzat</w:t>
            </w:r>
            <w:r>
              <w:rPr>
                <w:rFonts w:ascii="Arial" w:hAnsi="Arial" w:cs="Arial"/>
              </w:rPr>
              <w:t>.</w:t>
            </w:r>
          </w:p>
          <w:p w14:paraId="54384B7F" w14:textId="7DED7ACA" w:rsidR="00077B0F" w:rsidRPr="00CF6443" w:rsidRDefault="00CF6443" w:rsidP="00CF6443">
            <w:pPr>
              <w:numPr>
                <w:ilvl w:val="0"/>
                <w:numId w:val="7"/>
              </w:numPr>
              <w:suppressAutoHyphens/>
              <w:spacing w:after="0" w:line="240" w:lineRule="auto"/>
              <w:jc w:val="both"/>
              <w:rPr>
                <w:rFonts w:ascii="Arial" w:hAnsi="Arial" w:cs="Arial"/>
              </w:rPr>
            </w:pPr>
            <w:r w:rsidRPr="00CF6443">
              <w:rPr>
                <w:rFonts w:ascii="Arial" w:hAnsi="Arial" w:cs="Arial"/>
              </w:rPr>
              <w:t>2.200 €ko beka Goi Mailako ikasleentzat.</w:t>
            </w:r>
          </w:p>
        </w:tc>
      </w:tr>
      <w:tr w:rsidR="00077B0F" w:rsidRPr="00DA5BE9" w14:paraId="075A57A6" w14:textId="77777777" w:rsidTr="00355F75">
        <w:tblPrEx>
          <w:tblLook w:val="01E0" w:firstRow="1" w:lastRow="1" w:firstColumn="1" w:lastColumn="1" w:noHBand="0" w:noVBand="0"/>
        </w:tblPrEx>
        <w:tc>
          <w:tcPr>
            <w:tcW w:w="9214" w:type="dxa"/>
          </w:tcPr>
          <w:p w14:paraId="00C4576B" w14:textId="77777777" w:rsidR="00077B0F" w:rsidRPr="00DA5BE9" w:rsidRDefault="00077B0F" w:rsidP="00077B0F">
            <w:pPr>
              <w:spacing w:after="0" w:line="240" w:lineRule="auto"/>
              <w:jc w:val="both"/>
              <w:rPr>
                <w:rFonts w:ascii="Arial" w:eastAsia="Times New Roman" w:hAnsi="Arial" w:cs="Arial"/>
                <w:lang w:val="eu-ES" w:eastAsia="es-ES"/>
              </w:rPr>
            </w:pPr>
          </w:p>
        </w:tc>
      </w:tr>
      <w:tr w:rsidR="00077B0F" w:rsidRPr="00DA5BE9" w14:paraId="6FC089D0" w14:textId="77777777" w:rsidTr="00355F75">
        <w:tblPrEx>
          <w:tblLook w:val="01E0" w:firstRow="1" w:lastRow="1" w:firstColumn="1" w:lastColumn="1" w:noHBand="0" w:noVBand="0"/>
        </w:tblPrEx>
        <w:tc>
          <w:tcPr>
            <w:tcW w:w="9214" w:type="dxa"/>
          </w:tcPr>
          <w:p w14:paraId="2FE1427D" w14:textId="77777777" w:rsidR="00077B0F" w:rsidRPr="00DA5BE9" w:rsidRDefault="00077B0F" w:rsidP="00077B0F">
            <w:pPr>
              <w:spacing w:after="0" w:line="240" w:lineRule="auto"/>
              <w:jc w:val="both"/>
              <w:rPr>
                <w:rFonts w:ascii="Arial" w:eastAsia="Times New Roman" w:hAnsi="Arial" w:cs="Arial"/>
                <w:b/>
                <w:lang w:val="eu-ES" w:eastAsia="es-ES"/>
              </w:rPr>
            </w:pPr>
            <w:r w:rsidRPr="00DA5BE9">
              <w:rPr>
                <w:rFonts w:ascii="Arial" w:eastAsia="Times New Roman" w:hAnsi="Arial" w:cs="Arial"/>
                <w:b/>
                <w:lang w:val="eu-ES" w:eastAsia="es-ES"/>
              </w:rPr>
              <w:t>4. Eskaerak non eta noiz aurkeztu</w:t>
            </w:r>
          </w:p>
        </w:tc>
      </w:tr>
      <w:tr w:rsidR="00CF6443" w:rsidRPr="00DA5BE9" w14:paraId="3D7B6E43" w14:textId="77777777" w:rsidTr="00355F75">
        <w:tblPrEx>
          <w:tblLook w:val="01E0" w:firstRow="1" w:lastRow="1" w:firstColumn="1" w:lastColumn="1" w:noHBand="0" w:noVBand="0"/>
        </w:tblPrEx>
        <w:tc>
          <w:tcPr>
            <w:tcW w:w="9214" w:type="dxa"/>
          </w:tcPr>
          <w:p w14:paraId="78A7191D" w14:textId="77777777" w:rsidR="00CF6443" w:rsidRPr="00DA5BE9" w:rsidRDefault="00CF6443" w:rsidP="00077B0F">
            <w:pPr>
              <w:spacing w:after="0" w:line="240" w:lineRule="auto"/>
              <w:jc w:val="both"/>
              <w:rPr>
                <w:rFonts w:ascii="Arial" w:eastAsia="Times New Roman" w:hAnsi="Arial" w:cs="Arial"/>
                <w:b/>
                <w:lang w:val="eu-ES" w:eastAsia="es-ES"/>
              </w:rPr>
            </w:pPr>
          </w:p>
        </w:tc>
      </w:tr>
      <w:tr w:rsidR="00077B0F" w:rsidRPr="00DA5BE9" w14:paraId="23964917" w14:textId="77777777" w:rsidTr="00355F75">
        <w:tblPrEx>
          <w:tblLook w:val="01E0" w:firstRow="1" w:lastRow="1" w:firstColumn="1" w:lastColumn="1" w:noHBand="0" w:noVBand="0"/>
        </w:tblPrEx>
        <w:tc>
          <w:tcPr>
            <w:tcW w:w="9214" w:type="dxa"/>
          </w:tcPr>
          <w:p w14:paraId="33DFB2D1" w14:textId="77777777" w:rsidR="00CF6443" w:rsidRPr="00EC6FA1" w:rsidRDefault="00CF6443" w:rsidP="00CF6443">
            <w:pPr>
              <w:jc w:val="both"/>
              <w:rPr>
                <w:rFonts w:ascii="Arial" w:hAnsi="Arial" w:cs="Arial"/>
              </w:rPr>
            </w:pPr>
            <w:r w:rsidRPr="00EC6FA1">
              <w:rPr>
                <w:rFonts w:ascii="Arial" w:hAnsi="Arial" w:cs="Arial"/>
              </w:rPr>
              <w:t>Oinarri hauek onartu eta gero BDNS delakoa bidaliko da, ondoren Gipuzkoako Aldizkari Ofizialean argitaratu daitezen. Halaber, Beasaingo Udalaren webgunean argitaratuko dira eta Musikenera era bidaliko dira beraien web orrian argitaratu ditzaten .</w:t>
            </w:r>
          </w:p>
          <w:p w14:paraId="5632C430" w14:textId="77777777" w:rsidR="00077B0F" w:rsidRDefault="00077B0F" w:rsidP="00077B0F">
            <w:pPr>
              <w:spacing w:after="0" w:line="240" w:lineRule="auto"/>
              <w:jc w:val="both"/>
              <w:rPr>
                <w:rFonts w:ascii="Arial" w:eastAsia="Times New Roman" w:hAnsi="Arial" w:cs="Arial"/>
                <w:lang w:val="eu-ES" w:eastAsia="es-ES"/>
              </w:rPr>
            </w:pPr>
          </w:p>
          <w:p w14:paraId="749D52AE" w14:textId="77777777" w:rsidR="00CF6443" w:rsidRPr="00EC6FA1" w:rsidRDefault="00CF6443" w:rsidP="00CF6443">
            <w:pPr>
              <w:jc w:val="both"/>
              <w:rPr>
                <w:rFonts w:ascii="Arial" w:hAnsi="Arial" w:cs="Arial"/>
                <w:bCs/>
              </w:rPr>
            </w:pPr>
            <w:r w:rsidRPr="00EC6FA1">
              <w:rPr>
                <w:rFonts w:ascii="Arial" w:hAnsi="Arial" w:cs="Arial"/>
                <w:bCs/>
                <w:u w:val="single"/>
              </w:rPr>
              <w:t>Epea</w:t>
            </w:r>
            <w:r w:rsidRPr="00EC6FA1">
              <w:rPr>
                <w:rFonts w:ascii="Arial" w:hAnsi="Arial" w:cs="Arial"/>
                <w:bCs/>
              </w:rPr>
              <w:t>: Eskaerak jasotzeko epemuga 2026ko azaroaren 6a  izango da.</w:t>
            </w:r>
          </w:p>
          <w:p w14:paraId="4873F54C" w14:textId="7E5E74FC" w:rsidR="00CF6443" w:rsidRPr="00CF6443" w:rsidRDefault="00CF6443" w:rsidP="00CF6443">
            <w:pPr>
              <w:jc w:val="both"/>
              <w:rPr>
                <w:rFonts w:ascii="Arial" w:hAnsi="Arial" w:cs="Arial"/>
                <w:bCs/>
              </w:rPr>
            </w:pPr>
            <w:r w:rsidRPr="00EC6FA1">
              <w:rPr>
                <w:rFonts w:ascii="Arial" w:hAnsi="Arial" w:cs="Arial"/>
                <w:bCs/>
                <w:u w:val="single"/>
              </w:rPr>
              <w:t>Aurkezteko tokia</w:t>
            </w:r>
            <w:r w:rsidRPr="00EC6FA1">
              <w:rPr>
                <w:rFonts w:ascii="Arial" w:hAnsi="Arial" w:cs="Arial"/>
                <w:bCs/>
              </w:rPr>
              <w:t xml:space="preserve">: Eskaerak </w:t>
            </w:r>
            <w:hyperlink r:id="rId5" w:history="1">
              <w:r w:rsidRPr="00EC6FA1">
                <w:rPr>
                  <w:rStyle w:val="Hipervnculo"/>
                  <w:rFonts w:ascii="Arial" w:hAnsi="Arial" w:cs="Arial"/>
                  <w:bCs/>
                </w:rPr>
                <w:t>master@musikene.eus</w:t>
              </w:r>
            </w:hyperlink>
            <w:r w:rsidRPr="00EC6FA1">
              <w:rPr>
                <w:rFonts w:ascii="Arial" w:hAnsi="Arial" w:cs="Arial"/>
                <w:bCs/>
              </w:rPr>
              <w:t xml:space="preserve"> helbidera bidaliko dira Master ikaslea bada eta  </w:t>
            </w:r>
            <w:hyperlink r:id="rId6" w:history="1">
              <w:r w:rsidRPr="00EC6FA1">
                <w:rPr>
                  <w:rStyle w:val="Hipervnculo"/>
                  <w:rFonts w:ascii="Arial" w:hAnsi="Arial" w:cs="Arial"/>
                  <w:bCs/>
                </w:rPr>
                <w:t>mgenua@musikene.eus</w:t>
              </w:r>
            </w:hyperlink>
            <w:r w:rsidRPr="00EC6FA1">
              <w:rPr>
                <w:rFonts w:ascii="Arial" w:hAnsi="Arial" w:cs="Arial"/>
                <w:bCs/>
              </w:rPr>
              <w:t xml:space="preserve"> Goi Mailako ikaslea bada. Horretarako oinarri hauetako I. eranskinean azaltzen den eskaera-orria bete eta eskatzen den dokumentazioa atxiki beharko da.</w:t>
            </w:r>
          </w:p>
        </w:tc>
      </w:tr>
    </w:tbl>
    <w:p w14:paraId="60DF2341" w14:textId="77777777" w:rsidR="008C52AF" w:rsidRPr="00992B4E" w:rsidRDefault="008C52AF" w:rsidP="00FC620D">
      <w:pPr>
        <w:rPr>
          <w:lang w:val="eu-ES"/>
        </w:rPr>
      </w:pPr>
    </w:p>
    <w:sectPr w:rsidR="008C52AF" w:rsidRPr="00992B4E" w:rsidSect="00FC620D">
      <w:pgSz w:w="11906" w:h="16838"/>
      <w:pgMar w:top="1417"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nos">
    <w:altName w:val="Calibri"/>
    <w:charset w:val="00"/>
    <w:family w:val="swiss"/>
    <w:pitch w:val="variable"/>
  </w:font>
  <w:font w:name="Nimbus Roman No9 L">
    <w:altName w:val="Times New Roman"/>
    <w:charset w:val="00"/>
    <w:family w:val="auto"/>
    <w:pitch w:val="variable"/>
  </w:font>
  <w:font w:name="Nimbus Sans L">
    <w:altName w:val="Arial"/>
    <w:charset w:val="80"/>
    <w:family w:val="auto"/>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lowerLetter"/>
      <w:lvlText w:val="%1)"/>
      <w:lvlJc w:val="left"/>
      <w:pPr>
        <w:tabs>
          <w:tab w:val="num" w:pos="0"/>
        </w:tabs>
        <w:ind w:left="1440" w:hanging="360"/>
      </w:pPr>
      <w:rPr>
        <w:rFonts w:ascii="Arial" w:hAnsi="Arial" w:cs="Arial"/>
        <w:spacing w:val="-3"/>
        <w:lang w:val="eu-ES" w:eastAsia="eu-ES"/>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 w15:restartNumberingAfterBreak="0">
    <w:nsid w:val="020655DF"/>
    <w:multiLevelType w:val="hybridMultilevel"/>
    <w:tmpl w:val="10889D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89F64CC"/>
    <w:multiLevelType w:val="hybridMultilevel"/>
    <w:tmpl w:val="211481B2"/>
    <w:lvl w:ilvl="0" w:tplc="A30ED43C">
      <w:start w:val="1"/>
      <w:numFmt w:val="bullet"/>
      <w:lvlText w:val=""/>
      <w:lvlJc w:val="left"/>
      <w:pPr>
        <w:ind w:left="360" w:hanging="360"/>
      </w:pPr>
      <w:rPr>
        <w:rFonts w:ascii="Wingdings" w:hAnsi="Wingdings"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3" w15:restartNumberingAfterBreak="0">
    <w:nsid w:val="28EB66C3"/>
    <w:multiLevelType w:val="hybridMultilevel"/>
    <w:tmpl w:val="BC349FB8"/>
    <w:lvl w:ilvl="0" w:tplc="C0D06AF6">
      <w:numFmt w:val="bullet"/>
      <w:lvlText w:val="-"/>
      <w:lvlJc w:val="left"/>
      <w:pPr>
        <w:ind w:left="720" w:hanging="360"/>
      </w:pPr>
      <w:rPr>
        <w:rFonts w:ascii="Arial" w:eastAsiaTheme="minorHAnsi"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2FC02283"/>
    <w:multiLevelType w:val="hybridMultilevel"/>
    <w:tmpl w:val="1C0698F2"/>
    <w:lvl w:ilvl="0" w:tplc="A30ED43C">
      <w:start w:val="1"/>
      <w:numFmt w:val="bullet"/>
      <w:lvlText w:val=""/>
      <w:lvlJc w:val="left"/>
      <w:pPr>
        <w:ind w:left="360" w:hanging="360"/>
      </w:pPr>
      <w:rPr>
        <w:rFonts w:ascii="Wingdings" w:hAnsi="Wingdings"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5" w15:restartNumberingAfterBreak="0">
    <w:nsid w:val="58C66913"/>
    <w:multiLevelType w:val="hybridMultilevel"/>
    <w:tmpl w:val="9564CB5A"/>
    <w:lvl w:ilvl="0" w:tplc="0C0A0001">
      <w:start w:val="1"/>
      <w:numFmt w:val="bullet"/>
      <w:lvlText w:val=""/>
      <w:lvlJc w:val="left"/>
      <w:pPr>
        <w:ind w:left="1100"/>
      </w:pPr>
      <w:rPr>
        <w:rFonts w:ascii="Symbol" w:hAnsi="Symbol" w:hint="default"/>
      </w:rPr>
    </w:lvl>
    <w:lvl w:ilvl="1" w:tplc="0C0A0003" w:tentative="1">
      <w:start w:val="1"/>
      <w:numFmt w:val="bullet"/>
      <w:lvlText w:val="o"/>
      <w:lvlJc w:val="left"/>
      <w:pPr>
        <w:ind w:left="1820" w:hanging="360"/>
      </w:pPr>
      <w:rPr>
        <w:rFonts w:ascii="Courier New" w:hAnsi="Courier New" w:cs="Courier New" w:hint="default"/>
      </w:rPr>
    </w:lvl>
    <w:lvl w:ilvl="2" w:tplc="0C0A0005" w:tentative="1">
      <w:start w:val="1"/>
      <w:numFmt w:val="bullet"/>
      <w:lvlText w:val=""/>
      <w:lvlJc w:val="left"/>
      <w:pPr>
        <w:ind w:left="2540" w:hanging="360"/>
      </w:pPr>
      <w:rPr>
        <w:rFonts w:ascii="Wingdings" w:hAnsi="Wingdings" w:hint="default"/>
      </w:rPr>
    </w:lvl>
    <w:lvl w:ilvl="3" w:tplc="0C0A0001" w:tentative="1">
      <w:start w:val="1"/>
      <w:numFmt w:val="bullet"/>
      <w:lvlText w:val=""/>
      <w:lvlJc w:val="left"/>
      <w:pPr>
        <w:ind w:left="3260" w:hanging="360"/>
      </w:pPr>
      <w:rPr>
        <w:rFonts w:ascii="Symbol" w:hAnsi="Symbol" w:hint="default"/>
      </w:rPr>
    </w:lvl>
    <w:lvl w:ilvl="4" w:tplc="0C0A0003" w:tentative="1">
      <w:start w:val="1"/>
      <w:numFmt w:val="bullet"/>
      <w:lvlText w:val="o"/>
      <w:lvlJc w:val="left"/>
      <w:pPr>
        <w:ind w:left="3980" w:hanging="360"/>
      </w:pPr>
      <w:rPr>
        <w:rFonts w:ascii="Courier New" w:hAnsi="Courier New" w:cs="Courier New" w:hint="default"/>
      </w:rPr>
    </w:lvl>
    <w:lvl w:ilvl="5" w:tplc="0C0A0005" w:tentative="1">
      <w:start w:val="1"/>
      <w:numFmt w:val="bullet"/>
      <w:lvlText w:val=""/>
      <w:lvlJc w:val="left"/>
      <w:pPr>
        <w:ind w:left="4700" w:hanging="360"/>
      </w:pPr>
      <w:rPr>
        <w:rFonts w:ascii="Wingdings" w:hAnsi="Wingdings" w:hint="default"/>
      </w:rPr>
    </w:lvl>
    <w:lvl w:ilvl="6" w:tplc="0C0A0001" w:tentative="1">
      <w:start w:val="1"/>
      <w:numFmt w:val="bullet"/>
      <w:lvlText w:val=""/>
      <w:lvlJc w:val="left"/>
      <w:pPr>
        <w:ind w:left="5420" w:hanging="360"/>
      </w:pPr>
      <w:rPr>
        <w:rFonts w:ascii="Symbol" w:hAnsi="Symbol" w:hint="default"/>
      </w:rPr>
    </w:lvl>
    <w:lvl w:ilvl="7" w:tplc="0C0A0003" w:tentative="1">
      <w:start w:val="1"/>
      <w:numFmt w:val="bullet"/>
      <w:lvlText w:val="o"/>
      <w:lvlJc w:val="left"/>
      <w:pPr>
        <w:ind w:left="6140" w:hanging="360"/>
      </w:pPr>
      <w:rPr>
        <w:rFonts w:ascii="Courier New" w:hAnsi="Courier New" w:cs="Courier New" w:hint="default"/>
      </w:rPr>
    </w:lvl>
    <w:lvl w:ilvl="8" w:tplc="0C0A0005" w:tentative="1">
      <w:start w:val="1"/>
      <w:numFmt w:val="bullet"/>
      <w:lvlText w:val=""/>
      <w:lvlJc w:val="left"/>
      <w:pPr>
        <w:ind w:left="6860" w:hanging="360"/>
      </w:pPr>
      <w:rPr>
        <w:rFonts w:ascii="Wingdings" w:hAnsi="Wingdings" w:hint="default"/>
      </w:rPr>
    </w:lvl>
  </w:abstractNum>
  <w:abstractNum w:abstractNumId="6" w15:restartNumberingAfterBreak="0">
    <w:nsid w:val="7A71059E"/>
    <w:multiLevelType w:val="hybridMultilevel"/>
    <w:tmpl w:val="7798639C"/>
    <w:lvl w:ilvl="0" w:tplc="9C56401C">
      <w:start w:val="1"/>
      <w:numFmt w:val="bullet"/>
      <w:lvlText w:val="-"/>
      <w:lvlJc w:val="left"/>
      <w:pPr>
        <w:ind w:left="720" w:hanging="360"/>
      </w:pPr>
      <w:rPr>
        <w:rFonts w:ascii="Arial" w:hAnsi="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265237208">
    <w:abstractNumId w:val="0"/>
  </w:num>
  <w:num w:numId="2" w16cid:durableId="1525702804">
    <w:abstractNumId w:val="5"/>
  </w:num>
  <w:num w:numId="3" w16cid:durableId="1088426484">
    <w:abstractNumId w:val="6"/>
  </w:num>
  <w:num w:numId="4" w16cid:durableId="882182306">
    <w:abstractNumId w:val="3"/>
  </w:num>
  <w:num w:numId="5" w16cid:durableId="323750187">
    <w:abstractNumId w:val="4"/>
  </w:num>
  <w:num w:numId="6" w16cid:durableId="1688409177">
    <w:abstractNumId w:val="2"/>
  </w:num>
  <w:num w:numId="7" w16cid:durableId="72634470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0F"/>
    <w:rsid w:val="00041FFE"/>
    <w:rsid w:val="000560A5"/>
    <w:rsid w:val="00077B0F"/>
    <w:rsid w:val="0008316C"/>
    <w:rsid w:val="000A53EB"/>
    <w:rsid w:val="000D046C"/>
    <w:rsid w:val="001108EE"/>
    <w:rsid w:val="0011680F"/>
    <w:rsid w:val="0014116F"/>
    <w:rsid w:val="00157EF7"/>
    <w:rsid w:val="001C33B0"/>
    <w:rsid w:val="00215EEA"/>
    <w:rsid w:val="00264E89"/>
    <w:rsid w:val="003351B7"/>
    <w:rsid w:val="00355F75"/>
    <w:rsid w:val="00365B4A"/>
    <w:rsid w:val="00387CB5"/>
    <w:rsid w:val="003C74AC"/>
    <w:rsid w:val="00426EFC"/>
    <w:rsid w:val="00457C1B"/>
    <w:rsid w:val="00462DDD"/>
    <w:rsid w:val="0046458E"/>
    <w:rsid w:val="004B6261"/>
    <w:rsid w:val="004F1009"/>
    <w:rsid w:val="005B0FEC"/>
    <w:rsid w:val="005D5123"/>
    <w:rsid w:val="0068732F"/>
    <w:rsid w:val="006E397D"/>
    <w:rsid w:val="006F104D"/>
    <w:rsid w:val="00793E10"/>
    <w:rsid w:val="007F6044"/>
    <w:rsid w:val="008C52AF"/>
    <w:rsid w:val="008E5967"/>
    <w:rsid w:val="00925DBE"/>
    <w:rsid w:val="00974A06"/>
    <w:rsid w:val="009870DD"/>
    <w:rsid w:val="00992B4E"/>
    <w:rsid w:val="00A2191B"/>
    <w:rsid w:val="00A400C3"/>
    <w:rsid w:val="00AC297E"/>
    <w:rsid w:val="00BA2CF3"/>
    <w:rsid w:val="00BD5D19"/>
    <w:rsid w:val="00BF7727"/>
    <w:rsid w:val="00C17270"/>
    <w:rsid w:val="00C44D74"/>
    <w:rsid w:val="00C6752D"/>
    <w:rsid w:val="00CB49B8"/>
    <w:rsid w:val="00CF6443"/>
    <w:rsid w:val="00D75266"/>
    <w:rsid w:val="00D93429"/>
    <w:rsid w:val="00DA5BE9"/>
    <w:rsid w:val="00DE0DD6"/>
    <w:rsid w:val="00DF226B"/>
    <w:rsid w:val="00E12563"/>
    <w:rsid w:val="00E54398"/>
    <w:rsid w:val="00F22EFE"/>
    <w:rsid w:val="00F55E53"/>
    <w:rsid w:val="00FC23A6"/>
    <w:rsid w:val="00FC620D"/>
    <w:rsid w:val="00FD138F"/>
    <w:rsid w:val="00FE3B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0537"/>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1680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4B62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6261"/>
    <w:rPr>
      <w:rFonts w:ascii="Segoe UI" w:hAnsi="Segoe UI" w:cs="Segoe UI"/>
      <w:sz w:val="18"/>
      <w:szCs w:val="18"/>
    </w:rPr>
  </w:style>
  <w:style w:type="character" w:styleId="Hipervnculo">
    <w:name w:val="Hyperlink"/>
    <w:rsid w:val="007F6044"/>
    <w:rPr>
      <w:color w:val="0000FF"/>
      <w:u w:val="single"/>
    </w:rPr>
  </w:style>
  <w:style w:type="paragraph" w:styleId="Prrafodelista">
    <w:name w:val="List Paragraph"/>
    <w:basedOn w:val="Normal"/>
    <w:uiPriority w:val="34"/>
    <w:qFormat/>
    <w:rsid w:val="000A53EB"/>
    <w:pPr>
      <w:ind w:left="720"/>
      <w:contextualSpacing/>
    </w:pPr>
  </w:style>
  <w:style w:type="paragraph" w:customStyle="1" w:styleId="Standard">
    <w:name w:val="Standard"/>
    <w:rsid w:val="005D5123"/>
    <w:pPr>
      <w:suppressAutoHyphens/>
      <w:autoSpaceDN w:val="0"/>
      <w:spacing w:after="0" w:line="240" w:lineRule="auto"/>
      <w:textAlignment w:val="baseline"/>
    </w:pPr>
    <w:rPr>
      <w:rFonts w:ascii="Times New Roman" w:eastAsia="Times New Roman" w:hAnsi="Times New Roman" w:cs="Times New Roman"/>
      <w:kern w:val="3"/>
      <w:sz w:val="24"/>
      <w:szCs w:val="20"/>
      <w:lang w:val="en-US" w:eastAsia="zh-CN"/>
    </w:rPr>
  </w:style>
  <w:style w:type="character" w:customStyle="1" w:styleId="Fuentedeprrafopredeter1">
    <w:name w:val="Fuente de párrafo predeter.1"/>
    <w:rsid w:val="00DA5BE9"/>
  </w:style>
  <w:style w:type="character" w:customStyle="1" w:styleId="Hipervnculo1">
    <w:name w:val="Hipervínculo1"/>
    <w:rsid w:val="00DA5BE9"/>
    <w:rPr>
      <w:color w:val="0563C1"/>
      <w:u w:val="single"/>
    </w:rPr>
  </w:style>
  <w:style w:type="paragraph" w:customStyle="1" w:styleId="Normala">
    <w:name w:val="Normala"/>
    <w:rsid w:val="00925DBE"/>
    <w:pPr>
      <w:widowControl w:val="0"/>
      <w:suppressAutoHyphens/>
      <w:autoSpaceDN w:val="0"/>
      <w:spacing w:after="0" w:line="240" w:lineRule="auto"/>
      <w:textAlignment w:val="baseline"/>
    </w:pPr>
    <w:rPr>
      <w:rFonts w:ascii="Tinos" w:eastAsia="Nimbus Roman No9 L" w:hAnsi="Tinos" w:cs="Nimbus Sans L"/>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genua@musikene.eus" TargetMode="External"/><Relationship Id="rId5" Type="http://schemas.openxmlformats.org/officeDocument/2006/relationships/hyperlink" Target="mailto:master@musikene.eu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2</Pages>
  <Words>362</Words>
  <Characters>2067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30</cp:revision>
  <cp:lastPrinted>2017-06-28T10:44:00Z</cp:lastPrinted>
  <dcterms:created xsi:type="dcterms:W3CDTF">2022-01-28T11:51:00Z</dcterms:created>
  <dcterms:modified xsi:type="dcterms:W3CDTF">2026-05-14T10:39:00Z</dcterms:modified>
</cp:coreProperties>
</file>