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Layout w:type="fixed"/>
        <w:tblCellMar>
          <w:left w:w="10" w:type="dxa"/>
          <w:right w:w="10" w:type="dxa"/>
        </w:tblCellMar>
        <w:tblLook w:val="0000" w:firstRow="0" w:lastRow="0" w:firstColumn="0" w:lastColumn="0" w:noHBand="0" w:noVBand="0"/>
      </w:tblPr>
      <w:tblGrid>
        <w:gridCol w:w="8504"/>
      </w:tblGrid>
      <w:tr w:rsidR="00B375FF" w:rsidRPr="00FD2374" w:rsidTr="00A74CE5">
        <w:trPr>
          <w:trHeight w:val="453"/>
        </w:trPr>
        <w:tc>
          <w:tcPr>
            <w:tcW w:w="8504" w:type="dxa"/>
            <w:tcMar>
              <w:top w:w="28" w:type="dxa"/>
              <w:left w:w="28" w:type="dxa"/>
              <w:bottom w:w="28" w:type="dxa"/>
              <w:right w:w="28" w:type="dxa"/>
            </w:tcMar>
            <w:vAlign w:val="center"/>
          </w:tcPr>
          <w:p w:rsidR="00B375FF" w:rsidRPr="00B375FF" w:rsidRDefault="00A74CE5" w:rsidP="0025723A">
            <w:pPr>
              <w:pStyle w:val="TableHeading"/>
              <w:spacing w:after="0" w:line="240" w:lineRule="auto"/>
              <w:jc w:val="left"/>
              <w:rPr>
                <w:rFonts w:asciiTheme="minorHAnsi" w:hAnsiTheme="minorHAnsi" w:cstheme="minorHAnsi"/>
                <w:b w:val="0"/>
                <w:lang w:val="ca-ES"/>
              </w:rPr>
            </w:pPr>
            <w:r>
              <w:t xml:space="preserve">2. </w:t>
            </w:r>
            <w:proofErr w:type="spellStart"/>
            <w:r>
              <w:t>Expedient</w:t>
            </w:r>
            <w:proofErr w:type="spellEnd"/>
            <w:r>
              <w:t xml:space="preserve"> 403/2026. </w:t>
            </w:r>
            <w:proofErr w:type="spellStart"/>
            <w:r>
              <w:t>Convocatòria</w:t>
            </w:r>
            <w:proofErr w:type="spellEnd"/>
            <w:r>
              <w:t xml:space="preserve"> de </w:t>
            </w:r>
            <w:proofErr w:type="spellStart"/>
            <w:r>
              <w:t>subvencions</w:t>
            </w:r>
            <w:proofErr w:type="spellEnd"/>
            <w:r>
              <w:t xml:space="preserve"> en </w:t>
            </w:r>
            <w:proofErr w:type="spellStart"/>
            <w:r>
              <w:t>els</w:t>
            </w:r>
            <w:proofErr w:type="spellEnd"/>
            <w:r>
              <w:t xml:space="preserve"> </w:t>
            </w:r>
            <w:proofErr w:type="spellStart"/>
            <w:r>
              <w:t>àmbits</w:t>
            </w:r>
            <w:proofErr w:type="spellEnd"/>
            <w:r>
              <w:t xml:space="preserve"> cultural, social i </w:t>
            </w:r>
            <w:proofErr w:type="spellStart"/>
            <w:r>
              <w:t>esportiu</w:t>
            </w:r>
            <w:proofErr w:type="spellEnd"/>
            <w:r>
              <w:t xml:space="preserve">, per </w:t>
            </w:r>
            <w:proofErr w:type="spellStart"/>
            <w:r>
              <w:t>entitats</w:t>
            </w:r>
            <w:proofErr w:type="spellEnd"/>
            <w:r>
              <w:t xml:space="preserve"> i </w:t>
            </w:r>
            <w:proofErr w:type="spellStart"/>
            <w:r>
              <w:t>associacions</w:t>
            </w:r>
            <w:proofErr w:type="spellEnd"/>
            <w:r>
              <w:t xml:space="preserve"> </w:t>
            </w:r>
            <w:proofErr w:type="spellStart"/>
            <w:r>
              <w:t>locals</w:t>
            </w:r>
            <w:proofErr w:type="spellEnd"/>
            <w:r>
              <w:t xml:space="preserve"> PER L’ANY 2026</w:t>
            </w:r>
          </w:p>
        </w:tc>
      </w:tr>
    </w:tbl>
    <w:p w:rsidR="00B375FF" w:rsidRPr="00FD2374" w:rsidRDefault="00B375FF" w:rsidP="00B375FF">
      <w:pPr>
        <w:pStyle w:val="TextBodyleft"/>
        <w:spacing w:after="0" w:line="240" w:lineRule="auto"/>
        <w:rPr>
          <w:rFonts w:asciiTheme="minorHAnsi" w:hAnsiTheme="minorHAnsi" w:cstheme="minorHAnsi"/>
          <w:lang w:val="ca-ES"/>
        </w:rPr>
      </w:pPr>
      <w:r w:rsidRPr="00FD2374">
        <w:rPr>
          <w:rFonts w:asciiTheme="minorHAnsi" w:hAnsiTheme="minorHAnsi" w:cstheme="minorHAnsi"/>
          <w:lang w:val="ca-ES"/>
        </w:rPr>
        <w:br/>
      </w:r>
      <w:r w:rsidR="004A1FC4">
        <w:rPr>
          <w:rFonts w:asciiTheme="minorHAnsi" w:hAnsiTheme="minorHAnsi" w:cstheme="minorHAnsi"/>
          <w:lang w:val="ca-ES"/>
        </w:rPr>
        <w:t>Convocatòria</w:t>
      </w:r>
      <w:r w:rsidRPr="00FD2374">
        <w:rPr>
          <w:rFonts w:asciiTheme="minorHAnsi" w:hAnsiTheme="minorHAnsi" w:cstheme="minorHAnsi"/>
          <w:lang w:val="ca-ES"/>
        </w:rPr>
        <w:t xml:space="preserve"> de subvencions en els àmbits cultural, social i esportiu, per entitats i associacions locals PER L’ANY 202</w:t>
      </w:r>
      <w:r w:rsidR="00A74CE5">
        <w:rPr>
          <w:rFonts w:asciiTheme="minorHAnsi" w:hAnsiTheme="minorHAnsi" w:cstheme="minorHAnsi"/>
          <w:lang w:val="ca-ES"/>
        </w:rPr>
        <w:t>6</w:t>
      </w:r>
      <w:bookmarkStart w:id="0" w:name="_GoBack"/>
      <w:bookmarkEnd w:id="0"/>
      <w:r w:rsidRPr="00FD2374">
        <w:rPr>
          <w:rFonts w:asciiTheme="minorHAnsi" w:hAnsiTheme="minorHAnsi" w:cstheme="minorHAnsi"/>
          <w:lang w:val="ca-ES"/>
        </w:rPr>
        <w:t>, segons la següent regulació:</w:t>
      </w:r>
    </w:p>
    <w:p w:rsidR="00B375FF" w:rsidRDefault="00B375FF" w:rsidP="00B375FF">
      <w:pPr>
        <w:pStyle w:val="TextBodyleft"/>
        <w:spacing w:after="0" w:line="240" w:lineRule="auto"/>
        <w:rPr>
          <w:rFonts w:asciiTheme="minorHAnsi" w:hAnsiTheme="minorHAnsi" w:cstheme="minorHAnsi"/>
          <w:lang w:val="ca-ES"/>
        </w:rPr>
      </w:pPr>
    </w:p>
    <w:p w:rsidR="00B375FF" w:rsidRPr="00FD2374" w:rsidRDefault="00B375FF" w:rsidP="00B375FF">
      <w:pPr>
        <w:pStyle w:val="TextBodyleft"/>
        <w:spacing w:after="0" w:line="240" w:lineRule="auto"/>
        <w:ind w:left="426"/>
        <w:rPr>
          <w:rFonts w:asciiTheme="minorHAnsi" w:hAnsiTheme="minorHAnsi" w:cstheme="minorHAnsi"/>
          <w:lang w:val="ca-ES"/>
        </w:rPr>
      </w:pPr>
      <w:r w:rsidRPr="00FD2374">
        <w:rPr>
          <w:rFonts w:asciiTheme="minorHAnsi" w:hAnsiTheme="minorHAnsi" w:cstheme="minorHAnsi"/>
          <w:lang w:val="ca-ES"/>
        </w:rPr>
        <w:t>Primer.- RÈGIM JURÍDIC</w:t>
      </w:r>
    </w:p>
    <w:p w:rsidR="00B375FF" w:rsidRDefault="00B375FF" w:rsidP="00B375FF">
      <w:pPr>
        <w:pStyle w:val="Textbody"/>
        <w:spacing w:after="0" w:line="240" w:lineRule="auto"/>
        <w:ind w:left="426"/>
        <w:rPr>
          <w:rFonts w:asciiTheme="minorHAnsi" w:hAnsiTheme="minorHAnsi" w:cstheme="minorHAnsi"/>
          <w:lang w:val="ca-ES"/>
        </w:rPr>
      </w:pPr>
    </w:p>
    <w:p w:rsidR="00B375FF" w:rsidRPr="00FD2374" w:rsidRDefault="00B375FF" w:rsidP="00B375FF">
      <w:pPr>
        <w:pStyle w:val="Textbody"/>
        <w:spacing w:after="0" w:line="240" w:lineRule="auto"/>
        <w:ind w:left="426"/>
        <w:rPr>
          <w:rFonts w:asciiTheme="minorHAnsi" w:hAnsiTheme="minorHAnsi" w:cstheme="minorHAnsi"/>
          <w:lang w:val="ca-ES"/>
        </w:rPr>
      </w:pPr>
      <w:r w:rsidRPr="00FD2374">
        <w:rPr>
          <w:rFonts w:asciiTheme="minorHAnsi" w:hAnsiTheme="minorHAnsi" w:cstheme="minorHAnsi"/>
          <w:lang w:val="ca-ES"/>
        </w:rPr>
        <w:t>Les bases especifiques que regeixen la convocatòria per a la concessió de subvencions es van aprovar per Junta de Govern el 23 de juny de 2020, publicades al BOPT de 13 de juliol de 2020.</w:t>
      </w:r>
    </w:p>
    <w:p w:rsidR="00B375FF" w:rsidRDefault="00B375FF" w:rsidP="00B375FF">
      <w:pPr>
        <w:pStyle w:val="Textbody"/>
        <w:spacing w:after="0" w:line="240" w:lineRule="auto"/>
        <w:ind w:left="426"/>
        <w:rPr>
          <w:rFonts w:asciiTheme="minorHAnsi" w:hAnsiTheme="minorHAnsi" w:cstheme="minorHAnsi"/>
          <w:lang w:val="ca-ES"/>
        </w:rPr>
      </w:pPr>
    </w:p>
    <w:p w:rsidR="00B375FF" w:rsidRPr="00FD2374" w:rsidRDefault="00B375FF" w:rsidP="00B375FF">
      <w:pPr>
        <w:pStyle w:val="Textbody"/>
        <w:spacing w:after="0" w:line="240" w:lineRule="auto"/>
        <w:ind w:left="426"/>
        <w:rPr>
          <w:rFonts w:asciiTheme="minorHAnsi" w:hAnsiTheme="minorHAnsi" w:cstheme="minorHAnsi"/>
          <w:lang w:val="ca-ES"/>
        </w:rPr>
      </w:pPr>
      <w:r w:rsidRPr="00FD2374">
        <w:rPr>
          <w:rFonts w:asciiTheme="minorHAnsi" w:hAnsiTheme="minorHAnsi" w:cstheme="minorHAnsi"/>
          <w:lang w:val="ca-ES"/>
        </w:rPr>
        <w:t>La Llei 38/2003, de 17 de novembre, General de Subvencions i el Real Decret 887/2006, de 21 de juliol pel qual s’aprova el Reglament de la Llei 38/2003 General de subvencions.</w:t>
      </w:r>
    </w:p>
    <w:p w:rsidR="00B375FF" w:rsidRDefault="00B375FF" w:rsidP="00B375FF">
      <w:pPr>
        <w:pStyle w:val="TextBodyleft"/>
        <w:spacing w:after="0" w:line="240" w:lineRule="auto"/>
        <w:ind w:left="426"/>
        <w:rPr>
          <w:rFonts w:asciiTheme="minorHAnsi" w:hAnsiTheme="minorHAnsi" w:cstheme="minorHAnsi"/>
          <w:lang w:val="ca-ES"/>
        </w:rPr>
      </w:pPr>
    </w:p>
    <w:p w:rsidR="00B375FF" w:rsidRPr="00FD2374" w:rsidRDefault="00B375FF" w:rsidP="00B375FF">
      <w:pPr>
        <w:pStyle w:val="TextBodyleft"/>
        <w:spacing w:after="0" w:line="240" w:lineRule="auto"/>
        <w:ind w:left="426"/>
        <w:rPr>
          <w:rFonts w:asciiTheme="minorHAnsi" w:hAnsiTheme="minorHAnsi" w:cstheme="minorHAnsi"/>
          <w:lang w:val="ca-ES"/>
        </w:rPr>
      </w:pPr>
      <w:r w:rsidRPr="00FD2374">
        <w:rPr>
          <w:rFonts w:asciiTheme="minorHAnsi" w:hAnsiTheme="minorHAnsi" w:cstheme="minorHAnsi"/>
          <w:lang w:val="ca-ES"/>
        </w:rPr>
        <w:t>La Llei 7/1985, de 2 d’abril, Reguladora de les Bases de Règim Local.</w:t>
      </w:r>
    </w:p>
    <w:p w:rsidR="00B375FF" w:rsidRDefault="00B375FF" w:rsidP="00B375FF">
      <w:pPr>
        <w:pStyle w:val="Textbody"/>
        <w:spacing w:after="0" w:line="240" w:lineRule="auto"/>
        <w:ind w:left="426"/>
        <w:rPr>
          <w:rFonts w:asciiTheme="minorHAnsi" w:hAnsiTheme="minorHAnsi" w:cstheme="minorHAnsi"/>
          <w:lang w:val="ca-ES"/>
        </w:rPr>
      </w:pPr>
    </w:p>
    <w:p w:rsidR="00B375FF" w:rsidRPr="00FD2374" w:rsidRDefault="00B375FF" w:rsidP="00B375FF">
      <w:pPr>
        <w:pStyle w:val="Textbody"/>
        <w:spacing w:after="0" w:line="240" w:lineRule="auto"/>
        <w:ind w:left="426"/>
        <w:rPr>
          <w:rFonts w:asciiTheme="minorHAnsi" w:hAnsiTheme="minorHAnsi" w:cstheme="minorHAnsi"/>
          <w:lang w:val="ca-ES"/>
        </w:rPr>
      </w:pPr>
      <w:r w:rsidRPr="00FD2374">
        <w:rPr>
          <w:rFonts w:asciiTheme="minorHAnsi" w:hAnsiTheme="minorHAnsi" w:cstheme="minorHAnsi"/>
          <w:lang w:val="ca-ES"/>
        </w:rPr>
        <w:t>El Decret legislatiu 2/2003, de 28 d’abril, Text refós de la llei municipal i de règim local de Catalunya.</w:t>
      </w:r>
    </w:p>
    <w:p w:rsidR="00B375FF" w:rsidRDefault="00B375FF" w:rsidP="00B375FF">
      <w:pPr>
        <w:pStyle w:val="TextBodyleft"/>
        <w:spacing w:after="0" w:line="240" w:lineRule="auto"/>
        <w:ind w:left="426"/>
        <w:rPr>
          <w:rFonts w:asciiTheme="minorHAnsi" w:hAnsiTheme="minorHAnsi" w:cstheme="minorHAnsi"/>
          <w:lang w:val="ca-ES"/>
        </w:rPr>
      </w:pPr>
    </w:p>
    <w:p w:rsidR="00B375FF" w:rsidRPr="00FD2374" w:rsidRDefault="00B375FF" w:rsidP="00B375FF">
      <w:pPr>
        <w:pStyle w:val="TextBodyleft"/>
        <w:spacing w:after="0" w:line="240" w:lineRule="auto"/>
        <w:ind w:left="426"/>
        <w:rPr>
          <w:rFonts w:asciiTheme="minorHAnsi" w:hAnsiTheme="minorHAnsi" w:cstheme="minorHAnsi"/>
          <w:lang w:val="ca-ES"/>
        </w:rPr>
      </w:pPr>
      <w:r w:rsidRPr="00FD2374">
        <w:rPr>
          <w:rFonts w:asciiTheme="minorHAnsi" w:hAnsiTheme="minorHAnsi" w:cstheme="minorHAnsi"/>
          <w:lang w:val="ca-ES"/>
        </w:rPr>
        <w:t>La Llei 39/2015, d’1 d’octubre, del procediment administratiu comú de les administracions públiques</w:t>
      </w:r>
      <w:r>
        <w:rPr>
          <w:rFonts w:asciiTheme="minorHAnsi" w:hAnsiTheme="minorHAnsi" w:cstheme="minorHAnsi"/>
          <w:lang w:val="ca-ES"/>
        </w:rPr>
        <w:t>.</w:t>
      </w:r>
    </w:p>
    <w:p w:rsidR="00B375FF" w:rsidRDefault="00B375FF" w:rsidP="00B375FF">
      <w:pPr>
        <w:pStyle w:val="TextBodyleft"/>
        <w:spacing w:after="0" w:line="240" w:lineRule="auto"/>
        <w:ind w:left="426"/>
        <w:rPr>
          <w:rFonts w:asciiTheme="minorHAnsi" w:hAnsiTheme="minorHAnsi" w:cstheme="minorHAnsi"/>
          <w:lang w:val="ca-ES"/>
        </w:rPr>
      </w:pPr>
    </w:p>
    <w:p w:rsidR="00B375FF" w:rsidRPr="00FD2374" w:rsidRDefault="00B375FF" w:rsidP="00B375FF">
      <w:pPr>
        <w:pStyle w:val="TextBodyleft"/>
        <w:spacing w:after="0" w:line="240" w:lineRule="auto"/>
        <w:ind w:left="426"/>
        <w:rPr>
          <w:rFonts w:asciiTheme="minorHAnsi" w:hAnsiTheme="minorHAnsi" w:cstheme="minorHAnsi"/>
          <w:lang w:val="ca-ES"/>
        </w:rPr>
      </w:pPr>
      <w:r w:rsidRPr="00FD2374">
        <w:rPr>
          <w:rFonts w:asciiTheme="minorHAnsi" w:hAnsiTheme="minorHAnsi" w:cstheme="minorHAnsi"/>
          <w:lang w:val="ca-ES"/>
        </w:rPr>
        <w:t>Segon.- DOTACIÓ PRESSUPOSTÀRIA</w:t>
      </w:r>
    </w:p>
    <w:p w:rsidR="00B375FF" w:rsidRDefault="00B375FF" w:rsidP="00B375FF">
      <w:pPr>
        <w:pStyle w:val="Textbody"/>
        <w:spacing w:after="0" w:line="240" w:lineRule="auto"/>
        <w:ind w:left="426"/>
        <w:rPr>
          <w:rFonts w:asciiTheme="minorHAnsi" w:hAnsiTheme="minorHAnsi" w:cstheme="minorHAnsi"/>
          <w:lang w:val="ca-ES"/>
        </w:rPr>
      </w:pPr>
    </w:p>
    <w:p w:rsidR="00B375FF" w:rsidRPr="00FD2374" w:rsidRDefault="00B375FF" w:rsidP="00B375FF">
      <w:pPr>
        <w:pStyle w:val="Textbody"/>
        <w:spacing w:after="0" w:line="240" w:lineRule="auto"/>
        <w:ind w:left="426"/>
        <w:rPr>
          <w:rFonts w:asciiTheme="minorHAnsi" w:hAnsiTheme="minorHAnsi" w:cstheme="minorHAnsi"/>
          <w:lang w:val="ca-ES"/>
        </w:rPr>
      </w:pPr>
      <w:r w:rsidRPr="00FD2374">
        <w:rPr>
          <w:rFonts w:asciiTheme="minorHAnsi" w:hAnsiTheme="minorHAnsi" w:cstheme="minorHAnsi"/>
          <w:lang w:val="ca-ES"/>
        </w:rPr>
        <w:t>Les subvencions en els àmbits cultural, social i esportiu, per entitats i associacions locals que resultin d’aquesta convocatòria, es faran efectives amb càrrec a l’aplicació pressupostària 334 480.000 del pressupost vigent de l’exercici en curs.</w:t>
      </w:r>
    </w:p>
    <w:p w:rsidR="00B375FF" w:rsidRDefault="00B375FF" w:rsidP="00B375FF">
      <w:pPr>
        <w:pStyle w:val="TextBodyleft"/>
        <w:spacing w:after="0" w:line="240" w:lineRule="auto"/>
        <w:ind w:left="426"/>
        <w:rPr>
          <w:rFonts w:asciiTheme="minorHAnsi" w:hAnsiTheme="minorHAnsi" w:cstheme="minorHAnsi"/>
          <w:lang w:val="ca-ES"/>
        </w:rPr>
      </w:pPr>
    </w:p>
    <w:p w:rsidR="00B375FF" w:rsidRPr="00FD2374" w:rsidRDefault="00B375FF" w:rsidP="00B375FF">
      <w:pPr>
        <w:pStyle w:val="TextBodyleft"/>
        <w:spacing w:after="0" w:line="240" w:lineRule="auto"/>
        <w:ind w:left="426"/>
        <w:rPr>
          <w:rFonts w:asciiTheme="minorHAnsi" w:hAnsiTheme="minorHAnsi" w:cstheme="minorHAnsi"/>
          <w:lang w:val="ca-ES"/>
        </w:rPr>
      </w:pPr>
      <w:r w:rsidRPr="00FD2374">
        <w:rPr>
          <w:rFonts w:asciiTheme="minorHAnsi" w:hAnsiTheme="minorHAnsi" w:cstheme="minorHAnsi"/>
          <w:lang w:val="ca-ES"/>
        </w:rPr>
        <w:t>La quantitat total màxima que està dotada aquesta línia de subvenció és de 1</w:t>
      </w:r>
      <w:r w:rsidR="0025723A">
        <w:rPr>
          <w:rFonts w:asciiTheme="minorHAnsi" w:hAnsiTheme="minorHAnsi" w:cstheme="minorHAnsi"/>
          <w:lang w:val="ca-ES"/>
        </w:rPr>
        <w:t>0</w:t>
      </w:r>
      <w:r w:rsidRPr="00FD2374">
        <w:rPr>
          <w:rFonts w:asciiTheme="minorHAnsi" w:hAnsiTheme="minorHAnsi" w:cstheme="minorHAnsi"/>
          <w:lang w:val="ca-ES"/>
        </w:rPr>
        <w:t>.000,00 €.</w:t>
      </w:r>
    </w:p>
    <w:p w:rsidR="00B375FF" w:rsidRDefault="00B375FF" w:rsidP="00B375FF">
      <w:pPr>
        <w:pStyle w:val="TextBodyleft"/>
        <w:spacing w:after="0" w:line="240" w:lineRule="auto"/>
        <w:ind w:left="426"/>
        <w:rPr>
          <w:rFonts w:asciiTheme="minorHAnsi" w:hAnsiTheme="minorHAnsi" w:cstheme="minorHAnsi"/>
          <w:lang w:val="ca-ES"/>
        </w:rPr>
      </w:pPr>
    </w:p>
    <w:p w:rsidR="00B375FF" w:rsidRPr="00FD2374" w:rsidRDefault="00B375FF" w:rsidP="00B375FF">
      <w:pPr>
        <w:pStyle w:val="TextBodyleft"/>
        <w:spacing w:after="0" w:line="240" w:lineRule="auto"/>
        <w:ind w:left="426"/>
        <w:rPr>
          <w:rFonts w:asciiTheme="minorHAnsi" w:hAnsiTheme="minorHAnsi" w:cstheme="minorHAnsi"/>
          <w:lang w:val="ca-ES"/>
        </w:rPr>
      </w:pPr>
      <w:r w:rsidRPr="00FD2374">
        <w:rPr>
          <w:rFonts w:asciiTheme="minorHAnsi" w:hAnsiTheme="minorHAnsi" w:cstheme="minorHAnsi"/>
          <w:lang w:val="ca-ES"/>
        </w:rPr>
        <w:t>Tercer.- OBJECTE</w:t>
      </w:r>
    </w:p>
    <w:p w:rsidR="00B375FF" w:rsidRDefault="00B375FF" w:rsidP="00B375FF">
      <w:pPr>
        <w:pStyle w:val="Textbody"/>
        <w:spacing w:after="0" w:line="240" w:lineRule="auto"/>
        <w:ind w:left="426"/>
        <w:rPr>
          <w:rFonts w:asciiTheme="minorHAnsi" w:hAnsiTheme="minorHAnsi" w:cstheme="minorHAnsi"/>
          <w:lang w:val="ca-ES"/>
        </w:rPr>
      </w:pPr>
    </w:p>
    <w:p w:rsidR="00B375FF" w:rsidRPr="00FD2374" w:rsidRDefault="00B375FF" w:rsidP="00B375FF">
      <w:pPr>
        <w:pStyle w:val="Textbody"/>
        <w:spacing w:after="0" w:line="240" w:lineRule="auto"/>
        <w:ind w:left="426"/>
        <w:rPr>
          <w:rFonts w:asciiTheme="minorHAnsi" w:hAnsiTheme="minorHAnsi" w:cstheme="minorHAnsi"/>
          <w:lang w:val="ca-ES"/>
        </w:rPr>
      </w:pPr>
      <w:r w:rsidRPr="00FD2374">
        <w:rPr>
          <w:rFonts w:asciiTheme="minorHAnsi" w:hAnsiTheme="minorHAnsi" w:cstheme="minorHAnsi"/>
          <w:lang w:val="ca-ES"/>
        </w:rPr>
        <w:t>L’objecte d’aquesta convocatòria és donar suport econòmic en la realització de programes, activitats i projectes –ordinaris i extraordinaris que desenvolupen les entitats i associacions‐ sense ànim de lucre al municipi de Falset en els àmbits cultural, social i esportiu.</w:t>
      </w:r>
    </w:p>
    <w:p w:rsidR="00B375FF" w:rsidRDefault="00B375FF" w:rsidP="00B375FF">
      <w:pPr>
        <w:pStyle w:val="TextBodyleft"/>
        <w:spacing w:after="0" w:line="240" w:lineRule="auto"/>
        <w:ind w:left="426"/>
        <w:rPr>
          <w:rFonts w:asciiTheme="minorHAnsi" w:hAnsiTheme="minorHAnsi" w:cstheme="minorHAnsi"/>
          <w:lang w:val="ca-ES"/>
        </w:rPr>
      </w:pPr>
    </w:p>
    <w:p w:rsidR="00B375FF" w:rsidRPr="00FD2374" w:rsidRDefault="00B375FF" w:rsidP="00B375FF">
      <w:pPr>
        <w:pStyle w:val="TextBodyleft"/>
        <w:spacing w:after="0" w:line="240" w:lineRule="auto"/>
        <w:ind w:left="426"/>
        <w:rPr>
          <w:rFonts w:asciiTheme="minorHAnsi" w:hAnsiTheme="minorHAnsi" w:cstheme="minorHAnsi"/>
          <w:lang w:val="ca-ES"/>
        </w:rPr>
      </w:pPr>
      <w:r w:rsidRPr="00FD2374">
        <w:rPr>
          <w:rFonts w:asciiTheme="minorHAnsi" w:hAnsiTheme="minorHAnsi" w:cstheme="minorHAnsi"/>
          <w:lang w:val="ca-ES"/>
        </w:rPr>
        <w:t>Quart.- PROCEDIMENT</w:t>
      </w:r>
    </w:p>
    <w:p w:rsidR="00B375FF" w:rsidRDefault="00B375FF" w:rsidP="00B375FF">
      <w:pPr>
        <w:pStyle w:val="Textbody"/>
        <w:spacing w:after="0" w:line="240" w:lineRule="auto"/>
        <w:ind w:left="426"/>
        <w:rPr>
          <w:rFonts w:asciiTheme="minorHAnsi" w:hAnsiTheme="minorHAnsi" w:cstheme="minorHAnsi"/>
          <w:lang w:val="ca-ES"/>
        </w:rPr>
      </w:pPr>
    </w:p>
    <w:p w:rsidR="00B375FF" w:rsidRPr="00FD2374" w:rsidRDefault="00B375FF" w:rsidP="00B375FF">
      <w:pPr>
        <w:pStyle w:val="Textbody"/>
        <w:spacing w:after="0" w:line="240" w:lineRule="auto"/>
        <w:ind w:left="426"/>
        <w:rPr>
          <w:rFonts w:asciiTheme="minorHAnsi" w:hAnsiTheme="minorHAnsi" w:cstheme="minorHAnsi"/>
          <w:lang w:val="ca-ES"/>
        </w:rPr>
      </w:pPr>
      <w:r w:rsidRPr="00FD2374">
        <w:rPr>
          <w:rFonts w:asciiTheme="minorHAnsi" w:hAnsiTheme="minorHAnsi" w:cstheme="minorHAnsi"/>
          <w:lang w:val="ca-ES"/>
        </w:rPr>
        <w:t>El procediment per a l’atorgament de les subvencions previstes en aquesta convocatòria serà el de règim de concurrència pública competitiva. En cas que les sol·licituds presentades excedeixin de la dotació pressupostària per aquesta convocatòria, l’import màxim de la convocatòria serà prorratejat entre totes les sol·licituds admeses</w:t>
      </w:r>
    </w:p>
    <w:p w:rsidR="00B375FF" w:rsidRDefault="00B375FF" w:rsidP="00B375FF">
      <w:pPr>
        <w:pStyle w:val="TextBodyleft"/>
        <w:spacing w:after="0" w:line="240" w:lineRule="auto"/>
        <w:ind w:left="426"/>
        <w:rPr>
          <w:rFonts w:asciiTheme="minorHAnsi" w:hAnsiTheme="minorHAnsi" w:cstheme="minorHAnsi"/>
          <w:lang w:val="ca-ES"/>
        </w:rPr>
      </w:pPr>
    </w:p>
    <w:p w:rsidR="00B375FF" w:rsidRPr="00FD2374" w:rsidRDefault="00B375FF" w:rsidP="00B375FF">
      <w:pPr>
        <w:pStyle w:val="TextBodyleft"/>
        <w:spacing w:after="0" w:line="240" w:lineRule="auto"/>
        <w:ind w:left="426"/>
        <w:rPr>
          <w:rFonts w:asciiTheme="minorHAnsi" w:hAnsiTheme="minorHAnsi" w:cstheme="minorHAnsi"/>
          <w:lang w:val="ca-ES"/>
        </w:rPr>
      </w:pPr>
      <w:r w:rsidRPr="00FD2374">
        <w:rPr>
          <w:rFonts w:asciiTheme="minorHAnsi" w:hAnsiTheme="minorHAnsi" w:cstheme="minorHAnsi"/>
          <w:lang w:val="ca-ES"/>
        </w:rPr>
        <w:t>Cinquè.- REQUISITS PER SOL·LICITAR LA SUBVENCIÓ</w:t>
      </w:r>
    </w:p>
    <w:p w:rsidR="00B375FF" w:rsidRDefault="00B375FF" w:rsidP="00B375FF">
      <w:pPr>
        <w:pStyle w:val="TextBodyleft"/>
        <w:spacing w:after="0" w:line="240" w:lineRule="auto"/>
        <w:ind w:left="426"/>
        <w:rPr>
          <w:rFonts w:asciiTheme="minorHAnsi" w:hAnsiTheme="minorHAnsi" w:cstheme="minorHAnsi"/>
          <w:lang w:val="ca-ES"/>
        </w:rPr>
      </w:pPr>
    </w:p>
    <w:p w:rsidR="00B375FF" w:rsidRDefault="00B375FF" w:rsidP="00B375FF">
      <w:pPr>
        <w:pStyle w:val="TextBodyleft"/>
        <w:spacing w:after="0" w:line="240" w:lineRule="auto"/>
        <w:ind w:left="426"/>
        <w:rPr>
          <w:rFonts w:asciiTheme="minorHAnsi" w:hAnsiTheme="minorHAnsi" w:cstheme="minorHAnsi"/>
          <w:lang w:val="ca-ES"/>
        </w:rPr>
      </w:pPr>
      <w:r w:rsidRPr="00FD2374">
        <w:rPr>
          <w:rFonts w:asciiTheme="minorHAnsi" w:hAnsiTheme="minorHAnsi" w:cstheme="minorHAnsi"/>
          <w:lang w:val="ca-ES"/>
        </w:rPr>
        <w:t xml:space="preserve">Poden ser beneficiaris d’aquesta subvenció les persones que compleixin els requisits de l’article 6 de les bases reguladores i l’article 3 del pla estratègic de subvencions publicat al </w:t>
      </w:r>
      <w:r w:rsidRPr="00FD2374">
        <w:rPr>
          <w:rFonts w:asciiTheme="minorHAnsi" w:hAnsiTheme="minorHAnsi" w:cstheme="minorHAnsi"/>
          <w:lang w:val="ca-ES"/>
        </w:rPr>
        <w:lastRenderedPageBreak/>
        <w:t>butlletí oficial de la província el 2 de maig de 2024.</w:t>
      </w:r>
      <w:r w:rsidRPr="00FD2374">
        <w:rPr>
          <w:rFonts w:asciiTheme="minorHAnsi" w:hAnsiTheme="minorHAnsi" w:cstheme="minorHAnsi"/>
          <w:lang w:val="ca-ES"/>
        </w:rPr>
        <w:br/>
      </w:r>
    </w:p>
    <w:p w:rsidR="00B375FF" w:rsidRPr="00FD2374" w:rsidRDefault="00B375FF" w:rsidP="00B375FF">
      <w:pPr>
        <w:pStyle w:val="TextBodyleft"/>
        <w:spacing w:after="0" w:line="240" w:lineRule="auto"/>
        <w:ind w:left="426"/>
        <w:rPr>
          <w:rFonts w:asciiTheme="minorHAnsi" w:hAnsiTheme="minorHAnsi" w:cstheme="minorHAnsi"/>
          <w:lang w:val="ca-ES"/>
        </w:rPr>
      </w:pPr>
      <w:r w:rsidRPr="00FD2374">
        <w:rPr>
          <w:rFonts w:asciiTheme="minorHAnsi" w:hAnsiTheme="minorHAnsi" w:cstheme="minorHAnsi"/>
          <w:lang w:val="ca-ES"/>
        </w:rPr>
        <w:t>Sisè.- ÒRGAN COMPETENT</w:t>
      </w:r>
    </w:p>
    <w:p w:rsidR="00B375FF" w:rsidRDefault="00B375FF" w:rsidP="00B375FF">
      <w:pPr>
        <w:pStyle w:val="Textbody"/>
        <w:spacing w:after="0" w:line="240" w:lineRule="auto"/>
        <w:ind w:left="426"/>
        <w:rPr>
          <w:rFonts w:asciiTheme="minorHAnsi" w:hAnsiTheme="minorHAnsi" w:cstheme="minorHAnsi"/>
          <w:lang w:val="ca-ES"/>
        </w:rPr>
      </w:pPr>
    </w:p>
    <w:p w:rsidR="00B375FF" w:rsidRPr="00FD2374" w:rsidRDefault="00B375FF" w:rsidP="00B375FF">
      <w:pPr>
        <w:pStyle w:val="Textbody"/>
        <w:spacing w:after="0" w:line="240" w:lineRule="auto"/>
        <w:ind w:left="426"/>
        <w:rPr>
          <w:rFonts w:asciiTheme="minorHAnsi" w:hAnsiTheme="minorHAnsi" w:cstheme="minorHAnsi"/>
          <w:lang w:val="ca-ES"/>
        </w:rPr>
      </w:pPr>
      <w:r w:rsidRPr="00FD2374">
        <w:rPr>
          <w:rFonts w:asciiTheme="minorHAnsi" w:hAnsiTheme="minorHAnsi" w:cstheme="minorHAnsi"/>
          <w:lang w:val="ca-ES"/>
        </w:rPr>
        <w:t>L’òrgan responsable de la instrucció del procediment d’atorgament de l’ajut previstes en la present convocatòria és la Junta de Govern Local.</w:t>
      </w:r>
    </w:p>
    <w:p w:rsidR="00B375FF" w:rsidRDefault="00B375FF" w:rsidP="00B375FF">
      <w:pPr>
        <w:pStyle w:val="TextBodyleft"/>
        <w:spacing w:after="0" w:line="240" w:lineRule="auto"/>
        <w:ind w:left="426"/>
        <w:rPr>
          <w:rFonts w:asciiTheme="minorHAnsi" w:hAnsiTheme="minorHAnsi" w:cstheme="minorHAnsi"/>
          <w:lang w:val="ca-ES"/>
        </w:rPr>
      </w:pPr>
    </w:p>
    <w:p w:rsidR="00B375FF" w:rsidRPr="00FD2374" w:rsidRDefault="00B375FF" w:rsidP="00B375FF">
      <w:pPr>
        <w:pStyle w:val="TextBodyleft"/>
        <w:spacing w:after="0" w:line="240" w:lineRule="auto"/>
        <w:ind w:left="426"/>
        <w:rPr>
          <w:rFonts w:asciiTheme="minorHAnsi" w:hAnsiTheme="minorHAnsi" w:cstheme="minorHAnsi"/>
          <w:lang w:val="ca-ES"/>
        </w:rPr>
      </w:pPr>
      <w:r w:rsidRPr="00FD2374">
        <w:rPr>
          <w:rFonts w:asciiTheme="minorHAnsi" w:hAnsiTheme="minorHAnsi" w:cstheme="minorHAnsi"/>
          <w:lang w:val="ca-ES"/>
        </w:rPr>
        <w:t>Setè.- TERMINI PRESENTACIÓ SOL·LICITUDS</w:t>
      </w:r>
    </w:p>
    <w:p w:rsidR="00B375FF" w:rsidRDefault="00B375FF" w:rsidP="00B375FF">
      <w:pPr>
        <w:pStyle w:val="Textbody"/>
        <w:spacing w:after="0" w:line="240" w:lineRule="auto"/>
        <w:ind w:left="426"/>
        <w:rPr>
          <w:rFonts w:asciiTheme="minorHAnsi" w:hAnsiTheme="minorHAnsi" w:cstheme="minorHAnsi"/>
          <w:lang w:val="ca-ES"/>
        </w:rPr>
      </w:pPr>
    </w:p>
    <w:p w:rsidR="00B375FF" w:rsidRPr="00FD2374" w:rsidRDefault="00B375FF" w:rsidP="00B375FF">
      <w:pPr>
        <w:pStyle w:val="Textbody"/>
        <w:spacing w:after="0" w:line="240" w:lineRule="auto"/>
        <w:ind w:left="426"/>
        <w:rPr>
          <w:rFonts w:asciiTheme="minorHAnsi" w:hAnsiTheme="minorHAnsi" w:cstheme="minorHAnsi"/>
          <w:lang w:val="ca-ES"/>
        </w:rPr>
      </w:pPr>
      <w:r w:rsidRPr="00FD2374">
        <w:rPr>
          <w:rFonts w:asciiTheme="minorHAnsi" w:hAnsiTheme="minorHAnsi" w:cstheme="minorHAnsi"/>
          <w:lang w:val="ca-ES"/>
        </w:rPr>
        <w:t xml:space="preserve">El termini de presentació de sol·licituds serà de 30 dies hàbils a partir del dia següent a la publicació de la present convocatòria al Butlletí Oficial de la Província de Tarragona. L’extracte de la convocatòria es comunicarà a la Base de </w:t>
      </w:r>
      <w:proofErr w:type="spellStart"/>
      <w:r w:rsidRPr="00FD2374">
        <w:rPr>
          <w:rFonts w:asciiTheme="minorHAnsi" w:hAnsiTheme="minorHAnsi" w:cstheme="minorHAnsi"/>
          <w:lang w:val="ca-ES"/>
        </w:rPr>
        <w:t>Datos</w:t>
      </w:r>
      <w:proofErr w:type="spellEnd"/>
      <w:r w:rsidRPr="00FD2374">
        <w:rPr>
          <w:rFonts w:asciiTheme="minorHAnsi" w:hAnsiTheme="minorHAnsi" w:cstheme="minorHAnsi"/>
          <w:lang w:val="ca-ES"/>
        </w:rPr>
        <w:t xml:space="preserve"> Nacional de Subvenciones (BDNS), i també es publicarà a la web municipal i al taulell d’edictes de la Seu electrònica de l’Ajuntament de Falset.</w:t>
      </w:r>
    </w:p>
    <w:p w:rsidR="00B375FF" w:rsidRDefault="00B375FF" w:rsidP="00B375FF">
      <w:pPr>
        <w:pStyle w:val="TextBodyleft"/>
        <w:spacing w:after="0" w:line="240" w:lineRule="auto"/>
        <w:ind w:left="426"/>
        <w:rPr>
          <w:rFonts w:asciiTheme="minorHAnsi" w:hAnsiTheme="minorHAnsi" w:cstheme="minorHAnsi"/>
          <w:lang w:val="ca-ES"/>
        </w:rPr>
      </w:pPr>
    </w:p>
    <w:p w:rsidR="00B375FF" w:rsidRPr="00FD2374" w:rsidRDefault="00B375FF" w:rsidP="00B375FF">
      <w:pPr>
        <w:pStyle w:val="TextBodyleft"/>
        <w:spacing w:after="0" w:line="240" w:lineRule="auto"/>
        <w:ind w:left="426"/>
        <w:rPr>
          <w:rFonts w:asciiTheme="minorHAnsi" w:hAnsiTheme="minorHAnsi" w:cstheme="minorHAnsi"/>
          <w:lang w:val="ca-ES"/>
        </w:rPr>
      </w:pPr>
      <w:r w:rsidRPr="00FD2374">
        <w:rPr>
          <w:rFonts w:asciiTheme="minorHAnsi" w:hAnsiTheme="minorHAnsi" w:cstheme="minorHAnsi"/>
          <w:lang w:val="ca-ES"/>
        </w:rPr>
        <w:t>Vuitè.- TERMINI DE RESOLUCIÓ I NOTIFICACIÓ</w:t>
      </w:r>
    </w:p>
    <w:p w:rsidR="00B375FF" w:rsidRDefault="00B375FF" w:rsidP="00B375FF">
      <w:pPr>
        <w:pStyle w:val="Textbody"/>
        <w:spacing w:after="0" w:line="240" w:lineRule="auto"/>
        <w:ind w:left="426"/>
        <w:rPr>
          <w:rFonts w:asciiTheme="minorHAnsi" w:hAnsiTheme="minorHAnsi" w:cstheme="minorHAnsi"/>
          <w:lang w:val="ca-ES"/>
        </w:rPr>
      </w:pPr>
    </w:p>
    <w:p w:rsidR="00B375FF" w:rsidRPr="00FD2374" w:rsidRDefault="00B375FF" w:rsidP="00B375FF">
      <w:pPr>
        <w:pStyle w:val="Textbody"/>
        <w:spacing w:after="0" w:line="240" w:lineRule="auto"/>
        <w:ind w:left="426"/>
        <w:rPr>
          <w:rFonts w:asciiTheme="minorHAnsi" w:hAnsiTheme="minorHAnsi" w:cstheme="minorHAnsi"/>
          <w:lang w:val="ca-ES"/>
        </w:rPr>
      </w:pPr>
      <w:r w:rsidRPr="00FD2374">
        <w:rPr>
          <w:rFonts w:asciiTheme="minorHAnsi" w:hAnsiTheme="minorHAnsi" w:cstheme="minorHAnsi"/>
          <w:lang w:val="ca-ES"/>
        </w:rPr>
        <w:t>El termini màxim per a la resolució d’aquests ajuts serà de tres mesos des de la finalització del termini de la convocatòria per a presentar les sol·licituds</w:t>
      </w:r>
    </w:p>
    <w:p w:rsidR="00B375FF" w:rsidRDefault="00B375FF" w:rsidP="00B375FF">
      <w:pPr>
        <w:pStyle w:val="TextBodyleft"/>
        <w:spacing w:after="0" w:line="240" w:lineRule="auto"/>
        <w:ind w:left="426"/>
        <w:rPr>
          <w:rFonts w:asciiTheme="minorHAnsi" w:hAnsiTheme="minorHAnsi" w:cstheme="minorHAnsi"/>
          <w:lang w:val="ca-ES"/>
        </w:rPr>
      </w:pPr>
    </w:p>
    <w:p w:rsidR="00B375FF" w:rsidRPr="00FD2374" w:rsidRDefault="00B375FF" w:rsidP="00B375FF">
      <w:pPr>
        <w:pStyle w:val="TextBodyleft"/>
        <w:spacing w:after="0" w:line="240" w:lineRule="auto"/>
        <w:ind w:left="426"/>
        <w:rPr>
          <w:rFonts w:asciiTheme="minorHAnsi" w:hAnsiTheme="minorHAnsi" w:cstheme="minorHAnsi"/>
          <w:lang w:val="ca-ES"/>
        </w:rPr>
      </w:pPr>
      <w:r w:rsidRPr="00FD2374">
        <w:rPr>
          <w:rFonts w:asciiTheme="minorHAnsi" w:hAnsiTheme="minorHAnsi" w:cstheme="minorHAnsi"/>
          <w:lang w:val="ca-ES"/>
        </w:rPr>
        <w:t>Novè.- DOCUMENTACIÓ QUE S’HA D’ADJUNTAR A LA PETICIÓ</w:t>
      </w:r>
    </w:p>
    <w:p w:rsidR="00B375FF" w:rsidRDefault="00B375FF" w:rsidP="00B375FF">
      <w:pPr>
        <w:pStyle w:val="Textbody"/>
        <w:spacing w:after="0" w:line="240" w:lineRule="auto"/>
        <w:ind w:left="426"/>
        <w:rPr>
          <w:rFonts w:asciiTheme="minorHAnsi" w:hAnsiTheme="minorHAnsi" w:cstheme="minorHAnsi"/>
          <w:lang w:val="ca-ES"/>
        </w:rPr>
      </w:pPr>
    </w:p>
    <w:p w:rsidR="00B375FF" w:rsidRPr="00FD2374" w:rsidRDefault="00B375FF" w:rsidP="00B375FF">
      <w:pPr>
        <w:pStyle w:val="Textbody"/>
        <w:spacing w:after="0" w:line="240" w:lineRule="auto"/>
        <w:ind w:left="426"/>
        <w:rPr>
          <w:rFonts w:asciiTheme="minorHAnsi" w:hAnsiTheme="minorHAnsi" w:cstheme="minorHAnsi"/>
          <w:lang w:val="ca-ES"/>
        </w:rPr>
      </w:pPr>
      <w:r w:rsidRPr="00FD2374">
        <w:rPr>
          <w:rFonts w:asciiTheme="minorHAnsi" w:hAnsiTheme="minorHAnsi" w:cstheme="minorHAnsi"/>
          <w:lang w:val="ca-ES"/>
        </w:rPr>
        <w:t>La documentació ha presentar amb el model de sol·licitud d’aquesta subvenció s’estableix a l’article 6 de les bases reguladores.</w:t>
      </w:r>
    </w:p>
    <w:p w:rsidR="00B375FF" w:rsidRDefault="00B375FF" w:rsidP="00B375FF">
      <w:pPr>
        <w:pStyle w:val="TextBodyleft"/>
        <w:spacing w:after="0" w:line="240" w:lineRule="auto"/>
        <w:ind w:left="426"/>
        <w:rPr>
          <w:rFonts w:asciiTheme="minorHAnsi" w:hAnsiTheme="minorHAnsi" w:cstheme="minorHAnsi"/>
          <w:lang w:val="ca-ES"/>
        </w:rPr>
      </w:pPr>
    </w:p>
    <w:p w:rsidR="00B375FF" w:rsidRPr="00FD2374" w:rsidRDefault="00B375FF" w:rsidP="00B375FF">
      <w:pPr>
        <w:pStyle w:val="TextBodyleft"/>
        <w:spacing w:after="0" w:line="240" w:lineRule="auto"/>
        <w:ind w:left="426"/>
        <w:rPr>
          <w:rFonts w:asciiTheme="minorHAnsi" w:hAnsiTheme="minorHAnsi" w:cstheme="minorHAnsi"/>
          <w:lang w:val="ca-ES"/>
        </w:rPr>
      </w:pPr>
      <w:r w:rsidRPr="00FD2374">
        <w:rPr>
          <w:rFonts w:asciiTheme="minorHAnsi" w:hAnsiTheme="minorHAnsi" w:cstheme="minorHAnsi"/>
          <w:lang w:val="ca-ES"/>
        </w:rPr>
        <w:t>Desè.- RESOLUCIÓ</w:t>
      </w:r>
    </w:p>
    <w:p w:rsidR="00B375FF" w:rsidRDefault="00B375FF" w:rsidP="00B375FF">
      <w:pPr>
        <w:pStyle w:val="Textbody"/>
        <w:spacing w:after="0" w:line="240" w:lineRule="auto"/>
        <w:ind w:left="426"/>
        <w:rPr>
          <w:rFonts w:asciiTheme="minorHAnsi" w:hAnsiTheme="minorHAnsi" w:cstheme="minorHAnsi"/>
          <w:lang w:val="ca-ES"/>
        </w:rPr>
      </w:pPr>
    </w:p>
    <w:p w:rsidR="00B375FF" w:rsidRPr="00FD2374" w:rsidRDefault="00B375FF" w:rsidP="00B375FF">
      <w:pPr>
        <w:pStyle w:val="Textbody"/>
        <w:spacing w:after="0" w:line="240" w:lineRule="auto"/>
        <w:ind w:left="426"/>
        <w:rPr>
          <w:rFonts w:asciiTheme="minorHAnsi" w:hAnsiTheme="minorHAnsi" w:cstheme="minorHAnsi"/>
          <w:lang w:val="ca-ES"/>
        </w:rPr>
      </w:pPr>
      <w:r w:rsidRPr="00FD2374">
        <w:rPr>
          <w:rFonts w:asciiTheme="minorHAnsi" w:hAnsiTheme="minorHAnsi" w:cstheme="minorHAnsi"/>
          <w:lang w:val="ca-ES"/>
        </w:rPr>
        <w:t>La resolució de l’atorgament posarà fi a la via administrativa, contra la qual les persones interessades podran interposar, amb caràcter potestatiu, recurs de reposició en el termini d’un mes, o bé recurs contenciós administratiu, o qualsevol altre recurs que considerin convenient per a la defensa dels seus interessos.</w:t>
      </w:r>
    </w:p>
    <w:p w:rsidR="00B375FF" w:rsidRDefault="00B375FF" w:rsidP="00B375FF">
      <w:pPr>
        <w:pStyle w:val="Textbody"/>
        <w:spacing w:after="0" w:line="240" w:lineRule="auto"/>
        <w:ind w:left="426"/>
        <w:rPr>
          <w:rFonts w:asciiTheme="minorHAnsi" w:hAnsiTheme="minorHAnsi" w:cstheme="minorHAnsi"/>
          <w:lang w:val="ca-ES"/>
        </w:rPr>
      </w:pPr>
    </w:p>
    <w:p w:rsidR="00B375FF" w:rsidRPr="00FD2374" w:rsidRDefault="00B375FF" w:rsidP="00B375FF">
      <w:pPr>
        <w:pStyle w:val="Textbody"/>
        <w:spacing w:after="0" w:line="240" w:lineRule="auto"/>
        <w:ind w:left="426"/>
        <w:rPr>
          <w:rFonts w:asciiTheme="minorHAnsi" w:hAnsiTheme="minorHAnsi" w:cstheme="minorHAnsi"/>
          <w:lang w:val="ca-ES"/>
        </w:rPr>
      </w:pPr>
      <w:r w:rsidRPr="00FD2374">
        <w:rPr>
          <w:rFonts w:asciiTheme="minorHAnsi" w:hAnsiTheme="minorHAnsi" w:cstheme="minorHAnsi"/>
          <w:lang w:val="ca-ES"/>
        </w:rPr>
        <w:t>Transcorregut el termini fixat sense que s’hagi notificat una resolució expressa, s’entendrà desestimada la sol·licitud d’atorgament de la subvenció.</w:t>
      </w:r>
    </w:p>
    <w:p w:rsidR="00B375FF" w:rsidRDefault="00B375FF" w:rsidP="00B375FF">
      <w:pPr>
        <w:pStyle w:val="TextBodyleft"/>
        <w:spacing w:after="0" w:line="240" w:lineRule="auto"/>
        <w:ind w:left="426"/>
        <w:rPr>
          <w:rFonts w:asciiTheme="minorHAnsi" w:hAnsiTheme="minorHAnsi" w:cstheme="minorHAnsi"/>
          <w:lang w:val="ca-ES"/>
        </w:rPr>
      </w:pPr>
    </w:p>
    <w:p w:rsidR="00B375FF" w:rsidRPr="00FD2374" w:rsidRDefault="00B375FF" w:rsidP="0025723A">
      <w:pPr>
        <w:pStyle w:val="TextBodyleft"/>
        <w:spacing w:after="0" w:line="240" w:lineRule="auto"/>
        <w:ind w:left="426"/>
        <w:jc w:val="both"/>
        <w:rPr>
          <w:rFonts w:asciiTheme="minorHAnsi" w:hAnsiTheme="minorHAnsi" w:cstheme="minorHAnsi"/>
          <w:lang w:val="ca-ES"/>
        </w:rPr>
      </w:pPr>
      <w:r w:rsidRPr="00FD2374">
        <w:rPr>
          <w:rFonts w:asciiTheme="minorHAnsi" w:hAnsiTheme="minorHAnsi" w:cstheme="minorHAnsi"/>
          <w:lang w:val="ca-ES"/>
        </w:rPr>
        <w:t>Onzè.- CRITERIS DE VALORACIÓ DE LES SOL·LICITUDS</w:t>
      </w:r>
    </w:p>
    <w:p w:rsidR="00B375FF" w:rsidRDefault="00B375FF" w:rsidP="0025723A">
      <w:pPr>
        <w:pStyle w:val="Textbody"/>
        <w:spacing w:after="0" w:line="240" w:lineRule="auto"/>
        <w:ind w:left="426"/>
        <w:rPr>
          <w:rFonts w:asciiTheme="minorHAnsi" w:hAnsiTheme="minorHAnsi" w:cstheme="minorHAnsi"/>
          <w:lang w:val="ca-ES"/>
        </w:rPr>
      </w:pPr>
    </w:p>
    <w:p w:rsidR="00B375FF" w:rsidRPr="00FD2374" w:rsidRDefault="00B375FF" w:rsidP="0025723A">
      <w:pPr>
        <w:pStyle w:val="Textbody"/>
        <w:spacing w:after="0" w:line="240" w:lineRule="auto"/>
        <w:ind w:left="426"/>
        <w:rPr>
          <w:rFonts w:asciiTheme="minorHAnsi" w:hAnsiTheme="minorHAnsi" w:cstheme="minorHAnsi"/>
          <w:lang w:val="ca-ES"/>
        </w:rPr>
      </w:pPr>
      <w:r w:rsidRPr="00FD2374">
        <w:rPr>
          <w:rFonts w:asciiTheme="minorHAnsi" w:hAnsiTheme="minorHAnsi" w:cstheme="minorHAnsi"/>
          <w:lang w:val="ca-ES"/>
        </w:rPr>
        <w:t>Els criteris de valoració per a l’atorgament de les subvencions són els que s’inclouen a l’article 8 de les bases reguladores.</w:t>
      </w:r>
    </w:p>
    <w:p w:rsidR="00B375FF" w:rsidRDefault="00B375FF" w:rsidP="0025723A">
      <w:pPr>
        <w:pStyle w:val="TextBodyleft"/>
        <w:spacing w:after="0" w:line="240" w:lineRule="auto"/>
        <w:ind w:left="426"/>
        <w:jc w:val="both"/>
        <w:rPr>
          <w:rFonts w:asciiTheme="minorHAnsi" w:hAnsiTheme="minorHAnsi" w:cstheme="minorHAnsi"/>
          <w:lang w:val="ca-ES"/>
        </w:rPr>
      </w:pPr>
    </w:p>
    <w:p w:rsidR="00B375FF" w:rsidRPr="00FD2374" w:rsidRDefault="00B375FF" w:rsidP="0025723A">
      <w:pPr>
        <w:pStyle w:val="TextBodyleft"/>
        <w:spacing w:after="0" w:line="240" w:lineRule="auto"/>
        <w:ind w:left="426"/>
        <w:jc w:val="both"/>
        <w:rPr>
          <w:rFonts w:asciiTheme="minorHAnsi" w:hAnsiTheme="minorHAnsi" w:cstheme="minorHAnsi"/>
          <w:lang w:val="ca-ES"/>
        </w:rPr>
      </w:pPr>
      <w:r w:rsidRPr="00FD2374">
        <w:rPr>
          <w:rFonts w:asciiTheme="minorHAnsi" w:hAnsiTheme="minorHAnsi" w:cstheme="minorHAnsi"/>
          <w:lang w:val="ca-ES"/>
        </w:rPr>
        <w:t>Dotzè.- MITJÀ DE NOTIFICACIÓ</w:t>
      </w:r>
    </w:p>
    <w:p w:rsidR="00B375FF" w:rsidRDefault="00B375FF" w:rsidP="0025723A">
      <w:pPr>
        <w:pStyle w:val="Textbody"/>
        <w:spacing w:after="0" w:line="240" w:lineRule="auto"/>
        <w:ind w:left="426"/>
        <w:rPr>
          <w:rFonts w:asciiTheme="minorHAnsi" w:hAnsiTheme="minorHAnsi" w:cstheme="minorHAnsi"/>
          <w:lang w:val="ca-ES"/>
        </w:rPr>
      </w:pPr>
    </w:p>
    <w:p w:rsidR="00B375FF" w:rsidRPr="00FD2374" w:rsidRDefault="00B375FF" w:rsidP="0025723A">
      <w:pPr>
        <w:pStyle w:val="Textbody"/>
        <w:spacing w:after="0" w:line="240" w:lineRule="auto"/>
        <w:ind w:left="426"/>
        <w:rPr>
          <w:rFonts w:asciiTheme="minorHAnsi" w:hAnsiTheme="minorHAnsi" w:cstheme="minorHAnsi"/>
          <w:lang w:val="ca-ES"/>
        </w:rPr>
      </w:pPr>
      <w:r w:rsidRPr="00FD2374">
        <w:rPr>
          <w:rFonts w:asciiTheme="minorHAnsi" w:hAnsiTheme="minorHAnsi" w:cstheme="minorHAnsi"/>
          <w:lang w:val="ca-ES"/>
        </w:rPr>
        <w:t>D’acord amb l’article 14 de la Llei 39/2015, d’1 d’octubre, del procediment administratiu comú de les administracions públiques, les notificacions es realitzaran electrònicament.</w:t>
      </w:r>
    </w:p>
    <w:p w:rsidR="00B375FF" w:rsidRDefault="00B375FF" w:rsidP="0025723A">
      <w:pPr>
        <w:pStyle w:val="Textbody"/>
        <w:spacing w:after="0" w:line="240" w:lineRule="auto"/>
        <w:rPr>
          <w:rFonts w:asciiTheme="minorHAnsi" w:hAnsiTheme="minorHAnsi" w:cstheme="minorHAnsi"/>
          <w:lang w:val="ca-ES"/>
        </w:rPr>
      </w:pPr>
    </w:p>
    <w:p w:rsidR="00DF3309" w:rsidRPr="00423C9C" w:rsidRDefault="00DF3309" w:rsidP="008924C8">
      <w:pPr>
        <w:rPr>
          <w:rFonts w:cs="Calibri"/>
        </w:rPr>
      </w:pPr>
    </w:p>
    <w:sectPr w:rsidR="00DF3309" w:rsidRPr="00423C9C" w:rsidSect="00A95E1E">
      <w:headerReference w:type="default" r:id="rId7"/>
      <w:footerReference w:type="default" r:id="rId8"/>
      <w:pgSz w:w="11906" w:h="16838"/>
      <w:pgMar w:top="2003" w:right="1701" w:bottom="1553" w:left="1701" w:header="142" w:footer="397"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2FD2" w:rsidRDefault="00B02FD2">
      <w:r>
        <w:separator/>
      </w:r>
    </w:p>
  </w:endnote>
  <w:endnote w:type="continuationSeparator" w:id="0">
    <w:p w:rsidR="00B02FD2" w:rsidRDefault="00B02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C10" w:rsidRPr="00423C9C" w:rsidRDefault="00276C10" w:rsidP="00A95E1E">
    <w:pPr>
      <w:pStyle w:val="Textoindependiente"/>
      <w:pBdr>
        <w:top w:val="single" w:sz="4" w:space="5" w:color="000000"/>
        <w:left w:val="none" w:sz="0" w:space="0" w:color="000000"/>
        <w:bottom w:val="none" w:sz="0" w:space="0" w:color="000000"/>
        <w:right w:val="none" w:sz="0" w:space="0" w:color="000000"/>
      </w:pBdr>
      <w:spacing w:after="0"/>
      <w:jc w:val="center"/>
      <w:rPr>
        <w:rFonts w:cs="Calibri"/>
        <w:sz w:val="20"/>
        <w:szCs w:val="20"/>
        <w:lang w:val="ca-ES"/>
      </w:rPr>
    </w:pPr>
    <w:r w:rsidRPr="00423C9C">
      <w:rPr>
        <w:rFonts w:cs="Calibri"/>
        <w:b/>
        <w:sz w:val="20"/>
        <w:szCs w:val="20"/>
        <w:lang w:val="ca-ES"/>
      </w:rPr>
      <w:t>Ajuntament de Falset</w:t>
    </w:r>
  </w:p>
  <w:p w:rsidR="00276C10" w:rsidRPr="00423C9C" w:rsidRDefault="00276C10" w:rsidP="00A95E1E">
    <w:pPr>
      <w:pStyle w:val="Textoindependiente"/>
      <w:spacing w:after="0"/>
      <w:jc w:val="center"/>
      <w:rPr>
        <w:rFonts w:cs="Calibri"/>
        <w:sz w:val="20"/>
        <w:szCs w:val="20"/>
        <w:lang w:val="ca-ES"/>
      </w:rPr>
    </w:pPr>
    <w:r w:rsidRPr="00423C9C">
      <w:rPr>
        <w:rFonts w:cs="Calibri"/>
        <w:sz w:val="20"/>
        <w:szCs w:val="20"/>
        <w:lang w:val="ca-ES"/>
      </w:rPr>
      <w:t>Plaça Quartera 41, Falset. 43730 (Tarragona). Tel. 977830057. Fax: 977830668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2FD2" w:rsidRDefault="00B02FD2">
      <w:r>
        <w:separator/>
      </w:r>
    </w:p>
  </w:footnote>
  <w:footnote w:type="continuationSeparator" w:id="0">
    <w:p w:rsidR="00B02FD2" w:rsidRDefault="00B02F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C10" w:rsidRDefault="007F7EEC">
    <w:pPr>
      <w:pStyle w:val="Encabezado"/>
    </w:pPr>
    <w:r>
      <w:rPr>
        <w:noProof/>
        <w:lang w:val="ca-ES" w:eastAsia="ca-ES"/>
      </w:rPr>
      <w:drawing>
        <wp:inline distT="0" distB="0" distL="0" distR="0">
          <wp:extent cx="1285875" cy="118110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1181100"/>
                  </a:xfrm>
                  <a:prstGeom prst="rect">
                    <a:avLst/>
                  </a:prstGeom>
                  <a:solidFill>
                    <a:srgbClr val="FFFFFF">
                      <a:alpha val="0"/>
                    </a:srgbClr>
                  </a:solidFill>
                  <a:ln>
                    <a:noFill/>
                  </a:ln>
                </pic:spPr>
              </pic:pic>
            </a:graphicData>
          </a:graphic>
        </wp:inline>
      </w:drawing>
    </w:r>
    <w:r w:rsidR="00276C10">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52C9D"/>
    <w:multiLevelType w:val="multilevel"/>
    <w:tmpl w:val="8354C424"/>
    <w:lvl w:ilvl="0">
      <w:numFmt w:val="bullet"/>
      <w:lvlText w:val="•"/>
      <w:lvlJc w:val="left"/>
      <w:pPr>
        <w:ind w:left="707" w:hanging="283"/>
      </w:pPr>
    </w:lvl>
    <w:lvl w:ilvl="1">
      <w:numFmt w:val="bullet"/>
      <w:lvlText w:val="•"/>
      <w:lvlJc w:val="left"/>
      <w:pPr>
        <w:ind w:left="1414" w:hanging="283"/>
      </w:pPr>
    </w:lvl>
    <w:lvl w:ilvl="2">
      <w:numFmt w:val="bullet"/>
      <w:lvlText w:val="•"/>
      <w:lvlJc w:val="left"/>
      <w:pPr>
        <w:ind w:left="2121" w:hanging="283"/>
      </w:pPr>
    </w:lvl>
    <w:lvl w:ilvl="3">
      <w:numFmt w:val="bullet"/>
      <w:lvlText w:val="•"/>
      <w:lvlJc w:val="left"/>
      <w:pPr>
        <w:ind w:left="2828" w:hanging="283"/>
      </w:pPr>
    </w:lvl>
    <w:lvl w:ilvl="4">
      <w:numFmt w:val="bullet"/>
      <w:lvlText w:val="•"/>
      <w:lvlJc w:val="left"/>
      <w:pPr>
        <w:ind w:left="3535" w:hanging="283"/>
      </w:pPr>
    </w:lvl>
    <w:lvl w:ilvl="5">
      <w:numFmt w:val="bullet"/>
      <w:lvlText w:val="•"/>
      <w:lvlJc w:val="left"/>
      <w:pPr>
        <w:ind w:left="4242" w:hanging="283"/>
      </w:pPr>
    </w:lvl>
    <w:lvl w:ilvl="6">
      <w:numFmt w:val="bullet"/>
      <w:lvlText w:val="•"/>
      <w:lvlJc w:val="left"/>
      <w:pPr>
        <w:ind w:left="4949" w:hanging="283"/>
      </w:pPr>
    </w:lvl>
    <w:lvl w:ilvl="7">
      <w:numFmt w:val="bullet"/>
      <w:lvlText w:val="•"/>
      <w:lvlJc w:val="left"/>
      <w:pPr>
        <w:ind w:left="5656" w:hanging="283"/>
      </w:pPr>
    </w:lvl>
    <w:lvl w:ilvl="8">
      <w:numFmt w:val="bullet"/>
      <w:lvlText w:val="•"/>
      <w:lvlJc w:val="left"/>
      <w:pPr>
        <w:ind w:left="6363" w:hanging="283"/>
      </w:pPr>
    </w:lvl>
  </w:abstractNum>
  <w:abstractNum w:abstractNumId="1" w15:restartNumberingAfterBreak="0">
    <w:nsid w:val="35745CF2"/>
    <w:multiLevelType w:val="multilevel"/>
    <w:tmpl w:val="0A768F0A"/>
    <w:lvl w:ilvl="0">
      <w:numFmt w:val="bullet"/>
      <w:lvlText w:val="•"/>
      <w:lvlJc w:val="left"/>
      <w:pPr>
        <w:ind w:left="707" w:hanging="283"/>
      </w:pPr>
    </w:lvl>
    <w:lvl w:ilvl="1">
      <w:numFmt w:val="bullet"/>
      <w:lvlText w:val="•"/>
      <w:lvlJc w:val="left"/>
      <w:pPr>
        <w:ind w:left="1414" w:hanging="283"/>
      </w:pPr>
    </w:lvl>
    <w:lvl w:ilvl="2">
      <w:numFmt w:val="bullet"/>
      <w:lvlText w:val="•"/>
      <w:lvlJc w:val="left"/>
      <w:pPr>
        <w:ind w:left="2121" w:hanging="283"/>
      </w:pPr>
    </w:lvl>
    <w:lvl w:ilvl="3">
      <w:numFmt w:val="bullet"/>
      <w:lvlText w:val="•"/>
      <w:lvlJc w:val="left"/>
      <w:pPr>
        <w:ind w:left="2828" w:hanging="283"/>
      </w:pPr>
    </w:lvl>
    <w:lvl w:ilvl="4">
      <w:numFmt w:val="bullet"/>
      <w:lvlText w:val="•"/>
      <w:lvlJc w:val="left"/>
      <w:pPr>
        <w:ind w:left="3535" w:hanging="283"/>
      </w:pPr>
    </w:lvl>
    <w:lvl w:ilvl="5">
      <w:numFmt w:val="bullet"/>
      <w:lvlText w:val="•"/>
      <w:lvlJc w:val="left"/>
      <w:pPr>
        <w:ind w:left="4242" w:hanging="283"/>
      </w:pPr>
    </w:lvl>
    <w:lvl w:ilvl="6">
      <w:numFmt w:val="bullet"/>
      <w:lvlText w:val="•"/>
      <w:lvlJc w:val="left"/>
      <w:pPr>
        <w:ind w:left="4949" w:hanging="283"/>
      </w:pPr>
    </w:lvl>
    <w:lvl w:ilvl="7">
      <w:numFmt w:val="bullet"/>
      <w:lvlText w:val="•"/>
      <w:lvlJc w:val="left"/>
      <w:pPr>
        <w:ind w:left="5656" w:hanging="283"/>
      </w:pPr>
    </w:lvl>
    <w:lvl w:ilvl="8">
      <w:numFmt w:val="bullet"/>
      <w:lvlText w:val="•"/>
      <w:lvlJc w:val="left"/>
      <w:pPr>
        <w:ind w:left="6363" w:hanging="283"/>
      </w:pPr>
    </w:lvl>
  </w:abstractNum>
  <w:abstractNum w:abstractNumId="2" w15:restartNumberingAfterBreak="0">
    <w:nsid w:val="74F701F9"/>
    <w:multiLevelType w:val="multilevel"/>
    <w:tmpl w:val="C25CFC18"/>
    <w:lvl w:ilvl="0">
      <w:numFmt w:val="bullet"/>
      <w:lvlText w:val="-"/>
      <w:lvlJc w:val="left"/>
      <w:pPr>
        <w:ind w:left="720" w:hanging="360"/>
      </w:pPr>
      <w:rPr>
        <w:rFonts w:ascii="Calibri" w:eastAsia="Times New Roman"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00"/>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36D"/>
    <w:rsid w:val="00043C72"/>
    <w:rsid w:val="000771BD"/>
    <w:rsid w:val="000858C3"/>
    <w:rsid w:val="000B06A4"/>
    <w:rsid w:val="000B7D1E"/>
    <w:rsid w:val="000D0F33"/>
    <w:rsid w:val="000E34C4"/>
    <w:rsid w:val="00146FF3"/>
    <w:rsid w:val="001B4306"/>
    <w:rsid w:val="001D19EB"/>
    <w:rsid w:val="001D7163"/>
    <w:rsid w:val="002068EB"/>
    <w:rsid w:val="0025723A"/>
    <w:rsid w:val="00266EE8"/>
    <w:rsid w:val="00276C10"/>
    <w:rsid w:val="002823DE"/>
    <w:rsid w:val="002905DD"/>
    <w:rsid w:val="00376516"/>
    <w:rsid w:val="0039691C"/>
    <w:rsid w:val="003D2CCE"/>
    <w:rsid w:val="003E7536"/>
    <w:rsid w:val="003F48CA"/>
    <w:rsid w:val="0041454D"/>
    <w:rsid w:val="00423C9C"/>
    <w:rsid w:val="00425604"/>
    <w:rsid w:val="00491C4D"/>
    <w:rsid w:val="004A1FC4"/>
    <w:rsid w:val="004C6125"/>
    <w:rsid w:val="004D21F9"/>
    <w:rsid w:val="004E24BC"/>
    <w:rsid w:val="004E3666"/>
    <w:rsid w:val="0051136D"/>
    <w:rsid w:val="006001FE"/>
    <w:rsid w:val="00602D85"/>
    <w:rsid w:val="006513EA"/>
    <w:rsid w:val="00652826"/>
    <w:rsid w:val="00717553"/>
    <w:rsid w:val="00731540"/>
    <w:rsid w:val="0078206A"/>
    <w:rsid w:val="0079517B"/>
    <w:rsid w:val="007F7EEC"/>
    <w:rsid w:val="008134F2"/>
    <w:rsid w:val="008924C8"/>
    <w:rsid w:val="008A1C97"/>
    <w:rsid w:val="008A7A4A"/>
    <w:rsid w:val="008E53E7"/>
    <w:rsid w:val="008F6472"/>
    <w:rsid w:val="00962300"/>
    <w:rsid w:val="009D18B9"/>
    <w:rsid w:val="00A74CE5"/>
    <w:rsid w:val="00A95E1E"/>
    <w:rsid w:val="00AA43DA"/>
    <w:rsid w:val="00B02FD2"/>
    <w:rsid w:val="00B375FF"/>
    <w:rsid w:val="00BA76A7"/>
    <w:rsid w:val="00BD0C60"/>
    <w:rsid w:val="00BD4424"/>
    <w:rsid w:val="00BD7650"/>
    <w:rsid w:val="00C25E1C"/>
    <w:rsid w:val="00C31F63"/>
    <w:rsid w:val="00CA3514"/>
    <w:rsid w:val="00CB1175"/>
    <w:rsid w:val="00D02583"/>
    <w:rsid w:val="00D454E3"/>
    <w:rsid w:val="00D74FA9"/>
    <w:rsid w:val="00D94E02"/>
    <w:rsid w:val="00DA4825"/>
    <w:rsid w:val="00DE66FE"/>
    <w:rsid w:val="00DE6CDB"/>
    <w:rsid w:val="00DF3309"/>
    <w:rsid w:val="00E35BF3"/>
    <w:rsid w:val="00E97B46"/>
    <w:rsid w:val="00F43E8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D4BA2C9"/>
  <w15:chartTrackingRefBased/>
  <w15:docId w15:val="{FACAE7DE-D6B6-4FBC-9744-2A49BCDE5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136D"/>
    <w:pPr>
      <w:spacing w:after="200" w:line="276" w:lineRule="auto"/>
    </w:pPr>
    <w:rPr>
      <w:rFonts w:ascii="Calibri" w:eastAsia="Calibri" w:hAnsi="Calibri"/>
      <w:sz w:val="22"/>
      <w:szCs w:val="22"/>
      <w:lang w:val="es-ES_tradnl" w:eastAsia="en-US"/>
    </w:rPr>
  </w:style>
  <w:style w:type="paragraph" w:styleId="Ttulo1">
    <w:name w:val="heading 1"/>
    <w:basedOn w:val="Normal"/>
    <w:next w:val="Normal"/>
    <w:link w:val="Ttulo1Car"/>
    <w:qFormat/>
    <w:rsid w:val="003E7536"/>
    <w:pPr>
      <w:keepNext/>
      <w:spacing w:before="200"/>
      <w:jc w:val="both"/>
      <w:outlineLvl w:val="0"/>
    </w:pPr>
    <w:rPr>
      <w:rFonts w:eastAsia="Times New Roman"/>
      <w:i/>
      <w:iCs/>
      <w:szCs w:val="20"/>
      <w:lang w:val="ca-ES"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character" w:styleId="Hipervnculo">
    <w:name w:val="Hyperlink"/>
    <w:uiPriority w:val="99"/>
    <w:semiHidden/>
    <w:unhideWhenUsed/>
    <w:rsid w:val="00BA76A7"/>
    <w:rPr>
      <w:color w:val="0000FF"/>
      <w:u w:val="single"/>
    </w:rPr>
  </w:style>
  <w:style w:type="character" w:styleId="Textoennegrita">
    <w:name w:val="Strong"/>
    <w:uiPriority w:val="22"/>
    <w:qFormat/>
    <w:rsid w:val="00BA76A7"/>
    <w:rPr>
      <w:b/>
      <w:bCs/>
    </w:rPr>
  </w:style>
  <w:style w:type="paragraph" w:styleId="HTMLconformatoprevio">
    <w:name w:val="HTML Preformatted"/>
    <w:basedOn w:val="Normal"/>
    <w:link w:val="HTMLconformatoprevioCar"/>
    <w:uiPriority w:val="99"/>
    <w:semiHidden/>
    <w:unhideWhenUsed/>
    <w:rsid w:val="00BA76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ca-ES" w:eastAsia="ca-ES"/>
    </w:rPr>
  </w:style>
  <w:style w:type="character" w:customStyle="1" w:styleId="HTMLconformatoprevioCar">
    <w:name w:val="HTML con formato previo Car"/>
    <w:link w:val="HTMLconformatoprevio"/>
    <w:uiPriority w:val="99"/>
    <w:semiHidden/>
    <w:rsid w:val="00BA76A7"/>
    <w:rPr>
      <w:rFonts w:ascii="Courier New" w:hAnsi="Courier New" w:cs="Courier New"/>
    </w:rPr>
  </w:style>
  <w:style w:type="character" w:customStyle="1" w:styleId="y2iqfc">
    <w:name w:val="y2iqfc"/>
    <w:rsid w:val="00BA76A7"/>
  </w:style>
  <w:style w:type="character" w:customStyle="1" w:styleId="Ttulo1Car">
    <w:name w:val="Título 1 Car"/>
    <w:link w:val="Ttulo1"/>
    <w:rsid w:val="003E7536"/>
    <w:rPr>
      <w:rFonts w:ascii="Calibri" w:hAnsi="Calibri"/>
      <w:i/>
      <w:iCs/>
      <w:sz w:val="22"/>
    </w:rPr>
  </w:style>
  <w:style w:type="paragraph" w:customStyle="1" w:styleId="Textbody">
    <w:name w:val="Text body"/>
    <w:basedOn w:val="Normal"/>
    <w:rsid w:val="0051136D"/>
    <w:pPr>
      <w:widowControl w:val="0"/>
      <w:suppressAutoHyphens/>
      <w:autoSpaceDN w:val="0"/>
      <w:spacing w:after="120" w:line="336" w:lineRule="auto"/>
      <w:jc w:val="both"/>
      <w:textAlignment w:val="baseline"/>
    </w:pPr>
    <w:rPr>
      <w:rFonts w:ascii="Arial" w:eastAsia="Arial" w:hAnsi="Arial" w:cs="Arial"/>
      <w:color w:val="000000"/>
      <w:kern w:val="3"/>
      <w:lang w:val="es-ES" w:eastAsia="zh-CN" w:bidi="hi-IN"/>
    </w:rPr>
  </w:style>
  <w:style w:type="character" w:customStyle="1" w:styleId="StrongEmphasis">
    <w:name w:val="Strong Emphasis"/>
    <w:rsid w:val="0051136D"/>
    <w:rPr>
      <w:rFonts w:ascii="Arial" w:eastAsia="Arial" w:hAnsi="Arial" w:cs="Arial"/>
      <w:b/>
      <w:bCs/>
      <w:color w:val="000000"/>
      <w:sz w:val="22"/>
      <w:szCs w:val="22"/>
    </w:rPr>
  </w:style>
  <w:style w:type="paragraph" w:customStyle="1" w:styleId="TextBodyleft">
    <w:name w:val="Text Body.left"/>
    <w:basedOn w:val="Textbody"/>
    <w:rsid w:val="0051136D"/>
    <w:pPr>
      <w:jc w:val="left"/>
    </w:pPr>
  </w:style>
  <w:style w:type="character" w:customStyle="1" w:styleId="EndnoteSymbol">
    <w:name w:val="Endnote Symbol"/>
    <w:rsid w:val="00B375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257310">
      <w:bodyDiv w:val="1"/>
      <w:marLeft w:val="0"/>
      <w:marRight w:val="0"/>
      <w:marTop w:val="0"/>
      <w:marBottom w:val="0"/>
      <w:divBdr>
        <w:top w:val="none" w:sz="0" w:space="0" w:color="auto"/>
        <w:left w:val="none" w:sz="0" w:space="0" w:color="auto"/>
        <w:bottom w:val="none" w:sz="0" w:space="0" w:color="auto"/>
        <w:right w:val="none" w:sz="0" w:space="0" w:color="auto"/>
      </w:divBdr>
    </w:div>
    <w:div w:id="911700990">
      <w:bodyDiv w:val="1"/>
      <w:marLeft w:val="0"/>
      <w:marRight w:val="0"/>
      <w:marTop w:val="0"/>
      <w:marBottom w:val="0"/>
      <w:divBdr>
        <w:top w:val="none" w:sz="0" w:space="0" w:color="auto"/>
        <w:left w:val="none" w:sz="0" w:space="0" w:color="auto"/>
        <w:bottom w:val="none" w:sz="0" w:space="0" w:color="auto"/>
        <w:right w:val="none" w:sz="0" w:space="0" w:color="auto"/>
      </w:divBdr>
    </w:div>
    <w:div w:id="1279872276">
      <w:bodyDiv w:val="1"/>
      <w:marLeft w:val="0"/>
      <w:marRight w:val="0"/>
      <w:marTop w:val="0"/>
      <w:marBottom w:val="0"/>
      <w:divBdr>
        <w:top w:val="none" w:sz="0" w:space="0" w:color="auto"/>
        <w:left w:val="none" w:sz="0" w:space="0" w:color="auto"/>
        <w:bottom w:val="none" w:sz="0" w:space="0" w:color="auto"/>
        <w:right w:val="none" w:sz="0" w:space="0" w:color="auto"/>
      </w:divBdr>
    </w:div>
    <w:div w:id="130542685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navarro\Documents\Plantillas%20personalizadas%20de%20Office\Plantil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Plantilla.dotx</Template>
  <TotalTime>0</TotalTime>
  <Pages>2</Pages>
  <Words>618</Words>
  <Characters>3525</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 Navarro</dc:creator>
  <cp:keywords/>
  <dc:description/>
  <cp:lastModifiedBy>Teresa Corzo</cp:lastModifiedBy>
  <cp:revision>2</cp:revision>
  <cp:lastPrinted>1899-12-31T23:00:00Z</cp:lastPrinted>
  <dcterms:created xsi:type="dcterms:W3CDTF">2026-05-07T07:13:00Z</dcterms:created>
  <dcterms:modified xsi:type="dcterms:W3CDTF">2026-05-07T07:13:00Z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