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D18E15" w14:textId="2D81D0AB" w:rsidR="001B1D07" w:rsidRPr="00AD3114" w:rsidRDefault="001B1D07" w:rsidP="001A2E08">
      <w:pPr>
        <w:spacing w:beforeLines="120" w:before="288" w:afterLines="120" w:after="288" w:line="240" w:lineRule="auto"/>
        <w:ind w:left="0" w:right="0" w:firstLine="0"/>
        <w:rPr>
          <w:rFonts w:ascii="Arial" w:hAnsi="Arial" w:cs="Arial"/>
          <w:b/>
          <w:color w:val="000000" w:themeColor="text1"/>
          <w:sz w:val="22"/>
          <w:lang w:val="es-ES"/>
        </w:rPr>
      </w:pPr>
      <w:r w:rsidRPr="00AD3114">
        <w:rPr>
          <w:rFonts w:ascii="Arial" w:hAnsi="Arial" w:cs="Arial"/>
          <w:b/>
          <w:color w:val="000000" w:themeColor="text1"/>
          <w:sz w:val="22"/>
          <w:lang w:val="es-ES"/>
        </w:rPr>
        <w:t>XVII EDICIÓN DE LOS PREMIOS EDUCACOMPOSTELA DE MATERIALES DIDÁCTICOS EN PROL DE LA INNOVACIÓN, DE LA CALIDAD EDUCATIVA Y DE LA RENOVACIÓN PEDAGÓGICA</w:t>
      </w:r>
    </w:p>
    <w:p w14:paraId="3D44BB02" w14:textId="654DD2D5" w:rsidR="001B1D07" w:rsidRPr="00AD3114" w:rsidRDefault="001B1D07" w:rsidP="001A2E08">
      <w:pPr>
        <w:spacing w:beforeLines="120" w:before="288" w:afterLines="120" w:after="288" w:line="240" w:lineRule="auto"/>
        <w:ind w:left="0" w:right="229" w:firstLine="0"/>
        <w:rPr>
          <w:rFonts w:ascii="Arial" w:hAnsi="Arial" w:cs="Arial"/>
          <w:color w:val="000000" w:themeColor="text1"/>
          <w:sz w:val="22"/>
          <w:lang w:val="es-ES"/>
        </w:rPr>
      </w:pPr>
      <w:r w:rsidRPr="00AD3114">
        <w:rPr>
          <w:rFonts w:ascii="Arial" w:hAnsi="Arial" w:cs="Arial"/>
          <w:color w:val="000000" w:themeColor="text1"/>
          <w:sz w:val="22"/>
          <w:lang w:val="es-ES"/>
        </w:rPr>
        <w:t xml:space="preserve">El ayuntamiento de Santiago de Compostela y Nova Escola Galega convocan los Premios Educacompostela con el fin de reconocer, promover, premiar y difundir públicamente aquellos materiales didácticos que, por su valor e interés, puedan contribuir al desarrollo educativo de Galicia, favoreciendo la innovación, la calidad en la educación, la renovación pedagógica </w:t>
      </w:r>
      <w:r w:rsidR="00D73F41" w:rsidRPr="00AD3114">
        <w:rPr>
          <w:rFonts w:ascii="Arial" w:hAnsi="Arial" w:cs="Arial"/>
          <w:color w:val="000000" w:themeColor="text1"/>
          <w:sz w:val="22"/>
          <w:lang w:val="es-ES"/>
        </w:rPr>
        <w:t>y</w:t>
      </w:r>
      <w:r w:rsidRPr="00AD3114">
        <w:rPr>
          <w:rFonts w:ascii="Arial" w:hAnsi="Arial" w:cs="Arial"/>
          <w:color w:val="000000" w:themeColor="text1"/>
          <w:sz w:val="22"/>
          <w:lang w:val="es-ES"/>
        </w:rPr>
        <w:t xml:space="preserve"> la integración de la enseñanza en el medio en que se des</w:t>
      </w:r>
      <w:r w:rsidR="00EA5F71" w:rsidRPr="00AD3114">
        <w:rPr>
          <w:rFonts w:ascii="Arial" w:hAnsi="Arial" w:cs="Arial"/>
          <w:color w:val="000000" w:themeColor="text1"/>
          <w:sz w:val="22"/>
          <w:lang w:val="es-ES"/>
        </w:rPr>
        <w:t>envuelve</w:t>
      </w:r>
      <w:r w:rsidRPr="00AD3114">
        <w:rPr>
          <w:rFonts w:ascii="Arial" w:hAnsi="Arial" w:cs="Arial"/>
          <w:color w:val="000000" w:themeColor="text1"/>
          <w:sz w:val="22"/>
          <w:lang w:val="es-ES"/>
        </w:rPr>
        <w:t>.</w:t>
      </w:r>
    </w:p>
    <w:p w14:paraId="3F5CBB51" w14:textId="6B510592" w:rsidR="001B1D07" w:rsidRPr="00AD3114" w:rsidRDefault="001B1D07" w:rsidP="001A2E08">
      <w:pPr>
        <w:spacing w:beforeLines="120" w:before="288" w:afterLines="120" w:after="288" w:line="240" w:lineRule="auto"/>
        <w:ind w:left="10" w:right="229"/>
        <w:rPr>
          <w:rFonts w:ascii="Arial" w:hAnsi="Arial" w:cs="Arial"/>
          <w:color w:val="000000" w:themeColor="text1"/>
          <w:sz w:val="22"/>
          <w:lang w:val="es-ES"/>
        </w:rPr>
      </w:pPr>
      <w:r w:rsidRPr="00AD3114">
        <w:rPr>
          <w:rFonts w:ascii="Arial" w:hAnsi="Arial" w:cs="Arial"/>
          <w:color w:val="000000" w:themeColor="text1"/>
          <w:sz w:val="22"/>
          <w:lang w:val="es-ES"/>
        </w:rPr>
        <w:t>La convocatoria se rige por las siguientes bases:</w:t>
      </w:r>
    </w:p>
    <w:p w14:paraId="334F653A" w14:textId="559588BB" w:rsidR="001B1D07" w:rsidRPr="00AD3114" w:rsidRDefault="001B1D07" w:rsidP="001A2E08">
      <w:pPr>
        <w:numPr>
          <w:ilvl w:val="0"/>
          <w:numId w:val="1"/>
        </w:numPr>
        <w:spacing w:beforeLines="120" w:before="288" w:afterLines="120" w:after="288" w:line="240" w:lineRule="auto"/>
        <w:ind w:left="730" w:right="229" w:hanging="720"/>
        <w:rPr>
          <w:rFonts w:ascii="Arial" w:hAnsi="Arial" w:cs="Arial"/>
          <w:color w:val="000000" w:themeColor="text1"/>
          <w:sz w:val="22"/>
          <w:lang w:val="es-ES"/>
        </w:rPr>
      </w:pPr>
      <w:r w:rsidRPr="00AD3114">
        <w:rPr>
          <w:rFonts w:ascii="Arial" w:hAnsi="Arial" w:cs="Arial"/>
          <w:b/>
          <w:color w:val="000000" w:themeColor="text1"/>
          <w:sz w:val="22"/>
          <w:lang w:val="es-ES"/>
        </w:rPr>
        <w:t>Los materiales didácticos que se presenten podrán estar dir</w:t>
      </w:r>
      <w:r w:rsidR="00D73F41" w:rsidRPr="00AD3114">
        <w:rPr>
          <w:rFonts w:ascii="Arial" w:hAnsi="Arial" w:cs="Arial"/>
          <w:b/>
          <w:color w:val="000000" w:themeColor="text1"/>
          <w:sz w:val="22"/>
          <w:lang w:val="es-ES"/>
        </w:rPr>
        <w:t>i</w:t>
      </w:r>
      <w:r w:rsidRPr="00AD3114">
        <w:rPr>
          <w:rFonts w:ascii="Arial" w:hAnsi="Arial" w:cs="Arial"/>
          <w:b/>
          <w:color w:val="000000" w:themeColor="text1"/>
          <w:sz w:val="22"/>
          <w:lang w:val="es-ES"/>
        </w:rPr>
        <w:t>gidos:</w:t>
      </w:r>
      <w:bookmarkStart w:id="0" w:name="_Hlk224114547"/>
    </w:p>
    <w:p w14:paraId="07EB2E5A" w14:textId="21AABDC1" w:rsidR="001B1D07" w:rsidRPr="00AD3114" w:rsidRDefault="001B1D07" w:rsidP="001A2E08">
      <w:pPr>
        <w:numPr>
          <w:ilvl w:val="0"/>
          <w:numId w:val="2"/>
        </w:numPr>
        <w:spacing w:beforeLines="120" w:before="288" w:afterLines="120" w:after="288" w:line="240" w:lineRule="auto"/>
        <w:ind w:left="439" w:right="0" w:hanging="10"/>
        <w:rPr>
          <w:rFonts w:ascii="Arial" w:eastAsia="Times New Roman" w:hAnsi="Arial" w:cs="Arial"/>
          <w:color w:val="000000" w:themeColor="text1"/>
          <w:sz w:val="22"/>
          <w:lang w:val="es-ES"/>
        </w:rPr>
      </w:pPr>
      <w:r w:rsidRPr="00AD3114">
        <w:rPr>
          <w:rFonts w:ascii="Arial" w:eastAsia="Times New Roman" w:hAnsi="Arial" w:cs="Arial"/>
          <w:b/>
          <w:bCs/>
          <w:color w:val="000000" w:themeColor="text1"/>
          <w:sz w:val="22"/>
          <w:lang w:val="es-ES"/>
        </w:rPr>
        <w:t>A los diferentes niveles de la enseñanza no universitaria</w:t>
      </w:r>
      <w:r w:rsidRPr="00AD3114">
        <w:rPr>
          <w:rFonts w:ascii="Arial" w:eastAsia="Times New Roman" w:hAnsi="Arial" w:cs="Arial"/>
          <w:color w:val="000000" w:themeColor="text1"/>
          <w:sz w:val="22"/>
          <w:lang w:val="es-ES"/>
        </w:rPr>
        <w:t xml:space="preserve"> (educación infantil, primaria, educación secundaria obligatoria, bachiller</w:t>
      </w:r>
      <w:r w:rsidR="00577563" w:rsidRPr="00AD3114">
        <w:rPr>
          <w:rFonts w:ascii="Arial" w:eastAsia="Times New Roman" w:hAnsi="Arial" w:cs="Arial"/>
          <w:color w:val="000000" w:themeColor="text1"/>
          <w:sz w:val="22"/>
          <w:lang w:val="es-ES"/>
        </w:rPr>
        <w:t>ato</w:t>
      </w:r>
      <w:r w:rsidRPr="00AD3114">
        <w:rPr>
          <w:rFonts w:ascii="Arial" w:eastAsia="Times New Roman" w:hAnsi="Arial" w:cs="Arial"/>
          <w:color w:val="000000" w:themeColor="text1"/>
          <w:sz w:val="22"/>
          <w:lang w:val="es-ES"/>
        </w:rPr>
        <w:t xml:space="preserve"> y formación profesional) y, sobre temáticas relacionadas con el desarrollo de su currículo.</w:t>
      </w:r>
    </w:p>
    <w:p w14:paraId="645DE2B9" w14:textId="2025B9DC" w:rsidR="001B1D07" w:rsidRPr="00AD3114" w:rsidRDefault="001B1D07" w:rsidP="001A2E08">
      <w:pPr>
        <w:numPr>
          <w:ilvl w:val="0"/>
          <w:numId w:val="2"/>
        </w:numPr>
        <w:spacing w:beforeLines="120" w:before="288" w:afterLines="120" w:after="288" w:line="240" w:lineRule="auto"/>
        <w:ind w:left="439" w:right="0" w:hanging="10"/>
        <w:rPr>
          <w:rFonts w:ascii="Arial" w:eastAsia="Times New Roman" w:hAnsi="Arial" w:cs="Arial"/>
          <w:color w:val="000000" w:themeColor="text1"/>
          <w:sz w:val="22"/>
          <w:lang w:val="es-ES"/>
        </w:rPr>
      </w:pPr>
      <w:r w:rsidRPr="00AD3114">
        <w:rPr>
          <w:rFonts w:ascii="Arial" w:eastAsia="Times New Roman" w:hAnsi="Arial" w:cs="Arial"/>
          <w:b/>
          <w:bCs/>
          <w:color w:val="000000" w:themeColor="text1"/>
          <w:sz w:val="22"/>
          <w:lang w:val="es-ES"/>
        </w:rPr>
        <w:t>A los distintos contextos de acción socioeducativa</w:t>
      </w:r>
      <w:r w:rsidRPr="00AD3114">
        <w:rPr>
          <w:rFonts w:ascii="Arial" w:eastAsia="Times New Roman" w:hAnsi="Arial" w:cs="Arial"/>
          <w:color w:val="000000" w:themeColor="text1"/>
          <w:sz w:val="22"/>
          <w:lang w:val="es-ES"/>
        </w:rPr>
        <w:t>, pudiendo abordar cualquier temática vinculada con los ámbitos de trabajo de la pedagogía-educación social y a los colectivos destinatarios en diferentes organismos e instituciones.</w:t>
      </w:r>
    </w:p>
    <w:bookmarkEnd w:id="0"/>
    <w:p w14:paraId="00CFBD9C" w14:textId="563B90E4" w:rsidR="001B1D07" w:rsidRPr="00AD3114" w:rsidRDefault="001B1D07" w:rsidP="001A2E08">
      <w:pPr>
        <w:numPr>
          <w:ilvl w:val="0"/>
          <w:numId w:val="1"/>
        </w:numPr>
        <w:spacing w:beforeLines="120" w:before="288" w:afterLines="120" w:after="288" w:line="240" w:lineRule="auto"/>
        <w:ind w:left="730" w:right="229" w:hanging="720"/>
        <w:rPr>
          <w:rFonts w:ascii="Arial" w:hAnsi="Arial" w:cs="Arial"/>
          <w:color w:val="000000" w:themeColor="text1"/>
          <w:sz w:val="22"/>
          <w:lang w:val="es-ES"/>
        </w:rPr>
      </w:pPr>
      <w:r w:rsidRPr="00AD3114">
        <w:rPr>
          <w:rFonts w:ascii="Arial" w:hAnsi="Arial" w:cs="Arial"/>
          <w:b/>
          <w:color w:val="000000" w:themeColor="text1"/>
          <w:sz w:val="22"/>
          <w:lang w:val="es-ES"/>
        </w:rPr>
        <w:t>Requisitos de los materiales didácticos presentados:</w:t>
      </w:r>
    </w:p>
    <w:p w14:paraId="3CA9BA73" w14:textId="4A236842" w:rsidR="001B1D07" w:rsidRPr="00AD3114" w:rsidRDefault="001B1D07" w:rsidP="001A2E08">
      <w:pPr>
        <w:numPr>
          <w:ilvl w:val="1"/>
          <w:numId w:val="1"/>
        </w:numPr>
        <w:spacing w:beforeLines="120" w:before="288" w:afterLines="120" w:after="288" w:line="240" w:lineRule="auto"/>
        <w:ind w:left="726" w:right="229" w:hanging="417"/>
        <w:rPr>
          <w:rFonts w:ascii="Arial" w:hAnsi="Arial" w:cs="Arial"/>
          <w:color w:val="000000" w:themeColor="text1"/>
          <w:sz w:val="22"/>
          <w:lang w:val="es-ES"/>
        </w:rPr>
      </w:pPr>
      <w:r w:rsidRPr="00AD3114">
        <w:rPr>
          <w:rFonts w:ascii="Arial" w:hAnsi="Arial" w:cs="Arial"/>
          <w:color w:val="000000" w:themeColor="text1"/>
          <w:sz w:val="22"/>
          <w:lang w:val="es-ES"/>
        </w:rPr>
        <w:t>Estar íntegramente redactados en lengua gallega y que originalmente fuesen elaborados y aplicados en est</w:t>
      </w:r>
      <w:r w:rsidR="00EA5F71" w:rsidRPr="00AD3114">
        <w:rPr>
          <w:rFonts w:ascii="Arial" w:hAnsi="Arial" w:cs="Arial"/>
          <w:color w:val="000000" w:themeColor="text1"/>
          <w:sz w:val="22"/>
          <w:lang w:val="es-ES"/>
        </w:rPr>
        <w:t>a lengua</w:t>
      </w:r>
      <w:r w:rsidRPr="00AD3114">
        <w:rPr>
          <w:rFonts w:ascii="Arial" w:hAnsi="Arial" w:cs="Arial"/>
          <w:color w:val="000000" w:themeColor="text1"/>
          <w:sz w:val="22"/>
          <w:lang w:val="es-ES"/>
        </w:rPr>
        <w:t>.</w:t>
      </w:r>
    </w:p>
    <w:p w14:paraId="5662B122" w14:textId="0122FC56" w:rsidR="001B1D07" w:rsidRPr="00AD3114" w:rsidRDefault="00D73F41" w:rsidP="001A2E08">
      <w:pPr>
        <w:numPr>
          <w:ilvl w:val="1"/>
          <w:numId w:val="1"/>
        </w:numPr>
        <w:spacing w:beforeLines="120" w:before="288" w:afterLines="120" w:after="288" w:line="240" w:lineRule="auto"/>
        <w:ind w:left="726" w:right="229" w:hanging="417"/>
        <w:rPr>
          <w:rFonts w:ascii="Arial" w:hAnsi="Arial" w:cs="Arial"/>
          <w:color w:val="000000" w:themeColor="text1"/>
          <w:sz w:val="22"/>
          <w:lang w:val="es-ES"/>
        </w:rPr>
      </w:pPr>
      <w:r w:rsidRPr="00AD3114">
        <w:rPr>
          <w:rFonts w:ascii="Arial" w:hAnsi="Arial" w:cs="Arial"/>
          <w:color w:val="000000" w:themeColor="text1"/>
          <w:sz w:val="22"/>
          <w:lang w:val="es-ES"/>
        </w:rPr>
        <w:t>Haber</w:t>
      </w:r>
      <w:r w:rsidR="001B1D07" w:rsidRPr="00AD3114">
        <w:rPr>
          <w:rFonts w:ascii="Arial" w:hAnsi="Arial" w:cs="Arial"/>
          <w:color w:val="000000" w:themeColor="text1"/>
          <w:sz w:val="22"/>
          <w:lang w:val="es-ES"/>
        </w:rPr>
        <w:t xml:space="preserve"> sido elaborados a lo largo de los cinco años anteriores a la convocatoria (2021-2026). </w:t>
      </w:r>
    </w:p>
    <w:p w14:paraId="2332451D" w14:textId="6A4F927A" w:rsidR="001B1D07" w:rsidRPr="00AD3114" w:rsidRDefault="001B1D07" w:rsidP="001A2E08">
      <w:pPr>
        <w:numPr>
          <w:ilvl w:val="1"/>
          <w:numId w:val="1"/>
        </w:numPr>
        <w:spacing w:beforeLines="120" w:before="288" w:afterLines="120" w:after="288" w:line="240" w:lineRule="auto"/>
        <w:ind w:left="726" w:right="229" w:hanging="417"/>
        <w:rPr>
          <w:rFonts w:ascii="Arial" w:hAnsi="Arial" w:cs="Arial"/>
          <w:color w:val="000000" w:themeColor="text1"/>
          <w:sz w:val="22"/>
          <w:lang w:val="es-ES"/>
        </w:rPr>
      </w:pPr>
      <w:r w:rsidRPr="00AD3114">
        <w:rPr>
          <w:rFonts w:ascii="Arial" w:hAnsi="Arial" w:cs="Arial"/>
          <w:color w:val="000000" w:themeColor="text1"/>
          <w:sz w:val="22"/>
          <w:lang w:val="es-ES"/>
        </w:rPr>
        <w:t>Ser originales, quedando excluidos los trabajos premiados con anterioridad en alguna convocatoria d</w:t>
      </w:r>
      <w:r w:rsidR="00EA5F71" w:rsidRPr="00AD3114">
        <w:rPr>
          <w:rFonts w:ascii="Arial" w:hAnsi="Arial" w:cs="Arial"/>
          <w:color w:val="000000" w:themeColor="text1"/>
          <w:sz w:val="22"/>
          <w:lang w:val="es-ES"/>
        </w:rPr>
        <w:t>e l</w:t>
      </w:r>
      <w:r w:rsidRPr="00AD3114">
        <w:rPr>
          <w:rFonts w:ascii="Arial" w:hAnsi="Arial" w:cs="Arial"/>
          <w:color w:val="000000" w:themeColor="text1"/>
          <w:sz w:val="22"/>
          <w:lang w:val="es-ES"/>
        </w:rPr>
        <w:t xml:space="preserve">os Premios </w:t>
      </w:r>
      <w:proofErr w:type="spellStart"/>
      <w:r w:rsidRPr="00AD3114">
        <w:rPr>
          <w:rFonts w:ascii="Arial" w:hAnsi="Arial" w:cs="Arial"/>
          <w:color w:val="000000" w:themeColor="text1"/>
          <w:sz w:val="22"/>
          <w:lang w:val="es-ES"/>
        </w:rPr>
        <w:t>Educacompostela</w:t>
      </w:r>
      <w:proofErr w:type="spellEnd"/>
      <w:r w:rsidRPr="00AD3114">
        <w:rPr>
          <w:rFonts w:ascii="Arial" w:hAnsi="Arial" w:cs="Arial"/>
          <w:color w:val="000000" w:themeColor="text1"/>
          <w:sz w:val="22"/>
          <w:lang w:val="es-ES"/>
        </w:rPr>
        <w:t xml:space="preserve"> u otros similares de materiales didácticos. </w:t>
      </w:r>
    </w:p>
    <w:p w14:paraId="5A922241" w14:textId="18F79AA6" w:rsidR="001B1D07" w:rsidRPr="00AD3114" w:rsidRDefault="001B1D07" w:rsidP="001A2E08">
      <w:pPr>
        <w:numPr>
          <w:ilvl w:val="1"/>
          <w:numId w:val="1"/>
        </w:numPr>
        <w:spacing w:beforeLines="120" w:before="288" w:afterLines="120" w:after="288" w:line="240" w:lineRule="auto"/>
        <w:ind w:left="726" w:right="229" w:hanging="417"/>
        <w:rPr>
          <w:rFonts w:ascii="Arial" w:hAnsi="Arial" w:cs="Arial"/>
          <w:color w:val="000000" w:themeColor="text1"/>
          <w:sz w:val="22"/>
          <w:lang w:val="es-ES"/>
        </w:rPr>
      </w:pPr>
      <w:r w:rsidRPr="00AD3114">
        <w:rPr>
          <w:rFonts w:ascii="Arial" w:hAnsi="Arial" w:cs="Arial"/>
          <w:color w:val="000000" w:themeColor="text1"/>
          <w:sz w:val="22"/>
          <w:lang w:val="es-ES"/>
        </w:rPr>
        <w:t xml:space="preserve">Haber sido aplicados. Quedan excluidas aquellas propuestas o proyectos que </w:t>
      </w:r>
      <w:r w:rsidR="00D73F41" w:rsidRPr="00AD3114">
        <w:rPr>
          <w:rFonts w:ascii="Arial" w:hAnsi="Arial" w:cs="Arial"/>
          <w:color w:val="000000" w:themeColor="text1"/>
          <w:sz w:val="22"/>
          <w:lang w:val="es-ES"/>
        </w:rPr>
        <w:t>no</w:t>
      </w:r>
      <w:r w:rsidR="00EA5F71" w:rsidRPr="00AD3114">
        <w:rPr>
          <w:rFonts w:ascii="Arial" w:hAnsi="Arial" w:cs="Arial"/>
          <w:color w:val="000000" w:themeColor="text1"/>
          <w:sz w:val="22"/>
          <w:lang w:val="es-ES"/>
        </w:rPr>
        <w:t xml:space="preserve"> fuesen</w:t>
      </w:r>
      <w:r w:rsidRPr="00AD3114">
        <w:rPr>
          <w:rFonts w:ascii="Arial" w:hAnsi="Arial" w:cs="Arial"/>
          <w:color w:val="000000" w:themeColor="text1"/>
          <w:sz w:val="22"/>
          <w:lang w:val="es-ES"/>
        </w:rPr>
        <w:t xml:space="preserve"> lleva</w:t>
      </w:r>
      <w:r w:rsidR="00EA5F71" w:rsidRPr="00AD3114">
        <w:rPr>
          <w:rFonts w:ascii="Arial" w:hAnsi="Arial" w:cs="Arial"/>
          <w:color w:val="000000" w:themeColor="text1"/>
          <w:sz w:val="22"/>
          <w:lang w:val="es-ES"/>
        </w:rPr>
        <w:t xml:space="preserve">dos </w:t>
      </w:r>
      <w:r w:rsidRPr="00AD3114">
        <w:rPr>
          <w:rFonts w:ascii="Arial" w:hAnsi="Arial" w:cs="Arial"/>
          <w:color w:val="000000" w:themeColor="text1"/>
          <w:sz w:val="22"/>
          <w:lang w:val="es-ES"/>
        </w:rPr>
        <w:t xml:space="preserve">a cabo. </w:t>
      </w:r>
    </w:p>
    <w:p w14:paraId="2D767F94" w14:textId="65320FF3" w:rsidR="001B1D07" w:rsidRPr="00AD3114" w:rsidRDefault="001B1D07" w:rsidP="001A2E08">
      <w:pPr>
        <w:numPr>
          <w:ilvl w:val="1"/>
          <w:numId w:val="1"/>
        </w:numPr>
        <w:spacing w:beforeLines="120" w:before="288" w:afterLines="120" w:after="288" w:line="240" w:lineRule="auto"/>
        <w:ind w:left="726" w:right="229" w:hanging="417"/>
        <w:rPr>
          <w:rFonts w:ascii="Arial" w:hAnsi="Arial" w:cs="Arial"/>
          <w:color w:val="000000" w:themeColor="text1"/>
          <w:sz w:val="22"/>
          <w:lang w:val="es-ES"/>
        </w:rPr>
      </w:pPr>
      <w:r w:rsidRPr="00AD3114">
        <w:rPr>
          <w:rFonts w:ascii="Arial" w:hAnsi="Arial" w:cs="Arial"/>
          <w:b/>
          <w:color w:val="000000" w:themeColor="text1"/>
          <w:sz w:val="22"/>
          <w:lang w:val="es-ES"/>
        </w:rPr>
        <w:t>Incluir un texto explicativo</w:t>
      </w:r>
      <w:r w:rsidRPr="00AD3114">
        <w:rPr>
          <w:rFonts w:ascii="Arial" w:hAnsi="Arial" w:cs="Arial"/>
          <w:color w:val="000000" w:themeColor="text1"/>
          <w:sz w:val="22"/>
          <w:lang w:val="es-ES"/>
        </w:rPr>
        <w:t xml:space="preserve">, de entre 3 e 10 páginas, en el que se describan las principales características del material, haciendo referencia, entre otros aspectos, a su vinculación curricular, destinatarios/as, estructura, objetivos, proceso de elaboración </w:t>
      </w:r>
      <w:r w:rsidR="00DD4A38" w:rsidRPr="00AD3114">
        <w:rPr>
          <w:rFonts w:ascii="Arial" w:hAnsi="Arial" w:cs="Arial"/>
          <w:color w:val="000000" w:themeColor="text1"/>
          <w:sz w:val="22"/>
          <w:lang w:val="es-ES"/>
        </w:rPr>
        <w:t>y</w:t>
      </w:r>
      <w:r w:rsidRPr="00AD3114">
        <w:rPr>
          <w:rFonts w:ascii="Arial" w:hAnsi="Arial" w:cs="Arial"/>
          <w:color w:val="000000" w:themeColor="text1"/>
          <w:sz w:val="22"/>
          <w:lang w:val="es-ES"/>
        </w:rPr>
        <w:t xml:space="preserve"> aplicación, así como </w:t>
      </w:r>
      <w:r w:rsidR="00DD4A38" w:rsidRPr="00AD3114">
        <w:rPr>
          <w:rFonts w:ascii="Arial" w:hAnsi="Arial" w:cs="Arial"/>
          <w:color w:val="000000" w:themeColor="text1"/>
          <w:sz w:val="22"/>
          <w:lang w:val="es-ES"/>
        </w:rPr>
        <w:t>l</w:t>
      </w:r>
      <w:r w:rsidRPr="00AD3114">
        <w:rPr>
          <w:rFonts w:ascii="Arial" w:hAnsi="Arial" w:cs="Arial"/>
          <w:color w:val="000000" w:themeColor="text1"/>
          <w:sz w:val="22"/>
          <w:lang w:val="es-ES"/>
        </w:rPr>
        <w:t xml:space="preserve">a </w:t>
      </w:r>
      <w:r w:rsidR="00DD4A38" w:rsidRPr="00AD3114">
        <w:rPr>
          <w:rFonts w:ascii="Arial" w:hAnsi="Arial" w:cs="Arial"/>
          <w:color w:val="000000" w:themeColor="text1"/>
          <w:sz w:val="22"/>
          <w:lang w:val="es-ES"/>
        </w:rPr>
        <w:t>evalu</w:t>
      </w:r>
      <w:r w:rsidRPr="00AD3114">
        <w:rPr>
          <w:rFonts w:ascii="Arial" w:hAnsi="Arial" w:cs="Arial"/>
          <w:color w:val="000000" w:themeColor="text1"/>
          <w:sz w:val="22"/>
          <w:lang w:val="es-ES"/>
        </w:rPr>
        <w:t>ación realizada</w:t>
      </w:r>
      <w:r w:rsidR="00DD4A38" w:rsidRPr="00AD3114">
        <w:rPr>
          <w:rFonts w:ascii="Arial" w:hAnsi="Arial" w:cs="Arial"/>
          <w:color w:val="000000" w:themeColor="text1"/>
          <w:sz w:val="22"/>
          <w:lang w:val="es-ES"/>
        </w:rPr>
        <w:t xml:space="preserve"> y</w:t>
      </w:r>
      <w:r w:rsidR="00291D36" w:rsidRPr="00AD3114">
        <w:rPr>
          <w:rFonts w:ascii="Arial" w:hAnsi="Arial" w:cs="Arial"/>
          <w:color w:val="000000" w:themeColor="text1"/>
          <w:sz w:val="22"/>
          <w:lang w:val="es-ES"/>
        </w:rPr>
        <w:t xml:space="preserve"> l</w:t>
      </w:r>
      <w:r w:rsidRPr="00AD3114">
        <w:rPr>
          <w:rFonts w:ascii="Arial" w:hAnsi="Arial" w:cs="Arial"/>
          <w:color w:val="000000" w:themeColor="text1"/>
          <w:sz w:val="22"/>
          <w:lang w:val="es-ES"/>
        </w:rPr>
        <w:t>os resultados obt</w:t>
      </w:r>
      <w:r w:rsidR="00DD4A38" w:rsidRPr="00AD3114">
        <w:rPr>
          <w:rFonts w:ascii="Arial" w:hAnsi="Arial" w:cs="Arial"/>
          <w:color w:val="000000" w:themeColor="text1"/>
          <w:sz w:val="22"/>
          <w:lang w:val="es-ES"/>
        </w:rPr>
        <w:t>en</w:t>
      </w:r>
      <w:r w:rsidRPr="00AD3114">
        <w:rPr>
          <w:rFonts w:ascii="Arial" w:hAnsi="Arial" w:cs="Arial"/>
          <w:color w:val="000000" w:themeColor="text1"/>
          <w:sz w:val="22"/>
          <w:lang w:val="es-ES"/>
        </w:rPr>
        <w:t>idos.</w:t>
      </w:r>
    </w:p>
    <w:p w14:paraId="152516FB" w14:textId="683C956D" w:rsidR="001B1D07" w:rsidRPr="00AD3114" w:rsidRDefault="001B1D07" w:rsidP="001A2E08">
      <w:pPr>
        <w:numPr>
          <w:ilvl w:val="1"/>
          <w:numId w:val="1"/>
        </w:numPr>
        <w:spacing w:beforeLines="120" w:before="288" w:afterLines="120" w:after="288" w:line="240" w:lineRule="auto"/>
        <w:ind w:left="726" w:right="229" w:hanging="417"/>
        <w:rPr>
          <w:rFonts w:ascii="Arial" w:hAnsi="Arial" w:cs="Arial"/>
          <w:color w:val="000000" w:themeColor="text1"/>
          <w:sz w:val="22"/>
          <w:lang w:val="es-ES"/>
        </w:rPr>
      </w:pPr>
      <w:r w:rsidRPr="00AD3114">
        <w:rPr>
          <w:rFonts w:ascii="Arial" w:hAnsi="Arial" w:cs="Arial"/>
          <w:color w:val="000000" w:themeColor="text1"/>
          <w:sz w:val="22"/>
          <w:lang w:val="es-ES"/>
        </w:rPr>
        <w:t xml:space="preserve">Utilizar </w:t>
      </w:r>
      <w:r w:rsidR="00DD4A38" w:rsidRPr="00AD3114">
        <w:rPr>
          <w:rFonts w:ascii="Arial" w:hAnsi="Arial" w:cs="Arial"/>
          <w:color w:val="000000" w:themeColor="text1"/>
          <w:sz w:val="22"/>
          <w:lang w:val="es-ES"/>
        </w:rPr>
        <w:t xml:space="preserve">lenguaje </w:t>
      </w:r>
      <w:r w:rsidRPr="00AD3114">
        <w:rPr>
          <w:rFonts w:ascii="Arial" w:hAnsi="Arial" w:cs="Arial"/>
          <w:color w:val="000000" w:themeColor="text1"/>
          <w:sz w:val="22"/>
          <w:lang w:val="es-ES"/>
        </w:rPr>
        <w:t>inclusiv</w:t>
      </w:r>
      <w:r w:rsidR="00DD4A38" w:rsidRPr="00AD3114">
        <w:rPr>
          <w:rFonts w:ascii="Arial" w:hAnsi="Arial" w:cs="Arial"/>
          <w:color w:val="000000" w:themeColor="text1"/>
          <w:sz w:val="22"/>
          <w:lang w:val="es-ES"/>
        </w:rPr>
        <w:t>o</w:t>
      </w:r>
      <w:r w:rsidRPr="00AD3114">
        <w:rPr>
          <w:rFonts w:ascii="Arial" w:hAnsi="Arial" w:cs="Arial"/>
          <w:color w:val="000000" w:themeColor="text1"/>
          <w:sz w:val="22"/>
          <w:lang w:val="es-ES"/>
        </w:rPr>
        <w:t>.</w:t>
      </w:r>
    </w:p>
    <w:p w14:paraId="4AEF503C" w14:textId="1D430232" w:rsidR="001B1D07" w:rsidRPr="00AD3114" w:rsidRDefault="001B1D07" w:rsidP="001A2E08">
      <w:pPr>
        <w:numPr>
          <w:ilvl w:val="0"/>
          <w:numId w:val="1"/>
        </w:numPr>
        <w:spacing w:beforeLines="120" w:before="288" w:afterLines="120" w:after="288" w:line="240" w:lineRule="auto"/>
        <w:ind w:left="730" w:right="229" w:hanging="720"/>
        <w:rPr>
          <w:rFonts w:ascii="Arial" w:hAnsi="Arial" w:cs="Arial"/>
          <w:color w:val="000000" w:themeColor="text1"/>
          <w:sz w:val="22"/>
          <w:lang w:val="es-ES"/>
        </w:rPr>
      </w:pPr>
      <w:r w:rsidRPr="00AD3114">
        <w:rPr>
          <w:rFonts w:ascii="Arial" w:hAnsi="Arial" w:cs="Arial"/>
          <w:b/>
          <w:color w:val="000000" w:themeColor="text1"/>
          <w:sz w:val="22"/>
          <w:lang w:val="es-ES"/>
        </w:rPr>
        <w:t>Anonimato.</w:t>
      </w:r>
      <w:r w:rsidRPr="00AD3114">
        <w:rPr>
          <w:rFonts w:ascii="Arial" w:hAnsi="Arial" w:cs="Arial"/>
          <w:color w:val="000000" w:themeColor="text1"/>
          <w:sz w:val="22"/>
          <w:lang w:val="es-ES"/>
        </w:rPr>
        <w:t xml:space="preserve"> En ningún lugar d</w:t>
      </w:r>
      <w:r w:rsidR="00DD4A38" w:rsidRPr="00AD3114">
        <w:rPr>
          <w:rFonts w:ascii="Arial" w:hAnsi="Arial" w:cs="Arial"/>
          <w:color w:val="000000" w:themeColor="text1"/>
          <w:sz w:val="22"/>
          <w:lang w:val="es-ES"/>
        </w:rPr>
        <w:t>el</w:t>
      </w:r>
      <w:r w:rsidRPr="00AD3114">
        <w:rPr>
          <w:rFonts w:ascii="Arial" w:hAnsi="Arial" w:cs="Arial"/>
          <w:color w:val="000000" w:themeColor="text1"/>
          <w:sz w:val="22"/>
          <w:lang w:val="es-ES"/>
        </w:rPr>
        <w:t xml:space="preserve"> texto n</w:t>
      </w:r>
      <w:r w:rsidR="00DD4A38" w:rsidRPr="00AD3114">
        <w:rPr>
          <w:rFonts w:ascii="Arial" w:hAnsi="Arial" w:cs="Arial"/>
          <w:color w:val="000000" w:themeColor="text1"/>
          <w:sz w:val="22"/>
          <w:lang w:val="es-ES"/>
        </w:rPr>
        <w:t>i en l</w:t>
      </w:r>
      <w:r w:rsidRPr="00AD3114">
        <w:rPr>
          <w:rFonts w:ascii="Arial" w:hAnsi="Arial" w:cs="Arial"/>
          <w:color w:val="000000" w:themeColor="text1"/>
          <w:sz w:val="22"/>
          <w:lang w:val="es-ES"/>
        </w:rPr>
        <w:t>a documentación presentada, inclu</w:t>
      </w:r>
      <w:r w:rsidR="00DD4A38" w:rsidRPr="00AD3114">
        <w:rPr>
          <w:rFonts w:ascii="Arial" w:hAnsi="Arial" w:cs="Arial"/>
          <w:color w:val="000000" w:themeColor="text1"/>
          <w:sz w:val="22"/>
          <w:lang w:val="es-ES"/>
        </w:rPr>
        <w:t>i</w:t>
      </w:r>
      <w:r w:rsidRPr="00AD3114">
        <w:rPr>
          <w:rFonts w:ascii="Arial" w:hAnsi="Arial" w:cs="Arial"/>
          <w:color w:val="000000" w:themeColor="text1"/>
          <w:sz w:val="22"/>
          <w:lang w:val="es-ES"/>
        </w:rPr>
        <w:t xml:space="preserve">do </w:t>
      </w:r>
      <w:r w:rsidR="00DD4A38" w:rsidRPr="00AD3114">
        <w:rPr>
          <w:rFonts w:ascii="Arial" w:hAnsi="Arial" w:cs="Arial"/>
          <w:color w:val="000000" w:themeColor="text1"/>
          <w:sz w:val="22"/>
          <w:lang w:val="es-ES"/>
        </w:rPr>
        <w:t xml:space="preserve">el </w:t>
      </w:r>
      <w:r w:rsidRPr="00AD3114">
        <w:rPr>
          <w:rFonts w:ascii="Arial" w:hAnsi="Arial" w:cs="Arial"/>
          <w:color w:val="000000" w:themeColor="text1"/>
          <w:sz w:val="22"/>
          <w:lang w:val="es-ES"/>
        </w:rPr>
        <w:t>sobre de entrega o remisión d</w:t>
      </w:r>
      <w:r w:rsidR="00DD4A38" w:rsidRPr="00AD3114">
        <w:rPr>
          <w:rFonts w:ascii="Arial" w:hAnsi="Arial" w:cs="Arial"/>
          <w:color w:val="000000" w:themeColor="text1"/>
          <w:sz w:val="22"/>
          <w:lang w:val="es-ES"/>
        </w:rPr>
        <w:t>el</w:t>
      </w:r>
      <w:r w:rsidRPr="00AD3114">
        <w:rPr>
          <w:rFonts w:ascii="Arial" w:hAnsi="Arial" w:cs="Arial"/>
          <w:color w:val="000000" w:themeColor="text1"/>
          <w:sz w:val="22"/>
          <w:lang w:val="es-ES"/>
        </w:rPr>
        <w:t xml:space="preserve"> traba</w:t>
      </w:r>
      <w:r w:rsidR="00DD4A38" w:rsidRPr="00AD3114">
        <w:rPr>
          <w:rFonts w:ascii="Arial" w:hAnsi="Arial" w:cs="Arial"/>
          <w:color w:val="000000" w:themeColor="text1"/>
          <w:sz w:val="22"/>
          <w:lang w:val="es-ES"/>
        </w:rPr>
        <w:t>j</w:t>
      </w:r>
      <w:r w:rsidRPr="00AD3114">
        <w:rPr>
          <w:rFonts w:ascii="Arial" w:hAnsi="Arial" w:cs="Arial"/>
          <w:color w:val="000000" w:themeColor="text1"/>
          <w:sz w:val="22"/>
          <w:lang w:val="es-ES"/>
        </w:rPr>
        <w:t>o, pod</w:t>
      </w:r>
      <w:r w:rsidR="00DD4A38" w:rsidRPr="00AD3114">
        <w:rPr>
          <w:rFonts w:ascii="Arial" w:hAnsi="Arial" w:cs="Arial"/>
          <w:color w:val="000000" w:themeColor="text1"/>
          <w:sz w:val="22"/>
          <w:lang w:val="es-ES"/>
        </w:rPr>
        <w:t>r</w:t>
      </w:r>
      <w:r w:rsidR="00D73F41" w:rsidRPr="00AD3114">
        <w:rPr>
          <w:rFonts w:ascii="Arial" w:hAnsi="Arial" w:cs="Arial"/>
          <w:color w:val="000000" w:themeColor="text1"/>
          <w:sz w:val="22"/>
          <w:lang w:val="es-ES"/>
        </w:rPr>
        <w:t>á</w:t>
      </w:r>
      <w:r w:rsidRPr="00AD3114">
        <w:rPr>
          <w:rFonts w:ascii="Arial" w:hAnsi="Arial" w:cs="Arial"/>
          <w:color w:val="000000" w:themeColor="text1"/>
          <w:sz w:val="22"/>
          <w:lang w:val="es-ES"/>
        </w:rPr>
        <w:t xml:space="preserve"> figurar </w:t>
      </w:r>
      <w:r w:rsidR="00DD4A38" w:rsidRPr="00AD3114">
        <w:rPr>
          <w:rFonts w:ascii="Arial" w:hAnsi="Arial" w:cs="Arial"/>
          <w:color w:val="000000" w:themeColor="text1"/>
          <w:sz w:val="22"/>
          <w:lang w:val="es-ES"/>
        </w:rPr>
        <w:t>el</w:t>
      </w:r>
      <w:r w:rsidRPr="00AD3114">
        <w:rPr>
          <w:rFonts w:ascii="Arial" w:hAnsi="Arial" w:cs="Arial"/>
          <w:color w:val="000000" w:themeColor="text1"/>
          <w:sz w:val="22"/>
          <w:lang w:val="es-ES"/>
        </w:rPr>
        <w:t xml:space="preserve"> nom</w:t>
      </w:r>
      <w:r w:rsidR="00DD4A38" w:rsidRPr="00AD3114">
        <w:rPr>
          <w:rFonts w:ascii="Arial" w:hAnsi="Arial" w:cs="Arial"/>
          <w:color w:val="000000" w:themeColor="text1"/>
          <w:sz w:val="22"/>
          <w:lang w:val="es-ES"/>
        </w:rPr>
        <w:t>br</w:t>
      </w:r>
      <w:r w:rsidRPr="00AD3114">
        <w:rPr>
          <w:rFonts w:ascii="Arial" w:hAnsi="Arial" w:cs="Arial"/>
          <w:color w:val="000000" w:themeColor="text1"/>
          <w:sz w:val="22"/>
          <w:lang w:val="es-ES"/>
        </w:rPr>
        <w:t>e o ima</w:t>
      </w:r>
      <w:r w:rsidR="00DD4A38" w:rsidRPr="00AD3114">
        <w:rPr>
          <w:rFonts w:ascii="Arial" w:hAnsi="Arial" w:cs="Arial"/>
          <w:color w:val="000000" w:themeColor="text1"/>
          <w:sz w:val="22"/>
          <w:lang w:val="es-ES"/>
        </w:rPr>
        <w:t>gen</w:t>
      </w:r>
      <w:r w:rsidRPr="00AD3114">
        <w:rPr>
          <w:rFonts w:ascii="Arial" w:hAnsi="Arial" w:cs="Arial"/>
          <w:color w:val="000000" w:themeColor="text1"/>
          <w:sz w:val="22"/>
          <w:lang w:val="es-ES"/>
        </w:rPr>
        <w:t xml:space="preserve"> d</w:t>
      </w:r>
      <w:r w:rsidR="00DD4A38" w:rsidRPr="00AD3114">
        <w:rPr>
          <w:rFonts w:ascii="Arial" w:hAnsi="Arial" w:cs="Arial"/>
          <w:color w:val="000000" w:themeColor="text1"/>
          <w:sz w:val="22"/>
          <w:lang w:val="es-ES"/>
        </w:rPr>
        <w:t>e l</w:t>
      </w:r>
      <w:r w:rsidRPr="00AD3114">
        <w:rPr>
          <w:rFonts w:ascii="Arial" w:hAnsi="Arial" w:cs="Arial"/>
          <w:color w:val="000000" w:themeColor="text1"/>
          <w:sz w:val="22"/>
          <w:lang w:val="es-ES"/>
        </w:rPr>
        <w:t xml:space="preserve">as autoras/es e institución de referencia. </w:t>
      </w:r>
      <w:r w:rsidR="00DD4A38" w:rsidRPr="00AD3114">
        <w:rPr>
          <w:rFonts w:ascii="Arial" w:hAnsi="Arial" w:cs="Arial"/>
          <w:color w:val="000000" w:themeColor="text1"/>
          <w:sz w:val="22"/>
          <w:lang w:val="es-ES"/>
        </w:rPr>
        <w:t>El</w:t>
      </w:r>
      <w:r w:rsidRPr="00AD3114">
        <w:rPr>
          <w:rFonts w:ascii="Arial" w:hAnsi="Arial" w:cs="Arial"/>
          <w:color w:val="000000" w:themeColor="text1"/>
          <w:sz w:val="22"/>
          <w:lang w:val="es-ES"/>
        </w:rPr>
        <w:t xml:space="preserve"> incump</w:t>
      </w:r>
      <w:r w:rsidR="00DD4A38" w:rsidRPr="00AD3114">
        <w:rPr>
          <w:rFonts w:ascii="Arial" w:hAnsi="Arial" w:cs="Arial"/>
          <w:color w:val="000000" w:themeColor="text1"/>
          <w:sz w:val="22"/>
          <w:lang w:val="es-ES"/>
        </w:rPr>
        <w:t>li</w:t>
      </w:r>
      <w:r w:rsidRPr="00AD3114">
        <w:rPr>
          <w:rFonts w:ascii="Arial" w:hAnsi="Arial" w:cs="Arial"/>
          <w:color w:val="000000" w:themeColor="text1"/>
          <w:sz w:val="22"/>
          <w:lang w:val="es-ES"/>
        </w:rPr>
        <w:t>m</w:t>
      </w:r>
      <w:r w:rsidR="00DD4A38" w:rsidRPr="00AD3114">
        <w:rPr>
          <w:rFonts w:ascii="Arial" w:hAnsi="Arial" w:cs="Arial"/>
          <w:color w:val="000000" w:themeColor="text1"/>
          <w:sz w:val="22"/>
          <w:lang w:val="es-ES"/>
        </w:rPr>
        <w:t>i</w:t>
      </w:r>
      <w:r w:rsidRPr="00AD3114">
        <w:rPr>
          <w:rFonts w:ascii="Arial" w:hAnsi="Arial" w:cs="Arial"/>
          <w:color w:val="000000" w:themeColor="text1"/>
          <w:sz w:val="22"/>
          <w:lang w:val="es-ES"/>
        </w:rPr>
        <w:t>ento de</w:t>
      </w:r>
      <w:r w:rsidR="00DD4A38" w:rsidRPr="00AD3114">
        <w:rPr>
          <w:rFonts w:ascii="Arial" w:hAnsi="Arial" w:cs="Arial"/>
          <w:color w:val="000000" w:themeColor="text1"/>
          <w:sz w:val="22"/>
          <w:lang w:val="es-ES"/>
        </w:rPr>
        <w:t xml:space="preserve"> e</w:t>
      </w:r>
      <w:r w:rsidRPr="00AD3114">
        <w:rPr>
          <w:rFonts w:ascii="Arial" w:hAnsi="Arial" w:cs="Arial"/>
          <w:color w:val="000000" w:themeColor="text1"/>
          <w:sz w:val="22"/>
          <w:lang w:val="es-ES"/>
        </w:rPr>
        <w:t>ste requisito será motivo de exclusión d</w:t>
      </w:r>
      <w:r w:rsidR="00DD4A38" w:rsidRPr="00AD3114">
        <w:rPr>
          <w:rFonts w:ascii="Arial" w:hAnsi="Arial" w:cs="Arial"/>
          <w:color w:val="000000" w:themeColor="text1"/>
          <w:sz w:val="22"/>
          <w:lang w:val="es-ES"/>
        </w:rPr>
        <w:t>e l</w:t>
      </w:r>
      <w:r w:rsidRPr="00AD3114">
        <w:rPr>
          <w:rFonts w:ascii="Arial" w:hAnsi="Arial" w:cs="Arial"/>
          <w:color w:val="000000" w:themeColor="text1"/>
          <w:sz w:val="22"/>
          <w:lang w:val="es-ES"/>
        </w:rPr>
        <w:t>a convocatoria.</w:t>
      </w:r>
    </w:p>
    <w:p w14:paraId="61A9C444" w14:textId="4A837A5A" w:rsidR="001B1D07" w:rsidRPr="00AD3114" w:rsidRDefault="001B1D07" w:rsidP="001A2E08">
      <w:pPr>
        <w:numPr>
          <w:ilvl w:val="0"/>
          <w:numId w:val="1"/>
        </w:numPr>
        <w:spacing w:beforeLines="120" w:before="288" w:afterLines="120" w:after="288" w:line="240" w:lineRule="auto"/>
        <w:ind w:left="730" w:right="229" w:hanging="720"/>
        <w:rPr>
          <w:rFonts w:ascii="Arial" w:hAnsi="Arial" w:cs="Arial"/>
          <w:color w:val="000000" w:themeColor="text1"/>
          <w:sz w:val="22"/>
          <w:lang w:val="es-ES"/>
        </w:rPr>
      </w:pPr>
      <w:r w:rsidRPr="00AD3114">
        <w:rPr>
          <w:rFonts w:ascii="Arial" w:hAnsi="Arial" w:cs="Arial"/>
          <w:b/>
          <w:color w:val="000000" w:themeColor="text1"/>
          <w:sz w:val="22"/>
          <w:lang w:val="es-ES"/>
        </w:rPr>
        <w:lastRenderedPageBreak/>
        <w:t>Presentación de documentación.</w:t>
      </w:r>
      <w:r w:rsidRPr="00AD3114">
        <w:rPr>
          <w:rFonts w:ascii="Arial" w:hAnsi="Arial" w:cs="Arial"/>
          <w:color w:val="000000" w:themeColor="text1"/>
          <w:sz w:val="22"/>
          <w:lang w:val="es-ES"/>
        </w:rPr>
        <w:t xml:space="preserve"> </w:t>
      </w:r>
      <w:r w:rsidR="00DD4A38" w:rsidRPr="00AD3114">
        <w:rPr>
          <w:rFonts w:ascii="Arial" w:hAnsi="Arial" w:cs="Arial"/>
          <w:color w:val="000000" w:themeColor="text1"/>
          <w:sz w:val="22"/>
          <w:lang w:val="es-ES"/>
        </w:rPr>
        <w:t>La</w:t>
      </w:r>
      <w:r w:rsidRPr="00AD3114">
        <w:rPr>
          <w:rFonts w:ascii="Arial" w:hAnsi="Arial" w:cs="Arial"/>
          <w:color w:val="000000" w:themeColor="text1"/>
          <w:sz w:val="22"/>
          <w:lang w:val="es-ES"/>
        </w:rPr>
        <w:t xml:space="preserve"> documentación para optar a</w:t>
      </w:r>
      <w:r w:rsidR="00DD4A38" w:rsidRPr="00AD3114">
        <w:rPr>
          <w:rFonts w:ascii="Arial" w:hAnsi="Arial" w:cs="Arial"/>
          <w:color w:val="000000" w:themeColor="text1"/>
          <w:sz w:val="22"/>
          <w:lang w:val="es-ES"/>
        </w:rPr>
        <w:t xml:space="preserve"> l</w:t>
      </w:r>
      <w:r w:rsidRPr="00AD3114">
        <w:rPr>
          <w:rFonts w:ascii="Arial" w:hAnsi="Arial" w:cs="Arial"/>
          <w:color w:val="000000" w:themeColor="text1"/>
          <w:sz w:val="22"/>
          <w:lang w:val="es-ES"/>
        </w:rPr>
        <w:t xml:space="preserve">os premios deberá remitirse o entregarse </w:t>
      </w:r>
      <w:r w:rsidR="00DD4A38" w:rsidRPr="00AD3114">
        <w:rPr>
          <w:rFonts w:ascii="Arial" w:hAnsi="Arial" w:cs="Arial"/>
          <w:color w:val="000000" w:themeColor="text1"/>
          <w:sz w:val="22"/>
          <w:lang w:val="es-ES"/>
        </w:rPr>
        <w:t>en el</w:t>
      </w:r>
      <w:r w:rsidRPr="00AD3114">
        <w:rPr>
          <w:rFonts w:ascii="Arial" w:hAnsi="Arial" w:cs="Arial"/>
          <w:color w:val="000000" w:themeColor="text1"/>
          <w:sz w:val="22"/>
          <w:lang w:val="es-ES"/>
        </w:rPr>
        <w:t xml:space="preserve"> Re</w:t>
      </w:r>
      <w:r w:rsidR="00DD4A38" w:rsidRPr="00AD3114">
        <w:rPr>
          <w:rFonts w:ascii="Arial" w:hAnsi="Arial" w:cs="Arial"/>
          <w:color w:val="000000" w:themeColor="text1"/>
          <w:sz w:val="22"/>
          <w:lang w:val="es-ES"/>
        </w:rPr>
        <w:t>g</w:t>
      </w:r>
      <w:r w:rsidRPr="00AD3114">
        <w:rPr>
          <w:rFonts w:ascii="Arial" w:hAnsi="Arial" w:cs="Arial"/>
          <w:color w:val="000000" w:themeColor="text1"/>
          <w:sz w:val="22"/>
          <w:lang w:val="es-ES"/>
        </w:rPr>
        <w:t xml:space="preserve">istro </w:t>
      </w:r>
      <w:r w:rsidR="00DD4A38" w:rsidRPr="00AD3114">
        <w:rPr>
          <w:rFonts w:ascii="Arial" w:hAnsi="Arial" w:cs="Arial"/>
          <w:color w:val="000000" w:themeColor="text1"/>
          <w:sz w:val="22"/>
          <w:lang w:val="es-ES"/>
        </w:rPr>
        <w:t>G</w:t>
      </w:r>
      <w:r w:rsidRPr="00AD3114">
        <w:rPr>
          <w:rFonts w:ascii="Arial" w:hAnsi="Arial" w:cs="Arial"/>
          <w:color w:val="000000" w:themeColor="text1"/>
          <w:sz w:val="22"/>
          <w:lang w:val="es-ES"/>
        </w:rPr>
        <w:t>e</w:t>
      </w:r>
      <w:r w:rsidR="00DD4A38" w:rsidRPr="00AD3114">
        <w:rPr>
          <w:rFonts w:ascii="Arial" w:hAnsi="Arial" w:cs="Arial"/>
          <w:color w:val="000000" w:themeColor="text1"/>
          <w:sz w:val="22"/>
          <w:lang w:val="es-ES"/>
        </w:rPr>
        <w:t>ne</w:t>
      </w:r>
      <w:r w:rsidRPr="00AD3114">
        <w:rPr>
          <w:rFonts w:ascii="Arial" w:hAnsi="Arial" w:cs="Arial"/>
          <w:color w:val="000000" w:themeColor="text1"/>
          <w:sz w:val="22"/>
          <w:lang w:val="es-ES"/>
        </w:rPr>
        <w:t>ral d</w:t>
      </w:r>
      <w:r w:rsidR="00DD4A38" w:rsidRPr="00AD3114">
        <w:rPr>
          <w:rFonts w:ascii="Arial" w:hAnsi="Arial" w:cs="Arial"/>
          <w:color w:val="000000" w:themeColor="text1"/>
          <w:sz w:val="22"/>
          <w:lang w:val="es-ES"/>
        </w:rPr>
        <w:t>el</w:t>
      </w:r>
      <w:r w:rsidRPr="00AD3114">
        <w:rPr>
          <w:rFonts w:ascii="Arial" w:hAnsi="Arial" w:cs="Arial"/>
          <w:color w:val="000000" w:themeColor="text1"/>
          <w:sz w:val="22"/>
          <w:lang w:val="es-ES"/>
        </w:rPr>
        <w:t xml:space="preserve"> </w:t>
      </w:r>
      <w:r w:rsidR="00DD4A38" w:rsidRPr="00AD3114">
        <w:rPr>
          <w:rFonts w:ascii="Arial" w:hAnsi="Arial" w:cs="Arial"/>
          <w:color w:val="000000" w:themeColor="text1"/>
          <w:sz w:val="22"/>
          <w:lang w:val="es-ES"/>
        </w:rPr>
        <w:t xml:space="preserve">Ayuntamiento </w:t>
      </w:r>
      <w:r w:rsidRPr="00AD3114">
        <w:rPr>
          <w:rFonts w:ascii="Arial" w:hAnsi="Arial" w:cs="Arial"/>
          <w:color w:val="000000" w:themeColor="text1"/>
          <w:sz w:val="22"/>
          <w:lang w:val="es-ES"/>
        </w:rPr>
        <w:t xml:space="preserve">de Santiago de Compostela (rúa do </w:t>
      </w:r>
      <w:proofErr w:type="gramStart"/>
      <w:r w:rsidRPr="00AD3114">
        <w:rPr>
          <w:rFonts w:ascii="Arial" w:hAnsi="Arial" w:cs="Arial"/>
          <w:color w:val="000000" w:themeColor="text1"/>
          <w:sz w:val="22"/>
          <w:lang w:val="es-ES"/>
        </w:rPr>
        <w:t>Presidente</w:t>
      </w:r>
      <w:proofErr w:type="gramEnd"/>
      <w:r w:rsidRPr="00AD3114">
        <w:rPr>
          <w:rFonts w:ascii="Arial" w:hAnsi="Arial" w:cs="Arial"/>
          <w:color w:val="000000" w:themeColor="text1"/>
          <w:sz w:val="22"/>
          <w:lang w:val="es-ES"/>
        </w:rPr>
        <w:t xml:space="preserve"> Salvador Allende, núm. 4, 15705, Santiago de Compostela (A Coruña). </w:t>
      </w:r>
      <w:r w:rsidR="00DD4A38" w:rsidRPr="00AD3114">
        <w:rPr>
          <w:rFonts w:ascii="Arial" w:hAnsi="Arial" w:cs="Arial"/>
          <w:color w:val="000000" w:themeColor="text1"/>
          <w:sz w:val="22"/>
          <w:lang w:val="es-ES"/>
        </w:rPr>
        <w:t>En el</w:t>
      </w:r>
      <w:r w:rsidRPr="00AD3114">
        <w:rPr>
          <w:rFonts w:ascii="Arial" w:hAnsi="Arial" w:cs="Arial"/>
          <w:color w:val="000000" w:themeColor="text1"/>
          <w:sz w:val="22"/>
          <w:lang w:val="es-ES"/>
        </w:rPr>
        <w:t xml:space="preserve"> sobre exterior </w:t>
      </w:r>
      <w:r w:rsidR="00D73F41" w:rsidRPr="00AD3114">
        <w:rPr>
          <w:rFonts w:ascii="Arial" w:hAnsi="Arial" w:cs="Arial"/>
          <w:color w:val="000000" w:themeColor="text1"/>
          <w:sz w:val="22"/>
          <w:lang w:val="es-ES"/>
        </w:rPr>
        <w:t>deberá</w:t>
      </w:r>
      <w:r w:rsidRPr="00AD3114">
        <w:rPr>
          <w:rFonts w:ascii="Arial" w:hAnsi="Arial" w:cs="Arial"/>
          <w:color w:val="000000" w:themeColor="text1"/>
          <w:sz w:val="22"/>
          <w:lang w:val="es-ES"/>
        </w:rPr>
        <w:t xml:space="preserve"> constar:  </w:t>
      </w:r>
    </w:p>
    <w:p w14:paraId="48DB6129" w14:textId="2BE08D3C" w:rsidR="001B1D07" w:rsidRPr="00AD3114" w:rsidRDefault="001B1D07" w:rsidP="001A2E08">
      <w:pPr>
        <w:spacing w:before="80" w:after="80" w:line="240" w:lineRule="auto"/>
        <w:ind w:left="1297" w:right="227" w:firstLine="0"/>
        <w:rPr>
          <w:rFonts w:ascii="Arial" w:hAnsi="Arial" w:cs="Arial"/>
          <w:color w:val="000000" w:themeColor="text1"/>
          <w:sz w:val="22"/>
          <w:lang w:val="es-ES"/>
        </w:rPr>
      </w:pPr>
      <w:r w:rsidRPr="00AD3114">
        <w:rPr>
          <w:rFonts w:ascii="Arial" w:hAnsi="Arial" w:cs="Arial"/>
          <w:color w:val="000000" w:themeColor="text1"/>
          <w:sz w:val="22"/>
          <w:lang w:val="es-ES"/>
        </w:rPr>
        <w:t>Re</w:t>
      </w:r>
      <w:r w:rsidR="00DD4A38" w:rsidRPr="00AD3114">
        <w:rPr>
          <w:rFonts w:ascii="Arial" w:hAnsi="Arial" w:cs="Arial"/>
          <w:color w:val="000000" w:themeColor="text1"/>
          <w:sz w:val="22"/>
          <w:lang w:val="es-ES"/>
        </w:rPr>
        <w:t>g</w:t>
      </w:r>
      <w:r w:rsidRPr="00AD3114">
        <w:rPr>
          <w:rFonts w:ascii="Arial" w:hAnsi="Arial" w:cs="Arial"/>
          <w:color w:val="000000" w:themeColor="text1"/>
          <w:sz w:val="22"/>
          <w:lang w:val="es-ES"/>
        </w:rPr>
        <w:t xml:space="preserve">istro </w:t>
      </w:r>
      <w:r w:rsidR="00DD4A38" w:rsidRPr="00AD3114">
        <w:rPr>
          <w:rFonts w:ascii="Arial" w:hAnsi="Arial" w:cs="Arial"/>
          <w:color w:val="000000" w:themeColor="text1"/>
          <w:sz w:val="22"/>
          <w:lang w:val="es-ES"/>
        </w:rPr>
        <w:t>G</w:t>
      </w:r>
      <w:r w:rsidRPr="00AD3114">
        <w:rPr>
          <w:rFonts w:ascii="Arial" w:hAnsi="Arial" w:cs="Arial"/>
          <w:color w:val="000000" w:themeColor="text1"/>
          <w:sz w:val="22"/>
          <w:lang w:val="es-ES"/>
        </w:rPr>
        <w:t>e</w:t>
      </w:r>
      <w:r w:rsidR="00DD4A38" w:rsidRPr="00AD3114">
        <w:rPr>
          <w:rFonts w:ascii="Arial" w:hAnsi="Arial" w:cs="Arial"/>
          <w:color w:val="000000" w:themeColor="text1"/>
          <w:sz w:val="22"/>
          <w:lang w:val="es-ES"/>
        </w:rPr>
        <w:t>ne</w:t>
      </w:r>
      <w:r w:rsidRPr="00AD3114">
        <w:rPr>
          <w:rFonts w:ascii="Arial" w:hAnsi="Arial" w:cs="Arial"/>
          <w:color w:val="000000" w:themeColor="text1"/>
          <w:sz w:val="22"/>
          <w:lang w:val="es-ES"/>
        </w:rPr>
        <w:t xml:space="preserve">ral </w:t>
      </w:r>
      <w:r w:rsidR="00DD4A38" w:rsidRPr="00AD3114">
        <w:rPr>
          <w:rFonts w:ascii="Arial" w:hAnsi="Arial" w:cs="Arial"/>
          <w:color w:val="000000" w:themeColor="text1"/>
          <w:sz w:val="22"/>
          <w:lang w:val="es-ES"/>
        </w:rPr>
        <w:t>del Ayuntamient</w:t>
      </w:r>
      <w:r w:rsidRPr="00AD3114">
        <w:rPr>
          <w:rFonts w:ascii="Arial" w:hAnsi="Arial" w:cs="Arial"/>
          <w:color w:val="000000" w:themeColor="text1"/>
          <w:sz w:val="22"/>
          <w:lang w:val="es-ES"/>
        </w:rPr>
        <w:t>o de Santiago de</w:t>
      </w:r>
      <w:r w:rsidR="00DD4A38" w:rsidRPr="00AD3114">
        <w:rPr>
          <w:rFonts w:ascii="Arial" w:hAnsi="Arial" w:cs="Arial"/>
          <w:color w:val="000000" w:themeColor="text1"/>
          <w:sz w:val="22"/>
          <w:lang w:val="es-ES"/>
        </w:rPr>
        <w:t xml:space="preserve"> </w:t>
      </w:r>
      <w:r w:rsidRPr="00AD3114">
        <w:rPr>
          <w:rFonts w:ascii="Arial" w:hAnsi="Arial" w:cs="Arial"/>
          <w:color w:val="000000" w:themeColor="text1"/>
          <w:sz w:val="22"/>
          <w:lang w:val="es-ES"/>
        </w:rPr>
        <w:t>Compostela</w:t>
      </w:r>
    </w:p>
    <w:p w14:paraId="232B306C" w14:textId="19E260AD" w:rsidR="001B1D07" w:rsidRPr="00AD3114" w:rsidRDefault="001B1D07" w:rsidP="001A2E08">
      <w:pPr>
        <w:spacing w:before="80" w:after="80" w:line="240" w:lineRule="auto"/>
        <w:ind w:left="1307" w:right="227"/>
        <w:rPr>
          <w:rFonts w:ascii="Arial" w:hAnsi="Arial" w:cs="Arial"/>
          <w:color w:val="000000" w:themeColor="text1"/>
          <w:sz w:val="22"/>
          <w:lang w:val="es-ES"/>
        </w:rPr>
      </w:pPr>
      <w:r w:rsidRPr="00AD3114">
        <w:rPr>
          <w:rFonts w:ascii="Arial" w:hAnsi="Arial" w:cs="Arial"/>
          <w:color w:val="000000" w:themeColor="text1"/>
          <w:sz w:val="22"/>
          <w:lang w:val="es-ES"/>
        </w:rPr>
        <w:t>"XVII Edición d</w:t>
      </w:r>
      <w:r w:rsidR="00DD4A38" w:rsidRPr="00AD3114">
        <w:rPr>
          <w:rFonts w:ascii="Arial" w:hAnsi="Arial" w:cs="Arial"/>
          <w:color w:val="000000" w:themeColor="text1"/>
          <w:sz w:val="22"/>
          <w:lang w:val="es-ES"/>
        </w:rPr>
        <w:t>e lo</w:t>
      </w:r>
      <w:r w:rsidRPr="00AD3114">
        <w:rPr>
          <w:rFonts w:ascii="Arial" w:hAnsi="Arial" w:cs="Arial"/>
          <w:color w:val="000000" w:themeColor="text1"/>
          <w:sz w:val="22"/>
          <w:lang w:val="es-ES"/>
        </w:rPr>
        <w:t>s Premios Educacompostela”</w:t>
      </w:r>
    </w:p>
    <w:p w14:paraId="4AED607F" w14:textId="77777777" w:rsidR="001B1D07" w:rsidRPr="00AD3114" w:rsidRDefault="001B1D07" w:rsidP="001A2E08">
      <w:pPr>
        <w:spacing w:before="80" w:after="80" w:line="240" w:lineRule="auto"/>
        <w:ind w:left="1307" w:right="227"/>
        <w:rPr>
          <w:rFonts w:ascii="Arial" w:hAnsi="Arial" w:cs="Arial"/>
          <w:color w:val="000000" w:themeColor="text1"/>
          <w:sz w:val="22"/>
          <w:lang w:val="es-ES"/>
        </w:rPr>
      </w:pPr>
      <w:r w:rsidRPr="00AD3114">
        <w:rPr>
          <w:rFonts w:ascii="Arial" w:hAnsi="Arial" w:cs="Arial"/>
          <w:color w:val="000000" w:themeColor="text1"/>
          <w:sz w:val="22"/>
          <w:lang w:val="es-ES"/>
        </w:rPr>
        <w:t xml:space="preserve">Departamento de Educación </w:t>
      </w:r>
    </w:p>
    <w:p w14:paraId="0F9BC9FF" w14:textId="0E8CBDBB" w:rsidR="001B1D07" w:rsidRPr="00AD3114" w:rsidRDefault="001B1D07" w:rsidP="001A2E08">
      <w:pPr>
        <w:spacing w:before="80" w:after="80" w:line="240" w:lineRule="auto"/>
        <w:ind w:left="1307" w:right="227"/>
        <w:rPr>
          <w:rFonts w:ascii="Arial" w:hAnsi="Arial" w:cs="Arial"/>
          <w:color w:val="000000" w:themeColor="text1"/>
          <w:sz w:val="22"/>
          <w:lang w:val="pt-PT"/>
        </w:rPr>
      </w:pPr>
      <w:r w:rsidRPr="00AD3114">
        <w:rPr>
          <w:rFonts w:ascii="Arial" w:hAnsi="Arial" w:cs="Arial"/>
          <w:color w:val="000000" w:themeColor="text1"/>
          <w:sz w:val="22"/>
          <w:lang w:val="pt-PT"/>
        </w:rPr>
        <w:t>Rúa d</w:t>
      </w:r>
      <w:r w:rsidR="00EA5F71" w:rsidRPr="00AD3114">
        <w:rPr>
          <w:rFonts w:ascii="Arial" w:hAnsi="Arial" w:cs="Arial"/>
          <w:color w:val="000000" w:themeColor="text1"/>
          <w:sz w:val="22"/>
          <w:lang w:val="pt-PT"/>
        </w:rPr>
        <w:t>el</w:t>
      </w:r>
      <w:r w:rsidRPr="00AD3114">
        <w:rPr>
          <w:rFonts w:ascii="Arial" w:hAnsi="Arial" w:cs="Arial"/>
          <w:color w:val="000000" w:themeColor="text1"/>
          <w:sz w:val="22"/>
          <w:lang w:val="pt-PT"/>
        </w:rPr>
        <w:t xml:space="preserve"> Presidente Salvador Allende, núm. 4</w:t>
      </w:r>
    </w:p>
    <w:p w14:paraId="66A0F7A7" w14:textId="77777777" w:rsidR="001B1D07" w:rsidRPr="00AD3114" w:rsidRDefault="001B1D07" w:rsidP="001A2E08">
      <w:pPr>
        <w:spacing w:before="80" w:after="80" w:line="240" w:lineRule="auto"/>
        <w:ind w:left="1307" w:right="227"/>
        <w:rPr>
          <w:rFonts w:ascii="Arial" w:hAnsi="Arial" w:cs="Arial"/>
          <w:color w:val="000000" w:themeColor="text1"/>
          <w:sz w:val="22"/>
          <w:lang w:val="es-ES"/>
        </w:rPr>
      </w:pPr>
      <w:r w:rsidRPr="00AD3114">
        <w:rPr>
          <w:rFonts w:ascii="Arial" w:hAnsi="Arial" w:cs="Arial"/>
          <w:color w:val="000000" w:themeColor="text1"/>
          <w:sz w:val="22"/>
          <w:lang w:val="es-ES"/>
        </w:rPr>
        <w:t>15705 Santiago de Compostela</w:t>
      </w:r>
    </w:p>
    <w:p w14:paraId="4849AE77" w14:textId="32371D1B" w:rsidR="001B1D07" w:rsidRPr="00AD3114" w:rsidRDefault="001B1D07" w:rsidP="001A2E08">
      <w:pPr>
        <w:numPr>
          <w:ilvl w:val="0"/>
          <w:numId w:val="1"/>
        </w:numPr>
        <w:spacing w:beforeLines="120" w:before="288" w:afterLines="120" w:after="288" w:line="240" w:lineRule="auto"/>
        <w:ind w:left="730" w:right="229" w:hanging="720"/>
        <w:rPr>
          <w:rFonts w:ascii="Arial" w:hAnsi="Arial" w:cs="Arial"/>
          <w:color w:val="000000" w:themeColor="text1"/>
          <w:sz w:val="22"/>
          <w:lang w:val="es-ES"/>
        </w:rPr>
      </w:pPr>
      <w:r w:rsidRPr="00AD3114">
        <w:rPr>
          <w:rFonts w:ascii="Arial" w:hAnsi="Arial" w:cs="Arial"/>
          <w:b/>
          <w:color w:val="000000" w:themeColor="text1"/>
          <w:sz w:val="22"/>
          <w:lang w:val="es-ES"/>
        </w:rPr>
        <w:t>P</w:t>
      </w:r>
      <w:r w:rsidR="00DD4A38" w:rsidRPr="00AD3114">
        <w:rPr>
          <w:rFonts w:ascii="Arial" w:hAnsi="Arial" w:cs="Arial"/>
          <w:b/>
          <w:color w:val="000000" w:themeColor="text1"/>
          <w:sz w:val="22"/>
          <w:lang w:val="es-ES"/>
        </w:rPr>
        <w:t>laz</w:t>
      </w:r>
      <w:r w:rsidRPr="00AD3114">
        <w:rPr>
          <w:rFonts w:ascii="Arial" w:hAnsi="Arial" w:cs="Arial"/>
          <w:b/>
          <w:color w:val="000000" w:themeColor="text1"/>
          <w:sz w:val="22"/>
          <w:lang w:val="es-ES"/>
        </w:rPr>
        <w:t>o de presentación</w:t>
      </w:r>
      <w:r w:rsidRPr="00AD3114">
        <w:rPr>
          <w:rFonts w:ascii="Arial" w:hAnsi="Arial" w:cs="Arial"/>
          <w:color w:val="000000" w:themeColor="text1"/>
          <w:sz w:val="22"/>
          <w:lang w:val="es-ES"/>
        </w:rPr>
        <w:t xml:space="preserve">. </w:t>
      </w:r>
      <w:r w:rsidR="00DD4A38" w:rsidRPr="00AD3114">
        <w:rPr>
          <w:rFonts w:ascii="Arial" w:hAnsi="Arial" w:cs="Arial"/>
          <w:color w:val="000000" w:themeColor="text1"/>
          <w:sz w:val="22"/>
          <w:lang w:val="es-ES"/>
        </w:rPr>
        <w:t>El pl</w:t>
      </w:r>
      <w:r w:rsidR="001A2E08" w:rsidRPr="00AD3114">
        <w:rPr>
          <w:rFonts w:ascii="Arial" w:hAnsi="Arial" w:cs="Arial"/>
          <w:color w:val="000000" w:themeColor="text1"/>
          <w:sz w:val="22"/>
          <w:lang w:val="es-ES"/>
        </w:rPr>
        <w:t>a</w:t>
      </w:r>
      <w:r w:rsidR="00DD4A38" w:rsidRPr="00AD3114">
        <w:rPr>
          <w:rFonts w:ascii="Arial" w:hAnsi="Arial" w:cs="Arial"/>
          <w:color w:val="000000" w:themeColor="text1"/>
          <w:sz w:val="22"/>
          <w:lang w:val="es-ES"/>
        </w:rPr>
        <w:t>zo</w:t>
      </w:r>
      <w:r w:rsidRPr="00AD3114">
        <w:rPr>
          <w:rFonts w:ascii="Arial" w:hAnsi="Arial" w:cs="Arial"/>
          <w:color w:val="000000" w:themeColor="text1"/>
          <w:sz w:val="22"/>
          <w:lang w:val="es-ES"/>
        </w:rPr>
        <w:t xml:space="preserve"> de presentación de ori</w:t>
      </w:r>
      <w:r w:rsidR="00DD4A38" w:rsidRPr="00AD3114">
        <w:rPr>
          <w:rFonts w:ascii="Arial" w:hAnsi="Arial" w:cs="Arial"/>
          <w:color w:val="000000" w:themeColor="text1"/>
          <w:sz w:val="22"/>
          <w:lang w:val="es-ES"/>
        </w:rPr>
        <w:t>ginales se</w:t>
      </w:r>
      <w:r w:rsidRPr="00AD3114">
        <w:rPr>
          <w:rFonts w:ascii="Arial" w:hAnsi="Arial" w:cs="Arial"/>
          <w:color w:val="000000" w:themeColor="text1"/>
          <w:sz w:val="22"/>
          <w:lang w:val="es-ES"/>
        </w:rPr>
        <w:t xml:space="preserve"> </w:t>
      </w:r>
      <w:r w:rsidR="00DD4A38" w:rsidRPr="00AD3114">
        <w:rPr>
          <w:rFonts w:ascii="Arial" w:hAnsi="Arial" w:cs="Arial"/>
          <w:color w:val="000000" w:themeColor="text1"/>
          <w:sz w:val="22"/>
          <w:lang w:val="es-ES"/>
        </w:rPr>
        <w:t xml:space="preserve">abre </w:t>
      </w:r>
      <w:r w:rsidRPr="00AD3114">
        <w:rPr>
          <w:rFonts w:ascii="Arial" w:hAnsi="Arial" w:cs="Arial"/>
          <w:color w:val="000000" w:themeColor="text1"/>
          <w:sz w:val="22"/>
          <w:lang w:val="es-ES"/>
        </w:rPr>
        <w:t>co</w:t>
      </w:r>
      <w:r w:rsidR="00DD4A38" w:rsidRPr="00AD3114">
        <w:rPr>
          <w:rFonts w:ascii="Arial" w:hAnsi="Arial" w:cs="Arial"/>
          <w:color w:val="000000" w:themeColor="text1"/>
          <w:sz w:val="22"/>
          <w:lang w:val="es-ES"/>
        </w:rPr>
        <w:t>n la</w:t>
      </w:r>
      <w:r w:rsidRPr="00AD3114">
        <w:rPr>
          <w:rFonts w:ascii="Arial" w:hAnsi="Arial" w:cs="Arial"/>
          <w:color w:val="000000" w:themeColor="text1"/>
          <w:sz w:val="22"/>
          <w:lang w:val="es-ES"/>
        </w:rPr>
        <w:t xml:space="preserve"> publicación de</w:t>
      </w:r>
      <w:r w:rsidR="00DD4A38" w:rsidRPr="00AD3114">
        <w:rPr>
          <w:rFonts w:ascii="Arial" w:hAnsi="Arial" w:cs="Arial"/>
          <w:color w:val="000000" w:themeColor="text1"/>
          <w:sz w:val="22"/>
          <w:lang w:val="es-ES"/>
        </w:rPr>
        <w:t xml:space="preserve"> estas b</w:t>
      </w:r>
      <w:r w:rsidRPr="00AD3114">
        <w:rPr>
          <w:rFonts w:ascii="Arial" w:hAnsi="Arial" w:cs="Arial"/>
          <w:color w:val="000000" w:themeColor="text1"/>
          <w:sz w:val="22"/>
          <w:lang w:val="es-ES"/>
        </w:rPr>
        <w:t xml:space="preserve">ases </w:t>
      </w:r>
      <w:r w:rsidR="00DD4A38" w:rsidRPr="00AD3114">
        <w:rPr>
          <w:rFonts w:ascii="Arial" w:hAnsi="Arial" w:cs="Arial"/>
          <w:color w:val="000000" w:themeColor="text1"/>
          <w:sz w:val="22"/>
          <w:lang w:val="es-ES"/>
        </w:rPr>
        <w:t xml:space="preserve">en el </w:t>
      </w:r>
      <w:r w:rsidRPr="00AD3114">
        <w:rPr>
          <w:rFonts w:ascii="Arial" w:hAnsi="Arial" w:cs="Arial"/>
          <w:color w:val="000000" w:themeColor="text1"/>
          <w:sz w:val="22"/>
          <w:lang w:val="es-ES"/>
        </w:rPr>
        <w:t>Boletín Oficial d</w:t>
      </w:r>
      <w:r w:rsidR="00DD4A38" w:rsidRPr="00AD3114">
        <w:rPr>
          <w:rFonts w:ascii="Arial" w:hAnsi="Arial" w:cs="Arial"/>
          <w:color w:val="000000" w:themeColor="text1"/>
          <w:sz w:val="22"/>
          <w:lang w:val="es-ES"/>
        </w:rPr>
        <w:t>e l</w:t>
      </w:r>
      <w:r w:rsidRPr="00AD3114">
        <w:rPr>
          <w:rFonts w:ascii="Arial" w:hAnsi="Arial" w:cs="Arial"/>
          <w:color w:val="000000" w:themeColor="text1"/>
          <w:sz w:val="22"/>
          <w:lang w:val="es-ES"/>
        </w:rPr>
        <w:t xml:space="preserve">a Provincia da Coruña </w:t>
      </w:r>
      <w:r w:rsidR="00DD4A38" w:rsidRPr="00AD3114">
        <w:rPr>
          <w:rFonts w:ascii="Arial" w:hAnsi="Arial" w:cs="Arial"/>
          <w:color w:val="000000" w:themeColor="text1"/>
          <w:sz w:val="22"/>
          <w:lang w:val="es-ES"/>
        </w:rPr>
        <w:t>y</w:t>
      </w:r>
      <w:r w:rsidRPr="00AD3114">
        <w:rPr>
          <w:rFonts w:ascii="Arial" w:hAnsi="Arial" w:cs="Arial"/>
          <w:color w:val="000000" w:themeColor="text1"/>
          <w:sz w:val="22"/>
          <w:lang w:val="es-ES"/>
        </w:rPr>
        <w:t xml:space="preserve"> </w:t>
      </w:r>
      <w:r w:rsidR="00DD4A38" w:rsidRPr="00AD3114">
        <w:rPr>
          <w:rFonts w:ascii="Arial" w:hAnsi="Arial" w:cs="Arial"/>
          <w:color w:val="000000" w:themeColor="text1"/>
          <w:sz w:val="22"/>
          <w:u w:val="single" w:color="000000"/>
          <w:lang w:val="es-ES"/>
        </w:rPr>
        <w:t>terminará el</w:t>
      </w:r>
      <w:r w:rsidRPr="00AD3114">
        <w:rPr>
          <w:rFonts w:ascii="Arial" w:hAnsi="Arial" w:cs="Arial"/>
          <w:color w:val="000000" w:themeColor="text1"/>
          <w:sz w:val="22"/>
          <w:u w:val="single" w:color="000000"/>
          <w:lang w:val="es-ES"/>
        </w:rPr>
        <w:t xml:space="preserve"> 18 de </w:t>
      </w:r>
      <w:r w:rsidR="00814ECD" w:rsidRPr="00AD3114">
        <w:rPr>
          <w:rFonts w:ascii="Arial" w:hAnsi="Arial" w:cs="Arial"/>
          <w:color w:val="000000" w:themeColor="text1"/>
          <w:sz w:val="22"/>
          <w:u w:val="single" w:color="000000"/>
          <w:lang w:val="es-ES"/>
        </w:rPr>
        <w:t>septiembre</w:t>
      </w:r>
      <w:r w:rsidRPr="00AD3114">
        <w:rPr>
          <w:rFonts w:ascii="Arial" w:hAnsi="Arial" w:cs="Arial"/>
          <w:color w:val="000000" w:themeColor="text1"/>
          <w:sz w:val="22"/>
          <w:u w:val="single" w:color="000000"/>
          <w:lang w:val="es-ES"/>
        </w:rPr>
        <w:t xml:space="preserve"> de 2026</w:t>
      </w:r>
      <w:r w:rsidRPr="00AD3114">
        <w:rPr>
          <w:rFonts w:ascii="Arial" w:hAnsi="Arial" w:cs="Arial"/>
          <w:color w:val="000000" w:themeColor="text1"/>
          <w:sz w:val="22"/>
          <w:lang w:val="es-ES"/>
        </w:rPr>
        <w:t xml:space="preserve">. </w:t>
      </w:r>
    </w:p>
    <w:p w14:paraId="4DB6DB2E" w14:textId="6897B2BD" w:rsidR="001B1D07" w:rsidRPr="00AD3114" w:rsidRDefault="00DD4A38" w:rsidP="001A2E08">
      <w:pPr>
        <w:spacing w:beforeLines="120" w:before="288" w:afterLines="120" w:after="288" w:line="240" w:lineRule="auto"/>
        <w:ind w:left="721" w:right="229" w:firstLine="0"/>
        <w:rPr>
          <w:rFonts w:ascii="Arial" w:hAnsi="Arial" w:cs="Arial"/>
          <w:color w:val="000000" w:themeColor="text1"/>
          <w:sz w:val="22"/>
          <w:lang w:val="es-ES"/>
        </w:rPr>
      </w:pPr>
      <w:r w:rsidRPr="00AD3114">
        <w:rPr>
          <w:rFonts w:ascii="Arial" w:hAnsi="Arial" w:cs="Arial"/>
          <w:color w:val="000000" w:themeColor="text1"/>
          <w:sz w:val="22"/>
          <w:lang w:val="es-ES"/>
        </w:rPr>
        <w:t>Se aceptarán</w:t>
      </w:r>
      <w:r w:rsidR="001B1D07" w:rsidRPr="00AD3114">
        <w:rPr>
          <w:rFonts w:ascii="Arial" w:hAnsi="Arial" w:cs="Arial"/>
          <w:color w:val="000000" w:themeColor="text1"/>
          <w:sz w:val="22"/>
          <w:lang w:val="es-ES"/>
        </w:rPr>
        <w:t xml:space="preserve"> </w:t>
      </w:r>
      <w:r w:rsidRPr="00AD3114">
        <w:rPr>
          <w:rFonts w:ascii="Arial" w:hAnsi="Arial" w:cs="Arial"/>
          <w:color w:val="000000" w:themeColor="text1"/>
          <w:sz w:val="22"/>
          <w:lang w:val="es-ES"/>
        </w:rPr>
        <w:t>l</w:t>
      </w:r>
      <w:r w:rsidR="001B1D07" w:rsidRPr="00AD3114">
        <w:rPr>
          <w:rFonts w:ascii="Arial" w:hAnsi="Arial" w:cs="Arial"/>
          <w:color w:val="000000" w:themeColor="text1"/>
          <w:sz w:val="22"/>
          <w:lang w:val="es-ES"/>
        </w:rPr>
        <w:t>os traba</w:t>
      </w:r>
      <w:r w:rsidRPr="00AD3114">
        <w:rPr>
          <w:rFonts w:ascii="Arial" w:hAnsi="Arial" w:cs="Arial"/>
          <w:color w:val="000000" w:themeColor="text1"/>
          <w:sz w:val="22"/>
          <w:lang w:val="es-ES"/>
        </w:rPr>
        <w:t>jo</w:t>
      </w:r>
      <w:r w:rsidR="001B1D07" w:rsidRPr="00AD3114">
        <w:rPr>
          <w:rFonts w:ascii="Arial" w:hAnsi="Arial" w:cs="Arial"/>
          <w:color w:val="000000" w:themeColor="text1"/>
          <w:sz w:val="22"/>
          <w:lang w:val="es-ES"/>
        </w:rPr>
        <w:t>s enviados por correo ordinario o</w:t>
      </w:r>
      <w:r w:rsidRPr="00AD3114">
        <w:rPr>
          <w:rFonts w:ascii="Arial" w:hAnsi="Arial" w:cs="Arial"/>
          <w:color w:val="000000" w:themeColor="text1"/>
          <w:sz w:val="22"/>
          <w:lang w:val="es-ES"/>
        </w:rPr>
        <w:t xml:space="preserve"> </w:t>
      </w:r>
      <w:r w:rsidR="001B1D07" w:rsidRPr="00AD3114">
        <w:rPr>
          <w:rFonts w:ascii="Arial" w:hAnsi="Arial" w:cs="Arial"/>
          <w:color w:val="000000" w:themeColor="text1"/>
          <w:sz w:val="22"/>
          <w:lang w:val="es-ES"/>
        </w:rPr>
        <w:t>por mensa</w:t>
      </w:r>
      <w:r w:rsidRPr="00AD3114">
        <w:rPr>
          <w:rFonts w:ascii="Arial" w:hAnsi="Arial" w:cs="Arial"/>
          <w:color w:val="000000" w:themeColor="text1"/>
          <w:sz w:val="22"/>
          <w:lang w:val="es-ES"/>
        </w:rPr>
        <w:t>je</w:t>
      </w:r>
      <w:r w:rsidR="001B1D07" w:rsidRPr="00AD3114">
        <w:rPr>
          <w:rFonts w:ascii="Arial" w:hAnsi="Arial" w:cs="Arial"/>
          <w:color w:val="000000" w:themeColor="text1"/>
          <w:sz w:val="22"/>
          <w:lang w:val="es-ES"/>
        </w:rPr>
        <w:t>ría s</w:t>
      </w:r>
      <w:r w:rsidR="00291D36" w:rsidRPr="00AD3114">
        <w:rPr>
          <w:rFonts w:ascii="Arial" w:hAnsi="Arial" w:cs="Arial"/>
          <w:color w:val="000000" w:themeColor="text1"/>
          <w:sz w:val="22"/>
          <w:lang w:val="es-ES"/>
        </w:rPr>
        <w:t>i</w:t>
      </w:r>
      <w:r w:rsidR="001B1D07" w:rsidRPr="00AD3114">
        <w:rPr>
          <w:rFonts w:ascii="Arial" w:hAnsi="Arial" w:cs="Arial"/>
          <w:color w:val="000000" w:themeColor="text1"/>
          <w:sz w:val="22"/>
          <w:lang w:val="es-ES"/>
        </w:rPr>
        <w:t xml:space="preserve"> f</w:t>
      </w:r>
      <w:r w:rsidRPr="00AD3114">
        <w:rPr>
          <w:rFonts w:ascii="Arial" w:hAnsi="Arial" w:cs="Arial"/>
          <w:color w:val="000000" w:themeColor="text1"/>
          <w:sz w:val="22"/>
          <w:lang w:val="es-ES"/>
        </w:rPr>
        <w:t>ue</w:t>
      </w:r>
      <w:r w:rsidR="001B1D07" w:rsidRPr="00AD3114">
        <w:rPr>
          <w:rFonts w:ascii="Arial" w:hAnsi="Arial" w:cs="Arial"/>
          <w:color w:val="000000" w:themeColor="text1"/>
          <w:sz w:val="22"/>
          <w:lang w:val="es-ES"/>
        </w:rPr>
        <w:t xml:space="preserve">ron remitidos </w:t>
      </w:r>
      <w:r w:rsidRPr="00AD3114">
        <w:rPr>
          <w:rFonts w:ascii="Arial" w:hAnsi="Arial" w:cs="Arial"/>
          <w:color w:val="000000" w:themeColor="text1"/>
          <w:sz w:val="22"/>
          <w:lang w:val="es-ES"/>
        </w:rPr>
        <w:t>en una fecha</w:t>
      </w:r>
      <w:r w:rsidR="001B1D07" w:rsidRPr="00AD3114">
        <w:rPr>
          <w:rFonts w:ascii="Arial" w:hAnsi="Arial" w:cs="Arial"/>
          <w:color w:val="000000" w:themeColor="text1"/>
          <w:sz w:val="22"/>
          <w:lang w:val="es-ES"/>
        </w:rPr>
        <w:t xml:space="preserve"> anterior o </w:t>
      </w:r>
      <w:r w:rsidRPr="00AD3114">
        <w:rPr>
          <w:rFonts w:ascii="Arial" w:hAnsi="Arial" w:cs="Arial"/>
          <w:color w:val="000000" w:themeColor="text1"/>
          <w:sz w:val="22"/>
          <w:lang w:val="es-ES"/>
        </w:rPr>
        <w:t>en el</w:t>
      </w:r>
      <w:r w:rsidR="001B1D07" w:rsidRPr="00AD3114">
        <w:rPr>
          <w:rFonts w:ascii="Arial" w:hAnsi="Arial" w:cs="Arial"/>
          <w:color w:val="000000" w:themeColor="text1"/>
          <w:sz w:val="22"/>
          <w:lang w:val="es-ES"/>
        </w:rPr>
        <w:t xml:space="preserve"> m</w:t>
      </w:r>
      <w:r w:rsidRPr="00AD3114">
        <w:rPr>
          <w:rFonts w:ascii="Arial" w:hAnsi="Arial" w:cs="Arial"/>
          <w:color w:val="000000" w:themeColor="text1"/>
          <w:sz w:val="22"/>
          <w:lang w:val="es-ES"/>
        </w:rPr>
        <w:t>i</w:t>
      </w:r>
      <w:r w:rsidR="001B1D07" w:rsidRPr="00AD3114">
        <w:rPr>
          <w:rFonts w:ascii="Arial" w:hAnsi="Arial" w:cs="Arial"/>
          <w:color w:val="000000" w:themeColor="text1"/>
          <w:sz w:val="22"/>
          <w:lang w:val="es-ES"/>
        </w:rPr>
        <w:t>smo día d</w:t>
      </w:r>
      <w:r w:rsidRPr="00AD3114">
        <w:rPr>
          <w:rFonts w:ascii="Arial" w:hAnsi="Arial" w:cs="Arial"/>
          <w:color w:val="000000" w:themeColor="text1"/>
          <w:sz w:val="22"/>
          <w:lang w:val="es-ES"/>
        </w:rPr>
        <w:t>e l</w:t>
      </w:r>
      <w:r w:rsidR="001B1D07" w:rsidRPr="00AD3114">
        <w:rPr>
          <w:rFonts w:ascii="Arial" w:hAnsi="Arial" w:cs="Arial"/>
          <w:color w:val="000000" w:themeColor="text1"/>
          <w:sz w:val="22"/>
          <w:lang w:val="es-ES"/>
        </w:rPr>
        <w:t>a finalización d</w:t>
      </w:r>
      <w:r w:rsidRPr="00AD3114">
        <w:rPr>
          <w:rFonts w:ascii="Arial" w:hAnsi="Arial" w:cs="Arial"/>
          <w:color w:val="000000" w:themeColor="text1"/>
          <w:sz w:val="22"/>
          <w:lang w:val="es-ES"/>
        </w:rPr>
        <w:t>el</w:t>
      </w:r>
      <w:r w:rsidR="001B1D07" w:rsidRPr="00AD3114">
        <w:rPr>
          <w:rFonts w:ascii="Arial" w:hAnsi="Arial" w:cs="Arial"/>
          <w:color w:val="000000" w:themeColor="text1"/>
          <w:sz w:val="22"/>
          <w:lang w:val="es-ES"/>
        </w:rPr>
        <w:t xml:space="preserve"> p</w:t>
      </w:r>
      <w:r w:rsidRPr="00AD3114">
        <w:rPr>
          <w:rFonts w:ascii="Arial" w:hAnsi="Arial" w:cs="Arial"/>
          <w:color w:val="000000" w:themeColor="text1"/>
          <w:sz w:val="22"/>
          <w:lang w:val="es-ES"/>
        </w:rPr>
        <w:t>l</w:t>
      </w:r>
      <w:r w:rsidR="001B1D07" w:rsidRPr="00AD3114">
        <w:rPr>
          <w:rFonts w:ascii="Arial" w:hAnsi="Arial" w:cs="Arial"/>
          <w:color w:val="000000" w:themeColor="text1"/>
          <w:sz w:val="22"/>
          <w:lang w:val="es-ES"/>
        </w:rPr>
        <w:t>azo de presentación. Tam</w:t>
      </w:r>
      <w:r w:rsidRPr="00AD3114">
        <w:rPr>
          <w:rFonts w:ascii="Arial" w:hAnsi="Arial" w:cs="Arial"/>
          <w:color w:val="000000" w:themeColor="text1"/>
          <w:sz w:val="22"/>
          <w:lang w:val="es-ES"/>
        </w:rPr>
        <w:t>bi</w:t>
      </w:r>
      <w:r w:rsidR="001B1D07" w:rsidRPr="00AD3114">
        <w:rPr>
          <w:rFonts w:ascii="Arial" w:hAnsi="Arial" w:cs="Arial"/>
          <w:color w:val="000000" w:themeColor="text1"/>
          <w:sz w:val="22"/>
          <w:lang w:val="es-ES"/>
        </w:rPr>
        <w:t>én se admitirán aquel</w:t>
      </w:r>
      <w:r w:rsidRPr="00AD3114">
        <w:rPr>
          <w:rFonts w:ascii="Arial" w:hAnsi="Arial" w:cs="Arial"/>
          <w:color w:val="000000" w:themeColor="text1"/>
          <w:sz w:val="22"/>
          <w:lang w:val="es-ES"/>
        </w:rPr>
        <w:t>lo</w:t>
      </w:r>
      <w:r w:rsidR="001B1D07" w:rsidRPr="00AD3114">
        <w:rPr>
          <w:rFonts w:ascii="Arial" w:hAnsi="Arial" w:cs="Arial"/>
          <w:color w:val="000000" w:themeColor="text1"/>
          <w:sz w:val="22"/>
          <w:lang w:val="es-ES"/>
        </w:rPr>
        <w:t>s otros depositados en c</w:t>
      </w:r>
      <w:r w:rsidRPr="00AD3114">
        <w:rPr>
          <w:rFonts w:ascii="Arial" w:hAnsi="Arial" w:cs="Arial"/>
          <w:color w:val="000000" w:themeColor="text1"/>
          <w:sz w:val="22"/>
          <w:lang w:val="es-ES"/>
        </w:rPr>
        <w:t>ua</w:t>
      </w:r>
      <w:r w:rsidR="001B1D07" w:rsidRPr="00AD3114">
        <w:rPr>
          <w:rFonts w:ascii="Arial" w:hAnsi="Arial" w:cs="Arial"/>
          <w:color w:val="000000" w:themeColor="text1"/>
          <w:sz w:val="22"/>
          <w:lang w:val="es-ES"/>
        </w:rPr>
        <w:t>lqu</w:t>
      </w:r>
      <w:r w:rsidRPr="00AD3114">
        <w:rPr>
          <w:rFonts w:ascii="Arial" w:hAnsi="Arial" w:cs="Arial"/>
          <w:color w:val="000000" w:themeColor="text1"/>
          <w:sz w:val="22"/>
          <w:lang w:val="es-ES"/>
        </w:rPr>
        <w:t>i</w:t>
      </w:r>
      <w:r w:rsidR="001B1D07" w:rsidRPr="00AD3114">
        <w:rPr>
          <w:rFonts w:ascii="Arial" w:hAnsi="Arial" w:cs="Arial"/>
          <w:color w:val="000000" w:themeColor="text1"/>
          <w:sz w:val="22"/>
          <w:lang w:val="es-ES"/>
        </w:rPr>
        <w:t>era d</w:t>
      </w:r>
      <w:r w:rsidRPr="00AD3114">
        <w:rPr>
          <w:rFonts w:ascii="Arial" w:hAnsi="Arial" w:cs="Arial"/>
          <w:color w:val="000000" w:themeColor="text1"/>
          <w:sz w:val="22"/>
          <w:lang w:val="es-ES"/>
        </w:rPr>
        <w:t>e lo</w:t>
      </w:r>
      <w:r w:rsidR="001B1D07" w:rsidRPr="00AD3114">
        <w:rPr>
          <w:rFonts w:ascii="Arial" w:hAnsi="Arial" w:cs="Arial"/>
          <w:color w:val="000000" w:themeColor="text1"/>
          <w:sz w:val="22"/>
          <w:lang w:val="es-ES"/>
        </w:rPr>
        <w:t xml:space="preserve">s lugares indicados </w:t>
      </w:r>
      <w:r w:rsidRPr="00AD3114">
        <w:rPr>
          <w:rFonts w:ascii="Arial" w:hAnsi="Arial" w:cs="Arial"/>
          <w:color w:val="000000" w:themeColor="text1"/>
          <w:sz w:val="22"/>
          <w:lang w:val="es-ES"/>
        </w:rPr>
        <w:t>en el</w:t>
      </w:r>
      <w:r w:rsidR="001B1D07" w:rsidRPr="00AD3114">
        <w:rPr>
          <w:rFonts w:ascii="Arial" w:hAnsi="Arial" w:cs="Arial"/>
          <w:color w:val="000000" w:themeColor="text1"/>
          <w:sz w:val="22"/>
          <w:lang w:val="es-ES"/>
        </w:rPr>
        <w:t xml:space="preserve"> art</w:t>
      </w:r>
      <w:r w:rsidRPr="00AD3114">
        <w:rPr>
          <w:rFonts w:ascii="Arial" w:hAnsi="Arial" w:cs="Arial"/>
          <w:color w:val="000000" w:themeColor="text1"/>
          <w:sz w:val="22"/>
          <w:lang w:val="es-ES"/>
        </w:rPr>
        <w:t>ículo</w:t>
      </w:r>
      <w:r w:rsidR="001B1D07" w:rsidRPr="00AD3114">
        <w:rPr>
          <w:rFonts w:ascii="Arial" w:hAnsi="Arial" w:cs="Arial"/>
          <w:color w:val="000000" w:themeColor="text1"/>
          <w:sz w:val="22"/>
          <w:lang w:val="es-ES"/>
        </w:rPr>
        <w:t xml:space="preserve"> 16 d</w:t>
      </w:r>
      <w:r w:rsidRPr="00AD3114">
        <w:rPr>
          <w:rFonts w:ascii="Arial" w:hAnsi="Arial" w:cs="Arial"/>
          <w:color w:val="000000" w:themeColor="text1"/>
          <w:sz w:val="22"/>
          <w:lang w:val="es-ES"/>
        </w:rPr>
        <w:t>e</w:t>
      </w:r>
      <w:r w:rsidR="001B1D07" w:rsidRPr="00AD3114">
        <w:rPr>
          <w:rFonts w:ascii="Arial" w:hAnsi="Arial" w:cs="Arial"/>
          <w:color w:val="000000" w:themeColor="text1"/>
          <w:sz w:val="22"/>
          <w:lang w:val="es-ES"/>
        </w:rPr>
        <w:t xml:space="preserve"> Le</w:t>
      </w:r>
      <w:r w:rsidRPr="00AD3114">
        <w:rPr>
          <w:rFonts w:ascii="Arial" w:hAnsi="Arial" w:cs="Arial"/>
          <w:color w:val="000000" w:themeColor="text1"/>
          <w:sz w:val="22"/>
          <w:lang w:val="es-ES"/>
        </w:rPr>
        <w:t>y</w:t>
      </w:r>
      <w:r w:rsidR="001B1D07" w:rsidRPr="00AD3114">
        <w:rPr>
          <w:rFonts w:ascii="Arial" w:hAnsi="Arial" w:cs="Arial"/>
          <w:color w:val="000000" w:themeColor="text1"/>
          <w:sz w:val="22"/>
          <w:lang w:val="es-ES"/>
        </w:rPr>
        <w:t xml:space="preserve"> 39/2015, de</w:t>
      </w:r>
      <w:r w:rsidRPr="00AD3114">
        <w:rPr>
          <w:rFonts w:ascii="Arial" w:hAnsi="Arial" w:cs="Arial"/>
          <w:color w:val="000000" w:themeColor="text1"/>
          <w:sz w:val="22"/>
          <w:lang w:val="es-ES"/>
        </w:rPr>
        <w:t>l</w:t>
      </w:r>
      <w:r w:rsidR="001B1D07" w:rsidRPr="00AD3114">
        <w:rPr>
          <w:rFonts w:ascii="Arial" w:hAnsi="Arial" w:cs="Arial"/>
          <w:color w:val="000000" w:themeColor="text1"/>
          <w:sz w:val="22"/>
          <w:lang w:val="es-ES"/>
        </w:rPr>
        <w:t xml:space="preserve"> proced</w:t>
      </w:r>
      <w:r w:rsidRPr="00AD3114">
        <w:rPr>
          <w:rFonts w:ascii="Arial" w:hAnsi="Arial" w:cs="Arial"/>
          <w:color w:val="000000" w:themeColor="text1"/>
          <w:sz w:val="22"/>
          <w:lang w:val="es-ES"/>
        </w:rPr>
        <w:t>i</w:t>
      </w:r>
      <w:r w:rsidR="001B1D07" w:rsidRPr="00AD3114">
        <w:rPr>
          <w:rFonts w:ascii="Arial" w:hAnsi="Arial" w:cs="Arial"/>
          <w:color w:val="000000" w:themeColor="text1"/>
          <w:sz w:val="22"/>
          <w:lang w:val="es-ES"/>
        </w:rPr>
        <w:t>m</w:t>
      </w:r>
      <w:r w:rsidRPr="00AD3114">
        <w:rPr>
          <w:rFonts w:ascii="Arial" w:hAnsi="Arial" w:cs="Arial"/>
          <w:color w:val="000000" w:themeColor="text1"/>
          <w:sz w:val="22"/>
          <w:lang w:val="es-ES"/>
        </w:rPr>
        <w:t>i</w:t>
      </w:r>
      <w:r w:rsidR="001B1D07" w:rsidRPr="00AD3114">
        <w:rPr>
          <w:rFonts w:ascii="Arial" w:hAnsi="Arial" w:cs="Arial"/>
          <w:color w:val="000000" w:themeColor="text1"/>
          <w:sz w:val="22"/>
          <w:lang w:val="es-ES"/>
        </w:rPr>
        <w:t>ento administrativo común d</w:t>
      </w:r>
      <w:r w:rsidRPr="00AD3114">
        <w:rPr>
          <w:rFonts w:ascii="Arial" w:hAnsi="Arial" w:cs="Arial"/>
          <w:color w:val="000000" w:themeColor="text1"/>
          <w:sz w:val="22"/>
          <w:lang w:val="es-ES"/>
        </w:rPr>
        <w:t>e l</w:t>
      </w:r>
      <w:r w:rsidR="001B1D07" w:rsidRPr="00AD3114">
        <w:rPr>
          <w:rFonts w:ascii="Arial" w:hAnsi="Arial" w:cs="Arial"/>
          <w:color w:val="000000" w:themeColor="text1"/>
          <w:sz w:val="22"/>
          <w:lang w:val="es-ES"/>
        </w:rPr>
        <w:t>as administraci</w:t>
      </w:r>
      <w:r w:rsidRPr="00AD3114">
        <w:rPr>
          <w:rFonts w:ascii="Arial" w:hAnsi="Arial" w:cs="Arial"/>
          <w:color w:val="000000" w:themeColor="text1"/>
          <w:sz w:val="22"/>
          <w:lang w:val="es-ES"/>
        </w:rPr>
        <w:t>one</w:t>
      </w:r>
      <w:r w:rsidR="001B1D07" w:rsidRPr="00AD3114">
        <w:rPr>
          <w:rFonts w:ascii="Arial" w:hAnsi="Arial" w:cs="Arial"/>
          <w:color w:val="000000" w:themeColor="text1"/>
          <w:sz w:val="22"/>
          <w:lang w:val="es-ES"/>
        </w:rPr>
        <w:t>s públicas, s</w:t>
      </w:r>
      <w:r w:rsidRPr="00AD3114">
        <w:rPr>
          <w:rFonts w:ascii="Arial" w:hAnsi="Arial" w:cs="Arial"/>
          <w:color w:val="000000" w:themeColor="text1"/>
          <w:sz w:val="22"/>
          <w:lang w:val="es-ES"/>
        </w:rPr>
        <w:t>i</w:t>
      </w:r>
      <w:r w:rsidR="001B1D07" w:rsidRPr="00AD3114">
        <w:rPr>
          <w:rFonts w:ascii="Arial" w:hAnsi="Arial" w:cs="Arial"/>
          <w:color w:val="000000" w:themeColor="text1"/>
          <w:sz w:val="22"/>
          <w:lang w:val="es-ES"/>
        </w:rPr>
        <w:t xml:space="preserve">empre que </w:t>
      </w:r>
      <w:r w:rsidRPr="00AD3114">
        <w:rPr>
          <w:rFonts w:ascii="Arial" w:hAnsi="Arial" w:cs="Arial"/>
          <w:color w:val="000000" w:themeColor="text1"/>
          <w:sz w:val="22"/>
          <w:lang w:val="es-ES"/>
        </w:rPr>
        <w:t>l</w:t>
      </w:r>
      <w:r w:rsidR="001B1D07" w:rsidRPr="00AD3114">
        <w:rPr>
          <w:rFonts w:ascii="Arial" w:hAnsi="Arial" w:cs="Arial"/>
          <w:color w:val="000000" w:themeColor="text1"/>
          <w:sz w:val="22"/>
          <w:lang w:val="es-ES"/>
        </w:rPr>
        <w:t xml:space="preserve">a </w:t>
      </w:r>
      <w:r w:rsidRPr="00AD3114">
        <w:rPr>
          <w:rFonts w:ascii="Arial" w:hAnsi="Arial" w:cs="Arial"/>
          <w:color w:val="000000" w:themeColor="text1"/>
          <w:sz w:val="22"/>
          <w:lang w:val="es-ES"/>
        </w:rPr>
        <w:t>fecha</w:t>
      </w:r>
      <w:r w:rsidR="001B1D07" w:rsidRPr="00AD3114">
        <w:rPr>
          <w:rFonts w:ascii="Arial" w:hAnsi="Arial" w:cs="Arial"/>
          <w:color w:val="000000" w:themeColor="text1"/>
          <w:sz w:val="22"/>
          <w:lang w:val="es-ES"/>
        </w:rPr>
        <w:t xml:space="preserve"> de entrada n</w:t>
      </w:r>
      <w:r w:rsidRPr="00AD3114">
        <w:rPr>
          <w:rFonts w:ascii="Arial" w:hAnsi="Arial" w:cs="Arial"/>
          <w:color w:val="000000" w:themeColor="text1"/>
          <w:sz w:val="22"/>
          <w:lang w:val="es-ES"/>
        </w:rPr>
        <w:t xml:space="preserve">en el </w:t>
      </w:r>
      <w:r w:rsidR="001B1D07" w:rsidRPr="00AD3114">
        <w:rPr>
          <w:rFonts w:ascii="Arial" w:hAnsi="Arial" w:cs="Arial"/>
          <w:color w:val="000000" w:themeColor="text1"/>
          <w:sz w:val="22"/>
          <w:lang w:val="es-ES"/>
        </w:rPr>
        <w:t>organismo de</w:t>
      </w:r>
      <w:r w:rsidRPr="00AD3114">
        <w:rPr>
          <w:rFonts w:ascii="Arial" w:hAnsi="Arial" w:cs="Arial"/>
          <w:color w:val="000000" w:themeColor="text1"/>
          <w:sz w:val="22"/>
          <w:lang w:val="es-ES"/>
        </w:rPr>
        <w:t>l</w:t>
      </w:r>
      <w:r w:rsidR="001B1D07" w:rsidRPr="00AD3114">
        <w:rPr>
          <w:rFonts w:ascii="Arial" w:hAnsi="Arial" w:cs="Arial"/>
          <w:color w:val="000000" w:themeColor="text1"/>
          <w:sz w:val="22"/>
          <w:lang w:val="es-ES"/>
        </w:rPr>
        <w:t xml:space="preserve"> que se trate sea anterior o </w:t>
      </w:r>
      <w:r w:rsidRPr="00AD3114">
        <w:rPr>
          <w:rFonts w:ascii="Arial" w:hAnsi="Arial" w:cs="Arial"/>
          <w:color w:val="000000" w:themeColor="text1"/>
          <w:sz w:val="22"/>
          <w:lang w:val="es-ES"/>
        </w:rPr>
        <w:t>en el</w:t>
      </w:r>
      <w:r w:rsidR="001B1D07" w:rsidRPr="00AD3114">
        <w:rPr>
          <w:rFonts w:ascii="Arial" w:hAnsi="Arial" w:cs="Arial"/>
          <w:color w:val="000000" w:themeColor="text1"/>
          <w:sz w:val="22"/>
          <w:lang w:val="es-ES"/>
        </w:rPr>
        <w:t xml:space="preserve"> m</w:t>
      </w:r>
      <w:r w:rsidRPr="00AD3114">
        <w:rPr>
          <w:rFonts w:ascii="Arial" w:hAnsi="Arial" w:cs="Arial"/>
          <w:color w:val="000000" w:themeColor="text1"/>
          <w:sz w:val="22"/>
          <w:lang w:val="es-ES"/>
        </w:rPr>
        <w:t>i</w:t>
      </w:r>
      <w:r w:rsidR="001B1D07" w:rsidRPr="00AD3114">
        <w:rPr>
          <w:rFonts w:ascii="Arial" w:hAnsi="Arial" w:cs="Arial"/>
          <w:color w:val="000000" w:themeColor="text1"/>
          <w:sz w:val="22"/>
          <w:lang w:val="es-ES"/>
        </w:rPr>
        <w:t>smo día d</w:t>
      </w:r>
      <w:r w:rsidRPr="00AD3114">
        <w:rPr>
          <w:rFonts w:ascii="Arial" w:hAnsi="Arial" w:cs="Arial"/>
          <w:color w:val="000000" w:themeColor="text1"/>
          <w:sz w:val="22"/>
          <w:lang w:val="es-ES"/>
        </w:rPr>
        <w:t>e l</w:t>
      </w:r>
      <w:r w:rsidR="001B1D07" w:rsidRPr="00AD3114">
        <w:rPr>
          <w:rFonts w:ascii="Arial" w:hAnsi="Arial" w:cs="Arial"/>
          <w:color w:val="000000" w:themeColor="text1"/>
          <w:sz w:val="22"/>
          <w:lang w:val="es-ES"/>
        </w:rPr>
        <w:t>a finalización d</w:t>
      </w:r>
      <w:r w:rsidRPr="00AD3114">
        <w:rPr>
          <w:rFonts w:ascii="Arial" w:hAnsi="Arial" w:cs="Arial"/>
          <w:color w:val="000000" w:themeColor="text1"/>
          <w:sz w:val="22"/>
          <w:lang w:val="es-ES"/>
        </w:rPr>
        <w:t>el</w:t>
      </w:r>
      <w:r w:rsidR="001B1D07" w:rsidRPr="00AD3114">
        <w:rPr>
          <w:rFonts w:ascii="Arial" w:hAnsi="Arial" w:cs="Arial"/>
          <w:color w:val="000000" w:themeColor="text1"/>
          <w:sz w:val="22"/>
          <w:lang w:val="es-ES"/>
        </w:rPr>
        <w:t xml:space="preserve"> p</w:t>
      </w:r>
      <w:r w:rsidRPr="00AD3114">
        <w:rPr>
          <w:rFonts w:ascii="Arial" w:hAnsi="Arial" w:cs="Arial"/>
          <w:color w:val="000000" w:themeColor="text1"/>
          <w:sz w:val="22"/>
          <w:lang w:val="es-ES"/>
        </w:rPr>
        <w:t>l</w:t>
      </w:r>
      <w:r w:rsidR="001B1D07" w:rsidRPr="00AD3114">
        <w:rPr>
          <w:rFonts w:ascii="Arial" w:hAnsi="Arial" w:cs="Arial"/>
          <w:color w:val="000000" w:themeColor="text1"/>
          <w:sz w:val="22"/>
          <w:lang w:val="es-ES"/>
        </w:rPr>
        <w:t>azo de presentación.</w:t>
      </w:r>
    </w:p>
    <w:p w14:paraId="7B034647" w14:textId="6D09F4B9" w:rsidR="001B1D07" w:rsidRPr="00AD3114" w:rsidRDefault="001B1D07" w:rsidP="001A2E08">
      <w:pPr>
        <w:numPr>
          <w:ilvl w:val="0"/>
          <w:numId w:val="1"/>
        </w:numPr>
        <w:spacing w:beforeLines="120" w:before="288" w:afterLines="120" w:after="288" w:line="240" w:lineRule="auto"/>
        <w:ind w:left="730" w:right="229" w:hanging="720"/>
        <w:rPr>
          <w:rFonts w:ascii="Arial" w:hAnsi="Arial" w:cs="Arial"/>
          <w:color w:val="000000" w:themeColor="text1"/>
          <w:sz w:val="22"/>
          <w:lang w:val="es-ES"/>
        </w:rPr>
      </w:pPr>
      <w:r w:rsidRPr="00AD3114">
        <w:rPr>
          <w:rFonts w:ascii="Arial" w:hAnsi="Arial" w:cs="Arial"/>
          <w:b/>
          <w:color w:val="000000" w:themeColor="text1"/>
          <w:sz w:val="22"/>
          <w:lang w:val="es-ES"/>
        </w:rPr>
        <w:t xml:space="preserve">Pseudónimo. </w:t>
      </w:r>
      <w:r w:rsidRPr="00AD3114">
        <w:rPr>
          <w:rFonts w:ascii="Arial" w:hAnsi="Arial" w:cs="Arial"/>
          <w:color w:val="000000" w:themeColor="text1"/>
          <w:sz w:val="22"/>
          <w:lang w:val="es-ES"/>
        </w:rPr>
        <w:t xml:space="preserve">Tanto </w:t>
      </w:r>
      <w:r w:rsidR="00DD4A38" w:rsidRPr="00AD3114">
        <w:rPr>
          <w:rFonts w:ascii="Arial" w:hAnsi="Arial" w:cs="Arial"/>
          <w:color w:val="000000" w:themeColor="text1"/>
          <w:sz w:val="22"/>
          <w:lang w:val="es-ES"/>
        </w:rPr>
        <w:t xml:space="preserve">los y las </w:t>
      </w:r>
      <w:r w:rsidRPr="00AD3114">
        <w:rPr>
          <w:rFonts w:ascii="Arial" w:hAnsi="Arial" w:cs="Arial"/>
          <w:color w:val="000000" w:themeColor="text1"/>
          <w:sz w:val="22"/>
          <w:lang w:val="es-ES"/>
        </w:rPr>
        <w:t>concursantes individua</w:t>
      </w:r>
      <w:r w:rsidR="00DD4A38" w:rsidRPr="00AD3114">
        <w:rPr>
          <w:rFonts w:ascii="Arial" w:hAnsi="Arial" w:cs="Arial"/>
          <w:color w:val="000000" w:themeColor="text1"/>
          <w:sz w:val="22"/>
          <w:lang w:val="es-ES"/>
        </w:rPr>
        <w:t>les</w:t>
      </w:r>
      <w:r w:rsidRPr="00AD3114">
        <w:rPr>
          <w:rFonts w:ascii="Arial" w:hAnsi="Arial" w:cs="Arial"/>
          <w:color w:val="000000" w:themeColor="text1"/>
          <w:sz w:val="22"/>
          <w:lang w:val="es-ES"/>
        </w:rPr>
        <w:t xml:space="preserve"> como </w:t>
      </w:r>
      <w:r w:rsidR="00DD4A38" w:rsidRPr="00AD3114">
        <w:rPr>
          <w:rFonts w:ascii="Arial" w:hAnsi="Arial" w:cs="Arial"/>
          <w:color w:val="000000" w:themeColor="text1"/>
          <w:sz w:val="22"/>
          <w:lang w:val="es-ES"/>
        </w:rPr>
        <w:t>l</w:t>
      </w:r>
      <w:r w:rsidRPr="00AD3114">
        <w:rPr>
          <w:rFonts w:ascii="Arial" w:hAnsi="Arial" w:cs="Arial"/>
          <w:color w:val="000000" w:themeColor="text1"/>
          <w:sz w:val="22"/>
          <w:lang w:val="es-ES"/>
        </w:rPr>
        <w:t>os equipos deberán aco</w:t>
      </w:r>
      <w:r w:rsidR="00DD4A38" w:rsidRPr="00AD3114">
        <w:rPr>
          <w:rFonts w:ascii="Arial" w:hAnsi="Arial" w:cs="Arial"/>
          <w:color w:val="000000" w:themeColor="text1"/>
          <w:sz w:val="22"/>
          <w:lang w:val="es-ES"/>
        </w:rPr>
        <w:t>gerse</w:t>
      </w:r>
      <w:r w:rsidRPr="00AD3114">
        <w:rPr>
          <w:rFonts w:ascii="Arial" w:hAnsi="Arial" w:cs="Arial"/>
          <w:color w:val="000000" w:themeColor="text1"/>
          <w:sz w:val="22"/>
          <w:lang w:val="es-ES"/>
        </w:rPr>
        <w:t xml:space="preserve"> a un pseudónimo rotulado </w:t>
      </w:r>
      <w:r w:rsidR="00DD4A38" w:rsidRPr="00AD3114">
        <w:rPr>
          <w:rFonts w:ascii="Arial" w:hAnsi="Arial" w:cs="Arial"/>
          <w:color w:val="000000" w:themeColor="text1"/>
          <w:sz w:val="22"/>
          <w:lang w:val="es-ES"/>
        </w:rPr>
        <w:t>en un</w:t>
      </w:r>
      <w:r w:rsidRPr="00AD3114">
        <w:rPr>
          <w:rFonts w:ascii="Arial" w:hAnsi="Arial" w:cs="Arial"/>
          <w:color w:val="000000" w:themeColor="text1"/>
          <w:sz w:val="22"/>
          <w:lang w:val="es-ES"/>
        </w:rPr>
        <w:t xml:space="preserve"> sobre </w:t>
      </w:r>
      <w:r w:rsidR="00DD4A38" w:rsidRPr="00AD3114">
        <w:rPr>
          <w:rFonts w:ascii="Arial" w:hAnsi="Arial" w:cs="Arial"/>
          <w:color w:val="000000" w:themeColor="text1"/>
          <w:sz w:val="22"/>
          <w:lang w:val="es-ES"/>
        </w:rPr>
        <w:t>cerrad</w:t>
      </w:r>
      <w:r w:rsidRPr="00AD3114">
        <w:rPr>
          <w:rFonts w:ascii="Arial" w:hAnsi="Arial" w:cs="Arial"/>
          <w:color w:val="000000" w:themeColor="text1"/>
          <w:sz w:val="22"/>
          <w:lang w:val="es-ES"/>
        </w:rPr>
        <w:t>o, en cu</w:t>
      </w:r>
      <w:r w:rsidR="00DD4A38" w:rsidRPr="00AD3114">
        <w:rPr>
          <w:rFonts w:ascii="Arial" w:hAnsi="Arial" w:cs="Arial"/>
          <w:color w:val="000000" w:themeColor="text1"/>
          <w:sz w:val="22"/>
          <w:lang w:val="es-ES"/>
        </w:rPr>
        <w:t>y</w:t>
      </w:r>
      <w:r w:rsidRPr="00AD3114">
        <w:rPr>
          <w:rFonts w:ascii="Arial" w:hAnsi="Arial" w:cs="Arial"/>
          <w:color w:val="000000" w:themeColor="text1"/>
          <w:sz w:val="22"/>
          <w:lang w:val="es-ES"/>
        </w:rPr>
        <w:t xml:space="preserve">o interior </w:t>
      </w:r>
      <w:r w:rsidR="00DD4A38" w:rsidRPr="00AD3114">
        <w:rPr>
          <w:rFonts w:ascii="Arial" w:hAnsi="Arial" w:cs="Arial"/>
          <w:color w:val="000000" w:themeColor="text1"/>
          <w:sz w:val="22"/>
          <w:lang w:val="es-ES"/>
        </w:rPr>
        <w:t xml:space="preserve">se </w:t>
      </w:r>
      <w:r w:rsidRPr="00AD3114">
        <w:rPr>
          <w:rFonts w:ascii="Arial" w:hAnsi="Arial" w:cs="Arial"/>
          <w:color w:val="000000" w:themeColor="text1"/>
          <w:sz w:val="22"/>
          <w:lang w:val="es-ES"/>
        </w:rPr>
        <w:t>incluir</w:t>
      </w:r>
      <w:r w:rsidR="00DD4A38" w:rsidRPr="00AD3114">
        <w:rPr>
          <w:rFonts w:ascii="Arial" w:hAnsi="Arial" w:cs="Arial"/>
          <w:color w:val="000000" w:themeColor="text1"/>
          <w:sz w:val="22"/>
          <w:lang w:val="es-ES"/>
        </w:rPr>
        <w:t>á</w:t>
      </w:r>
      <w:r w:rsidRPr="00AD3114">
        <w:rPr>
          <w:rFonts w:ascii="Arial" w:hAnsi="Arial" w:cs="Arial"/>
          <w:color w:val="000000" w:themeColor="text1"/>
          <w:sz w:val="22"/>
          <w:lang w:val="es-ES"/>
        </w:rPr>
        <w:t>:</w:t>
      </w:r>
    </w:p>
    <w:p w14:paraId="47AC1870" w14:textId="77777777" w:rsidR="001B1D07" w:rsidRPr="00AD3114" w:rsidRDefault="001B1D07" w:rsidP="001A2E08">
      <w:pPr>
        <w:pStyle w:val="Pargrafodelista"/>
        <w:numPr>
          <w:ilvl w:val="0"/>
          <w:numId w:val="3"/>
        </w:numPr>
        <w:spacing w:beforeLines="120" w:before="288" w:afterLines="120" w:after="288" w:line="240" w:lineRule="auto"/>
        <w:ind w:left="1081"/>
        <w:rPr>
          <w:rFonts w:ascii="Arial" w:hAnsi="Arial" w:cs="Arial"/>
          <w:color w:val="000000" w:themeColor="text1"/>
          <w:sz w:val="22"/>
          <w:lang w:val="es-ES"/>
        </w:rPr>
      </w:pPr>
      <w:r w:rsidRPr="00AD3114">
        <w:rPr>
          <w:rFonts w:ascii="Arial" w:hAnsi="Arial" w:cs="Arial"/>
          <w:color w:val="000000" w:themeColor="text1"/>
          <w:sz w:val="22"/>
          <w:lang w:val="es-ES"/>
        </w:rPr>
        <w:t>Pseudónimo.</w:t>
      </w:r>
    </w:p>
    <w:p w14:paraId="30326A43" w14:textId="5885CFFD" w:rsidR="001B1D07" w:rsidRPr="00AD3114" w:rsidRDefault="001B1D07" w:rsidP="001A2E08">
      <w:pPr>
        <w:pStyle w:val="Pargrafodelista"/>
        <w:numPr>
          <w:ilvl w:val="0"/>
          <w:numId w:val="3"/>
        </w:numPr>
        <w:spacing w:beforeLines="120" w:before="288" w:afterLines="120" w:after="288" w:line="240" w:lineRule="auto"/>
        <w:ind w:left="1081"/>
        <w:rPr>
          <w:rFonts w:ascii="Arial" w:hAnsi="Arial" w:cs="Arial"/>
          <w:color w:val="000000" w:themeColor="text1"/>
          <w:sz w:val="22"/>
          <w:lang w:val="es-ES"/>
        </w:rPr>
      </w:pPr>
      <w:r w:rsidRPr="00AD3114">
        <w:rPr>
          <w:rFonts w:ascii="Arial" w:hAnsi="Arial" w:cs="Arial"/>
          <w:color w:val="000000" w:themeColor="text1"/>
          <w:sz w:val="22"/>
          <w:lang w:val="es-ES"/>
        </w:rPr>
        <w:t>Título d</w:t>
      </w:r>
      <w:r w:rsidR="00DD4A38" w:rsidRPr="00AD3114">
        <w:rPr>
          <w:rFonts w:ascii="Arial" w:hAnsi="Arial" w:cs="Arial"/>
          <w:color w:val="000000" w:themeColor="text1"/>
          <w:sz w:val="22"/>
          <w:lang w:val="es-ES"/>
        </w:rPr>
        <w:t>el trabaj</w:t>
      </w:r>
      <w:r w:rsidRPr="00AD3114">
        <w:rPr>
          <w:rFonts w:ascii="Arial" w:hAnsi="Arial" w:cs="Arial"/>
          <w:color w:val="000000" w:themeColor="text1"/>
          <w:sz w:val="22"/>
          <w:lang w:val="es-ES"/>
        </w:rPr>
        <w:t>o presentado.</w:t>
      </w:r>
    </w:p>
    <w:p w14:paraId="1923638F" w14:textId="4323E1C4" w:rsidR="001B1D07" w:rsidRPr="00AD3114" w:rsidRDefault="001B1D07" w:rsidP="001A2E08">
      <w:pPr>
        <w:pStyle w:val="Pargrafodelista"/>
        <w:numPr>
          <w:ilvl w:val="0"/>
          <w:numId w:val="3"/>
        </w:numPr>
        <w:spacing w:beforeLines="120" w:before="288" w:afterLines="120" w:after="288" w:line="240" w:lineRule="auto"/>
        <w:ind w:left="1081"/>
        <w:rPr>
          <w:rFonts w:ascii="Arial" w:hAnsi="Arial" w:cs="Arial"/>
          <w:color w:val="000000" w:themeColor="text1"/>
          <w:sz w:val="22"/>
          <w:lang w:val="es-ES"/>
        </w:rPr>
      </w:pPr>
      <w:r w:rsidRPr="00AD3114">
        <w:rPr>
          <w:rFonts w:ascii="Arial" w:hAnsi="Arial" w:cs="Arial"/>
          <w:color w:val="000000" w:themeColor="text1"/>
          <w:sz w:val="22"/>
          <w:lang w:val="es-ES"/>
        </w:rPr>
        <w:t xml:space="preserve">Domicilio profesional, teléfono </w:t>
      </w:r>
      <w:r w:rsidR="00DD4A38" w:rsidRPr="00AD3114">
        <w:rPr>
          <w:rFonts w:ascii="Arial" w:hAnsi="Arial" w:cs="Arial"/>
          <w:color w:val="000000" w:themeColor="text1"/>
          <w:sz w:val="22"/>
          <w:lang w:val="es-ES"/>
        </w:rPr>
        <w:t>y</w:t>
      </w:r>
      <w:r w:rsidRPr="00AD3114">
        <w:rPr>
          <w:rFonts w:ascii="Arial" w:hAnsi="Arial" w:cs="Arial"/>
          <w:color w:val="000000" w:themeColor="text1"/>
          <w:sz w:val="22"/>
          <w:lang w:val="es-ES"/>
        </w:rPr>
        <w:t xml:space="preserve"> correo electrónico.</w:t>
      </w:r>
    </w:p>
    <w:p w14:paraId="7DAF28E8" w14:textId="388FE943" w:rsidR="001B1D07" w:rsidRPr="00AD3114" w:rsidRDefault="001B1D07" w:rsidP="001A2E08">
      <w:pPr>
        <w:pStyle w:val="Pargrafodelista"/>
        <w:numPr>
          <w:ilvl w:val="0"/>
          <w:numId w:val="3"/>
        </w:numPr>
        <w:spacing w:beforeLines="120" w:before="288" w:afterLines="120" w:after="288" w:line="240" w:lineRule="auto"/>
        <w:ind w:left="1081"/>
        <w:rPr>
          <w:rFonts w:ascii="Arial" w:hAnsi="Arial" w:cs="Arial"/>
          <w:color w:val="000000" w:themeColor="text1"/>
          <w:sz w:val="22"/>
          <w:lang w:val="es-ES"/>
        </w:rPr>
      </w:pPr>
      <w:r w:rsidRPr="00AD3114">
        <w:rPr>
          <w:rFonts w:ascii="Arial" w:hAnsi="Arial" w:cs="Arial"/>
          <w:color w:val="000000" w:themeColor="text1"/>
          <w:sz w:val="22"/>
          <w:lang w:val="es-ES"/>
        </w:rPr>
        <w:t>Datos d</w:t>
      </w:r>
      <w:r w:rsidR="00DD4A38" w:rsidRPr="00AD3114">
        <w:rPr>
          <w:rFonts w:ascii="Arial" w:hAnsi="Arial" w:cs="Arial"/>
          <w:color w:val="000000" w:themeColor="text1"/>
          <w:sz w:val="22"/>
          <w:lang w:val="es-ES"/>
        </w:rPr>
        <w:t>e la</w:t>
      </w:r>
      <w:r w:rsidRPr="00AD3114">
        <w:rPr>
          <w:rFonts w:ascii="Arial" w:hAnsi="Arial" w:cs="Arial"/>
          <w:color w:val="000000" w:themeColor="text1"/>
          <w:sz w:val="22"/>
          <w:lang w:val="es-ES"/>
        </w:rPr>
        <w:t xml:space="preserve"> entidad</w:t>
      </w:r>
      <w:r w:rsidR="00DD4A38" w:rsidRPr="00AD3114">
        <w:rPr>
          <w:rFonts w:ascii="Arial" w:hAnsi="Arial" w:cs="Arial"/>
          <w:color w:val="000000" w:themeColor="text1"/>
          <w:sz w:val="22"/>
          <w:lang w:val="es-ES"/>
        </w:rPr>
        <w:t xml:space="preserve"> o</w:t>
      </w:r>
      <w:r w:rsidRPr="00AD3114">
        <w:rPr>
          <w:rFonts w:ascii="Arial" w:hAnsi="Arial" w:cs="Arial"/>
          <w:color w:val="000000" w:themeColor="text1"/>
          <w:sz w:val="22"/>
          <w:lang w:val="es-ES"/>
        </w:rPr>
        <w:t xml:space="preserve"> d</w:t>
      </w:r>
      <w:r w:rsidR="00DD4A38" w:rsidRPr="00AD3114">
        <w:rPr>
          <w:rFonts w:ascii="Arial" w:hAnsi="Arial" w:cs="Arial"/>
          <w:color w:val="000000" w:themeColor="text1"/>
          <w:sz w:val="22"/>
          <w:lang w:val="es-ES"/>
        </w:rPr>
        <w:t>el</w:t>
      </w:r>
      <w:r w:rsidRPr="00AD3114">
        <w:rPr>
          <w:rFonts w:ascii="Arial" w:hAnsi="Arial" w:cs="Arial"/>
          <w:color w:val="000000" w:themeColor="text1"/>
          <w:sz w:val="22"/>
          <w:lang w:val="es-ES"/>
        </w:rPr>
        <w:t xml:space="preserve">/a autor/a o autores/as concursantes </w:t>
      </w:r>
      <w:r w:rsidR="00DD4A38" w:rsidRPr="00AD3114">
        <w:rPr>
          <w:rFonts w:ascii="Arial" w:hAnsi="Arial" w:cs="Arial"/>
          <w:color w:val="000000" w:themeColor="text1"/>
          <w:sz w:val="22"/>
          <w:lang w:val="es-ES"/>
        </w:rPr>
        <w:t xml:space="preserve">y </w:t>
      </w:r>
      <w:r w:rsidRPr="00AD3114">
        <w:rPr>
          <w:rFonts w:ascii="Arial" w:hAnsi="Arial" w:cs="Arial"/>
          <w:color w:val="000000" w:themeColor="text1"/>
          <w:sz w:val="22"/>
          <w:lang w:val="es-ES"/>
        </w:rPr>
        <w:t>copia d</w:t>
      </w:r>
      <w:r w:rsidR="00DD4A38" w:rsidRPr="00AD3114">
        <w:rPr>
          <w:rFonts w:ascii="Arial" w:hAnsi="Arial" w:cs="Arial"/>
          <w:color w:val="000000" w:themeColor="text1"/>
          <w:sz w:val="22"/>
          <w:lang w:val="es-ES"/>
        </w:rPr>
        <w:t>e l</w:t>
      </w:r>
      <w:r w:rsidRPr="00AD3114">
        <w:rPr>
          <w:rFonts w:ascii="Arial" w:hAnsi="Arial" w:cs="Arial"/>
          <w:color w:val="000000" w:themeColor="text1"/>
          <w:sz w:val="22"/>
          <w:lang w:val="es-ES"/>
        </w:rPr>
        <w:t>os documentos que acredite</w:t>
      </w:r>
      <w:r w:rsidR="00DD4A38" w:rsidRPr="00AD3114">
        <w:rPr>
          <w:rFonts w:ascii="Arial" w:hAnsi="Arial" w:cs="Arial"/>
          <w:color w:val="000000" w:themeColor="text1"/>
          <w:sz w:val="22"/>
          <w:lang w:val="es-ES"/>
        </w:rPr>
        <w:t xml:space="preserve">n su </w:t>
      </w:r>
      <w:r w:rsidR="00EA5F71" w:rsidRPr="00AD3114">
        <w:rPr>
          <w:rFonts w:ascii="Arial" w:hAnsi="Arial" w:cs="Arial"/>
          <w:color w:val="000000" w:themeColor="text1"/>
          <w:sz w:val="22"/>
          <w:lang w:val="es-ES"/>
        </w:rPr>
        <w:t>personalidad</w:t>
      </w:r>
      <w:r w:rsidRPr="00AD3114">
        <w:rPr>
          <w:rFonts w:ascii="Arial" w:hAnsi="Arial" w:cs="Arial"/>
          <w:color w:val="000000" w:themeColor="text1"/>
          <w:sz w:val="22"/>
          <w:lang w:val="es-ES"/>
        </w:rPr>
        <w:t xml:space="preserve">. </w:t>
      </w:r>
    </w:p>
    <w:p w14:paraId="43C142D1" w14:textId="78D71D47" w:rsidR="001B1D07" w:rsidRPr="00AD3114" w:rsidRDefault="001B1D07" w:rsidP="001A2E08">
      <w:pPr>
        <w:spacing w:beforeLines="120" w:before="288" w:afterLines="120" w:after="288" w:line="240" w:lineRule="auto"/>
        <w:ind w:left="887" w:right="299"/>
        <w:rPr>
          <w:rFonts w:ascii="Arial" w:hAnsi="Arial" w:cs="Arial"/>
          <w:color w:val="000000" w:themeColor="text1"/>
          <w:sz w:val="22"/>
          <w:lang w:val="es-ES"/>
        </w:rPr>
      </w:pPr>
      <w:r w:rsidRPr="00AD3114">
        <w:rPr>
          <w:rFonts w:ascii="Arial" w:hAnsi="Arial" w:cs="Arial"/>
          <w:color w:val="000000" w:themeColor="text1"/>
          <w:sz w:val="22"/>
          <w:lang w:val="es-ES"/>
        </w:rPr>
        <w:t xml:space="preserve">En caso de que </w:t>
      </w:r>
      <w:r w:rsidR="00DD4A38" w:rsidRPr="00AD3114">
        <w:rPr>
          <w:rFonts w:ascii="Arial" w:hAnsi="Arial" w:cs="Arial"/>
          <w:color w:val="000000" w:themeColor="text1"/>
          <w:sz w:val="22"/>
          <w:lang w:val="es-ES"/>
        </w:rPr>
        <w:t>l</w:t>
      </w:r>
      <w:r w:rsidRPr="00AD3114">
        <w:rPr>
          <w:rFonts w:ascii="Arial" w:hAnsi="Arial" w:cs="Arial"/>
          <w:color w:val="000000" w:themeColor="text1"/>
          <w:sz w:val="22"/>
          <w:lang w:val="es-ES"/>
        </w:rPr>
        <w:t>a perso</w:t>
      </w:r>
      <w:r w:rsidR="00DD4A38" w:rsidRPr="00AD3114">
        <w:rPr>
          <w:rFonts w:ascii="Arial" w:hAnsi="Arial" w:cs="Arial"/>
          <w:color w:val="000000" w:themeColor="text1"/>
          <w:sz w:val="22"/>
          <w:lang w:val="es-ES"/>
        </w:rPr>
        <w:t>n</w:t>
      </w:r>
      <w:r w:rsidRPr="00AD3114">
        <w:rPr>
          <w:rFonts w:ascii="Arial" w:hAnsi="Arial" w:cs="Arial"/>
          <w:color w:val="000000" w:themeColor="text1"/>
          <w:sz w:val="22"/>
          <w:lang w:val="es-ES"/>
        </w:rPr>
        <w:t>a concursante sea un colectivo s</w:t>
      </w:r>
      <w:r w:rsidR="00291D36" w:rsidRPr="00AD3114">
        <w:rPr>
          <w:rFonts w:ascii="Arial" w:hAnsi="Arial" w:cs="Arial"/>
          <w:color w:val="000000" w:themeColor="text1"/>
          <w:sz w:val="22"/>
          <w:lang w:val="es-ES"/>
        </w:rPr>
        <w:t>i</w:t>
      </w:r>
      <w:r w:rsidRPr="00AD3114">
        <w:rPr>
          <w:rFonts w:ascii="Arial" w:hAnsi="Arial" w:cs="Arial"/>
          <w:color w:val="000000" w:themeColor="text1"/>
          <w:sz w:val="22"/>
          <w:lang w:val="es-ES"/>
        </w:rPr>
        <w:t xml:space="preserve">n personalidad </w:t>
      </w:r>
      <w:r w:rsidR="00DD4A38" w:rsidRPr="00AD3114">
        <w:rPr>
          <w:rFonts w:ascii="Arial" w:hAnsi="Arial" w:cs="Arial"/>
          <w:color w:val="000000" w:themeColor="text1"/>
          <w:sz w:val="22"/>
          <w:lang w:val="es-ES"/>
        </w:rPr>
        <w:t>j</w:t>
      </w:r>
      <w:r w:rsidRPr="00AD3114">
        <w:rPr>
          <w:rFonts w:ascii="Arial" w:hAnsi="Arial" w:cs="Arial"/>
          <w:color w:val="000000" w:themeColor="text1"/>
          <w:sz w:val="22"/>
          <w:lang w:val="es-ES"/>
        </w:rPr>
        <w:t xml:space="preserve">urídica, deberá </w:t>
      </w:r>
      <w:r w:rsidR="00DD4A38" w:rsidRPr="00AD3114">
        <w:rPr>
          <w:rFonts w:ascii="Arial" w:hAnsi="Arial" w:cs="Arial"/>
          <w:color w:val="000000" w:themeColor="text1"/>
          <w:sz w:val="22"/>
          <w:lang w:val="es-ES"/>
        </w:rPr>
        <w:t>h</w:t>
      </w:r>
      <w:r w:rsidRPr="00AD3114">
        <w:rPr>
          <w:rFonts w:ascii="Arial" w:hAnsi="Arial" w:cs="Arial"/>
          <w:color w:val="000000" w:themeColor="text1"/>
          <w:sz w:val="22"/>
          <w:lang w:val="es-ES"/>
        </w:rPr>
        <w:t xml:space="preserve">acer constar </w:t>
      </w:r>
      <w:r w:rsidR="00DD4A38" w:rsidRPr="00AD3114">
        <w:rPr>
          <w:rFonts w:ascii="Arial" w:hAnsi="Arial" w:cs="Arial"/>
          <w:color w:val="000000" w:themeColor="text1"/>
          <w:sz w:val="22"/>
          <w:lang w:val="es-ES"/>
        </w:rPr>
        <w:t>el</w:t>
      </w:r>
      <w:r w:rsidRPr="00AD3114">
        <w:rPr>
          <w:rFonts w:ascii="Arial" w:hAnsi="Arial" w:cs="Arial"/>
          <w:color w:val="000000" w:themeColor="text1"/>
          <w:sz w:val="22"/>
          <w:lang w:val="es-ES"/>
        </w:rPr>
        <w:t xml:space="preserve"> porcenta</w:t>
      </w:r>
      <w:r w:rsidR="00DD4A38" w:rsidRPr="00AD3114">
        <w:rPr>
          <w:rFonts w:ascii="Arial" w:hAnsi="Arial" w:cs="Arial"/>
          <w:color w:val="000000" w:themeColor="text1"/>
          <w:sz w:val="22"/>
          <w:lang w:val="es-ES"/>
        </w:rPr>
        <w:t>j</w:t>
      </w:r>
      <w:r w:rsidRPr="00AD3114">
        <w:rPr>
          <w:rFonts w:ascii="Arial" w:hAnsi="Arial" w:cs="Arial"/>
          <w:color w:val="000000" w:themeColor="text1"/>
          <w:sz w:val="22"/>
          <w:lang w:val="es-ES"/>
        </w:rPr>
        <w:t>e d</w:t>
      </w:r>
      <w:r w:rsidR="00DD4A38" w:rsidRPr="00AD3114">
        <w:rPr>
          <w:rFonts w:ascii="Arial" w:hAnsi="Arial" w:cs="Arial"/>
          <w:color w:val="000000" w:themeColor="text1"/>
          <w:sz w:val="22"/>
          <w:lang w:val="es-ES"/>
        </w:rPr>
        <w:t>el</w:t>
      </w:r>
      <w:r w:rsidRPr="00AD3114">
        <w:rPr>
          <w:rFonts w:ascii="Arial" w:hAnsi="Arial" w:cs="Arial"/>
          <w:color w:val="000000" w:themeColor="text1"/>
          <w:sz w:val="22"/>
          <w:lang w:val="es-ES"/>
        </w:rPr>
        <w:t xml:space="preserve"> premio que corresponderá, s</w:t>
      </w:r>
      <w:r w:rsidR="00DD4A38" w:rsidRPr="00AD3114">
        <w:rPr>
          <w:rFonts w:ascii="Arial" w:hAnsi="Arial" w:cs="Arial"/>
          <w:color w:val="000000" w:themeColor="text1"/>
          <w:sz w:val="22"/>
          <w:lang w:val="es-ES"/>
        </w:rPr>
        <w:t>i es el</w:t>
      </w:r>
      <w:r w:rsidRPr="00AD3114">
        <w:rPr>
          <w:rFonts w:ascii="Arial" w:hAnsi="Arial" w:cs="Arial"/>
          <w:color w:val="000000" w:themeColor="text1"/>
          <w:sz w:val="22"/>
          <w:lang w:val="es-ES"/>
        </w:rPr>
        <w:t xml:space="preserve"> caso, a cada m</w:t>
      </w:r>
      <w:r w:rsidR="00DD4A38" w:rsidRPr="00AD3114">
        <w:rPr>
          <w:rFonts w:ascii="Arial" w:hAnsi="Arial" w:cs="Arial"/>
          <w:color w:val="000000" w:themeColor="text1"/>
          <w:sz w:val="22"/>
          <w:lang w:val="es-ES"/>
        </w:rPr>
        <w:t>i</w:t>
      </w:r>
      <w:r w:rsidRPr="00AD3114">
        <w:rPr>
          <w:rFonts w:ascii="Arial" w:hAnsi="Arial" w:cs="Arial"/>
          <w:color w:val="000000" w:themeColor="text1"/>
          <w:sz w:val="22"/>
          <w:lang w:val="es-ES"/>
        </w:rPr>
        <w:t>embro d</w:t>
      </w:r>
      <w:r w:rsidR="00DD4A38" w:rsidRPr="00AD3114">
        <w:rPr>
          <w:rFonts w:ascii="Arial" w:hAnsi="Arial" w:cs="Arial"/>
          <w:color w:val="000000" w:themeColor="text1"/>
          <w:sz w:val="22"/>
          <w:lang w:val="es-ES"/>
        </w:rPr>
        <w:t>e la</w:t>
      </w:r>
      <w:r w:rsidRPr="00AD3114">
        <w:rPr>
          <w:rFonts w:ascii="Arial" w:hAnsi="Arial" w:cs="Arial"/>
          <w:color w:val="000000" w:themeColor="text1"/>
          <w:sz w:val="22"/>
          <w:lang w:val="es-ES"/>
        </w:rPr>
        <w:t xml:space="preserve"> agrupación, que te</w:t>
      </w:r>
      <w:r w:rsidR="00DD4A38" w:rsidRPr="00AD3114">
        <w:rPr>
          <w:rFonts w:ascii="Arial" w:hAnsi="Arial" w:cs="Arial"/>
          <w:color w:val="000000" w:themeColor="text1"/>
          <w:sz w:val="22"/>
          <w:lang w:val="es-ES"/>
        </w:rPr>
        <w:t>ndr</w:t>
      </w:r>
      <w:r w:rsidRPr="00AD3114">
        <w:rPr>
          <w:rFonts w:ascii="Arial" w:hAnsi="Arial" w:cs="Arial"/>
          <w:color w:val="000000" w:themeColor="text1"/>
          <w:sz w:val="22"/>
          <w:lang w:val="es-ES"/>
        </w:rPr>
        <w:t xml:space="preserve">á </w:t>
      </w:r>
      <w:r w:rsidR="00EA5F71" w:rsidRPr="00AD3114">
        <w:rPr>
          <w:rFonts w:ascii="Arial" w:hAnsi="Arial" w:cs="Arial"/>
          <w:color w:val="000000" w:themeColor="text1"/>
          <w:sz w:val="22"/>
          <w:lang w:val="es-ES"/>
        </w:rPr>
        <w:t>l</w:t>
      </w:r>
      <w:r w:rsidRPr="00AD3114">
        <w:rPr>
          <w:rFonts w:ascii="Arial" w:hAnsi="Arial" w:cs="Arial"/>
          <w:color w:val="000000" w:themeColor="text1"/>
          <w:sz w:val="22"/>
          <w:lang w:val="es-ES"/>
        </w:rPr>
        <w:t>a consideración de beneficiario</w:t>
      </w:r>
      <w:r w:rsidR="00EA5F71" w:rsidRPr="00AD3114">
        <w:rPr>
          <w:rFonts w:ascii="Arial" w:hAnsi="Arial" w:cs="Arial"/>
          <w:color w:val="000000" w:themeColor="text1"/>
          <w:sz w:val="22"/>
          <w:lang w:val="es-ES"/>
        </w:rPr>
        <w:t>/a</w:t>
      </w:r>
      <w:r w:rsidRPr="00AD3114">
        <w:rPr>
          <w:rFonts w:ascii="Arial" w:hAnsi="Arial" w:cs="Arial"/>
          <w:color w:val="000000" w:themeColor="text1"/>
          <w:sz w:val="22"/>
          <w:lang w:val="es-ES"/>
        </w:rPr>
        <w:t>. A</w:t>
      </w:r>
      <w:r w:rsidR="00D73F41" w:rsidRPr="00AD3114">
        <w:rPr>
          <w:rFonts w:ascii="Arial" w:hAnsi="Arial" w:cs="Arial"/>
          <w:color w:val="000000" w:themeColor="text1"/>
          <w:sz w:val="22"/>
          <w:lang w:val="es-ES"/>
        </w:rPr>
        <w:t>sí mismo</w:t>
      </w:r>
      <w:r w:rsidRPr="00AD3114">
        <w:rPr>
          <w:rFonts w:ascii="Arial" w:hAnsi="Arial" w:cs="Arial"/>
          <w:color w:val="000000" w:themeColor="text1"/>
          <w:sz w:val="22"/>
          <w:lang w:val="es-ES"/>
        </w:rPr>
        <w:t>, no</w:t>
      </w:r>
      <w:r w:rsidR="00D73F41" w:rsidRPr="00AD3114">
        <w:rPr>
          <w:rFonts w:ascii="Arial" w:hAnsi="Arial" w:cs="Arial"/>
          <w:color w:val="000000" w:themeColor="text1"/>
          <w:sz w:val="22"/>
          <w:lang w:val="es-ES"/>
        </w:rPr>
        <w:t>mbrar</w:t>
      </w:r>
      <w:r w:rsidRPr="00AD3114">
        <w:rPr>
          <w:rFonts w:ascii="Arial" w:hAnsi="Arial" w:cs="Arial"/>
          <w:color w:val="000000" w:themeColor="text1"/>
          <w:sz w:val="22"/>
          <w:lang w:val="es-ES"/>
        </w:rPr>
        <w:t>án un</w:t>
      </w:r>
      <w:r w:rsidR="00D73F41" w:rsidRPr="00AD3114">
        <w:rPr>
          <w:rFonts w:ascii="Arial" w:hAnsi="Arial" w:cs="Arial"/>
          <w:color w:val="000000" w:themeColor="text1"/>
          <w:sz w:val="22"/>
          <w:lang w:val="es-ES"/>
        </w:rPr>
        <w:t>a</w:t>
      </w:r>
      <w:r w:rsidRPr="00AD3114">
        <w:rPr>
          <w:rFonts w:ascii="Arial" w:hAnsi="Arial" w:cs="Arial"/>
          <w:color w:val="000000" w:themeColor="text1"/>
          <w:sz w:val="22"/>
          <w:lang w:val="es-ES"/>
        </w:rPr>
        <w:t xml:space="preserve"> perso</w:t>
      </w:r>
      <w:r w:rsidR="00D73F41" w:rsidRPr="00AD3114">
        <w:rPr>
          <w:rFonts w:ascii="Arial" w:hAnsi="Arial" w:cs="Arial"/>
          <w:color w:val="000000" w:themeColor="text1"/>
          <w:sz w:val="22"/>
          <w:lang w:val="es-ES"/>
        </w:rPr>
        <w:t>n</w:t>
      </w:r>
      <w:r w:rsidRPr="00AD3114">
        <w:rPr>
          <w:rFonts w:ascii="Arial" w:hAnsi="Arial" w:cs="Arial"/>
          <w:color w:val="000000" w:themeColor="text1"/>
          <w:sz w:val="22"/>
          <w:lang w:val="es-ES"/>
        </w:rPr>
        <w:t>a representante o apoderada única, con poderes para cump</w:t>
      </w:r>
      <w:r w:rsidR="00D73F41" w:rsidRPr="00AD3114">
        <w:rPr>
          <w:rFonts w:ascii="Arial" w:hAnsi="Arial" w:cs="Arial"/>
          <w:color w:val="000000" w:themeColor="text1"/>
          <w:sz w:val="22"/>
          <w:lang w:val="es-ES"/>
        </w:rPr>
        <w:t>lir</w:t>
      </w:r>
      <w:r w:rsidRPr="00AD3114">
        <w:rPr>
          <w:rFonts w:ascii="Arial" w:hAnsi="Arial" w:cs="Arial"/>
          <w:color w:val="000000" w:themeColor="text1"/>
          <w:sz w:val="22"/>
          <w:lang w:val="es-ES"/>
        </w:rPr>
        <w:t xml:space="preserve"> </w:t>
      </w:r>
      <w:r w:rsidR="00D73F41" w:rsidRPr="00AD3114">
        <w:rPr>
          <w:rFonts w:ascii="Arial" w:hAnsi="Arial" w:cs="Arial"/>
          <w:color w:val="000000" w:themeColor="text1"/>
          <w:sz w:val="22"/>
          <w:lang w:val="es-ES"/>
        </w:rPr>
        <w:t>l</w:t>
      </w:r>
      <w:r w:rsidRPr="00AD3114">
        <w:rPr>
          <w:rFonts w:ascii="Arial" w:hAnsi="Arial" w:cs="Arial"/>
          <w:color w:val="000000" w:themeColor="text1"/>
          <w:sz w:val="22"/>
          <w:lang w:val="es-ES"/>
        </w:rPr>
        <w:t>as o</w:t>
      </w:r>
      <w:r w:rsidR="00D73F41" w:rsidRPr="00AD3114">
        <w:rPr>
          <w:rFonts w:ascii="Arial" w:hAnsi="Arial" w:cs="Arial"/>
          <w:color w:val="000000" w:themeColor="text1"/>
          <w:sz w:val="22"/>
          <w:lang w:val="es-ES"/>
        </w:rPr>
        <w:t>bligacione</w:t>
      </w:r>
      <w:r w:rsidRPr="00AD3114">
        <w:rPr>
          <w:rFonts w:ascii="Arial" w:hAnsi="Arial" w:cs="Arial"/>
          <w:color w:val="000000" w:themeColor="text1"/>
          <w:sz w:val="22"/>
          <w:lang w:val="es-ES"/>
        </w:rPr>
        <w:t xml:space="preserve">s que correspondan </w:t>
      </w:r>
      <w:r w:rsidR="00D73F41" w:rsidRPr="00AD3114">
        <w:rPr>
          <w:rFonts w:ascii="Arial" w:hAnsi="Arial" w:cs="Arial"/>
          <w:color w:val="000000" w:themeColor="text1"/>
          <w:sz w:val="22"/>
          <w:lang w:val="es-ES"/>
        </w:rPr>
        <w:t>a la</w:t>
      </w:r>
      <w:r w:rsidRPr="00AD3114">
        <w:rPr>
          <w:rFonts w:ascii="Arial" w:hAnsi="Arial" w:cs="Arial"/>
          <w:color w:val="000000" w:themeColor="text1"/>
          <w:sz w:val="22"/>
          <w:lang w:val="es-ES"/>
        </w:rPr>
        <w:t xml:space="preserve"> agrupación como beneficiaria.</w:t>
      </w:r>
    </w:p>
    <w:p w14:paraId="682D338D" w14:textId="65F8DA34" w:rsidR="001B1D07" w:rsidRPr="00AD3114" w:rsidRDefault="001B1D07" w:rsidP="001A2E08">
      <w:pPr>
        <w:pStyle w:val="Pargrafodelista"/>
        <w:numPr>
          <w:ilvl w:val="0"/>
          <w:numId w:val="4"/>
        </w:numPr>
        <w:spacing w:beforeLines="120" w:before="288" w:afterLines="120" w:after="288" w:line="240" w:lineRule="auto"/>
        <w:ind w:left="734" w:right="227" w:hanging="720"/>
        <w:rPr>
          <w:rFonts w:ascii="Arial" w:hAnsi="Arial" w:cs="Arial"/>
          <w:color w:val="000000" w:themeColor="text1"/>
          <w:sz w:val="22"/>
          <w:lang w:val="es-ES"/>
        </w:rPr>
      </w:pPr>
      <w:r w:rsidRPr="00AD3114">
        <w:rPr>
          <w:rFonts w:ascii="Arial" w:hAnsi="Arial" w:cs="Arial"/>
          <w:b/>
          <w:color w:val="000000" w:themeColor="text1"/>
          <w:sz w:val="22"/>
          <w:lang w:val="es-ES"/>
        </w:rPr>
        <w:t>Aceptación d</w:t>
      </w:r>
      <w:r w:rsidR="00D73F41" w:rsidRPr="00AD3114">
        <w:rPr>
          <w:rFonts w:ascii="Arial" w:hAnsi="Arial" w:cs="Arial"/>
          <w:b/>
          <w:color w:val="000000" w:themeColor="text1"/>
          <w:sz w:val="22"/>
          <w:lang w:val="es-ES"/>
        </w:rPr>
        <w:t>e l</w:t>
      </w:r>
      <w:r w:rsidRPr="00AD3114">
        <w:rPr>
          <w:rFonts w:ascii="Arial" w:hAnsi="Arial" w:cs="Arial"/>
          <w:b/>
          <w:color w:val="000000" w:themeColor="text1"/>
          <w:sz w:val="22"/>
          <w:lang w:val="es-ES"/>
        </w:rPr>
        <w:t>as bases.</w:t>
      </w:r>
      <w:r w:rsidRPr="00AD3114">
        <w:rPr>
          <w:rFonts w:ascii="Arial" w:hAnsi="Arial" w:cs="Arial"/>
          <w:color w:val="000000" w:themeColor="text1"/>
          <w:sz w:val="22"/>
          <w:lang w:val="es-ES"/>
        </w:rPr>
        <w:t xml:space="preserve"> </w:t>
      </w:r>
      <w:r w:rsidR="00D73F41" w:rsidRPr="00AD3114">
        <w:rPr>
          <w:rFonts w:ascii="Arial" w:hAnsi="Arial" w:cs="Arial"/>
          <w:color w:val="000000" w:themeColor="text1"/>
          <w:sz w:val="22"/>
          <w:lang w:val="es-ES"/>
        </w:rPr>
        <w:t>La</w:t>
      </w:r>
      <w:r w:rsidRPr="00AD3114">
        <w:rPr>
          <w:rFonts w:ascii="Arial" w:hAnsi="Arial" w:cs="Arial"/>
          <w:color w:val="000000" w:themeColor="text1"/>
          <w:sz w:val="22"/>
          <w:lang w:val="es-ES"/>
        </w:rPr>
        <w:t xml:space="preserve"> presentación </w:t>
      </w:r>
      <w:r w:rsidR="00D73F41" w:rsidRPr="00AD3114">
        <w:rPr>
          <w:rFonts w:ascii="Arial" w:hAnsi="Arial" w:cs="Arial"/>
          <w:color w:val="000000" w:themeColor="text1"/>
          <w:sz w:val="22"/>
          <w:lang w:val="es-ES"/>
        </w:rPr>
        <w:t>de los</w:t>
      </w:r>
      <w:r w:rsidRPr="00AD3114">
        <w:rPr>
          <w:rFonts w:ascii="Arial" w:hAnsi="Arial" w:cs="Arial"/>
          <w:color w:val="000000" w:themeColor="text1"/>
          <w:sz w:val="22"/>
          <w:lang w:val="es-ES"/>
        </w:rPr>
        <w:t xml:space="preserve"> traba</w:t>
      </w:r>
      <w:r w:rsidR="00D73F41" w:rsidRPr="00AD3114">
        <w:rPr>
          <w:rFonts w:ascii="Arial" w:hAnsi="Arial" w:cs="Arial"/>
          <w:color w:val="000000" w:themeColor="text1"/>
          <w:sz w:val="22"/>
          <w:lang w:val="es-ES"/>
        </w:rPr>
        <w:t>j</w:t>
      </w:r>
      <w:r w:rsidRPr="00AD3114">
        <w:rPr>
          <w:rFonts w:ascii="Arial" w:hAnsi="Arial" w:cs="Arial"/>
          <w:color w:val="000000" w:themeColor="text1"/>
          <w:sz w:val="22"/>
          <w:lang w:val="es-ES"/>
        </w:rPr>
        <w:t xml:space="preserve">os implica </w:t>
      </w:r>
      <w:r w:rsidR="00D73F41" w:rsidRPr="00AD3114">
        <w:rPr>
          <w:rFonts w:ascii="Arial" w:hAnsi="Arial" w:cs="Arial"/>
          <w:color w:val="000000" w:themeColor="text1"/>
          <w:sz w:val="22"/>
          <w:lang w:val="es-ES"/>
        </w:rPr>
        <w:t>l</w:t>
      </w:r>
      <w:r w:rsidRPr="00AD3114">
        <w:rPr>
          <w:rFonts w:ascii="Arial" w:hAnsi="Arial" w:cs="Arial"/>
          <w:color w:val="000000" w:themeColor="text1"/>
          <w:sz w:val="22"/>
          <w:lang w:val="es-ES"/>
        </w:rPr>
        <w:t>a aceptación íntegra e incondicional d</w:t>
      </w:r>
      <w:r w:rsidR="00D73F41" w:rsidRPr="00AD3114">
        <w:rPr>
          <w:rFonts w:ascii="Arial" w:hAnsi="Arial" w:cs="Arial"/>
          <w:color w:val="000000" w:themeColor="text1"/>
          <w:sz w:val="22"/>
          <w:lang w:val="es-ES"/>
        </w:rPr>
        <w:t>e l</w:t>
      </w:r>
      <w:r w:rsidRPr="00AD3114">
        <w:rPr>
          <w:rFonts w:ascii="Arial" w:hAnsi="Arial" w:cs="Arial"/>
          <w:color w:val="000000" w:themeColor="text1"/>
          <w:sz w:val="22"/>
          <w:lang w:val="es-ES"/>
        </w:rPr>
        <w:t>as bases reguladoras d</w:t>
      </w:r>
      <w:r w:rsidR="00D73F41" w:rsidRPr="00AD3114">
        <w:rPr>
          <w:rFonts w:ascii="Arial" w:hAnsi="Arial" w:cs="Arial"/>
          <w:color w:val="000000" w:themeColor="text1"/>
          <w:sz w:val="22"/>
          <w:lang w:val="es-ES"/>
        </w:rPr>
        <w:t xml:space="preserve">e la </w:t>
      </w:r>
      <w:r w:rsidRPr="00AD3114">
        <w:rPr>
          <w:rFonts w:ascii="Arial" w:hAnsi="Arial" w:cs="Arial"/>
          <w:color w:val="000000" w:themeColor="text1"/>
          <w:sz w:val="22"/>
          <w:lang w:val="es-ES"/>
        </w:rPr>
        <w:t>convocatoria.</w:t>
      </w:r>
    </w:p>
    <w:p w14:paraId="16D7F4EE" w14:textId="77777777" w:rsidR="001A2E08" w:rsidRPr="00AD3114" w:rsidRDefault="001A2E08" w:rsidP="001A2E08">
      <w:pPr>
        <w:pStyle w:val="Pargrafodelista"/>
        <w:spacing w:beforeLines="120" w:before="288" w:afterLines="120" w:after="288" w:line="240" w:lineRule="auto"/>
        <w:ind w:left="734" w:right="227" w:firstLine="0"/>
        <w:rPr>
          <w:rFonts w:ascii="Arial" w:hAnsi="Arial" w:cs="Arial"/>
          <w:color w:val="000000" w:themeColor="text1"/>
          <w:sz w:val="22"/>
          <w:lang w:val="es-ES"/>
        </w:rPr>
      </w:pPr>
    </w:p>
    <w:p w14:paraId="0FDBFCB8" w14:textId="142CB80F" w:rsidR="001A2E08" w:rsidRPr="00AD3114" w:rsidRDefault="001A2E08" w:rsidP="001A2E08">
      <w:pPr>
        <w:pStyle w:val="Pargrafodelista"/>
        <w:numPr>
          <w:ilvl w:val="0"/>
          <w:numId w:val="4"/>
        </w:numPr>
        <w:spacing w:beforeLines="120" w:before="288" w:afterLines="120" w:after="288" w:line="240" w:lineRule="auto"/>
        <w:ind w:left="734" w:right="227" w:hanging="720"/>
        <w:rPr>
          <w:rFonts w:ascii="Arial" w:hAnsi="Arial" w:cs="Arial"/>
          <w:color w:val="000000" w:themeColor="text1"/>
          <w:sz w:val="22"/>
          <w:lang w:val="es-ES"/>
        </w:rPr>
      </w:pPr>
      <w:r w:rsidRPr="00AD3114">
        <w:rPr>
          <w:rFonts w:ascii="Arial" w:hAnsi="Arial" w:cs="Arial"/>
          <w:b/>
          <w:color w:val="000000" w:themeColor="text1"/>
          <w:sz w:val="22"/>
          <w:lang w:val="es-ES"/>
        </w:rPr>
        <w:t>Jurado.</w:t>
      </w:r>
      <w:r w:rsidRPr="00AD3114">
        <w:rPr>
          <w:rFonts w:ascii="Arial" w:hAnsi="Arial" w:cs="Arial"/>
          <w:color w:val="000000" w:themeColor="text1"/>
          <w:sz w:val="22"/>
          <w:lang w:val="es-ES"/>
        </w:rPr>
        <w:t xml:space="preserve"> El jurado estará compuesto por la concejala de Educación del Ayuntamiento de Santiago de Compostela, dos personas de Nova Escola Galega, dos personas del Departamento de Educación del Ayuntamiento de Santiago, el/la director/a del Departamento de Pedagogía y Didáctica de la Universidad de Santiago de Compostela, una persona de los centros de formación y recursos de Galicia y una persona representante de las editoriales de Galicia.</w:t>
      </w:r>
    </w:p>
    <w:p w14:paraId="661A0919" w14:textId="77777777" w:rsidR="001A2E08" w:rsidRPr="00AD3114" w:rsidRDefault="001A2E08" w:rsidP="001A2E08">
      <w:pPr>
        <w:pStyle w:val="Pargrafodelista"/>
        <w:spacing w:beforeLines="120" w:before="288" w:afterLines="120" w:after="288" w:line="240" w:lineRule="auto"/>
        <w:ind w:left="734" w:right="227" w:firstLine="0"/>
        <w:rPr>
          <w:rFonts w:ascii="Arial" w:hAnsi="Arial" w:cs="Arial"/>
          <w:color w:val="000000" w:themeColor="text1"/>
          <w:sz w:val="22"/>
          <w:lang w:val="es-ES"/>
        </w:rPr>
      </w:pPr>
    </w:p>
    <w:p w14:paraId="7B07FE4A" w14:textId="77777777" w:rsidR="001A2E08" w:rsidRPr="00AD3114" w:rsidRDefault="001A2E08" w:rsidP="001A2E08">
      <w:pPr>
        <w:pStyle w:val="Pargrafodelista"/>
        <w:numPr>
          <w:ilvl w:val="0"/>
          <w:numId w:val="4"/>
        </w:numPr>
        <w:spacing w:beforeLines="120" w:before="288" w:afterLines="120" w:after="288" w:line="240" w:lineRule="auto"/>
        <w:ind w:left="14" w:right="229" w:hanging="10"/>
        <w:rPr>
          <w:rFonts w:ascii="Arial" w:hAnsi="Arial" w:cs="Arial"/>
          <w:color w:val="000000" w:themeColor="text1"/>
          <w:sz w:val="22"/>
          <w:lang w:val="es-ES"/>
        </w:rPr>
      </w:pPr>
      <w:r w:rsidRPr="00AD3114">
        <w:rPr>
          <w:rFonts w:ascii="Arial" w:hAnsi="Arial" w:cs="Arial"/>
          <w:b/>
          <w:color w:val="000000" w:themeColor="text1"/>
          <w:sz w:val="22"/>
          <w:lang w:val="es-ES"/>
        </w:rPr>
        <w:t>Dotación.</w:t>
      </w:r>
      <w:r w:rsidRPr="00AD3114">
        <w:rPr>
          <w:rFonts w:ascii="Arial" w:hAnsi="Arial" w:cs="Arial"/>
          <w:color w:val="000000" w:themeColor="text1"/>
          <w:sz w:val="22"/>
          <w:lang w:val="es-ES"/>
        </w:rPr>
        <w:t xml:space="preserve"> Dotación de los premios:</w:t>
      </w:r>
    </w:p>
    <w:tbl>
      <w:tblPr>
        <w:tblStyle w:val="TableGrid"/>
        <w:tblW w:w="6586" w:type="dxa"/>
        <w:tblInd w:w="944" w:type="dxa"/>
        <w:tblCellMar>
          <w:top w:w="53" w:type="dxa"/>
          <w:left w:w="469" w:type="dxa"/>
          <w:right w:w="115" w:type="dxa"/>
        </w:tblCellMar>
        <w:tblLook w:val="04A0" w:firstRow="1" w:lastRow="0" w:firstColumn="1" w:lastColumn="0" w:noHBand="0" w:noVBand="1"/>
      </w:tblPr>
      <w:tblGrid>
        <w:gridCol w:w="4176"/>
        <w:gridCol w:w="2410"/>
      </w:tblGrid>
      <w:tr w:rsidR="00AD3114" w:rsidRPr="00AD3114" w14:paraId="6674B0CF" w14:textId="77777777" w:rsidTr="001A2E08">
        <w:trPr>
          <w:trHeight w:val="421"/>
        </w:trPr>
        <w:tc>
          <w:tcPr>
            <w:tcW w:w="4176" w:type="dxa"/>
            <w:tcBorders>
              <w:top w:val="single" w:sz="4" w:space="0" w:color="00000A"/>
              <w:left w:val="single" w:sz="6" w:space="0" w:color="00000A"/>
              <w:bottom w:val="single" w:sz="4" w:space="0" w:color="00000A"/>
              <w:right w:val="single" w:sz="6" w:space="0" w:color="00000A"/>
            </w:tcBorders>
            <w:hideMark/>
          </w:tcPr>
          <w:p w14:paraId="7CB35A89" w14:textId="77777777" w:rsidR="001A2E08" w:rsidRPr="00AD3114" w:rsidRDefault="001A2E08" w:rsidP="001A2E08">
            <w:pPr>
              <w:spacing w:beforeLines="120" w:before="288" w:afterLines="120" w:after="288" w:line="240" w:lineRule="auto"/>
              <w:ind w:left="0" w:right="352" w:firstLine="0"/>
              <w:rPr>
                <w:rFonts w:ascii="Arial" w:hAnsi="Arial" w:cs="Arial"/>
                <w:color w:val="000000" w:themeColor="text1"/>
                <w:sz w:val="22"/>
              </w:rPr>
            </w:pPr>
            <w:r w:rsidRPr="00AD3114">
              <w:rPr>
                <w:rFonts w:ascii="Arial" w:hAnsi="Arial" w:cs="Arial"/>
                <w:color w:val="000000" w:themeColor="text1"/>
                <w:sz w:val="22"/>
              </w:rPr>
              <w:t>Primer premio:</w:t>
            </w:r>
          </w:p>
        </w:tc>
        <w:tc>
          <w:tcPr>
            <w:tcW w:w="2410" w:type="dxa"/>
            <w:tcBorders>
              <w:top w:val="single" w:sz="4" w:space="0" w:color="00000A"/>
              <w:left w:val="single" w:sz="6" w:space="0" w:color="00000A"/>
              <w:bottom w:val="single" w:sz="4" w:space="0" w:color="00000A"/>
              <w:right w:val="single" w:sz="6" w:space="0" w:color="00000A"/>
            </w:tcBorders>
            <w:hideMark/>
          </w:tcPr>
          <w:p w14:paraId="07A52B24" w14:textId="3B466135" w:rsidR="001A2E08" w:rsidRPr="00AD3114" w:rsidRDefault="001A2E08" w:rsidP="001A2E08">
            <w:pPr>
              <w:spacing w:beforeLines="120" w:before="288" w:afterLines="120" w:after="288" w:line="240" w:lineRule="auto"/>
              <w:ind w:left="0" w:right="299" w:firstLine="0"/>
              <w:rPr>
                <w:rFonts w:ascii="Arial" w:hAnsi="Arial" w:cs="Arial"/>
                <w:color w:val="000000" w:themeColor="text1"/>
                <w:sz w:val="22"/>
              </w:rPr>
            </w:pPr>
            <w:r w:rsidRPr="00AD3114">
              <w:rPr>
                <w:rFonts w:ascii="Arial" w:hAnsi="Arial" w:cs="Arial"/>
                <w:color w:val="000000" w:themeColor="text1"/>
                <w:sz w:val="22"/>
              </w:rPr>
              <w:t>1.</w:t>
            </w:r>
            <w:r w:rsidR="006B19A3" w:rsidRPr="00AD3114">
              <w:rPr>
                <w:rFonts w:ascii="Arial" w:hAnsi="Arial" w:cs="Arial"/>
                <w:color w:val="000000" w:themeColor="text1"/>
                <w:sz w:val="22"/>
              </w:rPr>
              <w:t>5</w:t>
            </w:r>
            <w:r w:rsidRPr="00AD3114">
              <w:rPr>
                <w:rFonts w:ascii="Arial" w:hAnsi="Arial" w:cs="Arial"/>
                <w:color w:val="000000" w:themeColor="text1"/>
                <w:sz w:val="22"/>
              </w:rPr>
              <w:t>00,00 €</w:t>
            </w:r>
          </w:p>
        </w:tc>
      </w:tr>
      <w:tr w:rsidR="00AD3114" w:rsidRPr="00AD3114" w14:paraId="4F118F20" w14:textId="77777777" w:rsidTr="001A2E08">
        <w:trPr>
          <w:trHeight w:val="424"/>
        </w:trPr>
        <w:tc>
          <w:tcPr>
            <w:tcW w:w="4176" w:type="dxa"/>
            <w:tcBorders>
              <w:top w:val="single" w:sz="4" w:space="0" w:color="00000A"/>
              <w:left w:val="single" w:sz="6" w:space="0" w:color="00000A"/>
              <w:bottom w:val="single" w:sz="4" w:space="0" w:color="00000A"/>
              <w:right w:val="single" w:sz="6" w:space="0" w:color="00000A"/>
            </w:tcBorders>
            <w:hideMark/>
          </w:tcPr>
          <w:p w14:paraId="25AFDFE6" w14:textId="77777777" w:rsidR="001A2E08" w:rsidRPr="00AD3114" w:rsidRDefault="001A2E08" w:rsidP="001A2E08">
            <w:pPr>
              <w:spacing w:beforeLines="120" w:before="288" w:afterLines="120" w:after="288" w:line="240" w:lineRule="auto"/>
              <w:ind w:left="0" w:right="341" w:firstLine="0"/>
              <w:rPr>
                <w:rFonts w:ascii="Arial" w:hAnsi="Arial" w:cs="Arial"/>
                <w:color w:val="000000" w:themeColor="text1"/>
                <w:sz w:val="22"/>
              </w:rPr>
            </w:pPr>
            <w:r w:rsidRPr="00AD3114">
              <w:rPr>
                <w:rFonts w:ascii="Arial" w:hAnsi="Arial" w:cs="Arial"/>
                <w:color w:val="000000" w:themeColor="text1"/>
                <w:sz w:val="22"/>
              </w:rPr>
              <w:t>Segundo premio:</w:t>
            </w:r>
          </w:p>
        </w:tc>
        <w:tc>
          <w:tcPr>
            <w:tcW w:w="2410" w:type="dxa"/>
            <w:tcBorders>
              <w:top w:val="single" w:sz="4" w:space="0" w:color="00000A"/>
              <w:left w:val="single" w:sz="6" w:space="0" w:color="00000A"/>
              <w:bottom w:val="single" w:sz="4" w:space="0" w:color="00000A"/>
              <w:right w:val="single" w:sz="6" w:space="0" w:color="00000A"/>
            </w:tcBorders>
            <w:hideMark/>
          </w:tcPr>
          <w:p w14:paraId="672D4734" w14:textId="59758A27" w:rsidR="001A2E08" w:rsidRPr="00AD3114" w:rsidRDefault="006B19A3" w:rsidP="001A2E08">
            <w:pPr>
              <w:spacing w:beforeLines="120" w:before="288" w:afterLines="120" w:after="288" w:line="240" w:lineRule="auto"/>
              <w:ind w:left="0" w:right="480" w:firstLine="0"/>
              <w:rPr>
                <w:rFonts w:ascii="Arial" w:hAnsi="Arial" w:cs="Arial"/>
                <w:color w:val="000000" w:themeColor="text1"/>
                <w:sz w:val="22"/>
              </w:rPr>
            </w:pPr>
            <w:r w:rsidRPr="00AD3114">
              <w:rPr>
                <w:rFonts w:ascii="Arial" w:hAnsi="Arial" w:cs="Arial"/>
                <w:color w:val="000000" w:themeColor="text1"/>
                <w:sz w:val="22"/>
              </w:rPr>
              <w:t>1.2</w:t>
            </w:r>
            <w:r w:rsidR="001A2E08" w:rsidRPr="00AD3114">
              <w:rPr>
                <w:rFonts w:ascii="Arial" w:hAnsi="Arial" w:cs="Arial"/>
                <w:color w:val="000000" w:themeColor="text1"/>
                <w:sz w:val="22"/>
              </w:rPr>
              <w:t>00,00 €</w:t>
            </w:r>
          </w:p>
        </w:tc>
      </w:tr>
      <w:tr w:rsidR="00AD3114" w:rsidRPr="00AD3114" w14:paraId="41D6C736" w14:textId="77777777" w:rsidTr="001A2E08">
        <w:trPr>
          <w:trHeight w:val="422"/>
        </w:trPr>
        <w:tc>
          <w:tcPr>
            <w:tcW w:w="4176" w:type="dxa"/>
            <w:tcBorders>
              <w:top w:val="single" w:sz="4" w:space="0" w:color="00000A"/>
              <w:left w:val="single" w:sz="6" w:space="0" w:color="00000A"/>
              <w:bottom w:val="single" w:sz="4" w:space="0" w:color="00000A"/>
              <w:right w:val="single" w:sz="6" w:space="0" w:color="00000A"/>
            </w:tcBorders>
            <w:hideMark/>
          </w:tcPr>
          <w:p w14:paraId="6FAC946A" w14:textId="77777777" w:rsidR="001A2E08" w:rsidRPr="00AD3114" w:rsidRDefault="001A2E08" w:rsidP="001A2E08">
            <w:pPr>
              <w:spacing w:beforeLines="120" w:before="288" w:afterLines="120" w:after="288" w:line="240" w:lineRule="auto"/>
              <w:ind w:left="0" w:right="384" w:firstLine="0"/>
              <w:rPr>
                <w:rFonts w:ascii="Arial" w:hAnsi="Arial" w:cs="Arial"/>
                <w:color w:val="000000" w:themeColor="text1"/>
                <w:sz w:val="22"/>
              </w:rPr>
            </w:pPr>
            <w:r w:rsidRPr="00AD3114">
              <w:rPr>
                <w:rFonts w:ascii="Arial" w:hAnsi="Arial" w:cs="Arial"/>
                <w:color w:val="000000" w:themeColor="text1"/>
                <w:sz w:val="22"/>
              </w:rPr>
              <w:t>Tercer premio:</w:t>
            </w:r>
          </w:p>
        </w:tc>
        <w:tc>
          <w:tcPr>
            <w:tcW w:w="2410" w:type="dxa"/>
            <w:tcBorders>
              <w:top w:val="single" w:sz="4" w:space="0" w:color="00000A"/>
              <w:left w:val="single" w:sz="6" w:space="0" w:color="00000A"/>
              <w:bottom w:val="single" w:sz="4" w:space="0" w:color="00000A"/>
              <w:right w:val="single" w:sz="6" w:space="0" w:color="00000A"/>
            </w:tcBorders>
            <w:hideMark/>
          </w:tcPr>
          <w:p w14:paraId="4AC6A5E3" w14:textId="30C2AA29" w:rsidR="001A2E08" w:rsidRPr="00AD3114" w:rsidRDefault="006B19A3" w:rsidP="001A2E08">
            <w:pPr>
              <w:spacing w:beforeLines="120" w:before="288" w:afterLines="120" w:after="288" w:line="240" w:lineRule="auto"/>
              <w:ind w:left="0" w:right="480" w:firstLine="0"/>
              <w:rPr>
                <w:rFonts w:ascii="Arial" w:hAnsi="Arial" w:cs="Arial"/>
                <w:color w:val="000000" w:themeColor="text1"/>
                <w:sz w:val="22"/>
              </w:rPr>
            </w:pPr>
            <w:r w:rsidRPr="00AD3114">
              <w:rPr>
                <w:rFonts w:ascii="Arial" w:hAnsi="Arial" w:cs="Arial"/>
                <w:color w:val="000000" w:themeColor="text1"/>
                <w:sz w:val="22"/>
              </w:rPr>
              <w:t>9</w:t>
            </w:r>
            <w:r w:rsidR="001A2E08" w:rsidRPr="00AD3114">
              <w:rPr>
                <w:rFonts w:ascii="Arial" w:hAnsi="Arial" w:cs="Arial"/>
                <w:color w:val="000000" w:themeColor="text1"/>
                <w:sz w:val="22"/>
              </w:rPr>
              <w:t>00,00 €</w:t>
            </w:r>
          </w:p>
        </w:tc>
      </w:tr>
      <w:tr w:rsidR="001A2E08" w:rsidRPr="00AD3114" w14:paraId="126C623A" w14:textId="77777777" w:rsidTr="001A2E08">
        <w:trPr>
          <w:trHeight w:val="425"/>
        </w:trPr>
        <w:tc>
          <w:tcPr>
            <w:tcW w:w="4176" w:type="dxa"/>
            <w:tcBorders>
              <w:top w:val="single" w:sz="4" w:space="0" w:color="00000A"/>
              <w:left w:val="single" w:sz="6" w:space="0" w:color="00000A"/>
              <w:bottom w:val="single" w:sz="4" w:space="0" w:color="00000A"/>
              <w:right w:val="single" w:sz="6" w:space="0" w:color="00000A"/>
            </w:tcBorders>
            <w:hideMark/>
          </w:tcPr>
          <w:p w14:paraId="67A542F9" w14:textId="77777777" w:rsidR="001A2E08" w:rsidRPr="00AD3114" w:rsidRDefault="001A2E08" w:rsidP="001A2E08">
            <w:pPr>
              <w:spacing w:beforeLines="120" w:before="288" w:afterLines="120" w:after="288" w:line="240" w:lineRule="auto"/>
              <w:ind w:left="0" w:right="0" w:firstLine="0"/>
              <w:rPr>
                <w:rFonts w:ascii="Arial" w:hAnsi="Arial" w:cs="Arial"/>
                <w:color w:val="000000" w:themeColor="text1"/>
                <w:sz w:val="22"/>
              </w:rPr>
            </w:pPr>
            <w:r w:rsidRPr="00AD3114">
              <w:rPr>
                <w:rFonts w:ascii="Arial" w:hAnsi="Arial" w:cs="Arial"/>
                <w:b/>
                <w:color w:val="000000" w:themeColor="text1"/>
                <w:sz w:val="22"/>
              </w:rPr>
              <w:t>TOTAL</w:t>
            </w:r>
          </w:p>
        </w:tc>
        <w:tc>
          <w:tcPr>
            <w:tcW w:w="2410" w:type="dxa"/>
            <w:tcBorders>
              <w:top w:val="single" w:sz="4" w:space="0" w:color="00000A"/>
              <w:left w:val="single" w:sz="6" w:space="0" w:color="00000A"/>
              <w:bottom w:val="single" w:sz="4" w:space="0" w:color="00000A"/>
              <w:right w:val="single" w:sz="6" w:space="0" w:color="00000A"/>
            </w:tcBorders>
            <w:hideMark/>
          </w:tcPr>
          <w:p w14:paraId="4A073AED" w14:textId="1E630479" w:rsidR="001A2E08" w:rsidRPr="00AD3114" w:rsidRDefault="006B19A3" w:rsidP="001A2E08">
            <w:pPr>
              <w:spacing w:beforeLines="120" w:before="288" w:afterLines="120" w:after="288" w:line="240" w:lineRule="auto"/>
              <w:ind w:left="0" w:right="294" w:firstLine="0"/>
              <w:rPr>
                <w:rFonts w:ascii="Arial" w:hAnsi="Arial" w:cs="Arial"/>
                <w:color w:val="000000" w:themeColor="text1"/>
                <w:sz w:val="22"/>
              </w:rPr>
            </w:pPr>
            <w:r w:rsidRPr="00AD3114">
              <w:rPr>
                <w:rFonts w:ascii="Arial" w:hAnsi="Arial" w:cs="Arial"/>
                <w:b/>
                <w:color w:val="000000" w:themeColor="text1"/>
                <w:sz w:val="22"/>
              </w:rPr>
              <w:t>3</w:t>
            </w:r>
            <w:r w:rsidR="001A2E08" w:rsidRPr="00AD3114">
              <w:rPr>
                <w:rFonts w:ascii="Arial" w:hAnsi="Arial" w:cs="Arial"/>
                <w:b/>
                <w:color w:val="000000" w:themeColor="text1"/>
                <w:sz w:val="22"/>
              </w:rPr>
              <w:t>.</w:t>
            </w:r>
            <w:r w:rsidRPr="00AD3114">
              <w:rPr>
                <w:rFonts w:ascii="Arial" w:hAnsi="Arial" w:cs="Arial"/>
                <w:b/>
                <w:color w:val="000000" w:themeColor="text1"/>
                <w:sz w:val="22"/>
              </w:rPr>
              <w:t>6</w:t>
            </w:r>
            <w:r w:rsidR="001A2E08" w:rsidRPr="00AD3114">
              <w:rPr>
                <w:rFonts w:ascii="Arial" w:hAnsi="Arial" w:cs="Arial"/>
                <w:b/>
                <w:color w:val="000000" w:themeColor="text1"/>
                <w:sz w:val="22"/>
              </w:rPr>
              <w:t>00,00 €</w:t>
            </w:r>
          </w:p>
        </w:tc>
      </w:tr>
    </w:tbl>
    <w:p w14:paraId="63011386" w14:textId="77777777" w:rsidR="001A2E08" w:rsidRPr="00AD3114" w:rsidRDefault="001A2E08" w:rsidP="001A2E08">
      <w:pPr>
        <w:spacing w:beforeLines="120" w:before="288" w:afterLines="120" w:after="288" w:line="240" w:lineRule="auto"/>
        <w:ind w:left="0" w:right="229" w:firstLine="0"/>
        <w:rPr>
          <w:rFonts w:ascii="Arial" w:hAnsi="Arial" w:cs="Arial"/>
          <w:color w:val="000000" w:themeColor="text1"/>
          <w:sz w:val="22"/>
          <w:lang w:val="es-ES"/>
        </w:rPr>
      </w:pPr>
    </w:p>
    <w:p w14:paraId="3B56EE52" w14:textId="77777777" w:rsidR="001A2E08" w:rsidRPr="00AD3114" w:rsidRDefault="001A2E08" w:rsidP="001A2E08">
      <w:pPr>
        <w:spacing w:beforeLines="120" w:before="288" w:afterLines="120" w:after="288" w:line="240" w:lineRule="auto"/>
        <w:ind w:left="720" w:right="229" w:firstLine="0"/>
        <w:rPr>
          <w:rFonts w:ascii="Arial" w:hAnsi="Arial" w:cs="Arial"/>
          <w:color w:val="000000" w:themeColor="text1"/>
          <w:sz w:val="22"/>
          <w:lang w:val="es-ES"/>
        </w:rPr>
      </w:pPr>
      <w:r w:rsidRPr="00AD3114">
        <w:rPr>
          <w:rFonts w:ascii="Arial" w:hAnsi="Arial" w:cs="Arial"/>
          <w:color w:val="000000" w:themeColor="text1"/>
          <w:sz w:val="22"/>
          <w:lang w:val="es-ES"/>
        </w:rPr>
        <w:t xml:space="preserve">Además, los trabajos premiados serán alojados en un </w:t>
      </w:r>
      <w:r w:rsidRPr="00AD3114">
        <w:rPr>
          <w:rFonts w:ascii="Arial" w:hAnsi="Arial" w:cs="Arial"/>
          <w:i/>
          <w:color w:val="000000" w:themeColor="text1"/>
          <w:sz w:val="22"/>
          <w:lang w:val="es-ES"/>
        </w:rPr>
        <w:t>banner</w:t>
      </w:r>
      <w:r w:rsidRPr="00AD3114">
        <w:rPr>
          <w:rFonts w:ascii="Arial" w:hAnsi="Arial" w:cs="Arial"/>
          <w:color w:val="000000" w:themeColor="text1"/>
          <w:sz w:val="22"/>
          <w:lang w:val="es-ES"/>
        </w:rPr>
        <w:t xml:space="preserve"> específico en la página web del Ayuntamiento de Santiago de Compo</w:t>
      </w:r>
      <w:bookmarkStart w:id="1" w:name="_GoBack"/>
      <w:bookmarkEnd w:id="1"/>
      <w:r w:rsidRPr="00AD3114">
        <w:rPr>
          <w:rFonts w:ascii="Arial" w:hAnsi="Arial" w:cs="Arial"/>
          <w:color w:val="000000" w:themeColor="text1"/>
          <w:sz w:val="22"/>
          <w:lang w:val="es-ES"/>
        </w:rPr>
        <w:t xml:space="preserve">stela para que estén a disposición de las personas interesadas. A estos efectos, las personas o los equipos premiados colaborarán con las entidades convocadoras para que la documentación y/o recursos incluidos en los trabajos premiados tengan la presentación adecuada a las características de la web. </w:t>
      </w:r>
    </w:p>
    <w:p w14:paraId="1101962F" w14:textId="77777777" w:rsidR="001A2E08" w:rsidRPr="00AD3114" w:rsidRDefault="001A2E08" w:rsidP="001A2E08">
      <w:pPr>
        <w:pStyle w:val="Pargrafodelista"/>
        <w:numPr>
          <w:ilvl w:val="0"/>
          <w:numId w:val="4"/>
        </w:numPr>
        <w:spacing w:beforeLines="120" w:before="288" w:afterLines="120" w:after="288" w:line="240" w:lineRule="auto"/>
        <w:ind w:left="733" w:right="227" w:hanging="720"/>
        <w:rPr>
          <w:rFonts w:ascii="Arial" w:hAnsi="Arial" w:cs="Arial"/>
          <w:color w:val="000000" w:themeColor="text1"/>
          <w:sz w:val="22"/>
          <w:lang w:val="es-ES"/>
        </w:rPr>
      </w:pPr>
      <w:r w:rsidRPr="00AD3114">
        <w:rPr>
          <w:rFonts w:ascii="Arial" w:hAnsi="Arial" w:cs="Arial"/>
          <w:b/>
          <w:color w:val="000000" w:themeColor="text1"/>
          <w:sz w:val="22"/>
          <w:lang w:val="es-ES"/>
        </w:rPr>
        <w:t>Aplicación presupuestaria</w:t>
      </w:r>
      <w:r w:rsidRPr="00AD3114">
        <w:rPr>
          <w:rFonts w:ascii="Arial" w:hAnsi="Arial" w:cs="Arial"/>
          <w:color w:val="000000" w:themeColor="text1"/>
          <w:sz w:val="22"/>
          <w:lang w:val="es-ES"/>
        </w:rPr>
        <w:t>. Esta dotación económica se financiará con cargo a la aplicación presupuestaria 080.32600.4890100, del presupuesto vigente, que cuenta con crédito suficiente y adecuado.</w:t>
      </w:r>
    </w:p>
    <w:p w14:paraId="04EB4D1D" w14:textId="77777777" w:rsidR="001A2E08" w:rsidRPr="00AD3114" w:rsidRDefault="001A2E08" w:rsidP="001A2E08">
      <w:pPr>
        <w:pStyle w:val="Pargrafodelista"/>
        <w:spacing w:beforeLines="120" w:before="288" w:afterLines="120" w:after="288" w:line="240" w:lineRule="auto"/>
        <w:ind w:left="733" w:right="227" w:firstLine="0"/>
        <w:rPr>
          <w:rFonts w:ascii="Arial" w:hAnsi="Arial" w:cs="Arial"/>
          <w:color w:val="000000" w:themeColor="text1"/>
          <w:sz w:val="22"/>
          <w:lang w:val="es-ES"/>
        </w:rPr>
      </w:pPr>
    </w:p>
    <w:p w14:paraId="51FA0250" w14:textId="77777777" w:rsidR="001A2E08" w:rsidRPr="00AD3114" w:rsidRDefault="001A2E08" w:rsidP="001A2E08">
      <w:pPr>
        <w:pStyle w:val="Pargrafodelista"/>
        <w:numPr>
          <w:ilvl w:val="0"/>
          <w:numId w:val="4"/>
        </w:numPr>
        <w:spacing w:beforeLines="120" w:before="288" w:afterLines="120" w:after="288" w:line="240" w:lineRule="auto"/>
        <w:ind w:left="733" w:right="227" w:hanging="720"/>
        <w:rPr>
          <w:rFonts w:ascii="Arial" w:hAnsi="Arial" w:cs="Arial"/>
          <w:color w:val="000000" w:themeColor="text1"/>
          <w:sz w:val="22"/>
          <w:lang w:val="es-ES"/>
        </w:rPr>
      </w:pPr>
      <w:r w:rsidRPr="00AD3114">
        <w:rPr>
          <w:rFonts w:ascii="Arial" w:hAnsi="Arial" w:cs="Arial"/>
          <w:b/>
          <w:color w:val="000000" w:themeColor="text1"/>
          <w:sz w:val="22"/>
          <w:lang w:val="es-ES"/>
        </w:rPr>
        <w:t>Retención fiscal</w:t>
      </w:r>
      <w:r w:rsidRPr="00AD3114">
        <w:rPr>
          <w:rFonts w:ascii="Arial" w:hAnsi="Arial" w:cs="Arial"/>
          <w:color w:val="000000" w:themeColor="text1"/>
          <w:sz w:val="22"/>
          <w:lang w:val="es-ES"/>
        </w:rPr>
        <w:t>. Los premios están sujetos a la retención fiscal que corresponda.</w:t>
      </w:r>
    </w:p>
    <w:p w14:paraId="7F379A6A" w14:textId="77777777" w:rsidR="001A2E08" w:rsidRPr="00AD3114" w:rsidRDefault="001A2E08" w:rsidP="001A2E08">
      <w:pPr>
        <w:pStyle w:val="Pargrafodelista"/>
        <w:spacing w:beforeLines="120" w:before="288" w:afterLines="120" w:after="288" w:line="240" w:lineRule="auto"/>
        <w:ind w:left="733" w:right="227" w:firstLine="0"/>
        <w:rPr>
          <w:rFonts w:ascii="Arial" w:hAnsi="Arial" w:cs="Arial"/>
          <w:color w:val="000000" w:themeColor="text1"/>
          <w:sz w:val="22"/>
          <w:lang w:val="es-ES"/>
        </w:rPr>
      </w:pPr>
    </w:p>
    <w:p w14:paraId="132BCF2B" w14:textId="77777777" w:rsidR="001A2E08" w:rsidRPr="00AD3114" w:rsidRDefault="001A2E08" w:rsidP="001A2E08">
      <w:pPr>
        <w:pStyle w:val="Pargrafodelista"/>
        <w:numPr>
          <w:ilvl w:val="0"/>
          <w:numId w:val="4"/>
        </w:numPr>
        <w:spacing w:beforeLines="120" w:before="288" w:afterLines="120" w:after="288" w:line="240" w:lineRule="auto"/>
        <w:ind w:left="733" w:right="227" w:hanging="720"/>
        <w:rPr>
          <w:rFonts w:ascii="Arial" w:hAnsi="Arial" w:cs="Arial"/>
          <w:color w:val="000000" w:themeColor="text1"/>
          <w:sz w:val="22"/>
          <w:lang w:val="es-ES"/>
        </w:rPr>
      </w:pPr>
      <w:r w:rsidRPr="00AD3114">
        <w:rPr>
          <w:rFonts w:ascii="Arial" w:hAnsi="Arial" w:cs="Arial"/>
          <w:b/>
          <w:color w:val="000000" w:themeColor="text1"/>
          <w:sz w:val="22"/>
          <w:lang w:val="es-ES"/>
        </w:rPr>
        <w:t>Criterios de valoración</w:t>
      </w:r>
      <w:r w:rsidRPr="00AD3114">
        <w:rPr>
          <w:rFonts w:ascii="Arial" w:hAnsi="Arial" w:cs="Arial"/>
          <w:color w:val="000000" w:themeColor="text1"/>
          <w:sz w:val="22"/>
          <w:lang w:val="es-ES"/>
        </w:rPr>
        <w:t>. Las propuestas se valorarán conforme a los siguientes criterios:</w:t>
      </w:r>
    </w:p>
    <w:p w14:paraId="12B76570" w14:textId="77777777" w:rsidR="001A2E08" w:rsidRPr="00AD3114" w:rsidRDefault="001A2E08" w:rsidP="001A2E08">
      <w:pPr>
        <w:numPr>
          <w:ilvl w:val="1"/>
          <w:numId w:val="5"/>
        </w:numPr>
        <w:spacing w:beforeLines="120" w:before="288" w:afterLines="120" w:after="288" w:line="240" w:lineRule="auto"/>
        <w:ind w:left="1104" w:right="229" w:hanging="360"/>
        <w:rPr>
          <w:rFonts w:ascii="Arial" w:hAnsi="Arial" w:cs="Arial"/>
          <w:color w:val="000000" w:themeColor="text1"/>
          <w:sz w:val="22"/>
          <w:lang w:val="es-ES"/>
        </w:rPr>
      </w:pPr>
      <w:r w:rsidRPr="00AD3114">
        <w:rPr>
          <w:rFonts w:ascii="Arial" w:hAnsi="Arial" w:cs="Arial"/>
          <w:color w:val="000000" w:themeColor="text1"/>
          <w:sz w:val="22"/>
          <w:lang w:val="es-ES"/>
        </w:rPr>
        <w:t xml:space="preserve">Los trabajos deberán atender a la concepción de </w:t>
      </w:r>
      <w:r w:rsidRPr="00AD3114">
        <w:rPr>
          <w:rFonts w:ascii="Arial" w:hAnsi="Arial" w:cs="Arial"/>
          <w:b/>
          <w:color w:val="000000" w:themeColor="text1"/>
          <w:sz w:val="22"/>
          <w:lang w:val="es-ES"/>
        </w:rPr>
        <w:t>material didáctico</w:t>
      </w:r>
      <w:r w:rsidRPr="00AD3114">
        <w:rPr>
          <w:rFonts w:ascii="Arial" w:hAnsi="Arial" w:cs="Arial"/>
          <w:color w:val="000000" w:themeColor="text1"/>
          <w:sz w:val="22"/>
          <w:lang w:val="es-ES"/>
        </w:rPr>
        <w:t>, entendido como aquellos recursos didácticos impresos, digitales e híbridos elaborados intencionalmente para los ámbitos educativos escolar o social, con el propósito fundamental de contribuir a facilitar los procesos formativos y la adquisición de valores. Suelen presentarse bajo variadas formas y sistemas simbólicos y están al servicio de un programa o proyecto educativo, o empleados con una finalidad educativa.</w:t>
      </w:r>
    </w:p>
    <w:p w14:paraId="20BB31BC" w14:textId="77777777" w:rsidR="001A2E08" w:rsidRPr="00AD3114" w:rsidRDefault="001A2E08" w:rsidP="001A2E08">
      <w:pPr>
        <w:numPr>
          <w:ilvl w:val="1"/>
          <w:numId w:val="5"/>
        </w:numPr>
        <w:spacing w:beforeLines="120" w:before="288" w:afterLines="120" w:after="288" w:line="240" w:lineRule="auto"/>
        <w:ind w:left="1104" w:right="229" w:hanging="360"/>
        <w:rPr>
          <w:rFonts w:ascii="Arial" w:hAnsi="Arial" w:cs="Arial"/>
          <w:color w:val="000000" w:themeColor="text1"/>
          <w:sz w:val="22"/>
          <w:lang w:val="es-ES"/>
        </w:rPr>
      </w:pPr>
      <w:r w:rsidRPr="00AD3114">
        <w:rPr>
          <w:rFonts w:ascii="Arial" w:hAnsi="Arial" w:cs="Arial"/>
          <w:b/>
          <w:color w:val="000000" w:themeColor="text1"/>
          <w:sz w:val="22"/>
          <w:lang w:val="es-ES"/>
        </w:rPr>
        <w:t>Justificación</w:t>
      </w:r>
      <w:r w:rsidRPr="00AD3114">
        <w:rPr>
          <w:rFonts w:ascii="Arial" w:hAnsi="Arial" w:cs="Arial"/>
          <w:color w:val="000000" w:themeColor="text1"/>
          <w:sz w:val="22"/>
          <w:lang w:val="es-ES"/>
        </w:rPr>
        <w:t xml:space="preserve"> de la propuesta que se sugiere.</w:t>
      </w:r>
    </w:p>
    <w:p w14:paraId="486FCE0A" w14:textId="77777777" w:rsidR="001A2E08" w:rsidRPr="00AD3114" w:rsidRDefault="001A2E08" w:rsidP="001A2E08">
      <w:pPr>
        <w:numPr>
          <w:ilvl w:val="1"/>
          <w:numId w:val="5"/>
        </w:numPr>
        <w:spacing w:beforeLines="120" w:before="288" w:afterLines="120" w:after="288" w:line="240" w:lineRule="auto"/>
        <w:ind w:left="1104" w:right="229" w:hanging="360"/>
        <w:rPr>
          <w:rFonts w:ascii="Arial" w:hAnsi="Arial" w:cs="Arial"/>
          <w:color w:val="000000" w:themeColor="text1"/>
          <w:sz w:val="22"/>
          <w:lang w:val="es-ES"/>
        </w:rPr>
      </w:pPr>
      <w:r w:rsidRPr="00AD3114">
        <w:rPr>
          <w:rFonts w:ascii="Arial" w:hAnsi="Arial" w:cs="Arial"/>
          <w:color w:val="000000" w:themeColor="text1"/>
          <w:sz w:val="22"/>
          <w:lang w:val="es-ES"/>
        </w:rPr>
        <w:t xml:space="preserve">El </w:t>
      </w:r>
      <w:r w:rsidRPr="00AD3114">
        <w:rPr>
          <w:rFonts w:ascii="Arial" w:hAnsi="Arial" w:cs="Arial"/>
          <w:b/>
          <w:color w:val="000000" w:themeColor="text1"/>
          <w:sz w:val="22"/>
          <w:lang w:val="es-ES"/>
        </w:rPr>
        <w:t>contenido</w:t>
      </w:r>
      <w:r w:rsidRPr="00AD3114">
        <w:rPr>
          <w:rFonts w:ascii="Arial" w:hAnsi="Arial" w:cs="Arial"/>
          <w:color w:val="000000" w:themeColor="text1"/>
          <w:sz w:val="22"/>
          <w:lang w:val="es-ES"/>
        </w:rPr>
        <w:t xml:space="preserve"> de los materiales didácticos se adecuará a la realidad sociocultural y educativa de Galicia.</w:t>
      </w:r>
    </w:p>
    <w:p w14:paraId="0440402F" w14:textId="77777777" w:rsidR="001A2E08" w:rsidRPr="00AD3114" w:rsidRDefault="001A2E08" w:rsidP="001A2E08">
      <w:pPr>
        <w:numPr>
          <w:ilvl w:val="1"/>
          <w:numId w:val="5"/>
        </w:numPr>
        <w:spacing w:beforeLines="120" w:before="288" w:afterLines="120" w:after="288" w:line="240" w:lineRule="auto"/>
        <w:ind w:left="1104" w:right="229" w:hanging="360"/>
        <w:rPr>
          <w:rFonts w:ascii="Arial" w:hAnsi="Arial" w:cs="Arial"/>
          <w:color w:val="000000" w:themeColor="text1"/>
          <w:sz w:val="22"/>
          <w:lang w:val="es-ES"/>
        </w:rPr>
      </w:pPr>
      <w:r w:rsidRPr="00AD3114">
        <w:rPr>
          <w:rFonts w:ascii="Arial" w:hAnsi="Arial" w:cs="Arial"/>
          <w:b/>
          <w:color w:val="000000" w:themeColor="text1"/>
          <w:sz w:val="22"/>
          <w:lang w:val="es-ES"/>
        </w:rPr>
        <w:t>Calidad lingüística</w:t>
      </w:r>
      <w:r w:rsidRPr="00AD3114">
        <w:rPr>
          <w:rFonts w:ascii="Arial" w:hAnsi="Arial" w:cs="Arial"/>
          <w:color w:val="000000" w:themeColor="text1"/>
          <w:sz w:val="22"/>
          <w:lang w:val="es-ES"/>
        </w:rPr>
        <w:t xml:space="preserve">. </w:t>
      </w:r>
    </w:p>
    <w:p w14:paraId="2FEB09CA" w14:textId="77777777" w:rsidR="001A2E08" w:rsidRPr="00AD3114" w:rsidRDefault="001A2E08" w:rsidP="001A2E08">
      <w:pPr>
        <w:numPr>
          <w:ilvl w:val="1"/>
          <w:numId w:val="5"/>
        </w:numPr>
        <w:spacing w:beforeLines="120" w:before="288" w:afterLines="120" w:after="288" w:line="240" w:lineRule="auto"/>
        <w:ind w:left="1104" w:right="229" w:hanging="360"/>
        <w:rPr>
          <w:rFonts w:ascii="Arial" w:hAnsi="Arial" w:cs="Arial"/>
          <w:color w:val="000000" w:themeColor="text1"/>
          <w:sz w:val="22"/>
          <w:lang w:val="es-ES"/>
        </w:rPr>
      </w:pPr>
      <w:r w:rsidRPr="00AD3114">
        <w:rPr>
          <w:rFonts w:ascii="Arial" w:hAnsi="Arial" w:cs="Arial"/>
          <w:b/>
          <w:color w:val="000000" w:themeColor="text1"/>
          <w:sz w:val="22"/>
          <w:lang w:val="es-ES"/>
        </w:rPr>
        <w:t>Aplicación y evaluación</w:t>
      </w:r>
      <w:r w:rsidRPr="00AD3114">
        <w:rPr>
          <w:rFonts w:ascii="Arial" w:hAnsi="Arial" w:cs="Arial"/>
          <w:color w:val="000000" w:themeColor="text1"/>
          <w:sz w:val="22"/>
          <w:lang w:val="es-ES"/>
        </w:rPr>
        <w:t xml:space="preserve"> que acompañe a los materiales didácticos.</w:t>
      </w:r>
    </w:p>
    <w:p w14:paraId="66E3657E" w14:textId="77777777" w:rsidR="001A2E08" w:rsidRPr="00AD3114" w:rsidRDefault="001A2E08" w:rsidP="001A2E08">
      <w:pPr>
        <w:numPr>
          <w:ilvl w:val="1"/>
          <w:numId w:val="5"/>
        </w:numPr>
        <w:spacing w:beforeLines="120" w:before="288" w:afterLines="120" w:after="288" w:line="240" w:lineRule="auto"/>
        <w:ind w:left="1104" w:right="229" w:hanging="360"/>
        <w:rPr>
          <w:rFonts w:ascii="Arial" w:hAnsi="Arial" w:cs="Arial"/>
          <w:color w:val="000000" w:themeColor="text1"/>
          <w:sz w:val="22"/>
          <w:lang w:val="es-ES"/>
        </w:rPr>
      </w:pPr>
      <w:r w:rsidRPr="00AD3114">
        <w:rPr>
          <w:rFonts w:ascii="Arial" w:hAnsi="Arial" w:cs="Arial"/>
          <w:b/>
          <w:color w:val="000000" w:themeColor="text1"/>
          <w:sz w:val="22"/>
          <w:lang w:val="es-ES"/>
        </w:rPr>
        <w:lastRenderedPageBreak/>
        <w:t>Implicación de las comunidades educativas</w:t>
      </w:r>
      <w:r w:rsidRPr="00AD3114">
        <w:rPr>
          <w:rFonts w:ascii="Arial" w:hAnsi="Arial" w:cs="Arial"/>
          <w:color w:val="000000" w:themeColor="text1"/>
          <w:sz w:val="22"/>
          <w:lang w:val="es-ES"/>
        </w:rPr>
        <w:t xml:space="preserve"> (profesorado, educadores/as sociales, pedagogos/as, psicopedagogos/as, alumnado, familias, destinatarios/as, agentes sociales) en la elaboración y uso de los materiales didácticos.</w:t>
      </w:r>
    </w:p>
    <w:p w14:paraId="3CB98E2E" w14:textId="77777777" w:rsidR="001A2E08" w:rsidRPr="00AD3114" w:rsidRDefault="001A2E08" w:rsidP="001A2E08">
      <w:pPr>
        <w:numPr>
          <w:ilvl w:val="1"/>
          <w:numId w:val="5"/>
        </w:numPr>
        <w:spacing w:beforeLines="120" w:before="288" w:afterLines="120" w:after="288" w:line="240" w:lineRule="auto"/>
        <w:ind w:left="1104" w:right="229" w:hanging="360"/>
        <w:rPr>
          <w:rFonts w:ascii="Arial" w:hAnsi="Arial" w:cs="Arial"/>
          <w:color w:val="000000" w:themeColor="text1"/>
          <w:sz w:val="22"/>
          <w:lang w:val="es-ES"/>
        </w:rPr>
      </w:pPr>
      <w:r w:rsidRPr="00AD3114">
        <w:rPr>
          <w:rFonts w:ascii="Arial" w:hAnsi="Arial" w:cs="Arial"/>
          <w:b/>
          <w:color w:val="000000" w:themeColor="text1"/>
          <w:sz w:val="22"/>
          <w:lang w:val="es-ES"/>
        </w:rPr>
        <w:t>Participación del centro educativo o institución</w:t>
      </w:r>
      <w:r w:rsidRPr="00AD3114">
        <w:rPr>
          <w:rFonts w:ascii="Arial" w:hAnsi="Arial" w:cs="Arial"/>
          <w:color w:val="000000" w:themeColor="text1"/>
          <w:sz w:val="22"/>
          <w:lang w:val="es-ES"/>
        </w:rPr>
        <w:t xml:space="preserve"> de referencia en el desarrollo de la propuesta.</w:t>
      </w:r>
    </w:p>
    <w:p w14:paraId="35905AC5" w14:textId="77777777" w:rsidR="001A2E08" w:rsidRPr="00AD3114" w:rsidRDefault="001A2E08" w:rsidP="001A2E08">
      <w:pPr>
        <w:numPr>
          <w:ilvl w:val="1"/>
          <w:numId w:val="5"/>
        </w:numPr>
        <w:spacing w:beforeLines="120" w:before="288" w:afterLines="120" w:after="288" w:line="240" w:lineRule="auto"/>
        <w:ind w:left="1104" w:right="229" w:hanging="360"/>
        <w:rPr>
          <w:rFonts w:ascii="Arial" w:hAnsi="Arial" w:cs="Arial"/>
          <w:color w:val="000000" w:themeColor="text1"/>
          <w:sz w:val="22"/>
          <w:lang w:val="es-ES"/>
        </w:rPr>
      </w:pPr>
      <w:r w:rsidRPr="00AD3114">
        <w:rPr>
          <w:rFonts w:ascii="Arial" w:hAnsi="Arial" w:cs="Arial"/>
          <w:b/>
          <w:color w:val="000000" w:themeColor="text1"/>
          <w:sz w:val="22"/>
          <w:lang w:val="es-ES"/>
        </w:rPr>
        <w:t>Integración de tecnologías</w:t>
      </w:r>
      <w:r w:rsidRPr="00AD3114">
        <w:rPr>
          <w:rFonts w:ascii="Arial" w:hAnsi="Arial" w:cs="Arial"/>
          <w:color w:val="000000" w:themeColor="text1"/>
          <w:sz w:val="22"/>
          <w:lang w:val="es-ES"/>
        </w:rPr>
        <w:t xml:space="preserve"> de la información y de la comunicación y del aprendizaje y del conocimiento en la concepción, diseño y uso de los materiales didácticos presentados.</w:t>
      </w:r>
    </w:p>
    <w:p w14:paraId="7DF70C28" w14:textId="77777777" w:rsidR="001A2E08" w:rsidRPr="00AD3114" w:rsidRDefault="001A2E08" w:rsidP="001A2E08">
      <w:pPr>
        <w:numPr>
          <w:ilvl w:val="1"/>
          <w:numId w:val="5"/>
        </w:numPr>
        <w:spacing w:beforeLines="120" w:before="288" w:afterLines="120" w:after="288" w:line="240" w:lineRule="auto"/>
        <w:ind w:left="1104" w:right="229" w:hanging="360"/>
        <w:rPr>
          <w:rFonts w:ascii="Arial" w:hAnsi="Arial" w:cs="Arial"/>
          <w:color w:val="000000" w:themeColor="text1"/>
          <w:sz w:val="22"/>
          <w:lang w:val="es-ES"/>
        </w:rPr>
      </w:pPr>
      <w:r w:rsidRPr="00AD3114">
        <w:rPr>
          <w:rFonts w:ascii="Arial" w:hAnsi="Arial" w:cs="Arial"/>
          <w:color w:val="000000" w:themeColor="text1"/>
          <w:sz w:val="22"/>
          <w:lang w:val="es-ES"/>
        </w:rPr>
        <w:t>Incorporación de la perspectiva de género.</w:t>
      </w:r>
    </w:p>
    <w:p w14:paraId="02020B30" w14:textId="55FF52C0" w:rsidR="001A2E08" w:rsidRPr="00AD3114" w:rsidRDefault="001A2E08" w:rsidP="001A2E08">
      <w:pPr>
        <w:numPr>
          <w:ilvl w:val="1"/>
          <w:numId w:val="5"/>
        </w:numPr>
        <w:spacing w:beforeLines="120" w:before="288" w:afterLines="120" w:after="288" w:line="240" w:lineRule="auto"/>
        <w:ind w:left="1104" w:right="229" w:hanging="360"/>
        <w:rPr>
          <w:rFonts w:ascii="Arial" w:hAnsi="Arial" w:cs="Arial"/>
          <w:color w:val="000000" w:themeColor="text1"/>
          <w:sz w:val="22"/>
          <w:lang w:val="es-ES"/>
        </w:rPr>
      </w:pPr>
      <w:r w:rsidRPr="00AD3114">
        <w:rPr>
          <w:rFonts w:ascii="Arial" w:hAnsi="Arial" w:cs="Arial"/>
          <w:color w:val="000000" w:themeColor="text1"/>
          <w:sz w:val="22"/>
          <w:lang w:val="es-ES"/>
        </w:rPr>
        <w:t xml:space="preserve">Utilización de metodologías participativas. </w:t>
      </w:r>
    </w:p>
    <w:p w14:paraId="2373E471" w14:textId="77777777" w:rsidR="001A2E08" w:rsidRPr="00AD3114" w:rsidRDefault="001A2E08" w:rsidP="001A2E08">
      <w:pPr>
        <w:pStyle w:val="Pargrafodelista"/>
        <w:numPr>
          <w:ilvl w:val="0"/>
          <w:numId w:val="4"/>
        </w:numPr>
        <w:spacing w:beforeLines="120" w:before="288" w:afterLines="120" w:after="288" w:line="240" w:lineRule="auto"/>
        <w:ind w:left="722" w:right="227" w:hanging="709"/>
        <w:rPr>
          <w:rFonts w:ascii="Arial" w:hAnsi="Arial" w:cs="Arial"/>
          <w:color w:val="000000" w:themeColor="text1"/>
          <w:sz w:val="22"/>
          <w:lang w:val="es-ES"/>
        </w:rPr>
      </w:pPr>
      <w:r w:rsidRPr="00AD3114">
        <w:rPr>
          <w:rFonts w:ascii="Arial" w:hAnsi="Arial" w:cs="Arial"/>
          <w:color w:val="000000" w:themeColor="text1"/>
          <w:sz w:val="22"/>
          <w:lang w:val="es-ES"/>
        </w:rPr>
        <w:t>Las decisiones del jurado serán inapelables. Los premios podrán declararse desiertos.</w:t>
      </w:r>
    </w:p>
    <w:p w14:paraId="300F78C7" w14:textId="77777777" w:rsidR="001A2E08" w:rsidRPr="00AD3114" w:rsidRDefault="001A2E08" w:rsidP="001A2E08">
      <w:pPr>
        <w:pStyle w:val="Pargrafodelista"/>
        <w:spacing w:beforeLines="120" w:before="288" w:afterLines="120" w:after="288" w:line="240" w:lineRule="auto"/>
        <w:ind w:left="722" w:right="227" w:firstLine="0"/>
        <w:rPr>
          <w:rFonts w:ascii="Arial" w:hAnsi="Arial" w:cs="Arial"/>
          <w:color w:val="000000" w:themeColor="text1"/>
          <w:sz w:val="22"/>
          <w:lang w:val="es-ES"/>
        </w:rPr>
      </w:pPr>
    </w:p>
    <w:p w14:paraId="5C993DD6" w14:textId="77777777" w:rsidR="001A2E08" w:rsidRPr="00AD3114" w:rsidRDefault="001A2E08" w:rsidP="001A2E08">
      <w:pPr>
        <w:pStyle w:val="Pargrafodelista"/>
        <w:numPr>
          <w:ilvl w:val="0"/>
          <w:numId w:val="4"/>
        </w:numPr>
        <w:spacing w:beforeLines="120" w:before="288" w:afterLines="120" w:after="288" w:line="240" w:lineRule="auto"/>
        <w:ind w:left="710" w:right="227" w:hanging="709"/>
        <w:rPr>
          <w:rFonts w:ascii="Arial" w:hAnsi="Arial" w:cs="Arial"/>
          <w:color w:val="000000" w:themeColor="text1"/>
          <w:sz w:val="22"/>
          <w:lang w:val="es-ES"/>
        </w:rPr>
      </w:pPr>
      <w:r w:rsidRPr="00AD3114">
        <w:rPr>
          <w:rFonts w:ascii="Arial" w:hAnsi="Arial" w:cs="Arial"/>
          <w:color w:val="000000" w:themeColor="text1"/>
          <w:sz w:val="22"/>
          <w:lang w:val="es-ES"/>
        </w:rPr>
        <w:t>Las cuestiones no previstas en estas bases serán resueltas por el jurado de acuerdo con su libre criterio.</w:t>
      </w:r>
    </w:p>
    <w:p w14:paraId="7DE628E2" w14:textId="77777777" w:rsidR="001A2E08" w:rsidRPr="00AD3114" w:rsidRDefault="001A2E08" w:rsidP="001A2E08">
      <w:pPr>
        <w:pStyle w:val="Pargrafodelista"/>
        <w:spacing w:beforeLines="120" w:before="288" w:afterLines="120" w:after="288" w:line="240" w:lineRule="auto"/>
        <w:ind w:left="710" w:right="227" w:firstLine="0"/>
        <w:rPr>
          <w:rFonts w:ascii="Arial" w:hAnsi="Arial" w:cs="Arial"/>
          <w:color w:val="000000" w:themeColor="text1"/>
          <w:sz w:val="22"/>
          <w:lang w:val="es-ES"/>
        </w:rPr>
      </w:pPr>
    </w:p>
    <w:p w14:paraId="01BB66C2" w14:textId="77777777" w:rsidR="001A2E08" w:rsidRPr="00AD3114" w:rsidRDefault="001A2E08" w:rsidP="001A2E08">
      <w:pPr>
        <w:pStyle w:val="Pargrafodelista"/>
        <w:numPr>
          <w:ilvl w:val="0"/>
          <w:numId w:val="4"/>
        </w:numPr>
        <w:spacing w:beforeLines="120" w:before="288" w:afterLines="120" w:after="288" w:line="240" w:lineRule="auto"/>
        <w:ind w:left="710" w:right="227" w:hanging="709"/>
        <w:rPr>
          <w:rFonts w:ascii="Arial" w:hAnsi="Arial" w:cs="Arial"/>
          <w:color w:val="000000" w:themeColor="text1"/>
          <w:sz w:val="22"/>
          <w:lang w:val="es-ES"/>
        </w:rPr>
      </w:pPr>
      <w:r w:rsidRPr="00AD3114">
        <w:rPr>
          <w:rFonts w:ascii="Arial" w:hAnsi="Arial" w:cs="Arial"/>
          <w:color w:val="000000" w:themeColor="text1"/>
          <w:sz w:val="22"/>
          <w:lang w:val="es-ES"/>
        </w:rPr>
        <w:t>El dictamen del jurado será propuesto para su aprobación por la Junta de Gobierno Local de Santiago de Compostela.</w:t>
      </w:r>
    </w:p>
    <w:p w14:paraId="0D61CF4F" w14:textId="77777777" w:rsidR="001A2E08" w:rsidRPr="00AD3114" w:rsidRDefault="001A2E08" w:rsidP="001A2E08">
      <w:pPr>
        <w:pStyle w:val="Pargrafodelista"/>
        <w:spacing w:beforeLines="120" w:before="288" w:afterLines="120" w:after="288" w:line="240" w:lineRule="auto"/>
        <w:ind w:left="710" w:right="227" w:firstLine="0"/>
        <w:rPr>
          <w:rFonts w:ascii="Arial" w:hAnsi="Arial" w:cs="Arial"/>
          <w:color w:val="000000" w:themeColor="text1"/>
          <w:sz w:val="22"/>
          <w:lang w:val="es-ES"/>
        </w:rPr>
      </w:pPr>
    </w:p>
    <w:p w14:paraId="7C5AD154" w14:textId="77777777" w:rsidR="001A2E08" w:rsidRPr="00AD3114" w:rsidRDefault="001A2E08" w:rsidP="001A2E08">
      <w:pPr>
        <w:pStyle w:val="Pargrafodelista"/>
        <w:numPr>
          <w:ilvl w:val="0"/>
          <w:numId w:val="4"/>
        </w:numPr>
        <w:spacing w:beforeLines="120" w:before="288" w:afterLines="120" w:after="288" w:line="240" w:lineRule="auto"/>
        <w:ind w:left="710" w:right="227" w:hanging="709"/>
        <w:rPr>
          <w:rFonts w:ascii="Arial" w:hAnsi="Arial" w:cs="Arial"/>
          <w:color w:val="000000" w:themeColor="text1"/>
          <w:sz w:val="22"/>
          <w:lang w:val="es-ES"/>
        </w:rPr>
      </w:pPr>
      <w:r w:rsidRPr="00AD3114">
        <w:rPr>
          <w:rFonts w:ascii="Arial" w:hAnsi="Arial" w:cs="Arial"/>
          <w:color w:val="000000" w:themeColor="text1"/>
          <w:sz w:val="22"/>
          <w:lang w:val="es-ES"/>
        </w:rPr>
        <w:t>Los XVII Premios Educacompostela se resolverán en el ejercicio 2026. La entrega de los premios se realizará en un acto público que tendrá lugar antes de que finalice el año 2026.</w:t>
      </w:r>
    </w:p>
    <w:p w14:paraId="431D8D3C" w14:textId="77777777" w:rsidR="001A2E08" w:rsidRPr="00AD3114" w:rsidRDefault="001A2E08" w:rsidP="001A2E08">
      <w:pPr>
        <w:pStyle w:val="Pargrafodelista"/>
        <w:spacing w:beforeLines="120" w:before="288" w:afterLines="120" w:after="288" w:line="240" w:lineRule="auto"/>
        <w:ind w:left="710" w:right="227" w:firstLine="0"/>
        <w:rPr>
          <w:rFonts w:ascii="Arial" w:hAnsi="Arial" w:cs="Arial"/>
          <w:color w:val="000000" w:themeColor="text1"/>
          <w:sz w:val="22"/>
          <w:lang w:val="es-ES"/>
        </w:rPr>
      </w:pPr>
    </w:p>
    <w:p w14:paraId="5FC00B3D" w14:textId="77777777" w:rsidR="001A2E08" w:rsidRPr="00AD3114" w:rsidRDefault="001A2E08" w:rsidP="001A2E08">
      <w:pPr>
        <w:pStyle w:val="Pargrafodelista"/>
        <w:numPr>
          <w:ilvl w:val="0"/>
          <w:numId w:val="4"/>
        </w:numPr>
        <w:spacing w:beforeLines="120" w:before="288" w:afterLines="120" w:after="288" w:line="240" w:lineRule="auto"/>
        <w:ind w:left="710" w:right="227" w:hanging="709"/>
        <w:rPr>
          <w:rFonts w:ascii="Arial" w:hAnsi="Arial" w:cs="Arial"/>
          <w:color w:val="000000" w:themeColor="text1"/>
          <w:sz w:val="22"/>
          <w:lang w:val="es-ES"/>
        </w:rPr>
      </w:pPr>
      <w:r w:rsidRPr="00AD3114">
        <w:rPr>
          <w:rFonts w:ascii="Arial" w:hAnsi="Arial" w:cs="Arial"/>
          <w:color w:val="000000" w:themeColor="text1"/>
          <w:sz w:val="22"/>
          <w:lang w:val="es-ES"/>
        </w:rPr>
        <w:t>Las entidades que convocan se comprometen a dar publicidad a las obras premiadas. A tal efecto, las personas o equipos participantes autorizan la difusión de los materiales presentados.</w:t>
      </w:r>
    </w:p>
    <w:p w14:paraId="657C1832" w14:textId="77777777" w:rsidR="001A2E08" w:rsidRPr="00AD3114" w:rsidRDefault="001A2E08" w:rsidP="001A2E08">
      <w:pPr>
        <w:pStyle w:val="Pargrafodelista"/>
        <w:spacing w:beforeLines="120" w:before="288" w:afterLines="120" w:after="288" w:line="240" w:lineRule="auto"/>
        <w:ind w:left="710" w:right="227" w:firstLine="0"/>
        <w:rPr>
          <w:rFonts w:ascii="Arial" w:hAnsi="Arial" w:cs="Arial"/>
          <w:color w:val="000000" w:themeColor="text1"/>
          <w:sz w:val="22"/>
          <w:lang w:val="es-ES"/>
        </w:rPr>
      </w:pPr>
    </w:p>
    <w:p w14:paraId="64B92BBA" w14:textId="77777777" w:rsidR="001A2E08" w:rsidRPr="00AD3114" w:rsidRDefault="001A2E08" w:rsidP="001A2E08">
      <w:pPr>
        <w:pStyle w:val="Pargrafodelista"/>
        <w:numPr>
          <w:ilvl w:val="0"/>
          <w:numId w:val="4"/>
        </w:numPr>
        <w:spacing w:beforeLines="120" w:before="288" w:afterLines="120" w:after="288" w:line="240" w:lineRule="auto"/>
        <w:ind w:left="710" w:right="227" w:hanging="709"/>
        <w:rPr>
          <w:rFonts w:ascii="Arial" w:hAnsi="Arial" w:cs="Arial"/>
          <w:color w:val="000000" w:themeColor="text1"/>
          <w:sz w:val="22"/>
          <w:lang w:val="es-ES"/>
        </w:rPr>
      </w:pPr>
      <w:r w:rsidRPr="00AD3114">
        <w:rPr>
          <w:rFonts w:ascii="Arial" w:hAnsi="Arial" w:cs="Arial"/>
          <w:color w:val="000000" w:themeColor="text1"/>
          <w:sz w:val="22"/>
          <w:lang w:val="es-ES"/>
        </w:rPr>
        <w:t xml:space="preserve">Las personas concursantes en los XVII Premios Educacompostela que no hayan sido premiadas pueden solicitar la devolución de los originales no seleccionados. Tendrán que comunicarlo por escrito a través de la dirección de correo electrónico: </w:t>
      </w:r>
      <w:r w:rsidRPr="00AD3114">
        <w:rPr>
          <w:rFonts w:ascii="Arial" w:hAnsi="Arial" w:cs="Arial"/>
          <w:color w:val="000000" w:themeColor="text1"/>
          <w:sz w:val="22"/>
          <w:u w:val="single"/>
          <w:lang w:val="es-ES"/>
        </w:rPr>
        <w:t>dptoeducacion@santiagodecompostela.gal</w:t>
      </w:r>
      <w:r w:rsidRPr="00AD3114">
        <w:rPr>
          <w:rFonts w:ascii="Arial" w:hAnsi="Arial" w:cs="Arial"/>
          <w:color w:val="000000" w:themeColor="text1"/>
          <w:sz w:val="22"/>
          <w:lang w:val="es-ES"/>
        </w:rPr>
        <w:t xml:space="preserve"> durante el plazo de tres meses desde la decisión del jurado. Los trabajos podrán ser retirados personalmente o por una persona autorizada.</w:t>
      </w:r>
    </w:p>
    <w:p w14:paraId="2ECF5830" w14:textId="77777777" w:rsidR="001A2E08" w:rsidRPr="00AD3114" w:rsidRDefault="001A2E08" w:rsidP="001A2E08">
      <w:pPr>
        <w:pStyle w:val="Pargrafodelista"/>
        <w:spacing w:beforeLines="120" w:before="288" w:afterLines="120" w:after="288" w:line="240" w:lineRule="auto"/>
        <w:ind w:left="710" w:right="227" w:firstLine="0"/>
        <w:rPr>
          <w:rFonts w:ascii="Arial" w:hAnsi="Arial" w:cs="Arial"/>
          <w:color w:val="000000" w:themeColor="text1"/>
          <w:sz w:val="22"/>
          <w:lang w:val="es-ES"/>
        </w:rPr>
      </w:pPr>
    </w:p>
    <w:p w14:paraId="636A3EA4" w14:textId="7A8EA939" w:rsidR="001A2E08" w:rsidRPr="00AD3114" w:rsidRDefault="001A2E08" w:rsidP="001A2E08">
      <w:pPr>
        <w:pStyle w:val="Pargrafodelista"/>
        <w:numPr>
          <w:ilvl w:val="0"/>
          <w:numId w:val="4"/>
        </w:numPr>
        <w:spacing w:beforeLines="120" w:before="288" w:afterLines="120" w:after="288" w:line="240" w:lineRule="auto"/>
        <w:ind w:left="710" w:right="227" w:hanging="709"/>
        <w:rPr>
          <w:rFonts w:ascii="Arial" w:hAnsi="Arial" w:cs="Arial"/>
          <w:color w:val="000000" w:themeColor="text1"/>
          <w:sz w:val="22"/>
          <w:lang w:val="es-ES"/>
        </w:rPr>
      </w:pPr>
      <w:r w:rsidRPr="00AD3114">
        <w:rPr>
          <w:rFonts w:ascii="Arial" w:hAnsi="Arial" w:cs="Arial"/>
          <w:color w:val="000000" w:themeColor="text1"/>
          <w:sz w:val="22"/>
          <w:lang w:val="es-ES"/>
        </w:rPr>
        <w:t xml:space="preserve">Estas bases se publicarán en la página web del Ayuntamiento de Santiago de Compostela </w:t>
      </w:r>
      <w:hyperlink r:id="rId5" w:tgtFrame="_new" w:history="1">
        <w:r w:rsidRPr="00AD3114">
          <w:rPr>
            <w:rStyle w:val="Hiperligazn"/>
            <w:rFonts w:ascii="Arial" w:hAnsi="Arial" w:cs="Arial"/>
            <w:color w:val="000000" w:themeColor="text1"/>
            <w:sz w:val="22"/>
            <w:lang w:val="es-ES"/>
          </w:rPr>
          <w:t>http://santiagodecompostela.gal/</w:t>
        </w:r>
      </w:hyperlink>
      <w:r w:rsidRPr="00AD3114">
        <w:rPr>
          <w:rFonts w:ascii="Arial" w:hAnsi="Arial" w:cs="Arial"/>
          <w:color w:val="000000" w:themeColor="text1"/>
          <w:sz w:val="22"/>
          <w:lang w:val="es-ES"/>
        </w:rPr>
        <w:t xml:space="preserve">, en la de Nova Escola Galega </w:t>
      </w:r>
      <w:hyperlink r:id="rId6" w:tgtFrame="_new" w:history="1">
        <w:r w:rsidRPr="00AD3114">
          <w:rPr>
            <w:rStyle w:val="Hiperligazn"/>
            <w:rFonts w:ascii="Arial" w:hAnsi="Arial" w:cs="Arial"/>
            <w:color w:val="000000" w:themeColor="text1"/>
            <w:sz w:val="22"/>
            <w:lang w:val="es-ES"/>
          </w:rPr>
          <w:t>http://neg.gal</w:t>
        </w:r>
      </w:hyperlink>
      <w:r w:rsidRPr="00AD3114">
        <w:rPr>
          <w:rFonts w:ascii="Arial" w:hAnsi="Arial" w:cs="Arial"/>
          <w:color w:val="000000" w:themeColor="text1"/>
          <w:sz w:val="22"/>
          <w:lang w:val="es-ES"/>
        </w:rPr>
        <w:t xml:space="preserve"> y en las correspondientes redes sociales.</w:t>
      </w:r>
    </w:p>
    <w:p w14:paraId="7DF20D0A" w14:textId="77777777" w:rsidR="001A2E08" w:rsidRPr="00AD3114" w:rsidRDefault="001A2E08" w:rsidP="001A2E08">
      <w:pPr>
        <w:spacing w:beforeLines="120" w:before="288" w:afterLines="120" w:after="288" w:line="240" w:lineRule="auto"/>
        <w:ind w:left="34"/>
        <w:rPr>
          <w:rFonts w:ascii="Arial" w:hAnsi="Arial" w:cs="Arial"/>
          <w:color w:val="000000" w:themeColor="text1"/>
          <w:sz w:val="22"/>
          <w:lang w:val="es-ES"/>
        </w:rPr>
      </w:pPr>
      <w:r w:rsidRPr="00AD3114">
        <w:rPr>
          <w:rFonts w:ascii="Arial" w:hAnsi="Arial" w:cs="Arial"/>
          <w:color w:val="000000" w:themeColor="text1"/>
          <w:sz w:val="22"/>
          <w:lang w:val="es-ES"/>
        </w:rPr>
        <w:t>El extracto de la convocatoria se publicará en la Base de Datos Nacional de Subvenciones (BDNS). Posteriormente, la BDNS dará traslado del extracto de esta al Boletín Oficial de la Provincia de A Coruña para su publicación.</w:t>
      </w:r>
    </w:p>
    <w:p w14:paraId="06AD0F8C" w14:textId="77777777" w:rsidR="000E6AF7" w:rsidRPr="00AD3114" w:rsidRDefault="000E6AF7" w:rsidP="001A2E08">
      <w:pPr>
        <w:spacing w:beforeLines="120" w:before="288" w:afterLines="120" w:after="288" w:line="240" w:lineRule="auto"/>
        <w:ind w:left="34"/>
        <w:rPr>
          <w:rFonts w:ascii="Arial" w:hAnsi="Arial" w:cs="Arial"/>
          <w:color w:val="000000" w:themeColor="text1"/>
          <w:sz w:val="22"/>
        </w:rPr>
      </w:pPr>
    </w:p>
    <w:sectPr w:rsidR="000E6AF7" w:rsidRPr="00AD3114">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6A653B"/>
    <w:multiLevelType w:val="hybridMultilevel"/>
    <w:tmpl w:val="B1F8F1F4"/>
    <w:lvl w:ilvl="0" w:tplc="CD446788">
      <w:start w:val="1"/>
      <w:numFmt w:val="bullet"/>
      <w:lvlText w:val="•"/>
      <w:lvlJc w:val="left"/>
      <w:pPr>
        <w:ind w:left="1134"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tplc="5EC646FC">
      <w:start w:val="1"/>
      <w:numFmt w:val="bullet"/>
      <w:lvlText w:val="o"/>
      <w:lvlJc w:val="left"/>
      <w:pPr>
        <w:ind w:left="825"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2" w:tplc="A652119C">
      <w:start w:val="1"/>
      <w:numFmt w:val="bullet"/>
      <w:lvlRestart w:val="0"/>
      <w:lvlText w:val="•"/>
      <w:lvlJc w:val="left"/>
      <w:pPr>
        <w:ind w:left="1289"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3" w:tplc="EC6ECF8C">
      <w:start w:val="1"/>
      <w:numFmt w:val="bullet"/>
      <w:lvlText w:val="•"/>
      <w:lvlJc w:val="left"/>
      <w:pPr>
        <w:ind w:left="2009"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tplc="D45C6C3E">
      <w:start w:val="1"/>
      <w:numFmt w:val="bullet"/>
      <w:lvlText w:val="o"/>
      <w:lvlJc w:val="left"/>
      <w:pPr>
        <w:ind w:left="2729"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5" w:tplc="11F8CC9E">
      <w:start w:val="1"/>
      <w:numFmt w:val="bullet"/>
      <w:lvlText w:val="▪"/>
      <w:lvlJc w:val="left"/>
      <w:pPr>
        <w:ind w:left="3449"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6" w:tplc="45900436">
      <w:start w:val="1"/>
      <w:numFmt w:val="bullet"/>
      <w:lvlText w:val="•"/>
      <w:lvlJc w:val="left"/>
      <w:pPr>
        <w:ind w:left="4169"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D286DE98">
      <w:start w:val="1"/>
      <w:numFmt w:val="bullet"/>
      <w:lvlText w:val="o"/>
      <w:lvlJc w:val="left"/>
      <w:pPr>
        <w:ind w:left="4889"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8" w:tplc="09D8184C">
      <w:start w:val="1"/>
      <w:numFmt w:val="bullet"/>
      <w:lvlText w:val="▪"/>
      <w:lvlJc w:val="left"/>
      <w:pPr>
        <w:ind w:left="5609"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abstractNum>
  <w:abstractNum w:abstractNumId="1" w15:restartNumberingAfterBreak="0">
    <w:nsid w:val="10D60303"/>
    <w:multiLevelType w:val="multilevel"/>
    <w:tmpl w:val="2A3E121C"/>
    <w:lvl w:ilvl="0">
      <w:start w:val="1"/>
      <w:numFmt w:val="decimal"/>
      <w:lvlText w:val="%1."/>
      <w:lvlJc w:val="left"/>
      <w:pPr>
        <w:ind w:left="1425" w:firstLine="0"/>
      </w:pPr>
      <w:rPr>
        <w:rFonts w:ascii="Arial" w:eastAsia="Calibri" w:hAnsi="Arial" w:cs="Arial" w:hint="default"/>
        <w:b/>
        <w:i w:val="0"/>
        <w:strike w:val="0"/>
        <w:dstrike w:val="0"/>
        <w:color w:val="00000A"/>
        <w:sz w:val="22"/>
        <w:szCs w:val="22"/>
        <w:u w:val="none" w:color="000000"/>
        <w:effect w:val="none"/>
        <w:bdr w:val="none" w:sz="0" w:space="0" w:color="auto" w:frame="1"/>
        <w:vertAlign w:val="baseline"/>
      </w:rPr>
    </w:lvl>
    <w:lvl w:ilvl="1">
      <w:start w:val="1"/>
      <w:numFmt w:val="decimal"/>
      <w:lvlText w:val="%1.%2."/>
      <w:lvlJc w:val="left"/>
      <w:pPr>
        <w:ind w:left="1421" w:firstLine="0"/>
      </w:pPr>
      <w:rPr>
        <w:rFonts w:ascii="Arial" w:eastAsia="Calibri" w:hAnsi="Arial" w:cs="Arial" w:hint="default"/>
        <w:b w:val="0"/>
        <w:i w:val="0"/>
        <w:strike w:val="0"/>
        <w:dstrike w:val="0"/>
        <w:color w:val="000000"/>
        <w:sz w:val="22"/>
        <w:szCs w:val="22"/>
        <w:u w:val="none" w:color="000000"/>
        <w:effect w:val="none"/>
        <w:bdr w:val="none" w:sz="0" w:space="0" w:color="auto" w:frame="1"/>
        <w:vertAlign w:val="baseline"/>
      </w:rPr>
    </w:lvl>
    <w:lvl w:ilvl="2">
      <w:start w:val="1"/>
      <w:numFmt w:val="lowerRoman"/>
      <w:lvlText w:val="%3"/>
      <w:lvlJc w:val="left"/>
      <w:pPr>
        <w:ind w:left="2084"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3">
      <w:start w:val="1"/>
      <w:numFmt w:val="decimal"/>
      <w:lvlText w:val="%4"/>
      <w:lvlJc w:val="left"/>
      <w:pPr>
        <w:ind w:left="2804"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4">
      <w:start w:val="1"/>
      <w:numFmt w:val="lowerLetter"/>
      <w:lvlText w:val="%5"/>
      <w:lvlJc w:val="left"/>
      <w:pPr>
        <w:ind w:left="3524"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5">
      <w:start w:val="1"/>
      <w:numFmt w:val="lowerRoman"/>
      <w:lvlText w:val="%6"/>
      <w:lvlJc w:val="left"/>
      <w:pPr>
        <w:ind w:left="4244"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6">
      <w:start w:val="1"/>
      <w:numFmt w:val="decimal"/>
      <w:lvlText w:val="%7"/>
      <w:lvlJc w:val="left"/>
      <w:pPr>
        <w:ind w:left="4964"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7">
      <w:start w:val="1"/>
      <w:numFmt w:val="lowerLetter"/>
      <w:lvlText w:val="%8"/>
      <w:lvlJc w:val="left"/>
      <w:pPr>
        <w:ind w:left="5684"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8">
      <w:start w:val="1"/>
      <w:numFmt w:val="lowerRoman"/>
      <w:lvlText w:val="%9"/>
      <w:lvlJc w:val="left"/>
      <w:pPr>
        <w:ind w:left="6404"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abstractNum>
  <w:abstractNum w:abstractNumId="2" w15:restartNumberingAfterBreak="0">
    <w:nsid w:val="32C55B9E"/>
    <w:multiLevelType w:val="hybridMultilevel"/>
    <w:tmpl w:val="243A4D04"/>
    <w:lvl w:ilvl="0" w:tplc="11F8CC9E">
      <w:start w:val="1"/>
      <w:numFmt w:val="bullet"/>
      <w:lvlText w:val="▪"/>
      <w:lvlJc w:val="left"/>
      <w:pPr>
        <w:ind w:left="1776" w:hanging="36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1" w:tplc="0C0A0003">
      <w:start w:val="1"/>
      <w:numFmt w:val="bullet"/>
      <w:lvlText w:val="o"/>
      <w:lvlJc w:val="left"/>
      <w:pPr>
        <w:ind w:left="2496" w:hanging="360"/>
      </w:pPr>
      <w:rPr>
        <w:rFonts w:ascii="Courier New" w:hAnsi="Courier New" w:cs="Courier New" w:hint="default"/>
      </w:rPr>
    </w:lvl>
    <w:lvl w:ilvl="2" w:tplc="0C0A0005">
      <w:start w:val="1"/>
      <w:numFmt w:val="bullet"/>
      <w:lvlText w:val=""/>
      <w:lvlJc w:val="left"/>
      <w:pPr>
        <w:ind w:left="3216" w:hanging="360"/>
      </w:pPr>
      <w:rPr>
        <w:rFonts w:ascii="Wingdings" w:hAnsi="Wingdings" w:hint="default"/>
      </w:rPr>
    </w:lvl>
    <w:lvl w:ilvl="3" w:tplc="0C0A0001">
      <w:start w:val="1"/>
      <w:numFmt w:val="bullet"/>
      <w:lvlText w:val=""/>
      <w:lvlJc w:val="left"/>
      <w:pPr>
        <w:ind w:left="3936" w:hanging="360"/>
      </w:pPr>
      <w:rPr>
        <w:rFonts w:ascii="Symbol" w:hAnsi="Symbol" w:hint="default"/>
      </w:rPr>
    </w:lvl>
    <w:lvl w:ilvl="4" w:tplc="0C0A0003">
      <w:start w:val="1"/>
      <w:numFmt w:val="bullet"/>
      <w:lvlText w:val="o"/>
      <w:lvlJc w:val="left"/>
      <w:pPr>
        <w:ind w:left="4656" w:hanging="360"/>
      </w:pPr>
      <w:rPr>
        <w:rFonts w:ascii="Courier New" w:hAnsi="Courier New" w:cs="Courier New" w:hint="default"/>
      </w:rPr>
    </w:lvl>
    <w:lvl w:ilvl="5" w:tplc="0C0A0005">
      <w:start w:val="1"/>
      <w:numFmt w:val="bullet"/>
      <w:lvlText w:val=""/>
      <w:lvlJc w:val="left"/>
      <w:pPr>
        <w:ind w:left="5376" w:hanging="360"/>
      </w:pPr>
      <w:rPr>
        <w:rFonts w:ascii="Wingdings" w:hAnsi="Wingdings" w:hint="default"/>
      </w:rPr>
    </w:lvl>
    <w:lvl w:ilvl="6" w:tplc="0C0A0001">
      <w:start w:val="1"/>
      <w:numFmt w:val="bullet"/>
      <w:lvlText w:val=""/>
      <w:lvlJc w:val="left"/>
      <w:pPr>
        <w:ind w:left="6096" w:hanging="360"/>
      </w:pPr>
      <w:rPr>
        <w:rFonts w:ascii="Symbol" w:hAnsi="Symbol" w:hint="default"/>
      </w:rPr>
    </w:lvl>
    <w:lvl w:ilvl="7" w:tplc="0C0A0003">
      <w:start w:val="1"/>
      <w:numFmt w:val="bullet"/>
      <w:lvlText w:val="o"/>
      <w:lvlJc w:val="left"/>
      <w:pPr>
        <w:ind w:left="6816" w:hanging="360"/>
      </w:pPr>
      <w:rPr>
        <w:rFonts w:ascii="Courier New" w:hAnsi="Courier New" w:cs="Courier New" w:hint="default"/>
      </w:rPr>
    </w:lvl>
    <w:lvl w:ilvl="8" w:tplc="0C0A0005">
      <w:start w:val="1"/>
      <w:numFmt w:val="bullet"/>
      <w:lvlText w:val=""/>
      <w:lvlJc w:val="left"/>
      <w:pPr>
        <w:ind w:left="7536" w:hanging="360"/>
      </w:pPr>
      <w:rPr>
        <w:rFonts w:ascii="Wingdings" w:hAnsi="Wingdings" w:hint="default"/>
      </w:rPr>
    </w:lvl>
  </w:abstractNum>
  <w:abstractNum w:abstractNumId="3" w15:restartNumberingAfterBreak="0">
    <w:nsid w:val="34097A29"/>
    <w:multiLevelType w:val="hybridMultilevel"/>
    <w:tmpl w:val="85D6EE26"/>
    <w:lvl w:ilvl="0" w:tplc="D236FF8E">
      <w:start w:val="1"/>
      <w:numFmt w:val="decimal"/>
      <w:lvlText w:val="%1"/>
      <w:lvlJc w:val="left"/>
      <w:pPr>
        <w:ind w:left="36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1" w:tplc="948C328C">
      <w:start w:val="1"/>
      <w:numFmt w:val="lowerLetter"/>
      <w:lvlRestart w:val="0"/>
      <w:lvlText w:val="%2)"/>
      <w:lvlJc w:val="left"/>
      <w:pPr>
        <w:ind w:left="180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2" w:tplc="753CDB4E">
      <w:start w:val="1"/>
      <w:numFmt w:val="lowerRoman"/>
      <w:lvlText w:val="%3"/>
      <w:lvlJc w:val="left"/>
      <w:pPr>
        <w:ind w:left="252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3" w:tplc="DD1E73F2">
      <w:start w:val="1"/>
      <w:numFmt w:val="decimal"/>
      <w:lvlText w:val="%4"/>
      <w:lvlJc w:val="left"/>
      <w:pPr>
        <w:ind w:left="324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4" w:tplc="994A43E0">
      <w:start w:val="1"/>
      <w:numFmt w:val="lowerLetter"/>
      <w:lvlText w:val="%5"/>
      <w:lvlJc w:val="left"/>
      <w:pPr>
        <w:ind w:left="396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5" w:tplc="62BAD494">
      <w:start w:val="1"/>
      <w:numFmt w:val="lowerRoman"/>
      <w:lvlText w:val="%6"/>
      <w:lvlJc w:val="left"/>
      <w:pPr>
        <w:ind w:left="468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6" w:tplc="ED2691B8">
      <w:start w:val="1"/>
      <w:numFmt w:val="decimal"/>
      <w:lvlText w:val="%7"/>
      <w:lvlJc w:val="left"/>
      <w:pPr>
        <w:ind w:left="540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7" w:tplc="B9129E74">
      <w:start w:val="1"/>
      <w:numFmt w:val="lowerLetter"/>
      <w:lvlText w:val="%8"/>
      <w:lvlJc w:val="left"/>
      <w:pPr>
        <w:ind w:left="612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8" w:tplc="6E80A772">
      <w:start w:val="1"/>
      <w:numFmt w:val="lowerRoman"/>
      <w:lvlText w:val="%9"/>
      <w:lvlJc w:val="left"/>
      <w:pPr>
        <w:ind w:left="684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abstractNum>
  <w:abstractNum w:abstractNumId="4" w15:restartNumberingAfterBreak="0">
    <w:nsid w:val="67E45D9B"/>
    <w:multiLevelType w:val="hybridMultilevel"/>
    <w:tmpl w:val="595809A6"/>
    <w:lvl w:ilvl="0" w:tplc="67F0E688">
      <w:start w:val="7"/>
      <w:numFmt w:val="decimal"/>
      <w:lvlText w:val="%1."/>
      <w:lvlJc w:val="left"/>
      <w:pPr>
        <w:ind w:left="709" w:firstLine="0"/>
      </w:pPr>
      <w:rPr>
        <w:rFonts w:ascii="Arial" w:eastAsia="Calibri" w:hAnsi="Arial" w:cs="Arial" w:hint="default"/>
        <w:b/>
        <w:i w:val="0"/>
        <w:strike w:val="0"/>
        <w:dstrike w:val="0"/>
        <w:color w:val="00000A"/>
        <w:sz w:val="22"/>
        <w:szCs w:val="22"/>
        <w:u w:val="none" w:color="000000"/>
        <w:effect w:val="none"/>
        <w:bdr w:val="none" w:sz="0" w:space="0" w:color="auto" w:frame="1"/>
        <w:vertAlign w:val="baseline"/>
      </w:rPr>
    </w:lvl>
    <w:lvl w:ilvl="1" w:tplc="5D60AED6">
      <w:start w:val="1"/>
      <w:numFmt w:val="lowerLetter"/>
      <w:lvlText w:val="%2"/>
      <w:lvlJc w:val="left"/>
      <w:pPr>
        <w:ind w:left="817" w:firstLine="0"/>
      </w:pPr>
      <w:rPr>
        <w:rFonts w:ascii="Calibri" w:eastAsia="Calibri" w:hAnsi="Calibri" w:cs="Calibri"/>
        <w:b w:val="0"/>
        <w:i w:val="0"/>
        <w:strike w:val="0"/>
        <w:dstrike w:val="0"/>
        <w:color w:val="00000A"/>
        <w:sz w:val="20"/>
        <w:szCs w:val="20"/>
        <w:u w:val="none" w:color="000000"/>
        <w:effect w:val="none"/>
        <w:bdr w:val="none" w:sz="0" w:space="0" w:color="auto" w:frame="1"/>
        <w:vertAlign w:val="baseline"/>
      </w:rPr>
    </w:lvl>
    <w:lvl w:ilvl="2" w:tplc="D24E9004">
      <w:start w:val="1"/>
      <w:numFmt w:val="lowerRoman"/>
      <w:lvlText w:val="%3"/>
      <w:lvlJc w:val="left"/>
      <w:pPr>
        <w:ind w:left="1537" w:firstLine="0"/>
      </w:pPr>
      <w:rPr>
        <w:rFonts w:ascii="Calibri" w:eastAsia="Calibri" w:hAnsi="Calibri" w:cs="Calibri"/>
        <w:b w:val="0"/>
        <w:i w:val="0"/>
        <w:strike w:val="0"/>
        <w:dstrike w:val="0"/>
        <w:color w:val="00000A"/>
        <w:sz w:val="20"/>
        <w:szCs w:val="20"/>
        <w:u w:val="none" w:color="000000"/>
        <w:effect w:val="none"/>
        <w:bdr w:val="none" w:sz="0" w:space="0" w:color="auto" w:frame="1"/>
        <w:vertAlign w:val="baseline"/>
      </w:rPr>
    </w:lvl>
    <w:lvl w:ilvl="3" w:tplc="575AA678">
      <w:start w:val="1"/>
      <w:numFmt w:val="decimal"/>
      <w:lvlText w:val="%4"/>
      <w:lvlJc w:val="left"/>
      <w:pPr>
        <w:ind w:left="2257" w:firstLine="0"/>
      </w:pPr>
      <w:rPr>
        <w:rFonts w:ascii="Calibri" w:eastAsia="Calibri" w:hAnsi="Calibri" w:cs="Calibri"/>
        <w:b w:val="0"/>
        <w:i w:val="0"/>
        <w:strike w:val="0"/>
        <w:dstrike w:val="0"/>
        <w:color w:val="00000A"/>
        <w:sz w:val="20"/>
        <w:szCs w:val="20"/>
        <w:u w:val="none" w:color="000000"/>
        <w:effect w:val="none"/>
        <w:bdr w:val="none" w:sz="0" w:space="0" w:color="auto" w:frame="1"/>
        <w:vertAlign w:val="baseline"/>
      </w:rPr>
    </w:lvl>
    <w:lvl w:ilvl="4" w:tplc="E4263CE2">
      <w:start w:val="1"/>
      <w:numFmt w:val="lowerLetter"/>
      <w:lvlText w:val="%5"/>
      <w:lvlJc w:val="left"/>
      <w:pPr>
        <w:ind w:left="2977" w:firstLine="0"/>
      </w:pPr>
      <w:rPr>
        <w:rFonts w:ascii="Calibri" w:eastAsia="Calibri" w:hAnsi="Calibri" w:cs="Calibri"/>
        <w:b w:val="0"/>
        <w:i w:val="0"/>
        <w:strike w:val="0"/>
        <w:dstrike w:val="0"/>
        <w:color w:val="00000A"/>
        <w:sz w:val="20"/>
        <w:szCs w:val="20"/>
        <w:u w:val="none" w:color="000000"/>
        <w:effect w:val="none"/>
        <w:bdr w:val="none" w:sz="0" w:space="0" w:color="auto" w:frame="1"/>
        <w:vertAlign w:val="baseline"/>
      </w:rPr>
    </w:lvl>
    <w:lvl w:ilvl="5" w:tplc="FC18D9BA">
      <w:start w:val="1"/>
      <w:numFmt w:val="lowerRoman"/>
      <w:lvlText w:val="%6"/>
      <w:lvlJc w:val="left"/>
      <w:pPr>
        <w:ind w:left="3697" w:firstLine="0"/>
      </w:pPr>
      <w:rPr>
        <w:rFonts w:ascii="Calibri" w:eastAsia="Calibri" w:hAnsi="Calibri" w:cs="Calibri"/>
        <w:b w:val="0"/>
        <w:i w:val="0"/>
        <w:strike w:val="0"/>
        <w:dstrike w:val="0"/>
        <w:color w:val="00000A"/>
        <w:sz w:val="20"/>
        <w:szCs w:val="20"/>
        <w:u w:val="none" w:color="000000"/>
        <w:effect w:val="none"/>
        <w:bdr w:val="none" w:sz="0" w:space="0" w:color="auto" w:frame="1"/>
        <w:vertAlign w:val="baseline"/>
      </w:rPr>
    </w:lvl>
    <w:lvl w:ilvl="6" w:tplc="33EAF638">
      <w:start w:val="1"/>
      <w:numFmt w:val="decimal"/>
      <w:lvlText w:val="%7"/>
      <w:lvlJc w:val="left"/>
      <w:pPr>
        <w:ind w:left="4417" w:firstLine="0"/>
      </w:pPr>
      <w:rPr>
        <w:rFonts w:ascii="Calibri" w:eastAsia="Calibri" w:hAnsi="Calibri" w:cs="Calibri"/>
        <w:b w:val="0"/>
        <w:i w:val="0"/>
        <w:strike w:val="0"/>
        <w:dstrike w:val="0"/>
        <w:color w:val="00000A"/>
        <w:sz w:val="20"/>
        <w:szCs w:val="20"/>
        <w:u w:val="none" w:color="000000"/>
        <w:effect w:val="none"/>
        <w:bdr w:val="none" w:sz="0" w:space="0" w:color="auto" w:frame="1"/>
        <w:vertAlign w:val="baseline"/>
      </w:rPr>
    </w:lvl>
    <w:lvl w:ilvl="7" w:tplc="45868B42">
      <w:start w:val="1"/>
      <w:numFmt w:val="lowerLetter"/>
      <w:lvlText w:val="%8"/>
      <w:lvlJc w:val="left"/>
      <w:pPr>
        <w:ind w:left="5137" w:firstLine="0"/>
      </w:pPr>
      <w:rPr>
        <w:rFonts w:ascii="Calibri" w:eastAsia="Calibri" w:hAnsi="Calibri" w:cs="Calibri"/>
        <w:b w:val="0"/>
        <w:i w:val="0"/>
        <w:strike w:val="0"/>
        <w:dstrike w:val="0"/>
        <w:color w:val="00000A"/>
        <w:sz w:val="20"/>
        <w:szCs w:val="20"/>
        <w:u w:val="none" w:color="000000"/>
        <w:effect w:val="none"/>
        <w:bdr w:val="none" w:sz="0" w:space="0" w:color="auto" w:frame="1"/>
        <w:vertAlign w:val="baseline"/>
      </w:rPr>
    </w:lvl>
    <w:lvl w:ilvl="8" w:tplc="0C32421A">
      <w:start w:val="1"/>
      <w:numFmt w:val="lowerRoman"/>
      <w:lvlText w:val="%9"/>
      <w:lvlJc w:val="left"/>
      <w:pPr>
        <w:ind w:left="5857" w:firstLine="0"/>
      </w:pPr>
      <w:rPr>
        <w:rFonts w:ascii="Calibri" w:eastAsia="Calibri" w:hAnsi="Calibri" w:cs="Calibri"/>
        <w:b w:val="0"/>
        <w:i w:val="0"/>
        <w:strike w:val="0"/>
        <w:dstrike w:val="0"/>
        <w:color w:val="00000A"/>
        <w:sz w:val="20"/>
        <w:szCs w:val="20"/>
        <w:u w:val="none" w:color="000000"/>
        <w:effect w:val="none"/>
        <w:bdr w:val="none" w:sz="0" w:space="0" w:color="auto" w:frame="1"/>
        <w:vertAlign w:val="baseline"/>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num>
  <w:num w:numId="4">
    <w:abstractNumId w:val="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B84"/>
    <w:rsid w:val="000E6AF7"/>
    <w:rsid w:val="001A2E08"/>
    <w:rsid w:val="001B1D07"/>
    <w:rsid w:val="00291D36"/>
    <w:rsid w:val="00392B84"/>
    <w:rsid w:val="00577563"/>
    <w:rsid w:val="006B19A3"/>
    <w:rsid w:val="00814ECD"/>
    <w:rsid w:val="00AD3114"/>
    <w:rsid w:val="00D73F41"/>
    <w:rsid w:val="00DD4A38"/>
    <w:rsid w:val="00EA5F71"/>
  </w:rsids>
  <m:mathPr>
    <m:mathFont m:val="Cambria Math"/>
    <m:brkBin m:val="before"/>
    <m:brkBinSub m:val="--"/>
    <m:smallFrac m:val="0"/>
    <m:dispDef/>
    <m:lMargin m:val="0"/>
    <m:rMargin m:val="0"/>
    <m:defJc m:val="centerGroup"/>
    <m:wrapIndent m:val="1440"/>
    <m:intLim m:val="subSup"/>
    <m:naryLim m:val="undOvr"/>
  </m:mathPr>
  <w:themeFontLang w:val="gl-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2D9758"/>
  <w15:chartTrackingRefBased/>
  <w15:docId w15:val="{2D7333C1-9F1A-4572-A04C-646225F0E8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gl-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B1D07"/>
    <w:pPr>
      <w:spacing w:after="109" w:line="247" w:lineRule="auto"/>
      <w:ind w:left="730" w:right="270" w:hanging="10"/>
      <w:jc w:val="both"/>
    </w:pPr>
    <w:rPr>
      <w:rFonts w:ascii="Calibri" w:eastAsia="Calibri" w:hAnsi="Calibri" w:cs="Calibri"/>
      <w:color w:val="000000"/>
      <w:sz w:val="24"/>
      <w:lang w:eastAsia="es-ES"/>
    </w:rPr>
  </w:style>
  <w:style w:type="character" w:default="1" w:styleId="Tipodeletrapredefinidodopargrafo">
    <w:name w:val="Default Paragraph Font"/>
    <w:uiPriority w:val="1"/>
    <w:semiHidden/>
    <w:unhideWhenUsed/>
  </w:style>
  <w:style w:type="table" w:default="1" w:styleId="Tboanormal">
    <w:name w:val="Normal Table"/>
    <w:uiPriority w:val="99"/>
    <w:semiHidden/>
    <w:unhideWhenUsed/>
    <w:tblPr>
      <w:tblInd w:w="0" w:type="dxa"/>
      <w:tblCellMar>
        <w:top w:w="0" w:type="dxa"/>
        <w:left w:w="108" w:type="dxa"/>
        <w:bottom w:w="0" w:type="dxa"/>
        <w:right w:w="108" w:type="dxa"/>
      </w:tblCellMar>
    </w:tblPr>
  </w:style>
  <w:style w:type="numbering" w:default="1" w:styleId="Senlista">
    <w:name w:val="No List"/>
    <w:uiPriority w:val="99"/>
    <w:semiHidden/>
    <w:unhideWhenUsed/>
  </w:style>
  <w:style w:type="paragraph" w:styleId="Pargrafodelista">
    <w:name w:val="List Paragraph"/>
    <w:basedOn w:val="Normal"/>
    <w:uiPriority w:val="34"/>
    <w:qFormat/>
    <w:rsid w:val="001B1D07"/>
    <w:pPr>
      <w:ind w:left="720"/>
      <w:contextualSpacing/>
    </w:pPr>
  </w:style>
  <w:style w:type="character" w:styleId="Hiperligazn">
    <w:name w:val="Hyperlink"/>
    <w:basedOn w:val="Tipodeletrapredefinidodopargrafo"/>
    <w:uiPriority w:val="99"/>
    <w:semiHidden/>
    <w:unhideWhenUsed/>
    <w:rsid w:val="001A2E08"/>
    <w:rPr>
      <w:color w:val="0000FF"/>
      <w:u w:val="single"/>
    </w:rPr>
  </w:style>
  <w:style w:type="table" w:customStyle="1" w:styleId="TableGrid">
    <w:name w:val="TableGrid"/>
    <w:rsid w:val="001A2E08"/>
    <w:pPr>
      <w:spacing w:after="0" w:line="240" w:lineRule="auto"/>
    </w:pPr>
    <w:rPr>
      <w:rFonts w:eastAsiaTheme="minorEastAsia"/>
      <w:lang w:val="es-ES" w:eastAsia="es-E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56786800">
      <w:bodyDiv w:val="1"/>
      <w:marLeft w:val="0"/>
      <w:marRight w:val="0"/>
      <w:marTop w:val="0"/>
      <w:marBottom w:val="0"/>
      <w:divBdr>
        <w:top w:val="none" w:sz="0" w:space="0" w:color="auto"/>
        <w:left w:val="none" w:sz="0" w:space="0" w:color="auto"/>
        <w:bottom w:val="none" w:sz="0" w:space="0" w:color="auto"/>
        <w:right w:val="none" w:sz="0" w:space="0" w:color="auto"/>
      </w:divBdr>
    </w:div>
    <w:div w:id="2063288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neg.gal" TargetMode="External"/><Relationship Id="rId5" Type="http://schemas.openxmlformats.org/officeDocument/2006/relationships/hyperlink" Target="http://santiagodecompostela.gal/"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49</TotalTime>
  <Pages>4</Pages>
  <Words>1313</Words>
  <Characters>7487</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Lopez Do Porto, Ines</dc:creator>
  <cp:keywords/>
  <dc:description/>
  <cp:lastModifiedBy>Varela Morales, Beatriz</cp:lastModifiedBy>
  <cp:revision>8</cp:revision>
  <dcterms:created xsi:type="dcterms:W3CDTF">2026-03-11T12:13:00Z</dcterms:created>
  <dcterms:modified xsi:type="dcterms:W3CDTF">2026-05-05T09:54:00Z</dcterms:modified>
</cp:coreProperties>
</file>