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F237C" w14:textId="0596FADD" w:rsidR="00195C21" w:rsidRPr="00C24012" w:rsidRDefault="00195C21" w:rsidP="00195C21">
      <w:pPr>
        <w:pBdr>
          <w:bottom w:val="single" w:sz="4" w:space="1" w:color="auto"/>
        </w:pBdr>
        <w:tabs>
          <w:tab w:val="center" w:pos="4507"/>
        </w:tabs>
        <w:jc w:val="center"/>
        <w:rPr>
          <w:b/>
          <w:bCs/>
          <w:sz w:val="18"/>
          <w:szCs w:val="18"/>
        </w:rPr>
      </w:pPr>
      <w:r w:rsidRPr="00C24012">
        <w:rPr>
          <w:b/>
          <w:bCs/>
          <w:sz w:val="18"/>
          <w:szCs w:val="18"/>
        </w:rPr>
        <w:t xml:space="preserve">Decreto </w:t>
      </w:r>
    </w:p>
    <w:p w14:paraId="19614A01" w14:textId="77777777" w:rsidR="00195C21" w:rsidRPr="00C24012" w:rsidRDefault="00195C21" w:rsidP="00195C21">
      <w:pPr>
        <w:jc w:val="center"/>
        <w:rPr>
          <w:rFonts w:cs="Courier"/>
          <w:b/>
          <w:bCs/>
          <w:sz w:val="18"/>
          <w:szCs w:val="18"/>
        </w:rPr>
      </w:pPr>
    </w:p>
    <w:p w14:paraId="4460D444" w14:textId="77777777" w:rsidR="00195C21" w:rsidRPr="007B0AB9" w:rsidRDefault="00195C21" w:rsidP="00195C21">
      <w:pPr>
        <w:rPr>
          <w:sz w:val="16"/>
          <w:szCs w:val="16"/>
          <w:u w:val="single"/>
        </w:rPr>
      </w:pPr>
      <w:r w:rsidRPr="007B0AB9">
        <w:rPr>
          <w:sz w:val="16"/>
          <w:szCs w:val="16"/>
          <w:u w:val="single"/>
        </w:rPr>
        <w:t>I. Datos del expediente</w:t>
      </w:r>
    </w:p>
    <w:p w14:paraId="51BC0E9E" w14:textId="77777777" w:rsidR="00195C21" w:rsidRPr="007B0AB9" w:rsidRDefault="00195C21" w:rsidP="00195C21">
      <w:pPr>
        <w:rPr>
          <w:rFonts w:cs="Courier"/>
          <w:sz w:val="16"/>
          <w:szCs w:val="16"/>
        </w:rPr>
      </w:pPr>
    </w:p>
    <w:p w14:paraId="36899C0A" w14:textId="77777777" w:rsidR="00195C21" w:rsidRPr="007B0AB9" w:rsidRDefault="00195C21" w:rsidP="00195C21">
      <w:pPr>
        <w:rPr>
          <w:b/>
          <w:color w:val="808080" w:themeColor="background1" w:themeShade="80"/>
          <w:sz w:val="16"/>
          <w:szCs w:val="16"/>
        </w:rPr>
      </w:pPr>
      <w:r w:rsidRPr="007B0AB9">
        <w:rPr>
          <w:b/>
          <w:sz w:val="16"/>
          <w:szCs w:val="16"/>
        </w:rPr>
        <w:t xml:space="preserve">Objeto.- &gt; </w:t>
      </w:r>
      <w:sdt>
        <w:sdtPr>
          <w:rPr>
            <w:b/>
            <w:sz w:val="16"/>
            <w:szCs w:val="16"/>
          </w:rPr>
          <w:alias w:val="assumpte"/>
          <w:tag w:val="assumpte"/>
          <w:id w:val="1615869795"/>
          <w:placeholder>
            <w:docPart w:val="B0834B9993584FA1B71D7BF0CB96BA86"/>
          </w:placeholder>
        </w:sdtPr>
        <w:sdtEndPr/>
        <w:sdtContent>
          <w:r>
            <w:rPr>
              <w:b/>
              <w:sz w:val="16"/>
              <w:szCs w:val="16"/>
            </w:rPr>
            <w:t xml:space="preserve">   Subvenciones </w:t>
          </w:r>
        </w:sdtContent>
      </w:sdt>
      <w:sdt>
        <w:sdtPr>
          <w:rPr>
            <w:b/>
            <w:sz w:val="16"/>
            <w:szCs w:val="16"/>
          </w:rPr>
          <w:alias w:val="campApp_3_expedient"/>
          <w:tag w:val="campApp_3_expedient"/>
          <w:id w:val="-1580827825"/>
          <w:placeholder>
            <w:docPart w:val="8047A170419947A994513BDCC7FF16E6"/>
          </w:placeholder>
        </w:sdtPr>
        <w:sdtEndPr/>
        <w:sdtContent>
          <w:r>
            <w:rPr>
              <w:b/>
              <w:sz w:val="16"/>
              <w:szCs w:val="16"/>
            </w:rPr>
            <w:t xml:space="preserve">   Subvenciones para entidades culturales para actividades del ciclo festivo 2026 </w:t>
          </w:r>
        </w:sdtContent>
      </w:sdt>
    </w:p>
    <w:p w14:paraId="583400E6" w14:textId="77777777" w:rsidR="00195C21" w:rsidRPr="007B0AB9" w:rsidRDefault="00195C21" w:rsidP="00195C21">
      <w:pPr>
        <w:rPr>
          <w:b/>
          <w:sz w:val="16"/>
          <w:szCs w:val="16"/>
        </w:rPr>
      </w:pPr>
      <w:r w:rsidRPr="007B0AB9">
        <w:rPr>
          <w:b/>
          <w:sz w:val="16"/>
          <w:szCs w:val="16"/>
        </w:rPr>
        <w:t xml:space="preserve"> </w:t>
      </w:r>
    </w:p>
    <w:p w14:paraId="5E136C84" w14:textId="77777777" w:rsidR="00195C21" w:rsidRDefault="00195C21" w:rsidP="00195C21">
      <w:pPr>
        <w:rPr>
          <w:sz w:val="16"/>
          <w:szCs w:val="16"/>
        </w:rPr>
      </w:pPr>
      <w:r w:rsidRPr="007B0AB9">
        <w:rPr>
          <w:b/>
          <w:sz w:val="16"/>
          <w:szCs w:val="16"/>
        </w:rPr>
        <w:t xml:space="preserve">Expte.-  </w:t>
      </w:r>
      <w:sdt>
        <w:sdtPr>
          <w:rPr>
            <w:sz w:val="16"/>
            <w:szCs w:val="16"/>
          </w:rPr>
          <w:alias w:val="campApp_3_numComplet"/>
          <w:tag w:val="campApp_3_numComplet"/>
          <w:id w:val="-1754118652"/>
          <w:placeholder>
            <w:docPart w:val="7F33D1D906EC436B85AD23114DB45BA7"/>
          </w:placeholder>
        </w:sdtPr>
        <w:sdtEndPr/>
        <w:sdtContent>
          <w:r>
            <w:rPr>
              <w:sz w:val="16"/>
              <w:szCs w:val="16"/>
            </w:rPr>
            <w:t xml:space="preserve">   324/2026 </w:t>
          </w:r>
        </w:sdtContent>
      </w:sdt>
    </w:p>
    <w:p w14:paraId="2A36F28D" w14:textId="77777777" w:rsidR="00195C21" w:rsidRPr="007B0AB9" w:rsidRDefault="00195C21" w:rsidP="00195C21">
      <w:pPr>
        <w:rPr>
          <w:sz w:val="16"/>
          <w:szCs w:val="16"/>
        </w:rPr>
      </w:pPr>
      <w:r w:rsidRPr="007B0AB9">
        <w:rPr>
          <w:b/>
          <w:sz w:val="16"/>
          <w:szCs w:val="16"/>
        </w:rPr>
        <w:t xml:space="preserve">QGCF.- </w:t>
      </w:r>
      <w:sdt>
        <w:sdtPr>
          <w:rPr>
            <w:sz w:val="16"/>
            <w:szCs w:val="16"/>
          </w:rPr>
          <w:alias w:val="campApp_3_seccio"/>
          <w:tag w:val="campApp_3_seccio"/>
          <w:id w:val="-356577642"/>
          <w:placeholder>
            <w:docPart w:val="480A9D4640BC4613BAB3BB9000160EB2"/>
          </w:placeholder>
        </w:sdtPr>
        <w:sdtEndPr/>
        <w:sdtContent>
          <w:r>
            <w:rPr>
              <w:sz w:val="16"/>
              <w:szCs w:val="16"/>
            </w:rPr>
            <w:t xml:space="preserve">   Recursos económicos y financieros </w:t>
          </w:r>
        </w:sdtContent>
      </w:sdt>
      <w:r>
        <w:rPr>
          <w:sz w:val="16"/>
          <w:szCs w:val="16"/>
        </w:rPr>
        <w:t xml:space="preserve"> &gt; &gt; &gt; </w:t>
      </w:r>
      <w:sdt>
        <w:sdtPr>
          <w:rPr>
            <w:sz w:val="16"/>
            <w:szCs w:val="16"/>
          </w:rPr>
          <w:alias w:val="campApp_3_subseccio"/>
          <w:tag w:val="campApp_3_subseccio"/>
          <w:id w:val="1428922944"/>
          <w:placeholder>
            <w:docPart w:val="6386CE4D737047C883A24FDEC75F0FEE"/>
          </w:placeholder>
        </w:sdtPr>
        <w:sdtEndPr/>
        <w:sdtContent>
          <w:r>
            <w:rPr>
              <w:sz w:val="16"/>
              <w:szCs w:val="16"/>
            </w:rPr>
            <w:t xml:space="preserve">   Subvenciones </w:t>
          </w:r>
        </w:sdtContent>
      </w:sdt>
      <w:sdt>
        <w:sdtPr>
          <w:rPr>
            <w:sz w:val="16"/>
            <w:szCs w:val="16"/>
          </w:rPr>
          <w:alias w:val="campApp_3_serieDoc"/>
          <w:tag w:val="campApp_3_serieDoc"/>
          <w:id w:val="875902134"/>
          <w:placeholder>
            <w:docPart w:val="E354477B42584C2E81A09B3856B08E63"/>
          </w:placeholder>
        </w:sdtPr>
        <w:sdtEndPr/>
        <w:sdtContent>
          <w:r>
            <w:rPr>
              <w:sz w:val="16"/>
              <w:szCs w:val="16"/>
            </w:rPr>
            <w:t xml:space="preserve">   Subvenciones otorgadas </w:t>
          </w:r>
        </w:sdtContent>
      </w:sdt>
      <w:sdt>
        <w:sdtPr>
          <w:rPr>
            <w:sz w:val="16"/>
            <w:szCs w:val="16"/>
          </w:rPr>
          <w:alias w:val="campApp_3_subserieDoc"/>
          <w:tag w:val="campApp_3_subserieDoc"/>
          <w:id w:val="759336403"/>
          <w:placeholder>
            <w:docPart w:val="562D7B360C1E4F1F8673A3A29A73F999"/>
          </w:placeholder>
        </w:sdtPr>
        <w:sdtEndPr/>
        <w:sdtContent>
          <w:r>
            <w:rPr>
              <w:sz w:val="16"/>
              <w:szCs w:val="16"/>
            </w:rPr>
            <w:t xml:space="preserve">   Subvenciones otorgadas a las entidades en régimen de concurrencia </w:t>
          </w:r>
        </w:sdtContent>
      </w:sdt>
    </w:p>
    <w:p w14:paraId="1903C299" w14:textId="77777777" w:rsidR="00195C21" w:rsidRPr="007B0AB9" w:rsidRDefault="00195C21" w:rsidP="00195C21">
      <w:pPr>
        <w:rPr>
          <w:sz w:val="16"/>
          <w:szCs w:val="16"/>
        </w:rPr>
      </w:pPr>
    </w:p>
    <w:p w14:paraId="404D23F9" w14:textId="77777777" w:rsidR="00195C21" w:rsidRPr="007B0AB9" w:rsidRDefault="00195C21" w:rsidP="00195C21">
      <w:pPr>
        <w:rPr>
          <w:sz w:val="16"/>
          <w:szCs w:val="16"/>
        </w:rPr>
      </w:pPr>
      <w:r w:rsidRPr="007B0AB9">
        <w:rPr>
          <w:sz w:val="16"/>
          <w:szCs w:val="16"/>
        </w:rPr>
        <w:t xml:space="preserve">Unidad administrativa.- </w:t>
      </w:r>
      <w:sdt>
        <w:sdtPr>
          <w:rPr>
            <w:sz w:val="16"/>
            <w:szCs w:val="16"/>
          </w:rPr>
          <w:alias w:val="campApp_3_area1"/>
          <w:tag w:val="campApp_3_area1"/>
          <w:id w:val="-903211361"/>
          <w:placeholder>
            <w:docPart w:val="5CEF1A54515E4AB99D6C50AE253B49E7"/>
          </w:placeholder>
        </w:sdtPr>
        <w:sdtEndPr/>
        <w:sdtContent>
          <w:r>
            <w:rPr>
              <w:sz w:val="16"/>
              <w:szCs w:val="16"/>
            </w:rPr>
            <w:t xml:space="preserve">   CULTURA- O100 </w:t>
          </w:r>
        </w:sdtContent>
      </w:sdt>
    </w:p>
    <w:p w14:paraId="6A69F0BB" w14:textId="77777777" w:rsidR="00195C21" w:rsidRPr="007B0AB9" w:rsidRDefault="00195C21" w:rsidP="00195C21">
      <w:pPr>
        <w:rPr>
          <w:iCs/>
          <w:sz w:val="16"/>
          <w:szCs w:val="16"/>
        </w:rPr>
      </w:pPr>
    </w:p>
    <w:p w14:paraId="7D4517A3" w14:textId="77777777" w:rsidR="00195C21" w:rsidRPr="007B0AB9" w:rsidRDefault="00195C21" w:rsidP="00195C21">
      <w:pPr>
        <w:rPr>
          <w:sz w:val="16"/>
          <w:szCs w:val="16"/>
        </w:rPr>
      </w:pPr>
      <w:r w:rsidRPr="007B0AB9">
        <w:rPr>
          <w:sz w:val="16"/>
          <w:szCs w:val="16"/>
        </w:rPr>
        <w:t>Aprobación de Bases en Pleno .- 19/02/2026</w:t>
      </w:r>
    </w:p>
    <w:p w14:paraId="5EA8C305" w14:textId="27C0B7D2" w:rsidR="00195C21" w:rsidRPr="007B0AB9" w:rsidRDefault="00195C21" w:rsidP="00195C21">
      <w:pPr>
        <w:rPr>
          <w:sz w:val="16"/>
          <w:szCs w:val="16"/>
        </w:rPr>
      </w:pPr>
      <w:r w:rsidRPr="007B0AB9">
        <w:rPr>
          <w:sz w:val="16"/>
          <w:szCs w:val="16"/>
        </w:rPr>
        <w:t xml:space="preserve">Publicación en el BOPB.- 03/03/2026 </w:t>
      </w:r>
      <w:r w:rsidRPr="003E543F">
        <w:rPr>
          <w:sz w:val="14"/>
          <w:szCs w:val="14"/>
        </w:rPr>
        <w:t>(</w:t>
      </w:r>
      <w:r w:rsidRPr="003E543F">
        <w:rPr>
          <w:sz w:val="18"/>
          <w:szCs w:val="22"/>
        </w:rPr>
        <w:t>C</w:t>
      </w:r>
      <w:r w:rsidR="006E02B2" w:rsidRPr="006E02B2">
        <w:rPr>
          <w:sz w:val="18"/>
          <w:szCs w:val="22"/>
        </w:rPr>
        <w:t>VE 202610035720</w:t>
      </w:r>
      <w:r w:rsidRPr="003E543F">
        <w:rPr>
          <w:sz w:val="18"/>
          <w:szCs w:val="22"/>
        </w:rPr>
        <w:t>)</w:t>
      </w:r>
    </w:p>
    <w:p w14:paraId="0B4E8BEF" w14:textId="77777777" w:rsidR="00195C21" w:rsidRPr="007B0AB9" w:rsidRDefault="00195C21" w:rsidP="00195C21">
      <w:pPr>
        <w:rPr>
          <w:sz w:val="16"/>
          <w:szCs w:val="16"/>
        </w:rPr>
      </w:pPr>
      <w:r w:rsidRPr="007B0AB9">
        <w:rPr>
          <w:sz w:val="16"/>
          <w:szCs w:val="16"/>
        </w:rPr>
        <w:t xml:space="preserve">Publicación en </w:t>
      </w:r>
      <w:proofErr w:type="spellStart"/>
      <w:r w:rsidRPr="007B0AB9">
        <w:rPr>
          <w:sz w:val="16"/>
          <w:szCs w:val="16"/>
        </w:rPr>
        <w:t>e_TAULER</w:t>
      </w:r>
      <w:proofErr w:type="spellEnd"/>
      <w:r w:rsidRPr="007B0AB9">
        <w:rPr>
          <w:sz w:val="16"/>
          <w:szCs w:val="16"/>
        </w:rPr>
        <w:t>.- 03/03/2026</w:t>
      </w:r>
    </w:p>
    <w:p w14:paraId="5F5AFFA0" w14:textId="77777777" w:rsidR="00195C21" w:rsidRPr="007B0AB9" w:rsidRDefault="00195C21" w:rsidP="00195C21">
      <w:pPr>
        <w:rPr>
          <w:iCs/>
          <w:sz w:val="16"/>
          <w:szCs w:val="16"/>
        </w:rPr>
      </w:pPr>
    </w:p>
    <w:p w14:paraId="410D98FB" w14:textId="77777777" w:rsidR="00195C21" w:rsidRPr="007B0AB9" w:rsidRDefault="00195C21" w:rsidP="00195C21">
      <w:pPr>
        <w:rPr>
          <w:sz w:val="16"/>
          <w:szCs w:val="16"/>
        </w:rPr>
      </w:pPr>
    </w:p>
    <w:p w14:paraId="41B2B8B0" w14:textId="77777777" w:rsidR="00195C21" w:rsidRPr="007B0AB9" w:rsidRDefault="00195C21" w:rsidP="00195C21">
      <w:pPr>
        <w:pBdr>
          <w:top w:val="single" w:sz="4" w:space="1" w:color="auto"/>
        </w:pBdr>
        <w:tabs>
          <w:tab w:val="left" w:pos="3686"/>
        </w:tabs>
        <w:rPr>
          <w:sz w:val="16"/>
          <w:szCs w:val="16"/>
          <w:u w:val="single"/>
        </w:rPr>
      </w:pPr>
    </w:p>
    <w:p w14:paraId="00641A2C" w14:textId="77777777" w:rsidR="00195C21" w:rsidRPr="007B0AB9" w:rsidRDefault="00195C21" w:rsidP="00195C21">
      <w:pPr>
        <w:pBdr>
          <w:top w:val="single" w:sz="4" w:space="1" w:color="auto"/>
        </w:pBdr>
        <w:tabs>
          <w:tab w:val="left" w:pos="3686"/>
        </w:tabs>
        <w:rPr>
          <w:sz w:val="16"/>
          <w:szCs w:val="16"/>
          <w:u w:val="single"/>
        </w:rPr>
      </w:pPr>
      <w:r w:rsidRPr="007B0AB9">
        <w:rPr>
          <w:sz w:val="16"/>
          <w:szCs w:val="16"/>
          <w:u w:val="single"/>
        </w:rPr>
        <w:t>II. Datos económicos</w:t>
      </w:r>
    </w:p>
    <w:p w14:paraId="1B4CC27C" w14:textId="77777777" w:rsidR="00195C21" w:rsidRPr="007B0AB9" w:rsidRDefault="00195C21" w:rsidP="00195C21">
      <w:pPr>
        <w:tabs>
          <w:tab w:val="left" w:pos="3686"/>
        </w:tabs>
        <w:rPr>
          <w:sz w:val="16"/>
          <w:szCs w:val="16"/>
          <w:u w:val="single"/>
        </w:rPr>
      </w:pPr>
    </w:p>
    <w:p w14:paraId="6ACDC0E0" w14:textId="77777777" w:rsidR="00195C21" w:rsidRPr="007B0AB9" w:rsidRDefault="00195C21" w:rsidP="00195C21">
      <w:pPr>
        <w:tabs>
          <w:tab w:val="left" w:pos="3686"/>
        </w:tabs>
        <w:rPr>
          <w:sz w:val="16"/>
          <w:szCs w:val="16"/>
        </w:rPr>
      </w:pPr>
      <w:r w:rsidRPr="007B0AB9">
        <w:rPr>
          <w:sz w:val="16"/>
          <w:szCs w:val="16"/>
        </w:rPr>
        <w:t>Cuantía propuesta.- 9.000 €</w:t>
      </w:r>
    </w:p>
    <w:p w14:paraId="726D3195" w14:textId="77777777" w:rsidR="00195C21" w:rsidRPr="007B0AB9" w:rsidRDefault="00195C21" w:rsidP="00195C21">
      <w:pPr>
        <w:tabs>
          <w:tab w:val="left" w:pos="3686"/>
        </w:tabs>
        <w:rPr>
          <w:sz w:val="16"/>
          <w:szCs w:val="16"/>
        </w:rPr>
      </w:pPr>
      <w:r w:rsidRPr="007B0AB9">
        <w:rPr>
          <w:sz w:val="16"/>
          <w:szCs w:val="16"/>
        </w:rPr>
        <w:t>Partida.- 60 334 4800</w:t>
      </w:r>
    </w:p>
    <w:p w14:paraId="621403A8" w14:textId="77777777" w:rsidR="00195C21" w:rsidRPr="007B0AB9" w:rsidRDefault="00195C21" w:rsidP="00195C21">
      <w:pPr>
        <w:rPr>
          <w:sz w:val="16"/>
          <w:szCs w:val="16"/>
        </w:rPr>
      </w:pPr>
      <w:r w:rsidRPr="007B0AB9">
        <w:rPr>
          <w:sz w:val="16"/>
          <w:szCs w:val="16"/>
        </w:rPr>
        <w:t>Documento contable.- AD 220260000725, en fecha 19/02/2026</w:t>
      </w:r>
    </w:p>
    <w:p w14:paraId="34DD3ED7" w14:textId="77777777" w:rsidR="00195C21" w:rsidRPr="00C24012" w:rsidRDefault="00195C21" w:rsidP="00195C21">
      <w:pPr>
        <w:rPr>
          <w:sz w:val="18"/>
          <w:szCs w:val="18"/>
        </w:rPr>
      </w:pPr>
    </w:p>
    <w:p w14:paraId="26C08CC8" w14:textId="77777777" w:rsidR="00195C21" w:rsidRDefault="00195C21" w:rsidP="00195C21">
      <w:pPr>
        <w:rPr>
          <w:b/>
          <w:sz w:val="18"/>
          <w:szCs w:val="18"/>
        </w:rPr>
      </w:pPr>
    </w:p>
    <w:p w14:paraId="43E5A3DB" w14:textId="77777777" w:rsidR="00195C21" w:rsidRPr="00C24012" w:rsidRDefault="00195C21" w:rsidP="00195C21">
      <w:pPr>
        <w:pBdr>
          <w:top w:val="single" w:sz="4" w:space="1" w:color="auto"/>
          <w:left w:val="single" w:sz="4" w:space="4" w:color="auto"/>
          <w:bottom w:val="single" w:sz="4" w:space="1" w:color="auto"/>
          <w:right w:val="single" w:sz="4" w:space="4" w:color="auto"/>
        </w:pBdr>
        <w:rPr>
          <w:sz w:val="18"/>
          <w:szCs w:val="18"/>
        </w:rPr>
      </w:pPr>
      <w:r w:rsidRPr="00C24012">
        <w:rPr>
          <w:b/>
          <w:sz w:val="18"/>
          <w:szCs w:val="18"/>
        </w:rPr>
        <w:t xml:space="preserve">Trámite.- </w:t>
      </w:r>
      <w:r>
        <w:rPr>
          <w:sz w:val="18"/>
          <w:szCs w:val="18"/>
        </w:rPr>
        <w:t>Convocatoria para la concesión de ayudas</w:t>
      </w:r>
    </w:p>
    <w:p w14:paraId="5BCBE22C" w14:textId="77777777" w:rsidR="00195C21" w:rsidRDefault="00195C21" w:rsidP="00195C21">
      <w:pPr>
        <w:tabs>
          <w:tab w:val="left" w:pos="3686"/>
        </w:tabs>
        <w:rPr>
          <w:sz w:val="18"/>
          <w:szCs w:val="18"/>
        </w:rPr>
      </w:pPr>
    </w:p>
    <w:p w14:paraId="37B0951E" w14:textId="77777777" w:rsidR="00195C21" w:rsidRPr="00C24012" w:rsidRDefault="00195C21" w:rsidP="00195C21">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Antecedentes </w:t>
      </w:r>
    </w:p>
    <w:p w14:paraId="0C555F4B" w14:textId="77777777" w:rsidR="00195C21" w:rsidRPr="00C24012" w:rsidRDefault="00195C21" w:rsidP="00195C21">
      <w:pPr>
        <w:pStyle w:val="Pargrafdellista"/>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sz w:val="18"/>
          <w:szCs w:val="18"/>
          <w:u w:val="single"/>
        </w:rPr>
      </w:pPr>
    </w:p>
    <w:p w14:paraId="423566FC"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en la sesión plenaria indicada en el apartado I se aprobaron las bases reguladoras para la concesión de las subvenciones objeto de la presente convocatoria, en régimen de concurrencia competitiva </w:t>
      </w:r>
    </w:p>
    <w:p w14:paraId="15BCA7DE"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180ACB8"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se ha seguido la publicación prevista, de acuerdo con los datos que se identifican en el apartado I del presente documento. </w:t>
      </w:r>
    </w:p>
    <w:p w14:paraId="406EC3BE"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4583301"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sz w:val="18"/>
          <w:szCs w:val="18"/>
        </w:rPr>
        <w:t xml:space="preserve">Visto que en estas bases se fijaba el procedimiento de concesión previa convocatoria, de acuerdo con lo indicado en la Ordenanza General Reguladora de las Subvenciones del Ayuntamiento de Santa Coloma de Cervelló. </w:t>
      </w:r>
    </w:p>
    <w:p w14:paraId="76A990A4"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21ED757"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r w:rsidRPr="00C24012">
        <w:rPr>
          <w:sz w:val="18"/>
          <w:szCs w:val="18"/>
        </w:rPr>
        <w:t xml:space="preserve">Visto que en la normativa reguladora de este procedimiento se fija que </w:t>
      </w:r>
      <w:r w:rsidRPr="00C24012">
        <w:rPr>
          <w:sz w:val="18"/>
          <w:szCs w:val="18"/>
          <w:u w:val="single"/>
        </w:rPr>
        <w:t>la convocatoria</w:t>
      </w:r>
      <w:r w:rsidRPr="00C24012">
        <w:rPr>
          <w:sz w:val="18"/>
          <w:szCs w:val="18"/>
        </w:rPr>
        <w:t xml:space="preserve"> se publicará en la Base de Datos Nacional de Subvenciones (BDNS). Asimismo, un extracto de la convocatoria se publicará en el Boletín Oficial de la provincia de Barcelona (BOPB), y el texto íntegro se publicará en el </w:t>
      </w:r>
      <w:proofErr w:type="spellStart"/>
      <w:r w:rsidRPr="00C24012">
        <w:rPr>
          <w:sz w:val="18"/>
          <w:szCs w:val="18"/>
        </w:rPr>
        <w:t>e_TAULER</w:t>
      </w:r>
      <w:proofErr w:type="spellEnd"/>
      <w:r w:rsidRPr="00C24012">
        <w:rPr>
          <w:sz w:val="18"/>
          <w:szCs w:val="18"/>
        </w:rPr>
        <w:t xml:space="preserve"> de esta </w:t>
      </w:r>
      <w:proofErr w:type="spellStart"/>
      <w:r w:rsidRPr="00C24012">
        <w:rPr>
          <w:sz w:val="18"/>
          <w:szCs w:val="18"/>
        </w:rPr>
        <w:t>Corporación</w:t>
      </w:r>
      <w:proofErr w:type="spellEnd"/>
      <w:r w:rsidRPr="00C24012">
        <w:rPr>
          <w:sz w:val="18"/>
          <w:szCs w:val="18"/>
        </w:rPr>
        <w:t>.</w:t>
      </w:r>
    </w:p>
    <w:p w14:paraId="543816DF"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06D242EE"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Según el artículo 13 de la Ordenanza General Reguladora de Subvenciones, la convocatoria también incluirá los plazos de presentación de solicitudes, resolución y notificación, además del contenido obligatorio del art. 23.2 de la Ley 38/2003, de 17 de noviembre, General de Subvenciones (LGS).</w:t>
      </w:r>
    </w:p>
    <w:p w14:paraId="4B5E56BD"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D3265ED"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F54283">
        <w:rPr>
          <w:sz w:val="18"/>
          <w:szCs w:val="18"/>
        </w:rPr>
        <w:t>Visto que por problemas técnicos no ha sido posible la convocatoria en el Boletín Oficial de la provincia de Barcelona (BOPB) y dado que ya ha llegado el vencimiento de la fecha inicialmente prevista, hay que publicar una nueva convocatoria con nuevas fechas de presentación de solicitudes otorgando en mismo número de días.</w:t>
      </w:r>
    </w:p>
    <w:p w14:paraId="117D2A10"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9C3701F"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29B1139B"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Régimen jurídico </w:t>
      </w:r>
    </w:p>
    <w:p w14:paraId="0949D995"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712CEC69" w14:textId="77777777" w:rsidR="00195C21" w:rsidRPr="00462E62" w:rsidRDefault="00195C21" w:rsidP="00195C21">
      <w:pPr>
        <w:pStyle w:val="Textindependent"/>
        <w:numPr>
          <w:ilvl w:val="0"/>
          <w:numId w:val="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z w:val="18"/>
          <w:szCs w:val="18"/>
        </w:rPr>
      </w:pPr>
      <w:r w:rsidRPr="00462E62">
        <w:rPr>
          <w:rFonts w:ascii="Verdana" w:hAnsi="Verdana" w:cs="Arial"/>
          <w:sz w:val="18"/>
          <w:szCs w:val="18"/>
        </w:rPr>
        <w:t>La Ordenanza General Reguladora de Subvenciones (OGRS) del Ayuntamiento de Santa Coloma de Cervelló. Aprobada definitivamente en sesión de Pleno de 17/03/2022.</w:t>
      </w:r>
    </w:p>
    <w:p w14:paraId="63767CB1" w14:textId="77777777" w:rsidR="00195C21" w:rsidRPr="00462E62" w:rsidRDefault="00195C21" w:rsidP="00195C21">
      <w:pPr>
        <w:pStyle w:val="Textindependent"/>
        <w:ind w:left="360"/>
        <w:rPr>
          <w:rFonts w:ascii="Verdana" w:hAnsi="Verdana" w:cs="Arial"/>
          <w:sz w:val="18"/>
          <w:szCs w:val="18"/>
        </w:rPr>
      </w:pPr>
    </w:p>
    <w:p w14:paraId="539A7894" w14:textId="77777777" w:rsidR="00195C21" w:rsidRPr="00462E62" w:rsidRDefault="00195C21" w:rsidP="00195C21">
      <w:pPr>
        <w:pStyle w:val="Textindependent"/>
        <w:numPr>
          <w:ilvl w:val="0"/>
          <w:numId w:val="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napToGrid w:val="0"/>
          <w:sz w:val="18"/>
          <w:szCs w:val="18"/>
        </w:rPr>
      </w:pPr>
      <w:r w:rsidRPr="00462E62">
        <w:rPr>
          <w:rFonts w:ascii="Verdana" w:hAnsi="Verdana" w:cs="Arial"/>
          <w:snapToGrid w:val="0"/>
          <w:sz w:val="18"/>
          <w:szCs w:val="18"/>
        </w:rPr>
        <w:t>Para todo lo no previsto en la presente Ordenanza serán de aplicación los preceptos contenidos en:</w:t>
      </w:r>
    </w:p>
    <w:p w14:paraId="68109D48" w14:textId="77777777" w:rsidR="00195C21" w:rsidRPr="00462E62" w:rsidRDefault="00195C21" w:rsidP="00195C21">
      <w:pPr>
        <w:pStyle w:val="Textindependent"/>
        <w:numPr>
          <w:ilvl w:val="1"/>
          <w:numId w:val="1"/>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lastRenderedPageBreak/>
        <w:t xml:space="preserve">Ley 38/2003, de 17 de noviembre, general de subvenciones, que tengan naturaleza básica; </w:t>
      </w:r>
    </w:p>
    <w:p w14:paraId="606EB2FD" w14:textId="77777777" w:rsidR="00195C21" w:rsidRPr="00462E62" w:rsidRDefault="00195C21" w:rsidP="00195C21">
      <w:pPr>
        <w:pStyle w:val="Textindependent"/>
        <w:numPr>
          <w:ilvl w:val="1"/>
          <w:numId w:val="1"/>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Real Decreto 887/2006, de 21 de julio, por el que se aprueba el Reglamento de la Ley 38/2003, de 17 de noviembre, general de subvenciones, que tengan naturaleza básica; </w:t>
      </w:r>
    </w:p>
    <w:p w14:paraId="11D579F7" w14:textId="77777777" w:rsidR="00195C21" w:rsidRPr="00462E62" w:rsidRDefault="00195C21" w:rsidP="00195C21">
      <w:pPr>
        <w:pStyle w:val="Textindependent"/>
        <w:numPr>
          <w:ilvl w:val="1"/>
          <w:numId w:val="1"/>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Real Decreto 130/2019, de 8 de marzo, por el que se regula la Bases de Datos Nacional de Subvenciones y la publicidad de las subvenciones y demás ayudas públicas, que tengan naturaleza básica; </w:t>
      </w:r>
    </w:p>
    <w:p w14:paraId="45B4BB57" w14:textId="77777777" w:rsidR="00195C21" w:rsidRPr="00462E62" w:rsidRDefault="00195C21" w:rsidP="00195C21">
      <w:pPr>
        <w:pStyle w:val="Textindependent"/>
        <w:numPr>
          <w:ilvl w:val="1"/>
          <w:numId w:val="1"/>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Decreto</w:t>
      </w:r>
      <w:r w:rsidRPr="00462E62">
        <w:rPr>
          <w:rFonts w:ascii="Verdana" w:hAnsi="Verdana" w:cs="Arial"/>
          <w:bCs/>
          <w:sz w:val="18"/>
          <w:szCs w:val="18"/>
        </w:rPr>
        <w:t xml:space="preserve"> 271/2019, de 23 de diciembre, por el que se aprueba el Reglamento del Registro de subvenciones y ayudas de Cataluña, que sean de aplicación a los entes locales; </w:t>
      </w:r>
    </w:p>
    <w:p w14:paraId="4183E4CD" w14:textId="77777777" w:rsidR="00195C21" w:rsidRPr="00462E62" w:rsidRDefault="00195C21" w:rsidP="00195C21">
      <w:pPr>
        <w:pStyle w:val="Textindependent"/>
        <w:numPr>
          <w:ilvl w:val="1"/>
          <w:numId w:val="1"/>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bCs/>
          <w:sz w:val="18"/>
          <w:szCs w:val="18"/>
        </w:rPr>
        <w:t>Y</w:t>
      </w:r>
      <w:r w:rsidRPr="00462E62">
        <w:rPr>
          <w:rFonts w:ascii="Verdana" w:hAnsi="Verdana" w:cs="Arial"/>
          <w:snapToGrid w:val="0"/>
          <w:sz w:val="18"/>
          <w:szCs w:val="18"/>
        </w:rPr>
        <w:t xml:space="preserve"> las disposiciones reguladoras de las subvenciones contenidas en: </w:t>
      </w:r>
    </w:p>
    <w:p w14:paraId="7BED7166" w14:textId="77777777" w:rsidR="00195C21" w:rsidRPr="00462E62" w:rsidRDefault="00195C21" w:rsidP="00195C21">
      <w:pPr>
        <w:pStyle w:val="Textindependent"/>
        <w:ind w:left="851"/>
        <w:rPr>
          <w:rFonts w:ascii="Verdana" w:hAnsi="Verdana" w:cs="Arial"/>
          <w:snapToGrid w:val="0"/>
          <w:sz w:val="18"/>
          <w:szCs w:val="18"/>
        </w:rPr>
      </w:pPr>
    </w:p>
    <w:p w14:paraId="5F244998" w14:textId="77777777" w:rsidR="00195C21" w:rsidRPr="00462E62" w:rsidRDefault="00195C21" w:rsidP="00195C21">
      <w:pPr>
        <w:pStyle w:val="Textindependent"/>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de la Unión Europea.</w:t>
      </w:r>
    </w:p>
    <w:p w14:paraId="0E2829A8" w14:textId="77777777" w:rsidR="00195C21" w:rsidRPr="00462E62" w:rsidRDefault="00195C21" w:rsidP="00195C21">
      <w:pPr>
        <w:pStyle w:val="Textindependent"/>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Ley 7/1985, de 2 de abril, reguladora de las bases del régimen local.</w:t>
      </w:r>
    </w:p>
    <w:p w14:paraId="35D2D8EA" w14:textId="77777777" w:rsidR="00195C21" w:rsidRPr="00462E62" w:rsidRDefault="00195C21" w:rsidP="00195C21">
      <w:pPr>
        <w:pStyle w:val="Textindependent"/>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Real Decreto Legislativo 2/2004, de 5 de marzo, por el que se aprueba el texto refundido de la Ley Reguladora de las Haciendas Locales.</w:t>
      </w:r>
    </w:p>
    <w:p w14:paraId="74D85C66" w14:textId="77777777" w:rsidR="00195C21" w:rsidRPr="00462E62" w:rsidRDefault="00195C21" w:rsidP="00195C21">
      <w:pPr>
        <w:pStyle w:val="Textindependent"/>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Decreto Legislativo 2/2003, de 28 de abril, por el que se aprueba el Texto refundido de la Ley Municipal y de Régimen Local de Cataluña.</w:t>
      </w:r>
    </w:p>
    <w:p w14:paraId="2B5DBBA1" w14:textId="77777777" w:rsidR="00195C21" w:rsidRPr="00462E62" w:rsidRDefault="00195C21" w:rsidP="00195C21">
      <w:pPr>
        <w:pStyle w:val="Textindependent"/>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estatal y autonómica en materia de transparencia, información pública y buen gobierno.</w:t>
      </w:r>
    </w:p>
    <w:p w14:paraId="45F3CBA8" w14:textId="77777777" w:rsidR="00195C21" w:rsidRPr="00462E62" w:rsidRDefault="00195C21" w:rsidP="00195C21">
      <w:pPr>
        <w:pStyle w:val="Textindependent"/>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z w:val="18"/>
          <w:szCs w:val="18"/>
        </w:rPr>
        <w:t xml:space="preserve">Decreto 179/1995, de 13 de junio, por el que se aprueba </w:t>
      </w:r>
      <w:r w:rsidRPr="00462E62">
        <w:rPr>
          <w:rFonts w:ascii="Verdana" w:hAnsi="Verdana" w:cs="Arial"/>
          <w:snapToGrid w:val="0"/>
          <w:sz w:val="18"/>
          <w:szCs w:val="18"/>
        </w:rPr>
        <w:t xml:space="preserve">el </w:t>
      </w:r>
      <w:r w:rsidRPr="00462E62">
        <w:rPr>
          <w:rFonts w:ascii="Verdana" w:hAnsi="Verdana" w:cs="Arial"/>
          <w:sz w:val="18"/>
          <w:szCs w:val="18"/>
        </w:rPr>
        <w:t>Reglamento de Obras, Actividades y Servicios de los Entes Locales.</w:t>
      </w:r>
    </w:p>
    <w:p w14:paraId="34D8C067" w14:textId="77777777" w:rsidR="00195C21" w:rsidRPr="00462E62" w:rsidRDefault="00195C21" w:rsidP="00195C21">
      <w:pPr>
        <w:pStyle w:val="Textindependent"/>
        <w:numPr>
          <w:ilvl w:val="2"/>
          <w:numId w:val="1"/>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La otra legislación concordante.</w:t>
      </w:r>
    </w:p>
    <w:p w14:paraId="7A59F71F" w14:textId="77777777" w:rsidR="00195C21" w:rsidRPr="00C24012" w:rsidRDefault="00195C21" w:rsidP="00195C21">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86A59F1"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53097227"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rPr>
        <w:t xml:space="preserve">IV.- </w:t>
      </w:r>
      <w:r w:rsidRPr="00C24012">
        <w:rPr>
          <w:sz w:val="18"/>
          <w:szCs w:val="18"/>
          <w:u w:val="single"/>
        </w:rPr>
        <w:t>Competencia orgánica</w:t>
      </w:r>
    </w:p>
    <w:p w14:paraId="2C6D28D2"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72C3D448"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Visto el artículo 10 de la Ordenanza General Reguladora de las Subvenciones del Ayuntamiento de Santa Coloma de Cervelló, los órganos competentes para la ordenación del procedimiento, convocatoria, plazo de presentación de solicitudes y modelos normalizados –de acuerdo con las bases reguladoras de cada subvención- serán la Alcaldía o Concejalía en que delegue.</w:t>
      </w:r>
    </w:p>
    <w:p w14:paraId="5DB3BFBF" w14:textId="77777777" w:rsidR="00195C21" w:rsidRPr="00751EAF"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3CFEA50" w14:textId="77777777" w:rsidR="00195C21" w:rsidRPr="00751EAF"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751EAF">
        <w:rPr>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6A5CD66D"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069B0BDD"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Atendiendo a las consideraciones anteriores, </w:t>
      </w:r>
    </w:p>
    <w:p w14:paraId="0522BEDB"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2100996C" w14:textId="77777777" w:rsidR="00195C21" w:rsidRPr="008D207A"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r w:rsidRPr="008D207A">
        <w:rPr>
          <w:b/>
          <w:sz w:val="18"/>
          <w:szCs w:val="18"/>
        </w:rPr>
        <w:t>RESUELVO</w:t>
      </w:r>
    </w:p>
    <w:p w14:paraId="2F0A911D"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36DC6F3"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F54283">
        <w:rPr>
          <w:b/>
          <w:sz w:val="18"/>
          <w:szCs w:val="18"/>
        </w:rPr>
        <w:t xml:space="preserve">Primera.- </w:t>
      </w:r>
      <w:r w:rsidRPr="00F54283">
        <w:rPr>
          <w:sz w:val="18"/>
          <w:szCs w:val="18"/>
          <w:u w:val="single"/>
        </w:rPr>
        <w:t>Efectuar</w:t>
      </w:r>
      <w:r w:rsidRPr="00F54283">
        <w:rPr>
          <w:sz w:val="18"/>
          <w:szCs w:val="18"/>
        </w:rPr>
        <w:t xml:space="preserve"> convocatoria por un plazo no inferior a 7 días a partir de la publicación de la convocatoria en el BOPB. </w:t>
      </w:r>
    </w:p>
    <w:p w14:paraId="657621B5" w14:textId="77777777" w:rsidR="00195C21" w:rsidRPr="00C24012"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FF7F6E4" w14:textId="77777777" w:rsidR="00195C21" w:rsidRDefault="00195C21" w:rsidP="00195C21">
      <w:pPr>
        <w:rPr>
          <w:sz w:val="18"/>
          <w:szCs w:val="18"/>
        </w:rPr>
      </w:pPr>
      <w:r>
        <w:rPr>
          <w:b/>
          <w:sz w:val="18"/>
          <w:szCs w:val="18"/>
        </w:rPr>
        <w:t xml:space="preserve">Segundo.- </w:t>
      </w:r>
      <w:r w:rsidRPr="00C24012">
        <w:rPr>
          <w:sz w:val="18"/>
          <w:szCs w:val="18"/>
          <w:u w:val="single"/>
        </w:rPr>
        <w:t>Publicar</w:t>
      </w:r>
      <w:r w:rsidRPr="00C24012">
        <w:rPr>
          <w:sz w:val="18"/>
          <w:szCs w:val="18"/>
        </w:rPr>
        <w:t xml:space="preserve"> esta resolución en la Base de Datos Nacional de Subvenciones (BDNS) y en el Boletín Oficial de la provincia de Barcelona (BOPB).</w:t>
      </w:r>
    </w:p>
    <w:p w14:paraId="66C7765F" w14:textId="77777777" w:rsidR="00195C21" w:rsidRPr="00C24012" w:rsidRDefault="00195C21" w:rsidP="00195C21">
      <w:pPr>
        <w:rPr>
          <w:sz w:val="18"/>
          <w:szCs w:val="18"/>
        </w:rPr>
      </w:pPr>
    </w:p>
    <w:p w14:paraId="0D1509EF"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 xml:space="preserve">Sexto.- </w:t>
      </w:r>
      <w:r w:rsidRPr="00DC26D5">
        <w:rPr>
          <w:sz w:val="18"/>
          <w:szCs w:val="18"/>
          <w:u w:val="single"/>
        </w:rPr>
        <w:t xml:space="preserve">Comunicar </w:t>
      </w:r>
      <w:r w:rsidRPr="00DC26D5">
        <w:rPr>
          <w:sz w:val="18"/>
          <w:szCs w:val="18"/>
        </w:rPr>
        <w:t>esta resolución al Departamento de Economía y Hacienda de este Ayuntamiento.</w:t>
      </w:r>
    </w:p>
    <w:p w14:paraId="7B2ACD1E"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40BFA0D"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A848BD4"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9F52C51"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DB1F346"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ECE81B9"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3536002"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09729B5"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CONVOCATORIA PARA LAS SUBVENCIONES DESTINADAS A APOYAR ACTIVIDADES CULTURALES ORGANIZADAS POR LAS ENTIDADES CULTURALES DE SANTA COLOMA DE CERVELLÓ PARA EL AÑO 2026</w:t>
      </w:r>
    </w:p>
    <w:p w14:paraId="2227DDB2"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E70C071"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6939387" w14:textId="77777777" w:rsidR="00195C21" w:rsidRPr="00DC26D5" w:rsidRDefault="00195C21" w:rsidP="00195C21">
      <w:pPr>
        <w:pStyle w:val="Pargrafdel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contextualSpacing w:val="0"/>
        <w:jc w:val="left"/>
        <w:rPr>
          <w:b/>
          <w:sz w:val="18"/>
          <w:szCs w:val="18"/>
        </w:rPr>
      </w:pPr>
      <w:r w:rsidRPr="00DC26D5">
        <w:rPr>
          <w:b/>
          <w:sz w:val="18"/>
          <w:szCs w:val="18"/>
        </w:rPr>
        <w:t>Bases Reguladoras</w:t>
      </w:r>
    </w:p>
    <w:p w14:paraId="168F9237"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E8F850"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Las bases específicas que rigen el otorgamiento de la presente convocatoria de subvenciones son las publicadas en el BOPB de fecha 03/03/2026, disponibles en la URL siguiente:</w:t>
      </w:r>
    </w:p>
    <w:p w14:paraId="308ACE9C"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824FD54"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Helvetica" w:hAnsi="Helvetica" w:cs="Helvetica"/>
          <w:color w:val="717171"/>
          <w:sz w:val="21"/>
          <w:szCs w:val="21"/>
        </w:rPr>
      </w:pPr>
      <w:hyperlink r:id="rId7" w:history="1">
        <w:r w:rsidRPr="00EE2E55">
          <w:rPr>
            <w:color w:val="0000FF"/>
            <w:u w:val="single"/>
          </w:rPr>
          <w:t>Aprobación inicial de las bases reguladoras para la concesión de subvenciones, en régimen de concurrencia competitiva, destinadas a apoyar actividades culturales organizadas por las entidades culturales para el año 2026. - Boletín Oficial de la Provincia de Barcelona (BOPB)</w:t>
        </w:r>
      </w:hyperlink>
    </w:p>
    <w:p w14:paraId="1E17645F"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27256B9" w14:textId="77777777" w:rsidR="00195C21" w:rsidRPr="00DC26D5" w:rsidRDefault="00195C21" w:rsidP="00195C21">
      <w:pPr>
        <w:pStyle w:val="Pargrafdel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contextualSpacing w:val="0"/>
        <w:jc w:val="left"/>
        <w:rPr>
          <w:b/>
          <w:sz w:val="18"/>
          <w:szCs w:val="18"/>
        </w:rPr>
      </w:pPr>
      <w:r w:rsidRPr="00DC26D5">
        <w:rPr>
          <w:b/>
          <w:sz w:val="18"/>
          <w:szCs w:val="18"/>
        </w:rPr>
        <w:t>Créditos presupuestarios a los que se imputa la subvención y cuantía total máxima</w:t>
      </w:r>
    </w:p>
    <w:p w14:paraId="7775B23F"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944202F"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bookmarkStart w:id="0" w:name="_Hlk161313575"/>
      <w:r w:rsidRPr="00DC26D5">
        <w:rPr>
          <w:sz w:val="18"/>
          <w:szCs w:val="18"/>
        </w:rPr>
        <w:t xml:space="preserve">La cuantía máxima asignada al Presupuesto General de la entidad asciende a </w:t>
      </w:r>
      <w:r w:rsidRPr="00FA48D8">
        <w:rPr>
          <w:b/>
          <w:bCs/>
          <w:sz w:val="18"/>
          <w:szCs w:val="18"/>
        </w:rPr>
        <w:t>9.000€,</w:t>
      </w:r>
      <w:r w:rsidRPr="00DC26D5">
        <w:rPr>
          <w:sz w:val="18"/>
          <w:szCs w:val="18"/>
        </w:rPr>
        <w:t xml:space="preserve"> asignada en la siguiente partida presupuestaria </w:t>
      </w:r>
      <w:r w:rsidRPr="00FA48D8">
        <w:rPr>
          <w:b/>
          <w:bCs/>
          <w:sz w:val="18"/>
          <w:szCs w:val="18"/>
        </w:rPr>
        <w:t>2026; 60 334 4800</w:t>
      </w:r>
      <w:r w:rsidRPr="00DC26D5">
        <w:rPr>
          <w:sz w:val="18"/>
          <w:szCs w:val="18"/>
        </w:rPr>
        <w:t>.</w:t>
      </w:r>
    </w:p>
    <w:bookmarkEnd w:id="0"/>
    <w:p w14:paraId="4593A13C"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B9D65DE" w14:textId="77777777" w:rsidR="00195C21" w:rsidRPr="00DC26D5" w:rsidRDefault="00195C21" w:rsidP="00195C21">
      <w:pPr>
        <w:pStyle w:val="Pargrafdel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contextualSpacing w:val="0"/>
        <w:jc w:val="left"/>
        <w:rPr>
          <w:b/>
          <w:sz w:val="18"/>
          <w:szCs w:val="18"/>
        </w:rPr>
      </w:pPr>
      <w:r w:rsidRPr="00DC26D5">
        <w:rPr>
          <w:b/>
          <w:sz w:val="18"/>
          <w:szCs w:val="18"/>
        </w:rPr>
        <w:t>Objeto</w:t>
      </w:r>
    </w:p>
    <w:p w14:paraId="7059E524"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3B87AB5"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Estas subvenciones están destinadas a apoyar las actividades culturales impulsadas dentro del municipio de Santa Coloma de Cervelló, en el año 2026, por las entidades culturales que estén inscritas en el Registro municipal de entidades de Santa Coloma de Cervelló.</w:t>
      </w:r>
    </w:p>
    <w:p w14:paraId="1748497F"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B385B83" w14:textId="77777777" w:rsidR="00195C21" w:rsidRPr="00DC26D5" w:rsidRDefault="00195C21" w:rsidP="00195C21">
      <w:pPr>
        <w:pStyle w:val="Pargrafdel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contextualSpacing w:val="0"/>
        <w:jc w:val="left"/>
        <w:rPr>
          <w:b/>
          <w:sz w:val="18"/>
          <w:szCs w:val="18"/>
        </w:rPr>
      </w:pPr>
      <w:r w:rsidRPr="00DC26D5">
        <w:rPr>
          <w:b/>
          <w:sz w:val="18"/>
          <w:szCs w:val="18"/>
        </w:rPr>
        <w:t>Régimen de convocatoria</w:t>
      </w:r>
    </w:p>
    <w:p w14:paraId="4C1B8A47" w14:textId="77777777" w:rsidR="00195C21" w:rsidRPr="00DC26D5"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794AFE4" w14:textId="77777777" w:rsidR="00195C21" w:rsidRPr="00DC26D5"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FA48D8">
        <w:rPr>
          <w:sz w:val="18"/>
          <w:szCs w:val="18"/>
        </w:rPr>
        <w:t>La concesión de las subvenciones referidas se efectuará mediante procedimiento en régimen de concurrencia competitiva.</w:t>
      </w:r>
    </w:p>
    <w:p w14:paraId="7E2C9F75"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0EE3F59" w14:textId="77777777" w:rsidR="00195C21" w:rsidRPr="00DC26D5" w:rsidRDefault="00195C21" w:rsidP="00195C21">
      <w:pPr>
        <w:pStyle w:val="Pargrafdel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contextualSpacing w:val="0"/>
        <w:jc w:val="left"/>
        <w:rPr>
          <w:b/>
          <w:sz w:val="18"/>
          <w:szCs w:val="18"/>
        </w:rPr>
      </w:pPr>
      <w:r w:rsidRPr="00DC26D5">
        <w:rPr>
          <w:b/>
          <w:sz w:val="18"/>
          <w:szCs w:val="18"/>
        </w:rPr>
        <w:t>Beneficiarios y requisitos</w:t>
      </w:r>
    </w:p>
    <w:p w14:paraId="1F00E5EB" w14:textId="77777777" w:rsidR="00195C21" w:rsidRPr="00DC26D5"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00811EC6" w14:textId="77777777" w:rsidR="00195C21" w:rsidRPr="00DC26D5" w:rsidRDefault="00195C21" w:rsidP="00195C21">
      <w:pPr>
        <w:pStyle w:val="Pargrafdel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contextualSpacing w:val="0"/>
        <w:jc w:val="left"/>
        <w:rPr>
          <w:sz w:val="18"/>
          <w:szCs w:val="18"/>
        </w:rPr>
      </w:pPr>
      <w:r w:rsidRPr="00DC26D5">
        <w:rPr>
          <w:sz w:val="18"/>
          <w:szCs w:val="18"/>
        </w:rPr>
        <w:t>Podrán ser beneficiarios los sujetos siguientes:</w:t>
      </w:r>
    </w:p>
    <w:p w14:paraId="74864075" w14:textId="77777777" w:rsidR="00195C21" w:rsidRPr="00DC26D5"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D63C0FD" w14:textId="77777777" w:rsidR="00195C21" w:rsidRPr="00FA48D8" w:rsidRDefault="00195C21" w:rsidP="00195C21">
      <w:pPr>
        <w:pStyle w:val="Pargrafdellista"/>
        <w:numPr>
          <w:ilvl w:val="0"/>
          <w:numId w:val="3"/>
        </w:numPr>
        <w:tabs>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rPr>
          <w:sz w:val="18"/>
          <w:szCs w:val="18"/>
        </w:rPr>
      </w:pPr>
      <w:r w:rsidRPr="00FA48D8">
        <w:rPr>
          <w:sz w:val="18"/>
          <w:szCs w:val="18"/>
        </w:rPr>
        <w:t>Las entidades y asociaciones sin finalidad de lucro, domiciliadas en el municipio de Santa Coloma de Cervelló, que realicen actividades de interés municipal y se encuentren debidamente inscritas en el Registro Municipal de Entidades.</w:t>
      </w:r>
    </w:p>
    <w:p w14:paraId="56EF9249" w14:textId="77777777" w:rsidR="00195C21" w:rsidRPr="00DC26D5"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FCBD555" w14:textId="77777777" w:rsidR="00195C21" w:rsidRPr="00E93211" w:rsidRDefault="00195C21" w:rsidP="00195C21">
      <w:pPr>
        <w:pStyle w:val="Pargrafdellista"/>
        <w:numPr>
          <w:ilvl w:val="1"/>
          <w:numId w:val="2"/>
        </w:numPr>
        <w:tabs>
          <w:tab w:val="left" w:pos="426"/>
          <w:tab w:val="left" w:pos="2160"/>
          <w:tab w:val="left" w:pos="2880"/>
          <w:tab w:val="left" w:pos="3600"/>
          <w:tab w:val="left" w:pos="4320"/>
          <w:tab w:val="left" w:pos="5040"/>
          <w:tab w:val="left" w:pos="5760"/>
          <w:tab w:val="left" w:pos="6480"/>
          <w:tab w:val="left" w:pos="7200"/>
          <w:tab w:val="left" w:pos="7920"/>
          <w:tab w:val="left" w:pos="8640"/>
        </w:tabs>
        <w:ind w:left="1440" w:hanging="1440"/>
        <w:contextualSpacing w:val="0"/>
        <w:jc w:val="left"/>
        <w:rPr>
          <w:sz w:val="18"/>
          <w:szCs w:val="18"/>
        </w:rPr>
      </w:pPr>
      <w:r w:rsidRPr="00E93211">
        <w:rPr>
          <w:sz w:val="18"/>
          <w:szCs w:val="18"/>
        </w:rPr>
        <w:t>Éstos deberán cumplir los requisitos siguientes:</w:t>
      </w:r>
    </w:p>
    <w:p w14:paraId="09C3FD6B" w14:textId="77777777" w:rsidR="00195C21" w:rsidRPr="00FA48D8"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EDD95B0" w14:textId="77777777" w:rsidR="00195C21" w:rsidRPr="00FA48D8" w:rsidRDefault="00195C21" w:rsidP="00195C21">
      <w:pPr>
        <w:pStyle w:val="Pargrafdellista"/>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rPr>
          <w:sz w:val="18"/>
          <w:szCs w:val="18"/>
        </w:rPr>
      </w:pPr>
      <w:r w:rsidRPr="00FA48D8">
        <w:rPr>
          <w:sz w:val="18"/>
          <w:szCs w:val="18"/>
        </w:rPr>
        <w:t xml:space="preserve">El carácter de representación del sector cultural deberá quedar debidamente acreditado en sus estatutos. </w:t>
      </w:r>
    </w:p>
    <w:p w14:paraId="55C45408" w14:textId="77777777" w:rsidR="00195C21" w:rsidRPr="00FA48D8"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Calibri" w:cs="Calibri"/>
          <w:sz w:val="18"/>
          <w:szCs w:val="18"/>
          <w:lang w:eastAsia="en-US"/>
        </w:rPr>
      </w:pPr>
    </w:p>
    <w:p w14:paraId="67D8A19A" w14:textId="77777777" w:rsidR="00195C21" w:rsidRPr="00FA48D8" w:rsidRDefault="00195C21" w:rsidP="00195C21">
      <w:pPr>
        <w:pStyle w:val="Pargrafdellista"/>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rPr>
          <w:sz w:val="18"/>
          <w:szCs w:val="18"/>
        </w:rPr>
      </w:pPr>
      <w:r w:rsidRPr="00FA48D8">
        <w:rPr>
          <w:sz w:val="18"/>
          <w:szCs w:val="18"/>
        </w:rPr>
        <w:t>Estas entidades deben tener la sede social permanente en Santa Coloma de Cervelló, y debe ejercer la actividad que fundamenta su otorgamiento. Este requisito se podrá acreditar mediante la tarjeta de acreditativa del número de identificación fiscal o bien la solicitud de inscripción de la constitución de la asociación.</w:t>
      </w:r>
    </w:p>
    <w:p w14:paraId="7CBC83F5" w14:textId="77777777" w:rsidR="00195C21" w:rsidRPr="00FA48D8"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Calibri" w:cs="Calibri"/>
          <w:sz w:val="18"/>
          <w:szCs w:val="18"/>
          <w:lang w:eastAsia="en-US"/>
        </w:rPr>
      </w:pPr>
    </w:p>
    <w:p w14:paraId="671F473C" w14:textId="77777777" w:rsidR="00195C21" w:rsidRDefault="00195C21" w:rsidP="00195C21">
      <w:pPr>
        <w:pStyle w:val="Pargrafdellista"/>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rPr>
          <w:sz w:val="18"/>
          <w:szCs w:val="18"/>
        </w:rPr>
      </w:pPr>
      <w:r w:rsidRPr="00FA48D8">
        <w:rPr>
          <w:sz w:val="18"/>
          <w:szCs w:val="18"/>
        </w:rPr>
        <w:t>Es requisito indispensable que la entidad solicitante esté al corriente de las obligaciones tributarias con el Ayuntamiento de Santa Coloma de Cervelló y la Agencia Estatal de Administración Tributaria (AEAT) y con la Seguridad Social. Se podrá acreditar mediante certificados telemáticos.</w:t>
      </w:r>
    </w:p>
    <w:p w14:paraId="35FCC51B" w14:textId="77777777" w:rsidR="00195C21" w:rsidRPr="00E93211" w:rsidRDefault="00195C21" w:rsidP="00195C21">
      <w:pPr>
        <w:pStyle w:val="Pargrafdellista"/>
        <w:rPr>
          <w:sz w:val="18"/>
          <w:szCs w:val="18"/>
        </w:rPr>
      </w:pPr>
    </w:p>
    <w:p w14:paraId="3D225D66" w14:textId="77777777" w:rsidR="00195C21" w:rsidRDefault="00195C21" w:rsidP="00195C21">
      <w:pPr>
        <w:pStyle w:val="Pargrafdellista"/>
        <w:numPr>
          <w:ilvl w:val="0"/>
          <w:numId w:val="4"/>
        </w:numPr>
        <w:autoSpaceDE w:val="0"/>
        <w:autoSpaceDN w:val="0"/>
        <w:adjustRightInd w:val="0"/>
        <w:contextualSpacing w:val="0"/>
        <w:jc w:val="left"/>
        <w:rPr>
          <w:sz w:val="18"/>
          <w:szCs w:val="18"/>
        </w:rPr>
      </w:pPr>
      <w:r w:rsidRPr="00E93211">
        <w:rPr>
          <w:sz w:val="18"/>
          <w:szCs w:val="18"/>
        </w:rPr>
        <w:t xml:space="preserve">Es requisito indispensable que la entidad solicitantes haya firmado la adhesión al Protocolo de abordaje integral de las violencias sexuales y LGTBIfóbicas en espacios públicos de ocio, y esté comprometidas con su aplicación durante la organización de </w:t>
      </w:r>
      <w:proofErr w:type="spellStart"/>
      <w:r w:rsidRPr="00E93211">
        <w:rPr>
          <w:sz w:val="18"/>
          <w:szCs w:val="18"/>
        </w:rPr>
        <w:t>actividades</w:t>
      </w:r>
      <w:proofErr w:type="spellEnd"/>
      <w:r w:rsidRPr="00E93211">
        <w:rPr>
          <w:sz w:val="18"/>
          <w:szCs w:val="18"/>
        </w:rPr>
        <w:t xml:space="preserve"> del </w:t>
      </w:r>
      <w:proofErr w:type="spellStart"/>
      <w:r w:rsidRPr="00E93211">
        <w:rPr>
          <w:sz w:val="18"/>
          <w:szCs w:val="18"/>
        </w:rPr>
        <w:t>ciclo</w:t>
      </w:r>
      <w:proofErr w:type="spellEnd"/>
      <w:r w:rsidRPr="00E93211">
        <w:rPr>
          <w:sz w:val="18"/>
          <w:szCs w:val="18"/>
        </w:rPr>
        <w:t xml:space="preserve"> festivo.</w:t>
      </w:r>
    </w:p>
    <w:p w14:paraId="6A65DB8F" w14:textId="77777777" w:rsidR="00195C21" w:rsidRPr="001C6885" w:rsidRDefault="00195C21" w:rsidP="00195C21">
      <w:pPr>
        <w:pStyle w:val="Pargrafdellista"/>
        <w:rPr>
          <w:sz w:val="18"/>
          <w:szCs w:val="18"/>
        </w:rPr>
      </w:pPr>
    </w:p>
    <w:p w14:paraId="60A4DE0E" w14:textId="77777777" w:rsidR="00195C21" w:rsidRPr="001C6885" w:rsidRDefault="00195C21" w:rsidP="00195C21">
      <w:pPr>
        <w:pStyle w:val="Pargrafdellista"/>
        <w:numPr>
          <w:ilvl w:val="0"/>
          <w:numId w:val="4"/>
        </w:numPr>
        <w:rPr>
          <w:sz w:val="18"/>
          <w:szCs w:val="18"/>
        </w:rPr>
      </w:pPr>
      <w:r w:rsidRPr="001C6885">
        <w:rPr>
          <w:sz w:val="18"/>
          <w:szCs w:val="18"/>
        </w:rPr>
        <w:t>Es requisito indispensable que las entidades dispongan de certificado electrónico vigente para tramitar tanto la solicitud como en cuenta justificativa.</w:t>
      </w:r>
    </w:p>
    <w:p w14:paraId="2FE7A883" w14:textId="77777777" w:rsidR="00195C21" w:rsidRPr="001C6885" w:rsidRDefault="00195C21" w:rsidP="00195C21">
      <w:pPr>
        <w:autoSpaceDE w:val="0"/>
        <w:autoSpaceDN w:val="0"/>
        <w:adjustRightInd w:val="0"/>
        <w:ind w:left="360"/>
        <w:rPr>
          <w:sz w:val="18"/>
          <w:szCs w:val="18"/>
        </w:rPr>
      </w:pPr>
    </w:p>
    <w:p w14:paraId="653872DE" w14:textId="77777777" w:rsidR="00195C21" w:rsidRPr="00FA48D8" w:rsidRDefault="00195C21" w:rsidP="00195C21">
      <w:pPr>
        <w:pStyle w:val="Pargrafdellista"/>
        <w:rPr>
          <w:sz w:val="18"/>
          <w:szCs w:val="18"/>
        </w:rPr>
      </w:pPr>
    </w:p>
    <w:p w14:paraId="419BA137" w14:textId="77777777" w:rsidR="00195C21" w:rsidRPr="00DC26D5" w:rsidRDefault="00195C21" w:rsidP="00195C21">
      <w:pPr>
        <w:pStyle w:val="Pargrafdel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contextualSpacing w:val="0"/>
        <w:jc w:val="left"/>
        <w:rPr>
          <w:b/>
          <w:sz w:val="18"/>
          <w:szCs w:val="18"/>
        </w:rPr>
      </w:pPr>
      <w:r w:rsidRPr="00DC26D5">
        <w:rPr>
          <w:b/>
          <w:sz w:val="18"/>
          <w:szCs w:val="18"/>
        </w:rPr>
        <w:t>Órganos competentes para la instrucción y resolución de los procedimientos</w:t>
      </w:r>
    </w:p>
    <w:p w14:paraId="0A848A68" w14:textId="77777777" w:rsidR="00195C21" w:rsidRPr="00DC26D5"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19BE7FF1" w14:textId="77777777" w:rsidR="00195C21" w:rsidRPr="00DC26D5" w:rsidRDefault="00195C21" w:rsidP="00195C21">
      <w:pPr>
        <w:pStyle w:val="Pargrafdel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contextualSpacing w:val="0"/>
        <w:rPr>
          <w:sz w:val="18"/>
          <w:szCs w:val="18"/>
        </w:rPr>
      </w:pPr>
      <w:r>
        <w:rPr>
          <w:sz w:val="18"/>
          <w:szCs w:val="18"/>
        </w:rPr>
        <w:t>El órgano competente para la ordenación del procedimiento, convocatoria, plazo de presentación de solicitudes y modelos normalizados será el Alcalde o Concejal en quien delegue.</w:t>
      </w:r>
    </w:p>
    <w:p w14:paraId="3C3EF0F4" w14:textId="77777777" w:rsidR="00195C21" w:rsidRPr="00DC26D5"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p>
    <w:p w14:paraId="55AEA784" w14:textId="77777777" w:rsidR="00195C21" w:rsidRPr="00DC26D5" w:rsidRDefault="00195C21" w:rsidP="00195C21">
      <w:pPr>
        <w:pStyle w:val="Pargrafdel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contextualSpacing w:val="0"/>
        <w:rPr>
          <w:sz w:val="18"/>
          <w:szCs w:val="18"/>
        </w:rPr>
      </w:pPr>
      <w:r w:rsidRPr="00DC26D5">
        <w:rPr>
          <w:sz w:val="18"/>
          <w:szCs w:val="18"/>
        </w:rPr>
        <w:t>El órgano competente para la instrucción del procedimiento será la Comisión evaluadora, que tendrá la siguiente composición:</w:t>
      </w:r>
    </w:p>
    <w:p w14:paraId="285D5BDB" w14:textId="77777777" w:rsidR="00195C21" w:rsidRPr="00DC26D5" w:rsidRDefault="00195C21" w:rsidP="00195C21">
      <w:pPr>
        <w:pStyle w:val="Pargrafdellista"/>
        <w:rPr>
          <w:sz w:val="18"/>
          <w:szCs w:val="18"/>
        </w:rPr>
      </w:pPr>
    </w:p>
    <w:p w14:paraId="20999F6D" w14:textId="77777777" w:rsidR="00195C21" w:rsidRPr="00F87FC1"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r w:rsidRPr="00F87FC1">
        <w:rPr>
          <w:sz w:val="18"/>
          <w:szCs w:val="18"/>
        </w:rPr>
        <w:t>PRESIDENCIA: Soria Sarmiento, técnica de Cultura</w:t>
      </w:r>
    </w:p>
    <w:p w14:paraId="4085DB49" w14:textId="77777777" w:rsidR="00195C21" w:rsidRPr="00D74263"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r w:rsidRPr="00D74263">
        <w:rPr>
          <w:sz w:val="18"/>
          <w:szCs w:val="18"/>
        </w:rPr>
        <w:t xml:space="preserve">VOCAL 1: Arantxa Griñón, dinamizadora de Igualdad, </w:t>
      </w:r>
      <w:proofErr w:type="spellStart"/>
      <w:r w:rsidRPr="00D74263">
        <w:rPr>
          <w:sz w:val="18"/>
          <w:szCs w:val="18"/>
        </w:rPr>
        <w:t>Personas</w:t>
      </w:r>
      <w:proofErr w:type="spellEnd"/>
      <w:r w:rsidRPr="00D74263">
        <w:rPr>
          <w:sz w:val="18"/>
          <w:szCs w:val="18"/>
        </w:rPr>
        <w:t xml:space="preserve"> </w:t>
      </w:r>
      <w:proofErr w:type="spellStart"/>
      <w:r w:rsidRPr="00D74263">
        <w:rPr>
          <w:sz w:val="18"/>
          <w:szCs w:val="18"/>
        </w:rPr>
        <w:t>Mayores</w:t>
      </w:r>
      <w:proofErr w:type="spellEnd"/>
      <w:r w:rsidRPr="00D74263">
        <w:rPr>
          <w:sz w:val="18"/>
          <w:szCs w:val="18"/>
        </w:rPr>
        <w:t xml:space="preserve"> e </w:t>
      </w:r>
      <w:proofErr w:type="spellStart"/>
      <w:r w:rsidRPr="00D74263">
        <w:rPr>
          <w:sz w:val="18"/>
          <w:szCs w:val="18"/>
        </w:rPr>
        <w:t>Inclusión</w:t>
      </w:r>
      <w:proofErr w:type="spellEnd"/>
    </w:p>
    <w:p w14:paraId="6A3A4C52" w14:textId="77777777" w:rsidR="00195C21" w:rsidRPr="00915D5E"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r w:rsidRPr="00915D5E">
        <w:rPr>
          <w:sz w:val="18"/>
          <w:szCs w:val="18"/>
        </w:rPr>
        <w:t>VOCAL 2: Marta Barceló, dinamizadora cultural</w:t>
      </w:r>
    </w:p>
    <w:p w14:paraId="598EC698" w14:textId="77777777" w:rsidR="00195C21" w:rsidRPr="00915D5E"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r w:rsidRPr="00915D5E">
        <w:rPr>
          <w:sz w:val="18"/>
          <w:szCs w:val="18"/>
        </w:rPr>
        <w:t>VOCAL 3: Maria Villalba, técnica de gestión económica</w:t>
      </w:r>
    </w:p>
    <w:p w14:paraId="5565A922" w14:textId="77777777" w:rsidR="00195C21" w:rsidRPr="00F87FC1"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r w:rsidRPr="00915D5E">
        <w:rPr>
          <w:sz w:val="18"/>
          <w:szCs w:val="18"/>
        </w:rPr>
        <w:t>SECRETARIO: Joan Sàbat, secretario accidental</w:t>
      </w:r>
    </w:p>
    <w:p w14:paraId="3816571E" w14:textId="77777777" w:rsidR="00195C21" w:rsidRPr="00F87FC1"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p>
    <w:p w14:paraId="4C18E49A" w14:textId="77777777" w:rsidR="00195C21" w:rsidRPr="005D37C4" w:rsidRDefault="00195C21" w:rsidP="00195C21">
      <w:pPr>
        <w:pStyle w:val="Pargrafdel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contextualSpacing w:val="0"/>
        <w:rPr>
          <w:sz w:val="18"/>
          <w:szCs w:val="18"/>
        </w:rPr>
      </w:pPr>
      <w:r w:rsidRPr="005D37C4">
        <w:rPr>
          <w:sz w:val="18"/>
          <w:szCs w:val="18"/>
        </w:rPr>
        <w:t>La concesión de las subvenciones corresponderá a la Junta de Gobierno Local.</w:t>
      </w:r>
    </w:p>
    <w:p w14:paraId="7206C574" w14:textId="77777777" w:rsidR="00195C21" w:rsidRPr="005D37C4"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8D1E75C" w14:textId="77777777" w:rsidR="00195C21" w:rsidRPr="005D37C4"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7A55D68" w14:textId="77777777" w:rsidR="00195C21" w:rsidRPr="005D37C4" w:rsidRDefault="00195C21" w:rsidP="00195C21">
      <w:pPr>
        <w:pStyle w:val="Pargrafdel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contextualSpacing w:val="0"/>
        <w:jc w:val="left"/>
        <w:rPr>
          <w:b/>
          <w:sz w:val="18"/>
          <w:szCs w:val="18"/>
        </w:rPr>
      </w:pPr>
      <w:r w:rsidRPr="005D37C4">
        <w:rPr>
          <w:b/>
          <w:sz w:val="18"/>
          <w:szCs w:val="18"/>
        </w:rPr>
        <w:t>Plazo de presentación de las solicitudes y de resolución y notificación</w:t>
      </w:r>
    </w:p>
    <w:p w14:paraId="1DFD4656" w14:textId="77777777" w:rsidR="00195C21" w:rsidRPr="005D37C4"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88005EB" w14:textId="77777777" w:rsidR="00195C21" w:rsidRPr="00194804" w:rsidRDefault="00195C21" w:rsidP="00195C21">
      <w:pPr>
        <w:pStyle w:val="Pargrafdel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contextualSpacing w:val="0"/>
        <w:rPr>
          <w:sz w:val="18"/>
          <w:szCs w:val="18"/>
        </w:rPr>
      </w:pPr>
      <w:bookmarkStart w:id="1" w:name="_Hlk161313657"/>
      <w:r w:rsidRPr="00152DCB">
        <w:rPr>
          <w:sz w:val="18"/>
          <w:szCs w:val="18"/>
        </w:rPr>
        <w:t xml:space="preserve">El plazo para la presentación de solicitudes de las presentes subvenciones será </w:t>
      </w:r>
      <w:r w:rsidRPr="00194804">
        <w:rPr>
          <w:b/>
          <w:bCs/>
          <w:sz w:val="18"/>
          <w:szCs w:val="18"/>
        </w:rPr>
        <w:t>desde el 13 de abril hasta el 22 de abril a las 14:00</w:t>
      </w:r>
      <w:bookmarkEnd w:id="1"/>
      <w:r w:rsidRPr="00194804">
        <w:rPr>
          <w:sz w:val="18"/>
          <w:szCs w:val="18"/>
        </w:rPr>
        <w:t>.</w:t>
      </w:r>
    </w:p>
    <w:p w14:paraId="026FD673" w14:textId="77777777" w:rsidR="00195C21" w:rsidRPr="00DC26D5"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p>
    <w:p w14:paraId="1782B799" w14:textId="77777777" w:rsidR="00195C21" w:rsidRPr="00DC26D5" w:rsidRDefault="00195C21" w:rsidP="00195C21">
      <w:pPr>
        <w:pStyle w:val="Pargrafdel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contextualSpacing w:val="0"/>
        <w:jc w:val="left"/>
        <w:rPr>
          <w:sz w:val="18"/>
          <w:szCs w:val="18"/>
        </w:rPr>
      </w:pPr>
      <w:r w:rsidRPr="00DC26D5">
        <w:rPr>
          <w:sz w:val="18"/>
          <w:szCs w:val="18"/>
        </w:rPr>
        <w:t>El plazo de resolución y notificación del procedimiento de concesión será de 3 meses.</w:t>
      </w:r>
    </w:p>
    <w:p w14:paraId="0CCA1672" w14:textId="77777777" w:rsidR="00195C21" w:rsidRPr="00DC26D5"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FCBBDD3" w14:textId="77777777" w:rsidR="00195C21"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63E1A27" w14:textId="77777777" w:rsidR="00195C21" w:rsidRPr="00DC26D5" w:rsidRDefault="00195C21" w:rsidP="00195C21">
      <w:pPr>
        <w:pStyle w:val="Pargrafdel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contextualSpacing w:val="0"/>
        <w:jc w:val="left"/>
        <w:rPr>
          <w:b/>
          <w:sz w:val="18"/>
          <w:szCs w:val="18"/>
        </w:rPr>
      </w:pPr>
      <w:r w:rsidRPr="00DC26D5">
        <w:rPr>
          <w:b/>
          <w:sz w:val="18"/>
          <w:szCs w:val="18"/>
        </w:rPr>
        <w:t>Formulario de solicitud y documentación a presentar</w:t>
      </w:r>
    </w:p>
    <w:p w14:paraId="177DFD1F" w14:textId="77777777" w:rsidR="00195C21" w:rsidRPr="00DC26D5"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7645584" w14:textId="77777777" w:rsidR="00195C21" w:rsidRPr="00DC26D5" w:rsidRDefault="00195C21" w:rsidP="00195C21">
      <w:pPr>
        <w:pStyle w:val="Pargrafdel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contextualSpacing w:val="0"/>
        <w:rPr>
          <w:sz w:val="18"/>
          <w:szCs w:val="18"/>
        </w:rPr>
      </w:pPr>
      <w:r w:rsidRPr="00DC26D5">
        <w:rPr>
          <w:bCs/>
          <w:sz w:val="18"/>
          <w:szCs w:val="18"/>
        </w:rPr>
        <w:t xml:space="preserve">La solicitud consistirá en un </w:t>
      </w:r>
      <w:r w:rsidRPr="00A771E2">
        <w:rPr>
          <w:b/>
          <w:bCs/>
          <w:sz w:val="18"/>
          <w:szCs w:val="18"/>
        </w:rPr>
        <w:t>formulario específico</w:t>
      </w:r>
      <w:r w:rsidRPr="00DC26D5">
        <w:rPr>
          <w:bCs/>
          <w:sz w:val="18"/>
          <w:szCs w:val="18"/>
        </w:rPr>
        <w:t xml:space="preserve"> para cada tipo de ayuda, accesible desde el Catálogo de Trámites del Ayuntamiento de Santa Coloma de Cervelló (</w:t>
      </w:r>
      <w:hyperlink r:id="rId8" w:history="1">
        <w:r w:rsidRPr="00DC26D5">
          <w:rPr>
            <w:rStyle w:val="Enlla"/>
            <w:rFonts w:eastAsiaTheme="majorEastAsia" w:cs="Verdana"/>
            <w:sz w:val="18"/>
            <w:szCs w:val="18"/>
          </w:rPr>
          <w:t>Trámites/Tramita con nosotros/Ayudas y subvenciones</w:t>
        </w:r>
      </w:hyperlink>
      <w:r w:rsidRPr="00DC26D5">
        <w:rPr>
          <w:rFonts w:cs="Verdana"/>
          <w:sz w:val="18"/>
          <w:szCs w:val="18"/>
        </w:rPr>
        <w:t>).</w:t>
      </w:r>
    </w:p>
    <w:p w14:paraId="3F319F31" w14:textId="77777777" w:rsidR="00195C21" w:rsidRPr="00DC26D5" w:rsidRDefault="00195C21" w:rsidP="00195C21">
      <w:pPr>
        <w:shd w:val="clear" w:color="auto" w:fill="FFFFFF"/>
        <w:rPr>
          <w:bCs/>
          <w:sz w:val="18"/>
          <w:szCs w:val="18"/>
        </w:rPr>
      </w:pPr>
    </w:p>
    <w:p w14:paraId="6DB4E667"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r w:rsidRPr="00DC26D5">
        <w:rPr>
          <w:bCs/>
          <w:sz w:val="18"/>
          <w:szCs w:val="18"/>
        </w:rPr>
        <w:t>Los interesados que tengan dificultades para realizar la presentación electrónica de documentación requerida en las diferentes fases (solicitud, enmienda, justificación,...) de esta convocatoria podrán, antes de finalizar el plazo de presentación, dirigirse a la Oficina de Atención Ciudadana en el Ayuntamiento. Es recomendable la demanda de cita previa para realizar este trámite presencialmente.</w:t>
      </w:r>
    </w:p>
    <w:p w14:paraId="4FF7E1D2"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p>
    <w:p w14:paraId="739F1E69"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p>
    <w:p w14:paraId="3A5E9C47" w14:textId="77777777" w:rsidR="00195C21" w:rsidRPr="00DC26D5" w:rsidRDefault="00195C21" w:rsidP="00195C21">
      <w:pPr>
        <w:pStyle w:val="Pargrafdellista"/>
        <w:numPr>
          <w:ilvl w:val="1"/>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contextualSpacing w:val="0"/>
        <w:rPr>
          <w:bCs/>
          <w:sz w:val="18"/>
          <w:szCs w:val="18"/>
        </w:rPr>
      </w:pPr>
      <w:r w:rsidRPr="00DC26D5">
        <w:rPr>
          <w:bCs/>
          <w:sz w:val="18"/>
          <w:szCs w:val="18"/>
        </w:rPr>
        <w:t>Adjunta al formulario deberá presentarse la siguiente documentación:</w:t>
      </w:r>
    </w:p>
    <w:p w14:paraId="5A9E2CA1" w14:textId="77777777" w:rsidR="00195C21" w:rsidRPr="00DC26D5"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sz w:val="18"/>
          <w:szCs w:val="18"/>
        </w:rPr>
      </w:pPr>
    </w:p>
    <w:p w14:paraId="0122F85B" w14:textId="77777777" w:rsidR="00195C21" w:rsidRPr="007A359C" w:rsidRDefault="00195C21" w:rsidP="00195C21">
      <w:pPr>
        <w:pStyle w:val="Pargrafdellista"/>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left"/>
        <w:rPr>
          <w:sz w:val="18"/>
          <w:szCs w:val="18"/>
        </w:rPr>
      </w:pPr>
      <w:r w:rsidRPr="001C0EB2">
        <w:rPr>
          <w:b/>
          <w:bCs/>
          <w:sz w:val="18"/>
          <w:szCs w:val="18"/>
        </w:rPr>
        <w:t>Identificación del representante legal</w:t>
      </w:r>
      <w:r w:rsidRPr="007A359C">
        <w:rPr>
          <w:sz w:val="18"/>
          <w:szCs w:val="18"/>
        </w:rPr>
        <w:t>, mediante certificado expedido por el/la Secretario/a de la entidad que acredite la representación legal de la entidad de la persona firmante de la solicitud.</w:t>
      </w:r>
    </w:p>
    <w:p w14:paraId="359E62B2" w14:textId="77777777" w:rsidR="00195C21" w:rsidRPr="007A359C"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83D23E1" w14:textId="77777777" w:rsidR="00195C21" w:rsidRPr="007A359C" w:rsidRDefault="00195C21" w:rsidP="00195C21">
      <w:pPr>
        <w:pStyle w:val="Pargrafdellista"/>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left"/>
        <w:rPr>
          <w:sz w:val="18"/>
          <w:szCs w:val="18"/>
        </w:rPr>
      </w:pPr>
      <w:r w:rsidRPr="007A359C">
        <w:rPr>
          <w:sz w:val="18"/>
          <w:szCs w:val="18"/>
        </w:rPr>
        <w:t>En el formulario de solicitud habrá que autorizar al Ayuntamiento de Santa Coloma de Cervelló a poder consultar si la entidad solicitante se encuentra al corriente de las obligaciones tributarias y hacia la Seguridad Social. En caso de no autorizar, hay que presentar la documentación acreditativa correspondiente.</w:t>
      </w:r>
    </w:p>
    <w:p w14:paraId="7C962C2D" w14:textId="77777777" w:rsidR="00195C21" w:rsidRPr="007A359C" w:rsidRDefault="00195C21" w:rsidP="00195C21">
      <w:pPr>
        <w:pStyle w:val="Pargrafdellista"/>
        <w:rPr>
          <w:sz w:val="18"/>
          <w:szCs w:val="18"/>
        </w:rPr>
      </w:pPr>
    </w:p>
    <w:p w14:paraId="2829B874" w14:textId="77777777" w:rsidR="00195C21" w:rsidRPr="007A359C" w:rsidRDefault="00195C21" w:rsidP="00195C21">
      <w:pPr>
        <w:pStyle w:val="Pargrafdellista"/>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left"/>
        <w:rPr>
          <w:sz w:val="18"/>
          <w:szCs w:val="18"/>
        </w:rPr>
      </w:pPr>
      <w:r w:rsidRPr="00F87FC1">
        <w:rPr>
          <w:b/>
          <w:bCs/>
          <w:sz w:val="18"/>
          <w:szCs w:val="18"/>
        </w:rPr>
        <w:t>Memoria detallada del proyecto anual</w:t>
      </w:r>
      <w:r w:rsidRPr="007A359C">
        <w:rPr>
          <w:sz w:val="18"/>
          <w:szCs w:val="18"/>
        </w:rPr>
        <w:t xml:space="preserve"> o actividades a realizar por lo que se pide la subvención, según modelo específico.</w:t>
      </w:r>
    </w:p>
    <w:p w14:paraId="63960897" w14:textId="77777777" w:rsidR="00195C21" w:rsidRPr="00A771E2"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sz w:val="18"/>
          <w:szCs w:val="18"/>
        </w:rPr>
      </w:pPr>
    </w:p>
    <w:p w14:paraId="0DD46984" w14:textId="77777777" w:rsidR="00195C21" w:rsidRPr="007A359C" w:rsidRDefault="00195C21" w:rsidP="00195C21">
      <w:pPr>
        <w:pStyle w:val="Pargrafdellista"/>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left"/>
        <w:rPr>
          <w:sz w:val="18"/>
          <w:szCs w:val="18"/>
        </w:rPr>
      </w:pPr>
      <w:r w:rsidRPr="00F87FC1">
        <w:rPr>
          <w:b/>
          <w:bCs/>
          <w:sz w:val="18"/>
          <w:szCs w:val="18"/>
        </w:rPr>
        <w:t>Proyecto económico</w:t>
      </w:r>
      <w:r w:rsidRPr="007A359C">
        <w:rPr>
          <w:sz w:val="18"/>
          <w:szCs w:val="18"/>
        </w:rPr>
        <w:t xml:space="preserve"> referente a la actividad a realizar por el que se solicita la subvención, según modelo:</w:t>
      </w:r>
    </w:p>
    <w:p w14:paraId="28E0AC92" w14:textId="77777777" w:rsidR="00195C21" w:rsidRPr="007A359C"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7A359C">
        <w:rPr>
          <w:sz w:val="18"/>
          <w:szCs w:val="18"/>
        </w:rPr>
        <w:t>a) Presupuesto de gastos previsto para el proyecto por el que se pide la subvención.</w:t>
      </w:r>
    </w:p>
    <w:p w14:paraId="4E4918AE" w14:textId="77777777" w:rsidR="00195C21" w:rsidRPr="007A359C"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7A359C">
        <w:rPr>
          <w:sz w:val="18"/>
          <w:szCs w:val="18"/>
        </w:rPr>
        <w:t>b) Previsión de ingresos mediante subvenciones, patrocinios, mecenazgos u otros ingresos revistos para la misma finalidad.</w:t>
      </w:r>
    </w:p>
    <w:p w14:paraId="6544BB87" w14:textId="77777777" w:rsidR="00195C21"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8DB0E99" w14:textId="77777777" w:rsidR="00195C21" w:rsidRDefault="00195C21" w:rsidP="00195C21">
      <w:pPr>
        <w:pStyle w:val="Pargrafdellista"/>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left"/>
        <w:rPr>
          <w:sz w:val="18"/>
          <w:szCs w:val="18"/>
        </w:rPr>
      </w:pPr>
      <w:r w:rsidRPr="001C0EB2">
        <w:rPr>
          <w:b/>
          <w:bCs/>
          <w:sz w:val="18"/>
          <w:szCs w:val="18"/>
        </w:rPr>
        <w:t xml:space="preserve">Declaración responsable de protección de menores </w:t>
      </w:r>
      <w:r w:rsidRPr="007A359C">
        <w:rPr>
          <w:sz w:val="18"/>
          <w:szCs w:val="18"/>
        </w:rPr>
        <w:t>de acuerdo con la Ley 26/2015, de 28 de julio, de modificación del sistema de protección a la infancia y la adolescencia. Habrá que marcar la opción en el formulario de solicitud.</w:t>
      </w:r>
    </w:p>
    <w:p w14:paraId="26CBD448" w14:textId="77777777" w:rsidR="00195C21" w:rsidRPr="00F87FC1"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49B99AE" w14:textId="77777777" w:rsidR="00195C21" w:rsidRDefault="00195C21" w:rsidP="00195C21">
      <w:pPr>
        <w:pStyle w:val="Pargrafdellista"/>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contextualSpacing w:val="0"/>
        <w:jc w:val="left"/>
        <w:rPr>
          <w:sz w:val="18"/>
          <w:szCs w:val="18"/>
        </w:rPr>
      </w:pPr>
      <w:r w:rsidRPr="001C0EB2">
        <w:rPr>
          <w:b/>
          <w:bCs/>
          <w:sz w:val="18"/>
          <w:szCs w:val="18"/>
        </w:rPr>
        <w:t>Declaración responsable de no estar incurso en ninguna de las prohibiciones</w:t>
      </w:r>
      <w:r w:rsidRPr="00F87FC1">
        <w:rPr>
          <w:sz w:val="18"/>
          <w:szCs w:val="18"/>
        </w:rPr>
        <w:t xml:space="preserve"> para obtener la condición de beneficiario de subvenciones, señaladas en los apartados 2 y 3 del artículo 13 de la Ley 38/2003, de 17 de noviembre, general de subvenciones. Habrá que marcar la opción en el formulario de solicitud.</w:t>
      </w:r>
    </w:p>
    <w:p w14:paraId="1063AC03" w14:textId="77777777" w:rsidR="00195C21"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sz w:val="18"/>
          <w:szCs w:val="18"/>
        </w:rPr>
      </w:pPr>
    </w:p>
    <w:p w14:paraId="5ACAB60C" w14:textId="77777777" w:rsidR="00195C21" w:rsidRDefault="00195C21" w:rsidP="00195C21">
      <w:pPr>
        <w:pStyle w:val="Pargrafdellista"/>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contextualSpacing w:val="0"/>
        <w:jc w:val="left"/>
        <w:rPr>
          <w:sz w:val="18"/>
          <w:szCs w:val="18"/>
        </w:rPr>
      </w:pPr>
      <w:r w:rsidRPr="001C0EB2">
        <w:rPr>
          <w:b/>
          <w:bCs/>
          <w:sz w:val="18"/>
          <w:szCs w:val="18"/>
        </w:rPr>
        <w:lastRenderedPageBreak/>
        <w:t xml:space="preserve">Declaración responsable de que la entidad solicitante no ha sido nunca objeto de sanciones administrativas firmes </w:t>
      </w:r>
      <w:r w:rsidRPr="00A771E2">
        <w:rPr>
          <w:sz w:val="18"/>
          <w:szCs w:val="18"/>
        </w:rPr>
        <w:t>ni de sentencias firmes condenatorias por haber ejercido o tolerado prácticas laborales consideradas discriminatorias por razón de sexo o de género. Habrá que marcar la opción en el formulario de solicitud.</w:t>
      </w:r>
    </w:p>
    <w:p w14:paraId="2DB6C4B9" w14:textId="77777777" w:rsidR="00195C21" w:rsidRPr="003D1DBA"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sz w:val="18"/>
          <w:szCs w:val="18"/>
        </w:rPr>
      </w:pPr>
    </w:p>
    <w:p w14:paraId="57A5C94B" w14:textId="77777777" w:rsidR="00195C21" w:rsidRDefault="00195C21" w:rsidP="00195C21">
      <w:pPr>
        <w:pStyle w:val="Pargrafdellista"/>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contextualSpacing w:val="0"/>
        <w:jc w:val="left"/>
        <w:rPr>
          <w:sz w:val="18"/>
          <w:szCs w:val="18"/>
        </w:rPr>
      </w:pPr>
      <w:r w:rsidRPr="001C0EB2">
        <w:rPr>
          <w:b/>
          <w:bCs/>
          <w:sz w:val="18"/>
          <w:szCs w:val="18"/>
        </w:rPr>
        <w:t>Copia de seguros</w:t>
      </w:r>
      <w:r w:rsidRPr="001C0EB2">
        <w:rPr>
          <w:sz w:val="18"/>
          <w:szCs w:val="18"/>
        </w:rPr>
        <w:t xml:space="preserve"> de incidentes y de responsabilidad civil por daños a terceros. </w:t>
      </w:r>
    </w:p>
    <w:p w14:paraId="0E282528" w14:textId="77777777" w:rsidR="00195C21" w:rsidRPr="004A6CF4" w:rsidRDefault="00195C21" w:rsidP="00195C21">
      <w:pPr>
        <w:pStyle w:val="Pargrafdellista"/>
        <w:rPr>
          <w:sz w:val="18"/>
          <w:szCs w:val="18"/>
        </w:rPr>
      </w:pPr>
    </w:p>
    <w:p w14:paraId="35261A04" w14:textId="77777777" w:rsidR="00195C21" w:rsidRDefault="00195C21" w:rsidP="00195C21">
      <w:pPr>
        <w:pStyle w:val="Pargrafdellista"/>
        <w:numPr>
          <w:ilvl w:val="0"/>
          <w:numId w:val="5"/>
        </w:numPr>
        <w:rPr>
          <w:sz w:val="18"/>
          <w:szCs w:val="18"/>
        </w:rPr>
      </w:pPr>
      <w:r w:rsidRPr="004A6CF4">
        <w:rPr>
          <w:b/>
          <w:bCs/>
          <w:sz w:val="18"/>
          <w:szCs w:val="18"/>
        </w:rPr>
        <w:t>Certificados que acrediten formación</w:t>
      </w:r>
      <w:r w:rsidRPr="004A6CF4">
        <w:rPr>
          <w:sz w:val="18"/>
          <w:szCs w:val="18"/>
        </w:rPr>
        <w:t xml:space="preserve"> en ámbitos relacionados con la cultura y/o la organización de actos populares.</w:t>
      </w:r>
    </w:p>
    <w:p w14:paraId="11C0E4EC" w14:textId="77777777" w:rsidR="00195C21" w:rsidRPr="004A6CF4" w:rsidRDefault="00195C21" w:rsidP="00195C21">
      <w:pPr>
        <w:pStyle w:val="Pargrafdellista"/>
        <w:rPr>
          <w:sz w:val="18"/>
          <w:szCs w:val="18"/>
        </w:rPr>
      </w:pPr>
    </w:p>
    <w:p w14:paraId="301AE091" w14:textId="77777777" w:rsidR="00195C21" w:rsidRPr="004A6CF4" w:rsidRDefault="00195C21" w:rsidP="00195C21">
      <w:pPr>
        <w:pStyle w:val="Pargrafdellista"/>
        <w:numPr>
          <w:ilvl w:val="0"/>
          <w:numId w:val="5"/>
        </w:numPr>
        <w:rPr>
          <w:sz w:val="18"/>
          <w:szCs w:val="18"/>
        </w:rPr>
      </w:pPr>
      <w:r w:rsidRPr="004A6CF4">
        <w:rPr>
          <w:sz w:val="18"/>
          <w:szCs w:val="18"/>
        </w:rPr>
        <w:t>También se podrán aportar otros documentos que el solicitante considere adecuado para ser tenidos en cuenta en el correspondiente apartado de los criterios de valoración.</w:t>
      </w:r>
    </w:p>
    <w:p w14:paraId="1225E24F" w14:textId="77777777" w:rsidR="00195C21" w:rsidRPr="007A359C"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567"/>
        <w:rPr>
          <w:sz w:val="18"/>
          <w:szCs w:val="18"/>
        </w:rPr>
      </w:pPr>
    </w:p>
    <w:p w14:paraId="5267BD0D" w14:textId="77777777" w:rsidR="00195C21" w:rsidRPr="00A771E2" w:rsidRDefault="00195C21" w:rsidP="00195C21">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sz w:val="18"/>
          <w:szCs w:val="18"/>
        </w:rPr>
      </w:pPr>
    </w:p>
    <w:p w14:paraId="70CC7915" w14:textId="77777777" w:rsidR="00195C21" w:rsidRPr="003D1DBA" w:rsidRDefault="00195C21" w:rsidP="00195C21">
      <w:pPr>
        <w:rPr>
          <w:rFonts w:cs="Arial"/>
          <w:b/>
          <w:sz w:val="18"/>
          <w:szCs w:val="18"/>
        </w:rPr>
      </w:pPr>
      <w:r w:rsidRPr="003D1DBA">
        <w:rPr>
          <w:rFonts w:cs="Arial"/>
          <w:b/>
          <w:sz w:val="18"/>
          <w:szCs w:val="18"/>
        </w:rPr>
        <w:t>El formulario de solicitud y sus anexos se presentarán en un único trámite electrónico que irá debidamente firmado electrónicamente por el representante legal de la entidad.</w:t>
      </w:r>
    </w:p>
    <w:p w14:paraId="6F4E00E7" w14:textId="77777777" w:rsidR="00195C21"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E859BE0"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6B9A0E4" w14:textId="77777777" w:rsidR="00195C21" w:rsidRPr="007E78C3" w:rsidRDefault="00195C21" w:rsidP="00195C21">
      <w:pPr>
        <w:pStyle w:val="Pargrafdellista"/>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contextualSpacing w:val="0"/>
        <w:jc w:val="left"/>
        <w:rPr>
          <w:sz w:val="18"/>
          <w:szCs w:val="18"/>
        </w:rPr>
      </w:pPr>
      <w:r w:rsidRPr="007E78C3">
        <w:rPr>
          <w:b/>
          <w:sz w:val="18"/>
          <w:szCs w:val="18"/>
        </w:rPr>
        <w:t>Criterios de valoración</w:t>
      </w:r>
    </w:p>
    <w:p w14:paraId="1A5E0D5E" w14:textId="77777777" w:rsidR="00195C21" w:rsidRPr="007E78C3"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5338E04" w14:textId="77777777" w:rsidR="00195C21" w:rsidRPr="009E4D20" w:rsidRDefault="00195C21" w:rsidP="00195C21">
      <w:pPr>
        <w:ind w:left="426" w:hanging="284"/>
        <w:rPr>
          <w:rFonts w:cs="Arial"/>
          <w:sz w:val="18"/>
          <w:szCs w:val="18"/>
        </w:rPr>
      </w:pPr>
      <w:r w:rsidRPr="009E4D20">
        <w:rPr>
          <w:rFonts w:cs="Arial"/>
          <w:sz w:val="18"/>
          <w:szCs w:val="18"/>
        </w:rPr>
        <w:t>Las subvenciones se otorgarán a aquellos solicitantes que obtengan mejor valoración una vez aplicados los criterios objetivos determinados en la presente base.</w:t>
      </w:r>
    </w:p>
    <w:p w14:paraId="45DBF224" w14:textId="77777777" w:rsidR="00195C21" w:rsidRPr="009E4D20" w:rsidRDefault="00195C21" w:rsidP="00195C21">
      <w:pPr>
        <w:ind w:left="426" w:hanging="284"/>
        <w:rPr>
          <w:rFonts w:cs="Arial"/>
          <w:sz w:val="18"/>
          <w:szCs w:val="18"/>
        </w:rPr>
      </w:pPr>
    </w:p>
    <w:p w14:paraId="21E51BE2" w14:textId="77777777" w:rsidR="00195C21" w:rsidRPr="009E4D20" w:rsidRDefault="00195C21" w:rsidP="00195C21">
      <w:pPr>
        <w:ind w:left="426" w:hanging="284"/>
        <w:rPr>
          <w:rFonts w:cs="Arial"/>
          <w:sz w:val="18"/>
          <w:szCs w:val="18"/>
        </w:rPr>
      </w:pPr>
      <w:r w:rsidRPr="009E4D20">
        <w:rPr>
          <w:rFonts w:cs="Arial"/>
          <w:sz w:val="18"/>
          <w:szCs w:val="18"/>
        </w:rPr>
        <w:t>Para la valoración de las solicitudes presentadas, únicamente se tendrán en cuenta los siguientes criterios objetivos:</w:t>
      </w:r>
    </w:p>
    <w:p w14:paraId="6D6B678B" w14:textId="77777777" w:rsidR="00195C21" w:rsidRPr="009E4D20" w:rsidRDefault="00195C21" w:rsidP="00195C21">
      <w:pPr>
        <w:ind w:left="426" w:hanging="284"/>
        <w:rPr>
          <w:rFonts w:cs="Arial"/>
          <w:sz w:val="18"/>
          <w:szCs w:val="18"/>
        </w:rPr>
      </w:pPr>
    </w:p>
    <w:p w14:paraId="4C703369" w14:textId="77777777" w:rsidR="00195C21" w:rsidRPr="009E4D20" w:rsidRDefault="00195C21" w:rsidP="00195C21">
      <w:pPr>
        <w:numPr>
          <w:ilvl w:val="0"/>
          <w:numId w:val="6"/>
        </w:numPr>
        <w:tabs>
          <w:tab w:val="left" w:pos="284"/>
        </w:tabs>
        <w:contextualSpacing/>
        <w:jc w:val="left"/>
        <w:rPr>
          <w:rFonts w:cs="Arial"/>
          <w:sz w:val="18"/>
          <w:szCs w:val="18"/>
        </w:rPr>
      </w:pPr>
      <w:r w:rsidRPr="009E4D20">
        <w:rPr>
          <w:rFonts w:cs="Arial"/>
          <w:sz w:val="18"/>
          <w:szCs w:val="18"/>
        </w:rPr>
        <w:t>Número de actos culturales dentro del ciclo festivo que con toda seguridad</w:t>
      </w:r>
      <w:r w:rsidRPr="009E4D20">
        <w:rPr>
          <w:rFonts w:cs="Arial"/>
          <w:sz w:val="18"/>
          <w:szCs w:val="18"/>
          <w:vertAlign w:val="superscript"/>
        </w:rPr>
        <w:footnoteReference w:id="1"/>
      </w:r>
      <w:r w:rsidRPr="009E4D20">
        <w:rPr>
          <w:rFonts w:cs="Arial"/>
          <w:sz w:val="18"/>
          <w:szCs w:val="18"/>
        </w:rPr>
        <w:t xml:space="preserve"> se organizarán durante 2026, hasta 15 puntos en base a los siguientes elementos.</w:t>
      </w:r>
    </w:p>
    <w:p w14:paraId="07711CFD" w14:textId="77777777" w:rsidR="00195C21" w:rsidRPr="009E4D20" w:rsidRDefault="00195C21" w:rsidP="00195C21">
      <w:pPr>
        <w:tabs>
          <w:tab w:val="left" w:pos="426"/>
        </w:tabs>
        <w:ind w:left="284"/>
        <w:rPr>
          <w:rFonts w:cs="Arial"/>
          <w:sz w:val="18"/>
          <w:szCs w:val="18"/>
        </w:rPr>
      </w:pPr>
      <w:r w:rsidRPr="009E4D20">
        <w:rPr>
          <w:rFonts w:cs="Arial"/>
          <w:sz w:val="18"/>
          <w:szCs w:val="18"/>
        </w:rPr>
        <w:t>a. 1 acto: 5 puntos</w:t>
      </w:r>
    </w:p>
    <w:p w14:paraId="1971C139" w14:textId="77777777" w:rsidR="00195C21" w:rsidRPr="009E4D20" w:rsidRDefault="00195C21" w:rsidP="00195C21">
      <w:pPr>
        <w:tabs>
          <w:tab w:val="left" w:pos="426"/>
        </w:tabs>
        <w:ind w:left="284"/>
        <w:rPr>
          <w:rFonts w:cs="Arial"/>
          <w:sz w:val="18"/>
          <w:szCs w:val="18"/>
        </w:rPr>
      </w:pPr>
      <w:r w:rsidRPr="009E4D20">
        <w:rPr>
          <w:rFonts w:cs="Arial"/>
          <w:sz w:val="18"/>
          <w:szCs w:val="18"/>
        </w:rPr>
        <w:t>b. 2 actos: 10 puntos</w:t>
      </w:r>
    </w:p>
    <w:p w14:paraId="3C0E5ABC" w14:textId="77777777" w:rsidR="00195C21" w:rsidRPr="009E4D20" w:rsidRDefault="00195C21" w:rsidP="00195C21">
      <w:pPr>
        <w:tabs>
          <w:tab w:val="left" w:pos="426"/>
        </w:tabs>
        <w:ind w:left="284"/>
        <w:rPr>
          <w:rFonts w:cs="Arial"/>
          <w:sz w:val="18"/>
          <w:szCs w:val="18"/>
        </w:rPr>
      </w:pPr>
      <w:r w:rsidRPr="009E4D20">
        <w:rPr>
          <w:rFonts w:cs="Arial"/>
          <w:sz w:val="18"/>
          <w:szCs w:val="18"/>
        </w:rPr>
        <w:t>c. 3 actos o más: 15 puntos</w:t>
      </w:r>
    </w:p>
    <w:p w14:paraId="0DBBAC87" w14:textId="77777777" w:rsidR="00195C21" w:rsidRPr="009E4D20" w:rsidRDefault="00195C21" w:rsidP="00195C21">
      <w:pPr>
        <w:tabs>
          <w:tab w:val="left" w:pos="426"/>
        </w:tabs>
        <w:ind w:left="284"/>
        <w:rPr>
          <w:rFonts w:cs="Arial"/>
          <w:sz w:val="18"/>
          <w:szCs w:val="18"/>
        </w:rPr>
      </w:pPr>
    </w:p>
    <w:p w14:paraId="73D65C6E" w14:textId="77777777" w:rsidR="00195C21" w:rsidRPr="009E4D20" w:rsidRDefault="00195C21" w:rsidP="00195C21">
      <w:pPr>
        <w:tabs>
          <w:tab w:val="left" w:pos="284"/>
        </w:tabs>
        <w:ind w:left="284" w:hanging="284"/>
        <w:rPr>
          <w:rFonts w:cs="Arial"/>
          <w:sz w:val="18"/>
          <w:szCs w:val="18"/>
        </w:rPr>
      </w:pPr>
      <w:r w:rsidRPr="009E4D20">
        <w:rPr>
          <w:rFonts w:cs="Arial"/>
          <w:b/>
          <w:sz w:val="18"/>
          <w:szCs w:val="18"/>
        </w:rPr>
        <w:t>2.</w:t>
      </w:r>
      <w:r w:rsidRPr="009E4D20">
        <w:rPr>
          <w:rFonts w:cs="Arial"/>
          <w:sz w:val="18"/>
          <w:szCs w:val="18"/>
        </w:rPr>
        <w:tab/>
        <w:t>Colaboración en actos culturales organizados por el Ayuntamiento fuera del ciclo festivo cultural, (por ejemplo 8M, 25N, Catas musicales, actividades Biblioteca, etc.), hasta 5 puntos en base a los siguientes elementos.</w:t>
      </w:r>
    </w:p>
    <w:p w14:paraId="01A4DA4E" w14:textId="77777777" w:rsidR="00195C21" w:rsidRPr="009E4D20" w:rsidRDefault="00195C21" w:rsidP="00195C21">
      <w:pPr>
        <w:tabs>
          <w:tab w:val="left" w:pos="284"/>
          <w:tab w:val="left" w:pos="567"/>
        </w:tabs>
        <w:ind w:left="284"/>
        <w:rPr>
          <w:rFonts w:cs="Arial"/>
          <w:sz w:val="18"/>
          <w:szCs w:val="18"/>
        </w:rPr>
      </w:pPr>
      <w:r w:rsidRPr="009E4D20">
        <w:rPr>
          <w:rFonts w:cs="Arial"/>
          <w:sz w:val="18"/>
          <w:szCs w:val="18"/>
        </w:rPr>
        <w:t>a.</w:t>
      </w:r>
      <w:r w:rsidRPr="009E4D20">
        <w:rPr>
          <w:rFonts w:cs="Arial"/>
          <w:sz w:val="18"/>
          <w:szCs w:val="18"/>
        </w:rPr>
        <w:tab/>
        <w:t xml:space="preserve">1 acto: 3 puntos </w:t>
      </w:r>
    </w:p>
    <w:p w14:paraId="2C579D02" w14:textId="77777777" w:rsidR="00195C21" w:rsidRPr="009E4D20" w:rsidRDefault="00195C21" w:rsidP="00195C21">
      <w:pPr>
        <w:tabs>
          <w:tab w:val="left" w:pos="284"/>
          <w:tab w:val="left" w:pos="567"/>
        </w:tabs>
        <w:ind w:left="284"/>
        <w:rPr>
          <w:rFonts w:cs="Arial"/>
          <w:sz w:val="18"/>
          <w:szCs w:val="18"/>
        </w:rPr>
      </w:pPr>
      <w:r w:rsidRPr="009E4D20">
        <w:rPr>
          <w:rFonts w:cs="Arial"/>
          <w:sz w:val="18"/>
          <w:szCs w:val="18"/>
        </w:rPr>
        <w:t>b.</w:t>
      </w:r>
      <w:r w:rsidRPr="009E4D20">
        <w:rPr>
          <w:rFonts w:cs="Arial"/>
          <w:sz w:val="18"/>
          <w:szCs w:val="18"/>
        </w:rPr>
        <w:tab/>
        <w:t>2 o más actos: 5 puntos</w:t>
      </w:r>
    </w:p>
    <w:p w14:paraId="382F11D2" w14:textId="77777777" w:rsidR="00195C21" w:rsidRPr="009E4D20" w:rsidRDefault="00195C21" w:rsidP="00195C21">
      <w:pPr>
        <w:tabs>
          <w:tab w:val="left" w:pos="284"/>
        </w:tabs>
        <w:ind w:left="284" w:hanging="284"/>
        <w:rPr>
          <w:rFonts w:cs="Arial"/>
          <w:sz w:val="18"/>
          <w:szCs w:val="18"/>
        </w:rPr>
      </w:pPr>
    </w:p>
    <w:p w14:paraId="00CB7E32" w14:textId="77777777" w:rsidR="00195C21" w:rsidRPr="009E4D20" w:rsidRDefault="00195C21" w:rsidP="00195C21">
      <w:pPr>
        <w:tabs>
          <w:tab w:val="left" w:pos="284"/>
        </w:tabs>
        <w:ind w:left="284" w:hanging="284"/>
        <w:rPr>
          <w:rFonts w:cs="Arial"/>
          <w:sz w:val="18"/>
          <w:szCs w:val="18"/>
        </w:rPr>
      </w:pPr>
      <w:r w:rsidRPr="009E4D20">
        <w:rPr>
          <w:rFonts w:cs="Arial"/>
          <w:b/>
          <w:sz w:val="18"/>
          <w:szCs w:val="18"/>
        </w:rPr>
        <w:t>3.</w:t>
      </w:r>
      <w:r w:rsidRPr="009E4D20">
        <w:rPr>
          <w:rFonts w:cs="Arial"/>
          <w:sz w:val="18"/>
          <w:szCs w:val="18"/>
        </w:rPr>
        <w:tab/>
        <w:t>Trabajo con otras entidades en actos o jornadas organizadas principalmente por entidades del municipio, valorable en dos posibles sentidos, hasta 8 puntos en base a los siguientes elementos.</w:t>
      </w:r>
    </w:p>
    <w:p w14:paraId="19B4F851" w14:textId="77777777" w:rsidR="00195C21" w:rsidRPr="009E4D20" w:rsidRDefault="00195C21" w:rsidP="00195C21">
      <w:pPr>
        <w:ind w:left="284"/>
        <w:rPr>
          <w:rFonts w:cs="Arial"/>
          <w:sz w:val="18"/>
          <w:szCs w:val="18"/>
        </w:rPr>
      </w:pPr>
      <w:r w:rsidRPr="009E4D20">
        <w:rPr>
          <w:rFonts w:cs="Arial"/>
          <w:sz w:val="18"/>
          <w:szCs w:val="18"/>
        </w:rPr>
        <w:t>a.  Coorganización de actos entre dos o más entidades</w:t>
      </w:r>
      <w:r w:rsidRPr="009E4D20">
        <w:rPr>
          <w:rFonts w:cs="Arial"/>
          <w:sz w:val="18"/>
          <w:szCs w:val="18"/>
          <w:vertAlign w:val="superscript"/>
        </w:rPr>
        <w:footnoteReference w:id="2"/>
      </w:r>
      <w:r w:rsidRPr="009E4D20">
        <w:rPr>
          <w:rFonts w:cs="Arial"/>
          <w:sz w:val="18"/>
          <w:szCs w:val="18"/>
        </w:rPr>
        <w:t xml:space="preserve">: 5 puntos </w:t>
      </w:r>
    </w:p>
    <w:p w14:paraId="4EA6FF16" w14:textId="77777777" w:rsidR="00195C21" w:rsidRPr="009E4D20" w:rsidRDefault="00195C21" w:rsidP="00195C21">
      <w:pPr>
        <w:ind w:left="284"/>
        <w:rPr>
          <w:rFonts w:cs="Arial"/>
          <w:sz w:val="18"/>
          <w:szCs w:val="18"/>
        </w:rPr>
      </w:pPr>
      <w:r w:rsidRPr="009E4D20">
        <w:rPr>
          <w:rFonts w:cs="Arial"/>
          <w:sz w:val="18"/>
          <w:szCs w:val="18"/>
        </w:rPr>
        <w:t>b.  Colaboración en actos organizados por otras entidades locales: 3 puntos</w:t>
      </w:r>
    </w:p>
    <w:p w14:paraId="7794D527" w14:textId="77777777" w:rsidR="00195C21" w:rsidRPr="009E4D20" w:rsidRDefault="00195C21" w:rsidP="00195C21">
      <w:pPr>
        <w:ind w:left="426" w:hanging="284"/>
        <w:rPr>
          <w:rFonts w:cs="Arial"/>
          <w:sz w:val="18"/>
          <w:szCs w:val="18"/>
        </w:rPr>
      </w:pPr>
    </w:p>
    <w:p w14:paraId="23C23FBE" w14:textId="77777777" w:rsidR="00195C21" w:rsidRPr="009E4D20" w:rsidRDefault="00195C21" w:rsidP="00195C21">
      <w:pPr>
        <w:ind w:left="284" w:hanging="284"/>
        <w:rPr>
          <w:rFonts w:cs="Arial"/>
          <w:sz w:val="18"/>
          <w:szCs w:val="18"/>
        </w:rPr>
      </w:pPr>
      <w:r w:rsidRPr="009E4D20">
        <w:rPr>
          <w:rFonts w:cs="Arial"/>
          <w:b/>
          <w:sz w:val="18"/>
          <w:szCs w:val="18"/>
        </w:rPr>
        <w:t>4</w:t>
      </w:r>
      <w:r w:rsidRPr="009E4D20">
        <w:rPr>
          <w:rFonts w:cs="Arial"/>
          <w:sz w:val="18"/>
          <w:szCs w:val="18"/>
        </w:rPr>
        <w:t>.</w:t>
      </w:r>
      <w:r w:rsidRPr="009E4D20">
        <w:rPr>
          <w:rFonts w:cs="Arial"/>
          <w:sz w:val="18"/>
          <w:szCs w:val="18"/>
        </w:rPr>
        <w:tab/>
        <w:t>Realización de actividades que se realicen en núcleos de población de Santa Coloma diferentes del núcleo original de la entidad, hasta 5 puntos en base a los siguientes elementos.</w:t>
      </w:r>
    </w:p>
    <w:p w14:paraId="6E141830" w14:textId="77777777" w:rsidR="00195C21" w:rsidRPr="009E4D20" w:rsidRDefault="00195C21" w:rsidP="00195C21">
      <w:pPr>
        <w:ind w:left="426" w:hanging="142"/>
        <w:rPr>
          <w:rFonts w:cs="Arial"/>
          <w:sz w:val="18"/>
          <w:szCs w:val="18"/>
        </w:rPr>
      </w:pPr>
      <w:r w:rsidRPr="009E4D20">
        <w:rPr>
          <w:rFonts w:cs="Arial"/>
          <w:sz w:val="18"/>
          <w:szCs w:val="18"/>
        </w:rPr>
        <w:t>a.  SÍ: 5 puntos</w:t>
      </w:r>
    </w:p>
    <w:p w14:paraId="13F0E42C" w14:textId="77777777" w:rsidR="00195C21" w:rsidRPr="009E4D20" w:rsidRDefault="00195C21" w:rsidP="00195C21">
      <w:pPr>
        <w:ind w:left="426" w:hanging="142"/>
        <w:rPr>
          <w:rFonts w:cs="Arial"/>
          <w:sz w:val="18"/>
          <w:szCs w:val="18"/>
        </w:rPr>
      </w:pPr>
      <w:r w:rsidRPr="009E4D20">
        <w:rPr>
          <w:rFonts w:cs="Arial"/>
          <w:sz w:val="18"/>
          <w:szCs w:val="18"/>
        </w:rPr>
        <w:t xml:space="preserve">b.  NO: 0 puntos </w:t>
      </w:r>
    </w:p>
    <w:p w14:paraId="1B6E33D8" w14:textId="77777777" w:rsidR="00195C21" w:rsidRPr="009E4D20" w:rsidRDefault="00195C21" w:rsidP="00195C21">
      <w:pPr>
        <w:ind w:left="426" w:hanging="284"/>
        <w:rPr>
          <w:rFonts w:cs="Arial"/>
          <w:sz w:val="18"/>
          <w:szCs w:val="18"/>
        </w:rPr>
      </w:pPr>
    </w:p>
    <w:p w14:paraId="6DC7A05C" w14:textId="77777777" w:rsidR="00195C21" w:rsidRPr="009E4D20" w:rsidRDefault="00195C21" w:rsidP="00195C21">
      <w:pPr>
        <w:tabs>
          <w:tab w:val="left" w:pos="284"/>
        </w:tabs>
        <w:ind w:left="284" w:hanging="284"/>
        <w:rPr>
          <w:rFonts w:cs="Arial"/>
          <w:sz w:val="18"/>
          <w:szCs w:val="18"/>
        </w:rPr>
      </w:pPr>
      <w:r w:rsidRPr="009E4D20">
        <w:rPr>
          <w:rFonts w:cs="Arial"/>
          <w:b/>
          <w:sz w:val="18"/>
          <w:szCs w:val="18"/>
        </w:rPr>
        <w:t>5</w:t>
      </w:r>
      <w:r w:rsidRPr="009E4D20">
        <w:rPr>
          <w:rFonts w:cs="Arial"/>
          <w:sz w:val="18"/>
          <w:szCs w:val="18"/>
        </w:rPr>
        <w:t>.</w:t>
      </w:r>
      <w:r w:rsidRPr="009E4D20">
        <w:rPr>
          <w:rFonts w:cs="Arial"/>
          <w:sz w:val="18"/>
          <w:szCs w:val="18"/>
        </w:rPr>
        <w:tab/>
        <w:t>Realización de actividades de autofinanciación, la puntuación hasta 10 puntos en base al porcentaje de ingresos abre el gasto previsto</w:t>
      </w:r>
      <w:r w:rsidRPr="009E4D20">
        <w:rPr>
          <w:rFonts w:cs="Arial"/>
          <w:sz w:val="18"/>
          <w:szCs w:val="18"/>
          <w:vertAlign w:val="superscript"/>
        </w:rPr>
        <w:footnoteReference w:id="3"/>
      </w:r>
      <w:r w:rsidRPr="009E4D20">
        <w:rPr>
          <w:rFonts w:cs="Arial"/>
          <w:sz w:val="18"/>
          <w:szCs w:val="18"/>
        </w:rPr>
        <w:t>.</w:t>
      </w:r>
    </w:p>
    <w:p w14:paraId="1E5FE0C9" w14:textId="77777777" w:rsidR="00195C21" w:rsidRPr="009E4D20" w:rsidRDefault="00195C21" w:rsidP="00195C21">
      <w:pPr>
        <w:tabs>
          <w:tab w:val="left" w:pos="567"/>
        </w:tabs>
        <w:ind w:left="284"/>
        <w:rPr>
          <w:rFonts w:cs="Arial"/>
          <w:sz w:val="18"/>
          <w:szCs w:val="18"/>
        </w:rPr>
      </w:pPr>
      <w:r w:rsidRPr="009E4D20">
        <w:rPr>
          <w:rFonts w:cs="Arial"/>
          <w:sz w:val="18"/>
          <w:szCs w:val="18"/>
        </w:rPr>
        <w:lastRenderedPageBreak/>
        <w:t>a.</w:t>
      </w:r>
      <w:r w:rsidRPr="009E4D20">
        <w:rPr>
          <w:rFonts w:cs="Arial"/>
          <w:sz w:val="18"/>
          <w:szCs w:val="18"/>
        </w:rPr>
        <w:tab/>
        <w:t>Los ingresos por actividades de autofinanciación suponen entre 25% y el 50% sobre el gasto previsto: 5 puntos</w:t>
      </w:r>
    </w:p>
    <w:p w14:paraId="5F3F4021" w14:textId="77777777" w:rsidR="00195C21" w:rsidRPr="009E4D20" w:rsidRDefault="00195C21" w:rsidP="00195C21">
      <w:pPr>
        <w:tabs>
          <w:tab w:val="left" w:pos="567"/>
        </w:tabs>
        <w:ind w:left="284"/>
        <w:rPr>
          <w:rFonts w:cs="Arial"/>
          <w:sz w:val="18"/>
          <w:szCs w:val="18"/>
        </w:rPr>
      </w:pPr>
      <w:r w:rsidRPr="009E4D20">
        <w:rPr>
          <w:rFonts w:cs="Arial"/>
          <w:sz w:val="18"/>
          <w:szCs w:val="18"/>
        </w:rPr>
        <w:t>b.</w:t>
      </w:r>
      <w:r w:rsidRPr="009E4D20">
        <w:rPr>
          <w:rFonts w:cs="Arial"/>
          <w:sz w:val="18"/>
          <w:szCs w:val="18"/>
        </w:rPr>
        <w:tab/>
        <w:t>Los ingresos por actividades de autofinanciación suponen entre el 51% y el 75% sobre el gasto previsto: 7 puntos</w:t>
      </w:r>
    </w:p>
    <w:p w14:paraId="188C2C46" w14:textId="77777777" w:rsidR="00195C21" w:rsidRPr="009E4D20" w:rsidRDefault="00195C21" w:rsidP="00195C21">
      <w:pPr>
        <w:tabs>
          <w:tab w:val="left" w:pos="567"/>
        </w:tabs>
        <w:ind w:left="284"/>
        <w:rPr>
          <w:rFonts w:cs="Arial"/>
          <w:sz w:val="18"/>
          <w:szCs w:val="18"/>
        </w:rPr>
      </w:pPr>
      <w:r w:rsidRPr="009E4D20">
        <w:rPr>
          <w:rFonts w:cs="Arial"/>
          <w:sz w:val="18"/>
          <w:szCs w:val="18"/>
        </w:rPr>
        <w:t>c.</w:t>
      </w:r>
      <w:r w:rsidRPr="009E4D20">
        <w:rPr>
          <w:rFonts w:cs="Arial"/>
          <w:sz w:val="18"/>
          <w:szCs w:val="18"/>
        </w:rPr>
        <w:tab/>
        <w:t xml:space="preserve">Los ingresos por actividades de autofinanciación suponen más del 75% sobre el gasto previsto: 10 puntos </w:t>
      </w:r>
    </w:p>
    <w:p w14:paraId="548B3DB0" w14:textId="77777777" w:rsidR="00195C21" w:rsidRPr="009E4D20" w:rsidRDefault="00195C21" w:rsidP="00195C21">
      <w:pPr>
        <w:tabs>
          <w:tab w:val="left" w:pos="284"/>
        </w:tabs>
        <w:ind w:left="284" w:hanging="284"/>
        <w:rPr>
          <w:rFonts w:cs="Arial"/>
          <w:sz w:val="18"/>
          <w:szCs w:val="18"/>
        </w:rPr>
      </w:pPr>
    </w:p>
    <w:p w14:paraId="7CCA74FB" w14:textId="77777777" w:rsidR="00195C21" w:rsidRPr="009E4D20" w:rsidRDefault="00195C21" w:rsidP="00195C21">
      <w:pPr>
        <w:tabs>
          <w:tab w:val="left" w:pos="284"/>
        </w:tabs>
        <w:ind w:left="284" w:hanging="284"/>
        <w:rPr>
          <w:rFonts w:cs="Arial"/>
          <w:sz w:val="18"/>
          <w:szCs w:val="18"/>
        </w:rPr>
      </w:pPr>
      <w:r w:rsidRPr="009E4D20">
        <w:rPr>
          <w:rFonts w:cs="Arial"/>
          <w:b/>
          <w:bCs/>
          <w:sz w:val="18"/>
          <w:szCs w:val="18"/>
        </w:rPr>
        <w:t>6</w:t>
      </w:r>
      <w:r w:rsidRPr="009E4D20">
        <w:rPr>
          <w:rFonts w:cs="Arial"/>
          <w:sz w:val="18"/>
          <w:szCs w:val="18"/>
        </w:rPr>
        <w:t>.</w:t>
      </w:r>
      <w:r w:rsidRPr="009E4D20">
        <w:rPr>
          <w:rFonts w:cs="Arial"/>
          <w:sz w:val="18"/>
          <w:szCs w:val="18"/>
        </w:rPr>
        <w:tab/>
        <w:t>Realización de actividades que contribuyan a la difusión y conservación de manifestaciones de cultura catalana</w:t>
      </w:r>
      <w:r w:rsidRPr="009E4D20">
        <w:rPr>
          <w:rFonts w:cs="Arial"/>
          <w:sz w:val="18"/>
          <w:szCs w:val="18"/>
          <w:vertAlign w:val="superscript"/>
        </w:rPr>
        <w:footnoteReference w:id="4"/>
      </w:r>
      <w:r w:rsidRPr="009E4D20">
        <w:rPr>
          <w:rFonts w:cs="Arial"/>
          <w:sz w:val="18"/>
          <w:szCs w:val="18"/>
        </w:rPr>
        <w:t>, hasta 10 puntos en base a los siguientes elementos</w:t>
      </w:r>
    </w:p>
    <w:p w14:paraId="7DF6BE89" w14:textId="77777777" w:rsidR="00195C21" w:rsidRPr="009E4D20" w:rsidRDefault="00195C21" w:rsidP="00195C21">
      <w:pPr>
        <w:tabs>
          <w:tab w:val="left" w:pos="284"/>
          <w:tab w:val="left" w:pos="426"/>
        </w:tabs>
        <w:ind w:left="284"/>
        <w:rPr>
          <w:rFonts w:cs="Arial"/>
          <w:sz w:val="18"/>
          <w:szCs w:val="18"/>
        </w:rPr>
      </w:pPr>
      <w:r w:rsidRPr="009E4D20">
        <w:rPr>
          <w:rFonts w:cs="Arial"/>
          <w:sz w:val="18"/>
          <w:szCs w:val="18"/>
        </w:rPr>
        <w:t>a.  1 actividad: 7 puntos</w:t>
      </w:r>
    </w:p>
    <w:p w14:paraId="7DF8899F" w14:textId="77777777" w:rsidR="00195C21" w:rsidRPr="009E4D20" w:rsidRDefault="00195C21" w:rsidP="00195C21">
      <w:pPr>
        <w:tabs>
          <w:tab w:val="left" w:pos="284"/>
          <w:tab w:val="left" w:pos="426"/>
        </w:tabs>
        <w:ind w:left="284"/>
        <w:rPr>
          <w:rFonts w:cs="Arial"/>
          <w:sz w:val="18"/>
          <w:szCs w:val="18"/>
        </w:rPr>
      </w:pPr>
      <w:r w:rsidRPr="009E4D20">
        <w:rPr>
          <w:rFonts w:cs="Arial"/>
          <w:sz w:val="18"/>
          <w:szCs w:val="18"/>
        </w:rPr>
        <w:t>b.  2 o más: 10 puntos</w:t>
      </w:r>
    </w:p>
    <w:p w14:paraId="42C4A2B4" w14:textId="77777777" w:rsidR="00195C21" w:rsidRPr="009E4D20" w:rsidRDefault="00195C21" w:rsidP="00195C21">
      <w:pPr>
        <w:tabs>
          <w:tab w:val="left" w:pos="284"/>
        </w:tabs>
        <w:ind w:left="284" w:hanging="284"/>
        <w:rPr>
          <w:rFonts w:cs="Arial"/>
          <w:sz w:val="18"/>
          <w:szCs w:val="18"/>
        </w:rPr>
      </w:pPr>
    </w:p>
    <w:p w14:paraId="0CA2BCAB" w14:textId="77777777" w:rsidR="00195C21" w:rsidRPr="009E4D20" w:rsidRDefault="00195C21" w:rsidP="00195C21">
      <w:pPr>
        <w:tabs>
          <w:tab w:val="left" w:pos="284"/>
        </w:tabs>
        <w:ind w:left="284" w:hanging="284"/>
        <w:rPr>
          <w:rFonts w:cs="Arial"/>
          <w:sz w:val="18"/>
          <w:szCs w:val="18"/>
        </w:rPr>
      </w:pPr>
      <w:r w:rsidRPr="009E4D20">
        <w:rPr>
          <w:rFonts w:cs="Arial"/>
          <w:b/>
          <w:sz w:val="18"/>
          <w:szCs w:val="18"/>
        </w:rPr>
        <w:t>7</w:t>
      </w:r>
      <w:r w:rsidRPr="009E4D20">
        <w:rPr>
          <w:rFonts w:cs="Arial"/>
          <w:sz w:val="18"/>
          <w:szCs w:val="18"/>
        </w:rPr>
        <w:t>. Organización de actividades que de manera explícita incentive la participación o reconocimiento de las mujeres, podrán obtener un máximo de 5 puntos.</w:t>
      </w:r>
    </w:p>
    <w:p w14:paraId="5A2CA777" w14:textId="77777777" w:rsidR="00195C21" w:rsidRPr="009E4D20" w:rsidRDefault="00195C21" w:rsidP="00195C21">
      <w:pPr>
        <w:tabs>
          <w:tab w:val="left" w:pos="567"/>
        </w:tabs>
        <w:ind w:left="284"/>
        <w:rPr>
          <w:rFonts w:cs="Arial"/>
          <w:sz w:val="18"/>
          <w:szCs w:val="18"/>
        </w:rPr>
      </w:pPr>
      <w:r w:rsidRPr="009E4D20">
        <w:rPr>
          <w:rFonts w:cs="Arial"/>
          <w:sz w:val="18"/>
          <w:szCs w:val="18"/>
        </w:rPr>
        <w:t xml:space="preserve"> a.</w:t>
      </w:r>
      <w:r w:rsidRPr="009E4D20">
        <w:rPr>
          <w:rFonts w:cs="Arial"/>
          <w:sz w:val="18"/>
          <w:szCs w:val="18"/>
        </w:rPr>
        <w:tab/>
        <w:t xml:space="preserve"> SÍ: 5 puntos</w:t>
      </w:r>
    </w:p>
    <w:p w14:paraId="7E2154AC" w14:textId="77777777" w:rsidR="00195C21" w:rsidRPr="009E4D20" w:rsidRDefault="00195C21" w:rsidP="00195C21">
      <w:pPr>
        <w:tabs>
          <w:tab w:val="left" w:pos="567"/>
        </w:tabs>
        <w:ind w:left="284"/>
        <w:rPr>
          <w:rFonts w:cs="Arial"/>
          <w:sz w:val="18"/>
          <w:szCs w:val="18"/>
        </w:rPr>
      </w:pPr>
      <w:r w:rsidRPr="009E4D20">
        <w:rPr>
          <w:rFonts w:cs="Arial"/>
          <w:sz w:val="18"/>
          <w:szCs w:val="18"/>
        </w:rPr>
        <w:t xml:space="preserve"> b. NO: 0 puntos</w:t>
      </w:r>
    </w:p>
    <w:p w14:paraId="5FBA3F85" w14:textId="77777777" w:rsidR="00195C21" w:rsidRPr="009E4D20" w:rsidRDefault="00195C21" w:rsidP="00195C21">
      <w:pPr>
        <w:tabs>
          <w:tab w:val="left" w:pos="284"/>
        </w:tabs>
        <w:ind w:left="284" w:hanging="284"/>
        <w:rPr>
          <w:rFonts w:cs="Arial"/>
          <w:sz w:val="18"/>
          <w:szCs w:val="18"/>
        </w:rPr>
      </w:pPr>
    </w:p>
    <w:p w14:paraId="0723C708" w14:textId="77777777" w:rsidR="00195C21" w:rsidRPr="009E4D20" w:rsidRDefault="00195C21" w:rsidP="00195C21">
      <w:pPr>
        <w:tabs>
          <w:tab w:val="left" w:pos="284"/>
        </w:tabs>
        <w:ind w:left="284" w:hanging="284"/>
        <w:rPr>
          <w:rFonts w:cs="Arial"/>
          <w:sz w:val="18"/>
          <w:szCs w:val="18"/>
        </w:rPr>
      </w:pPr>
      <w:r w:rsidRPr="009E4D20">
        <w:rPr>
          <w:rFonts w:cs="Arial"/>
          <w:b/>
          <w:sz w:val="18"/>
          <w:szCs w:val="18"/>
        </w:rPr>
        <w:t>8.</w:t>
      </w:r>
      <w:r w:rsidRPr="009E4D20">
        <w:rPr>
          <w:rFonts w:cs="Arial"/>
          <w:sz w:val="18"/>
          <w:szCs w:val="18"/>
        </w:rPr>
        <w:tab/>
        <w:t>Realización de actividades que incorporen la perspectiva intercultural en la organización y programación de actividades, podrán obtener un máximo de 5 puntos.</w:t>
      </w:r>
    </w:p>
    <w:p w14:paraId="02973F19" w14:textId="77777777" w:rsidR="00195C21" w:rsidRPr="009E4D20" w:rsidRDefault="00195C21" w:rsidP="00195C21">
      <w:pPr>
        <w:tabs>
          <w:tab w:val="left" w:pos="284"/>
        </w:tabs>
        <w:ind w:left="284" w:hanging="284"/>
        <w:rPr>
          <w:rFonts w:cs="Arial"/>
          <w:sz w:val="18"/>
          <w:szCs w:val="18"/>
        </w:rPr>
      </w:pPr>
      <w:r w:rsidRPr="009E4D20">
        <w:rPr>
          <w:rFonts w:cs="Arial"/>
          <w:b/>
          <w:sz w:val="18"/>
          <w:szCs w:val="18"/>
        </w:rPr>
        <w:tab/>
      </w:r>
      <w:r w:rsidRPr="009E4D20">
        <w:rPr>
          <w:rFonts w:cs="Arial"/>
          <w:sz w:val="18"/>
          <w:szCs w:val="18"/>
        </w:rPr>
        <w:t>a.  SÍ: 5 puntos</w:t>
      </w:r>
    </w:p>
    <w:p w14:paraId="7F5C569A" w14:textId="77777777" w:rsidR="00195C21" w:rsidRPr="009E4D20" w:rsidRDefault="00195C21" w:rsidP="00195C21">
      <w:pPr>
        <w:tabs>
          <w:tab w:val="left" w:pos="567"/>
        </w:tabs>
        <w:ind w:left="284"/>
        <w:rPr>
          <w:rFonts w:cs="Arial"/>
          <w:sz w:val="18"/>
          <w:szCs w:val="18"/>
        </w:rPr>
      </w:pPr>
      <w:r w:rsidRPr="009E4D20">
        <w:rPr>
          <w:rFonts w:cs="Arial"/>
          <w:sz w:val="18"/>
          <w:szCs w:val="18"/>
        </w:rPr>
        <w:t>b.</w:t>
      </w:r>
      <w:r w:rsidRPr="009E4D20">
        <w:rPr>
          <w:rFonts w:cs="Arial"/>
          <w:sz w:val="18"/>
          <w:szCs w:val="18"/>
        </w:rPr>
        <w:tab/>
        <w:t>NO: 0 puntos</w:t>
      </w:r>
      <w:bookmarkStart w:id="2" w:name="_Hlk153280562"/>
    </w:p>
    <w:bookmarkEnd w:id="2"/>
    <w:p w14:paraId="14735ED1" w14:textId="77777777" w:rsidR="00195C21" w:rsidRPr="009E4D20" w:rsidRDefault="00195C21" w:rsidP="00195C21">
      <w:pPr>
        <w:tabs>
          <w:tab w:val="left" w:pos="284"/>
        </w:tabs>
        <w:ind w:left="284" w:hanging="284"/>
        <w:rPr>
          <w:rFonts w:cs="Arial"/>
          <w:sz w:val="18"/>
          <w:szCs w:val="18"/>
        </w:rPr>
      </w:pPr>
    </w:p>
    <w:p w14:paraId="29092EB3" w14:textId="77777777" w:rsidR="00195C21" w:rsidRPr="009E4D20" w:rsidRDefault="00195C21" w:rsidP="00195C21">
      <w:pPr>
        <w:numPr>
          <w:ilvl w:val="0"/>
          <w:numId w:val="7"/>
        </w:numPr>
        <w:tabs>
          <w:tab w:val="left" w:pos="284"/>
        </w:tabs>
        <w:ind w:left="56" w:hanging="56"/>
        <w:contextualSpacing/>
        <w:jc w:val="left"/>
        <w:rPr>
          <w:rFonts w:cs="Arial"/>
          <w:sz w:val="18"/>
          <w:szCs w:val="18"/>
        </w:rPr>
      </w:pPr>
      <w:r w:rsidRPr="009E4D20">
        <w:rPr>
          <w:rFonts w:cs="Arial"/>
          <w:sz w:val="18"/>
          <w:szCs w:val="18"/>
        </w:rPr>
        <w:t>Realización de actividades donde puedan participar las personas con diversidad funcional, podrán obtener un máximo de 5 puntos.</w:t>
      </w:r>
    </w:p>
    <w:p w14:paraId="60515A66" w14:textId="77777777" w:rsidR="00195C21" w:rsidRPr="009E4D20" w:rsidRDefault="00195C21" w:rsidP="00195C21">
      <w:pPr>
        <w:tabs>
          <w:tab w:val="left" w:pos="567"/>
        </w:tabs>
        <w:ind w:left="360"/>
        <w:contextualSpacing/>
        <w:rPr>
          <w:rFonts w:cs="Arial"/>
          <w:sz w:val="18"/>
          <w:szCs w:val="18"/>
        </w:rPr>
      </w:pPr>
      <w:r w:rsidRPr="009E4D20">
        <w:rPr>
          <w:rFonts w:cs="Arial"/>
          <w:sz w:val="18"/>
          <w:szCs w:val="18"/>
        </w:rPr>
        <w:t>a. SÍ: 5 puntos</w:t>
      </w:r>
    </w:p>
    <w:p w14:paraId="2C05DEF0" w14:textId="77777777" w:rsidR="00195C21" w:rsidRPr="009E4D20" w:rsidRDefault="00195C21" w:rsidP="00195C21">
      <w:pPr>
        <w:tabs>
          <w:tab w:val="left" w:pos="567"/>
        </w:tabs>
        <w:ind w:left="360"/>
        <w:contextualSpacing/>
        <w:rPr>
          <w:rFonts w:cs="Arial"/>
          <w:sz w:val="18"/>
          <w:szCs w:val="18"/>
        </w:rPr>
      </w:pPr>
      <w:r w:rsidRPr="009E4D20">
        <w:rPr>
          <w:rFonts w:cs="Arial"/>
          <w:sz w:val="18"/>
          <w:szCs w:val="18"/>
        </w:rPr>
        <w:t xml:space="preserve">b. NO: 0 puntos </w:t>
      </w:r>
    </w:p>
    <w:p w14:paraId="78465588" w14:textId="77777777" w:rsidR="00195C21" w:rsidRPr="009E4D20" w:rsidRDefault="00195C21" w:rsidP="00195C21">
      <w:pPr>
        <w:tabs>
          <w:tab w:val="left" w:pos="284"/>
        </w:tabs>
        <w:rPr>
          <w:rFonts w:cs="Arial"/>
          <w:sz w:val="18"/>
          <w:szCs w:val="18"/>
        </w:rPr>
      </w:pPr>
    </w:p>
    <w:p w14:paraId="3D4C3306" w14:textId="77777777" w:rsidR="00195C21" w:rsidRPr="009E4D20" w:rsidRDefault="00195C21" w:rsidP="00195C21">
      <w:pPr>
        <w:numPr>
          <w:ilvl w:val="0"/>
          <w:numId w:val="7"/>
        </w:numPr>
        <w:tabs>
          <w:tab w:val="left" w:pos="284"/>
        </w:tabs>
        <w:contextualSpacing/>
        <w:jc w:val="left"/>
        <w:rPr>
          <w:rFonts w:cs="Arial"/>
          <w:sz w:val="18"/>
          <w:szCs w:val="18"/>
        </w:rPr>
      </w:pPr>
      <w:r w:rsidRPr="009E4D20">
        <w:rPr>
          <w:rFonts w:cs="Arial"/>
          <w:sz w:val="18"/>
          <w:szCs w:val="18"/>
        </w:rPr>
        <w:t xml:space="preserve">Implementación de medidas que incentiven el consumo responsable de alcohol (p. ej. Cartelera específica, vasos con medida de alcohol, dispensación gratuita de agua, limitación del horario de venta, limitación de la graduación de la bebida que se dispensa, etc.) </w:t>
      </w:r>
    </w:p>
    <w:p w14:paraId="2F4E4752" w14:textId="77777777" w:rsidR="00195C21" w:rsidRPr="009E4D20" w:rsidRDefault="00195C21" w:rsidP="00195C21">
      <w:pPr>
        <w:tabs>
          <w:tab w:val="left" w:pos="284"/>
        </w:tabs>
        <w:contextualSpacing/>
        <w:jc w:val="left"/>
        <w:rPr>
          <w:rFonts w:cs="Arial"/>
          <w:sz w:val="18"/>
          <w:szCs w:val="18"/>
        </w:rPr>
      </w:pPr>
      <w:r>
        <w:rPr>
          <w:rFonts w:cs="Arial"/>
          <w:sz w:val="18"/>
          <w:szCs w:val="18"/>
        </w:rPr>
        <w:tab/>
        <w:t xml:space="preserve"> Cada medida implementada se valorará con 1 punto, hasta un máximo de 5 puntos.</w:t>
      </w:r>
    </w:p>
    <w:p w14:paraId="6912DBF8" w14:textId="77777777" w:rsidR="00195C21" w:rsidRPr="009E4D20" w:rsidRDefault="00195C21" w:rsidP="00195C21">
      <w:pPr>
        <w:tabs>
          <w:tab w:val="left" w:pos="284"/>
        </w:tabs>
        <w:rPr>
          <w:rFonts w:cs="Arial"/>
          <w:sz w:val="18"/>
          <w:szCs w:val="18"/>
        </w:rPr>
      </w:pPr>
    </w:p>
    <w:p w14:paraId="138DA85E" w14:textId="77777777" w:rsidR="00195C21" w:rsidRPr="009E4D20" w:rsidRDefault="00195C21" w:rsidP="00195C21">
      <w:pPr>
        <w:tabs>
          <w:tab w:val="left" w:pos="284"/>
        </w:tabs>
        <w:ind w:left="284" w:hanging="284"/>
        <w:rPr>
          <w:rFonts w:cs="Arial"/>
          <w:sz w:val="18"/>
          <w:szCs w:val="18"/>
        </w:rPr>
      </w:pPr>
      <w:r w:rsidRPr="009E4D20">
        <w:rPr>
          <w:rFonts w:cs="Arial"/>
          <w:b/>
          <w:bCs/>
          <w:sz w:val="18"/>
          <w:szCs w:val="18"/>
        </w:rPr>
        <w:t>11.</w:t>
      </w:r>
      <w:r w:rsidRPr="009E4D20">
        <w:rPr>
          <w:rFonts w:cs="Arial"/>
          <w:sz w:val="18"/>
          <w:szCs w:val="18"/>
        </w:rPr>
        <w:t xml:space="preserve"> Se valorará con 5 puntos las entidades que hayan justificado correctamente en tiempo y forma subvenciones públicas anteriores.</w:t>
      </w:r>
    </w:p>
    <w:p w14:paraId="3C80C782" w14:textId="77777777" w:rsidR="00195C21" w:rsidRPr="003D1DBA" w:rsidRDefault="00195C21" w:rsidP="00195C21">
      <w:pPr>
        <w:tabs>
          <w:tab w:val="left" w:pos="284"/>
        </w:tabs>
        <w:ind w:left="284" w:hanging="284"/>
        <w:rPr>
          <w:rFonts w:cs="Arial"/>
          <w:sz w:val="18"/>
          <w:szCs w:val="18"/>
        </w:rPr>
      </w:pPr>
    </w:p>
    <w:p w14:paraId="3372AA42" w14:textId="77777777" w:rsidR="00195C21" w:rsidRPr="00180EE5" w:rsidRDefault="00195C21" w:rsidP="00195C21">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50FA6C42" w14:textId="77777777" w:rsidR="00195C21" w:rsidRPr="00DC26D5" w:rsidRDefault="00195C21" w:rsidP="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z w:val="18"/>
          <w:szCs w:val="18"/>
        </w:rPr>
      </w:pPr>
    </w:p>
    <w:p w14:paraId="3218085A" w14:textId="77777777" w:rsidR="00195C21" w:rsidRDefault="00195C21" w:rsidP="00195C21">
      <w:pPr>
        <w:rPr>
          <w:sz w:val="18"/>
          <w:szCs w:val="18"/>
        </w:rPr>
      </w:pPr>
    </w:p>
    <w:p w14:paraId="5F053F82" w14:textId="77777777" w:rsidR="00195C21" w:rsidRDefault="00195C21" w:rsidP="00195C21">
      <w:pPr>
        <w:rPr>
          <w:sz w:val="18"/>
          <w:szCs w:val="18"/>
        </w:rPr>
      </w:pPr>
    </w:p>
    <w:p w14:paraId="797211C5" w14:textId="19FFCE38" w:rsidR="00635CF3" w:rsidRDefault="00635CF3"/>
    <w:sectPr w:rsidR="00635CF3" w:rsidSect="00FA6236">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6E22B" w14:textId="77777777" w:rsidR="00D019D1" w:rsidRDefault="00D019D1" w:rsidP="00640FB8">
      <w:r>
        <w:separator/>
      </w:r>
    </w:p>
  </w:endnote>
  <w:endnote w:type="continuationSeparator" w:id="0">
    <w:p w14:paraId="0FFF38E6" w14:textId="77777777" w:rsidR="00D019D1" w:rsidRDefault="00D019D1" w:rsidP="00640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4B69" w14:textId="77777777" w:rsidR="00640FB8" w:rsidRDefault="00640FB8">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889F2" w14:textId="77777777" w:rsidR="00640FB8" w:rsidRDefault="00640FB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76864" w14:textId="77777777" w:rsidR="00640FB8" w:rsidRDefault="00640FB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ABB44" w14:textId="77777777" w:rsidR="00D019D1" w:rsidRDefault="00D019D1" w:rsidP="00640FB8">
      <w:r>
        <w:separator/>
      </w:r>
    </w:p>
  </w:footnote>
  <w:footnote w:type="continuationSeparator" w:id="0">
    <w:p w14:paraId="3D342355" w14:textId="77777777" w:rsidR="00D019D1" w:rsidRDefault="00D019D1" w:rsidP="00640FB8">
      <w:r>
        <w:continuationSeparator/>
      </w:r>
    </w:p>
  </w:footnote>
  <w:footnote w:id="1">
    <w:p w14:paraId="67623DC2" w14:textId="77777777" w:rsidR="00195C21" w:rsidRPr="000A0831" w:rsidRDefault="00195C21" w:rsidP="00195C21">
      <w:pPr>
        <w:pStyle w:val="Textdenotaapeudepgina"/>
        <w:rPr>
          <w:lang w:val="es-ES"/>
        </w:rPr>
      </w:pPr>
      <w:r>
        <w:rPr>
          <w:rStyle w:val="Refernciadenotaapeudepgina"/>
        </w:rPr>
        <w:footnoteRef/>
      </w:r>
      <w:r>
        <w:t xml:space="preserve"> </w:t>
      </w:r>
      <w:r w:rsidRPr="000A0831">
        <w:rPr>
          <w:rFonts w:cs="Arial"/>
          <w:sz w:val="18"/>
          <w:szCs w:val="18"/>
        </w:rPr>
        <w:t>No se tendrán en cuenta aquellos actos que aún se esté valorando su realización. Del mismo modo no se considerarán aquellos actos en que la entidad solicitante colabore pero no organice.</w:t>
      </w:r>
    </w:p>
  </w:footnote>
  <w:footnote w:id="2">
    <w:p w14:paraId="3EE82C05" w14:textId="77777777" w:rsidR="00195C21" w:rsidRPr="00252CD1" w:rsidRDefault="00195C21" w:rsidP="00195C21">
      <w:pPr>
        <w:pStyle w:val="Textdenotaapeudepgina"/>
        <w:rPr>
          <w:lang w:val="es-ES"/>
        </w:rPr>
      </w:pPr>
      <w:r w:rsidRPr="000A0831">
        <w:rPr>
          <w:rStyle w:val="Refernciadenotaapeudepgina"/>
        </w:rPr>
        <w:footnoteRef/>
      </w:r>
      <w:r w:rsidRPr="000A0831">
        <w:t xml:space="preserve"> </w:t>
      </w:r>
      <w:r w:rsidRPr="000A0831">
        <w:rPr>
          <w:sz w:val="18"/>
          <w:szCs w:val="18"/>
        </w:rPr>
        <w:t>Los actos que se incluyan en este apartado NO se contarán en el criterio de valoración 1.</w:t>
      </w:r>
    </w:p>
  </w:footnote>
  <w:footnote w:id="3">
    <w:p w14:paraId="6BED8EE9" w14:textId="77777777" w:rsidR="00195C21" w:rsidRPr="00252CD1" w:rsidRDefault="00195C21" w:rsidP="00195C21">
      <w:pPr>
        <w:pStyle w:val="Textdenotaapeudepgina"/>
        <w:rPr>
          <w:lang w:val="es-ES"/>
        </w:rPr>
      </w:pPr>
      <w:r>
        <w:rPr>
          <w:rStyle w:val="Refernciadenotaapeudepgina"/>
        </w:rPr>
        <w:footnoteRef/>
      </w:r>
      <w:r>
        <w:t xml:space="preserve"> </w:t>
      </w:r>
      <w:r w:rsidRPr="00FD324D">
        <w:rPr>
          <w:sz w:val="18"/>
          <w:szCs w:val="18"/>
        </w:rPr>
        <w:t>Según</w:t>
      </w:r>
      <w:r w:rsidRPr="00FD324D">
        <w:rPr>
          <w:rFonts w:cs="Arial"/>
          <w:sz w:val="18"/>
          <w:szCs w:val="18"/>
        </w:rPr>
        <w:t>el artículo 13 de las Bases Específicas el porcentaje máximo de aportación no puede superar el 80% del coste total del proyecto</w:t>
      </w:r>
    </w:p>
  </w:footnote>
  <w:footnote w:id="4">
    <w:p w14:paraId="13906B58" w14:textId="77777777" w:rsidR="00195C21" w:rsidRPr="00420EBE" w:rsidRDefault="00195C21" w:rsidP="00195C21">
      <w:pPr>
        <w:tabs>
          <w:tab w:val="left" w:pos="284"/>
        </w:tabs>
        <w:ind w:left="284" w:hanging="284"/>
        <w:rPr>
          <w:rFonts w:cs="Arial"/>
          <w:i/>
          <w:sz w:val="18"/>
          <w:szCs w:val="18"/>
        </w:rPr>
      </w:pPr>
      <w:r>
        <w:rPr>
          <w:rStyle w:val="Refernciadenotaapeudepgina"/>
        </w:rPr>
        <w:footnoteRef/>
      </w:r>
      <w:r>
        <w:t xml:space="preserve"> </w:t>
      </w:r>
      <w:r w:rsidRPr="00420EBE">
        <w:rPr>
          <w:rFonts w:cs="Arial"/>
          <w:i/>
          <w:sz w:val="18"/>
          <w:szCs w:val="18"/>
        </w:rPr>
        <w:t>Se entiende por cultura catalana aquellas manifestaciones culturales que fomenten en el municipio la difusión de la cultura y tradiciones catalanas en todas sus formas de expresión y manifestación (historia, lengua, patrimonio, literatura, tradiciones, etc..</w:t>
      </w:r>
    </w:p>
    <w:p w14:paraId="2672DB9F" w14:textId="77777777" w:rsidR="00195C21" w:rsidRPr="00252CD1" w:rsidRDefault="00195C21" w:rsidP="00195C21">
      <w:pPr>
        <w:pStyle w:val="Textdenotaapeudepgina"/>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134DD" w14:textId="77777777" w:rsidR="00640FB8" w:rsidRDefault="00640FB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F45E1" w14:textId="77777777" w:rsidR="00640FB8" w:rsidRDefault="00640FB8">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01C20" w14:textId="77777777" w:rsidR="00640FB8" w:rsidRDefault="00640FB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8DC"/>
    <w:multiLevelType w:val="hybridMultilevel"/>
    <w:tmpl w:val="12024102"/>
    <w:lvl w:ilvl="0" w:tplc="4CE08BD6">
      <w:start w:val="1"/>
      <w:numFmt w:val="decimal"/>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FD35606"/>
    <w:multiLevelType w:val="hybridMultilevel"/>
    <w:tmpl w:val="3684E60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44732431"/>
    <w:multiLevelType w:val="hybridMultilevel"/>
    <w:tmpl w:val="7D18958E"/>
    <w:lvl w:ilvl="0" w:tplc="0D32B5F8">
      <w:start w:val="9"/>
      <w:numFmt w:val="decimal"/>
      <w:lvlText w:val="%1."/>
      <w:lvlJc w:val="left"/>
      <w:pPr>
        <w:ind w:left="360" w:hanging="360"/>
      </w:pPr>
      <w:rPr>
        <w:b/>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6CBE0D6A"/>
    <w:multiLevelType w:val="hybridMultilevel"/>
    <w:tmpl w:val="BD76D4F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7B942B3F"/>
    <w:multiLevelType w:val="hybridMultilevel"/>
    <w:tmpl w:val="F39A0650"/>
    <w:lvl w:ilvl="0" w:tplc="75FCA5B8">
      <w:start w:val="2"/>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593050304">
    <w:abstractNumId w:val="4"/>
  </w:num>
  <w:num w:numId="2" w16cid:durableId="382218408">
    <w:abstractNumId w:val="1"/>
  </w:num>
  <w:num w:numId="3" w16cid:durableId="2142918516">
    <w:abstractNumId w:val="6"/>
  </w:num>
  <w:num w:numId="4" w16cid:durableId="69621434">
    <w:abstractNumId w:val="5"/>
  </w:num>
  <w:num w:numId="5" w16cid:durableId="443622454">
    <w:abstractNumId w:val="2"/>
  </w:num>
  <w:num w:numId="6" w16cid:durableId="1372418466">
    <w:abstractNumId w:val="0"/>
  </w:num>
  <w:num w:numId="7" w16cid:durableId="17915870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C21"/>
    <w:rsid w:val="000F4675"/>
    <w:rsid w:val="00195C21"/>
    <w:rsid w:val="002760F1"/>
    <w:rsid w:val="00343024"/>
    <w:rsid w:val="00635CF3"/>
    <w:rsid w:val="00640FB8"/>
    <w:rsid w:val="006E02B2"/>
    <w:rsid w:val="007F4CB4"/>
    <w:rsid w:val="00D019D1"/>
    <w:rsid w:val="00FA623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73A7F"/>
  <w15:chartTrackingRefBased/>
  <w15:docId w15:val="{E11479E6-FD24-4464-BCE2-178F64AB6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C21"/>
    <w:pPr>
      <w:spacing w:after="0" w:line="240" w:lineRule="auto"/>
      <w:jc w:val="both"/>
    </w:pPr>
    <w:rPr>
      <w:rFonts w:ascii="Verdana" w:eastAsia="Times New Roman" w:hAnsi="Verdana" w:cs="Times New Roman"/>
      <w:kern w:val="0"/>
      <w:sz w:val="20"/>
      <w:szCs w:val="24"/>
      <w:lang w:eastAsia="es-ES"/>
      <w14:ligatures w14:val="none"/>
    </w:rPr>
  </w:style>
  <w:style w:type="paragraph" w:styleId="Ttol1">
    <w:name w:val="heading 1"/>
    <w:basedOn w:val="Normal"/>
    <w:next w:val="Normal"/>
    <w:link w:val="Ttol1Car"/>
    <w:uiPriority w:val="9"/>
    <w:qFormat/>
    <w:rsid w:val="00195C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195C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195C21"/>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195C21"/>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195C21"/>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195C21"/>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195C21"/>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195C21"/>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195C21"/>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40FB8"/>
    <w:pPr>
      <w:tabs>
        <w:tab w:val="center" w:pos="4252"/>
        <w:tab w:val="right" w:pos="8504"/>
      </w:tabs>
    </w:pPr>
  </w:style>
  <w:style w:type="character" w:customStyle="1" w:styleId="CapaleraCar">
    <w:name w:val="Capçalera Car"/>
    <w:basedOn w:val="Lletraperdefectedelpargraf"/>
    <w:link w:val="Capalera"/>
    <w:uiPriority w:val="99"/>
    <w:rsid w:val="00640FB8"/>
  </w:style>
  <w:style w:type="paragraph" w:styleId="Peu">
    <w:name w:val="footer"/>
    <w:basedOn w:val="Normal"/>
    <w:link w:val="PeuCar"/>
    <w:uiPriority w:val="99"/>
    <w:unhideWhenUsed/>
    <w:rsid w:val="00640FB8"/>
    <w:pPr>
      <w:tabs>
        <w:tab w:val="center" w:pos="4252"/>
        <w:tab w:val="right" w:pos="8504"/>
      </w:tabs>
    </w:pPr>
  </w:style>
  <w:style w:type="character" w:customStyle="1" w:styleId="PeuCar">
    <w:name w:val="Peu Car"/>
    <w:basedOn w:val="Lletraperdefectedelpargraf"/>
    <w:link w:val="Peu"/>
    <w:uiPriority w:val="99"/>
    <w:rsid w:val="00640FB8"/>
  </w:style>
  <w:style w:type="character" w:customStyle="1" w:styleId="Ttol1Car">
    <w:name w:val="Títol 1 Car"/>
    <w:basedOn w:val="Lletraperdefectedelpargraf"/>
    <w:link w:val="Ttol1"/>
    <w:uiPriority w:val="9"/>
    <w:rsid w:val="00195C21"/>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195C21"/>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195C21"/>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195C21"/>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195C21"/>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195C21"/>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195C21"/>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195C21"/>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195C21"/>
    <w:rPr>
      <w:rFonts w:eastAsiaTheme="majorEastAsia" w:cstheme="majorBidi"/>
      <w:color w:val="272727" w:themeColor="text1" w:themeTint="D8"/>
    </w:rPr>
  </w:style>
  <w:style w:type="paragraph" w:styleId="Ttol">
    <w:name w:val="Title"/>
    <w:basedOn w:val="Normal"/>
    <w:next w:val="Normal"/>
    <w:link w:val="TtolCar"/>
    <w:uiPriority w:val="10"/>
    <w:qFormat/>
    <w:rsid w:val="00195C21"/>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195C21"/>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195C21"/>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195C2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95C21"/>
    <w:pPr>
      <w:spacing w:before="160"/>
      <w:jc w:val="center"/>
    </w:pPr>
    <w:rPr>
      <w:i/>
      <w:iCs/>
      <w:color w:val="404040" w:themeColor="text1" w:themeTint="BF"/>
    </w:rPr>
  </w:style>
  <w:style w:type="character" w:customStyle="1" w:styleId="CitaCar">
    <w:name w:val="Cita Car"/>
    <w:basedOn w:val="Lletraperdefectedelpargraf"/>
    <w:link w:val="Cita"/>
    <w:uiPriority w:val="29"/>
    <w:rsid w:val="00195C21"/>
    <w:rPr>
      <w:i/>
      <w:iCs/>
      <w:color w:val="404040" w:themeColor="text1" w:themeTint="BF"/>
    </w:rPr>
  </w:style>
  <w:style w:type="paragraph" w:styleId="Pargrafdellista">
    <w:name w:val="List Paragraph"/>
    <w:basedOn w:val="Normal"/>
    <w:uiPriority w:val="34"/>
    <w:qFormat/>
    <w:rsid w:val="00195C21"/>
    <w:pPr>
      <w:ind w:left="720"/>
      <w:contextualSpacing/>
    </w:pPr>
  </w:style>
  <w:style w:type="character" w:styleId="mfasiintens">
    <w:name w:val="Intense Emphasis"/>
    <w:basedOn w:val="Lletraperdefectedelpargraf"/>
    <w:uiPriority w:val="21"/>
    <w:qFormat/>
    <w:rsid w:val="00195C21"/>
    <w:rPr>
      <w:i/>
      <w:iCs/>
      <w:color w:val="0F4761" w:themeColor="accent1" w:themeShade="BF"/>
    </w:rPr>
  </w:style>
  <w:style w:type="paragraph" w:styleId="Citaintensa">
    <w:name w:val="Intense Quote"/>
    <w:basedOn w:val="Normal"/>
    <w:next w:val="Normal"/>
    <w:link w:val="CitaintensaCar"/>
    <w:uiPriority w:val="30"/>
    <w:qFormat/>
    <w:rsid w:val="00195C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195C21"/>
    <w:rPr>
      <w:i/>
      <w:iCs/>
      <w:color w:val="0F4761" w:themeColor="accent1" w:themeShade="BF"/>
    </w:rPr>
  </w:style>
  <w:style w:type="character" w:styleId="Refernciaintensa">
    <w:name w:val="Intense Reference"/>
    <w:basedOn w:val="Lletraperdefectedelpargraf"/>
    <w:uiPriority w:val="32"/>
    <w:qFormat/>
    <w:rsid w:val="00195C21"/>
    <w:rPr>
      <w:b/>
      <w:bCs/>
      <w:smallCaps/>
      <w:color w:val="0F4761" w:themeColor="accent1" w:themeShade="BF"/>
      <w:spacing w:val="5"/>
    </w:rPr>
  </w:style>
  <w:style w:type="paragraph" w:styleId="Textindependent">
    <w:name w:val="Body Text"/>
    <w:basedOn w:val="Normal"/>
    <w:link w:val="TextindependentCar"/>
    <w:semiHidden/>
    <w:rsid w:val="00195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character" w:customStyle="1" w:styleId="TextindependentCar">
    <w:name w:val="Text independent Car"/>
    <w:basedOn w:val="Lletraperdefectedelpargraf"/>
    <w:link w:val="Textindependent"/>
    <w:semiHidden/>
    <w:rsid w:val="00195C21"/>
    <w:rPr>
      <w:rFonts w:ascii="Times New Roman" w:eastAsia="Times New Roman" w:hAnsi="Times New Roman" w:cs="Times New Roman"/>
      <w:kern w:val="0"/>
      <w:sz w:val="20"/>
      <w:szCs w:val="20"/>
      <w:lang w:eastAsia="es-ES"/>
      <w14:ligatures w14:val="none"/>
    </w:rPr>
  </w:style>
  <w:style w:type="character" w:styleId="Enlla">
    <w:name w:val="Hyperlink"/>
    <w:basedOn w:val="Lletraperdefectedelpargraf"/>
    <w:rsid w:val="00195C21"/>
    <w:rPr>
      <w:color w:val="0000FF"/>
      <w:u w:val="single"/>
    </w:rPr>
  </w:style>
  <w:style w:type="paragraph" w:styleId="Textdenotaapeudepgina">
    <w:name w:val="footnote text"/>
    <w:basedOn w:val="Normal"/>
    <w:link w:val="TextdenotaapeudepginaCar"/>
    <w:semiHidden/>
    <w:unhideWhenUsed/>
    <w:rsid w:val="00195C21"/>
    <w:pPr>
      <w:jc w:val="left"/>
    </w:pPr>
    <w:rPr>
      <w:szCs w:val="20"/>
    </w:rPr>
  </w:style>
  <w:style w:type="character" w:customStyle="1" w:styleId="TextdenotaapeudepginaCar">
    <w:name w:val="Text de nota a peu de pàgina Car"/>
    <w:basedOn w:val="Lletraperdefectedelpargraf"/>
    <w:link w:val="Textdenotaapeudepgina"/>
    <w:semiHidden/>
    <w:rsid w:val="00195C21"/>
    <w:rPr>
      <w:rFonts w:ascii="Verdana" w:eastAsia="Times New Roman" w:hAnsi="Verdana" w:cs="Times New Roman"/>
      <w:kern w:val="0"/>
      <w:sz w:val="20"/>
      <w:szCs w:val="20"/>
      <w:lang w:eastAsia="es-ES"/>
      <w14:ligatures w14:val="none"/>
    </w:rPr>
  </w:style>
  <w:style w:type="character" w:styleId="Refernciadenotaapeudepgina">
    <w:name w:val="footnote reference"/>
    <w:basedOn w:val="Lletraperdefectedelpargraf"/>
    <w:semiHidden/>
    <w:unhideWhenUsed/>
    <w:rsid w:val="00195C21"/>
    <w:rPr>
      <w:vertAlign w:val="superscript"/>
    </w:rPr>
  </w:style>
  <w:style w:type="character" w:styleId="Textdelcontenidor">
    <w:name w:val="Placeholder Text"/>
    <w:basedOn w:val="Lletraperdefectedelpargraf"/>
    <w:uiPriority w:val="99"/>
    <w:semiHidden/>
    <w:rsid w:val="006E02B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mux.santacolomadecervello.cat:6969/CarpetaCiutadana/ZonaPublica/Tramits/Tramits.aspx?idAccio=1&amp;idMenu=216"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bop.diba.cat/anunci/3903143/aprovacio-inicial-de-les-bases-reguladores-per-a-la-concessio-de-subvencions-en-regim-de-concurrencia-competitiva-destinades-a-donar-suport-a-activitats-culturals-organitzades-per-les-entitats-culturals-per-a-l-any-2026-ajuntament-de-santa-coloma-de-cervello"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34B9993584FA1B71D7BF0CB96BA86"/>
        <w:category>
          <w:name w:val="General"/>
          <w:gallery w:val="placeholder"/>
        </w:category>
        <w:types>
          <w:type w:val="bbPlcHdr"/>
        </w:types>
        <w:behaviors>
          <w:behavior w:val="content"/>
        </w:behaviors>
        <w:guid w:val="{FAC7C8C8-9CF9-4878-A801-98C839D937A3}"/>
      </w:docPartPr>
      <w:docPartBody>
        <w:p w:rsidR="00171D87" w:rsidRDefault="00FB5134" w:rsidP="00FB5134">
          <w:pPr>
            <w:pStyle w:val="B0834B9993584FA1B71D7BF0CB96BA86"/>
          </w:pPr>
          <w:r w:rsidRPr="00472092">
            <w:rPr>
              <w:rStyle w:val="Textdelcontenidor"/>
            </w:rPr>
            <w:t>[Assumpte]</w:t>
          </w:r>
        </w:p>
      </w:docPartBody>
    </w:docPart>
    <w:docPart>
      <w:docPartPr>
        <w:name w:val="8047A170419947A994513BDCC7FF16E6"/>
        <w:category>
          <w:name w:val="General"/>
          <w:gallery w:val="placeholder"/>
        </w:category>
        <w:types>
          <w:type w:val="bbPlcHdr"/>
        </w:types>
        <w:behaviors>
          <w:behavior w:val="content"/>
        </w:behaviors>
        <w:guid w:val="{5400CA68-3EBF-402E-A0A4-50DB5F67FA5B}"/>
      </w:docPartPr>
      <w:docPartBody>
        <w:p w:rsidR="00171D87" w:rsidRDefault="00FB5134" w:rsidP="00FB5134">
          <w:pPr>
            <w:pStyle w:val="8047A170419947A994513BDCC7FF16E6"/>
          </w:pPr>
          <w:r w:rsidRPr="00472092">
            <w:rPr>
              <w:rStyle w:val="Textdelcontenidor"/>
            </w:rPr>
            <w:t>[Expedient (Registre d'expedients)]</w:t>
          </w:r>
        </w:p>
      </w:docPartBody>
    </w:docPart>
    <w:docPart>
      <w:docPartPr>
        <w:name w:val="7F33D1D906EC436B85AD23114DB45BA7"/>
        <w:category>
          <w:name w:val="General"/>
          <w:gallery w:val="placeholder"/>
        </w:category>
        <w:types>
          <w:type w:val="bbPlcHdr"/>
        </w:types>
        <w:behaviors>
          <w:behavior w:val="content"/>
        </w:behaviors>
        <w:guid w:val="{93CC6AD0-53D8-4E25-B5E1-6E0989D11928}"/>
      </w:docPartPr>
      <w:docPartBody>
        <w:p w:rsidR="00171D87" w:rsidRDefault="00FB5134" w:rsidP="00FB5134">
          <w:pPr>
            <w:pStyle w:val="7F33D1D906EC436B85AD23114DB45BA7"/>
          </w:pPr>
          <w:r w:rsidRPr="00472092">
            <w:rPr>
              <w:rStyle w:val="Textdelcontenidor"/>
            </w:rPr>
            <w:t>[Núm. complet (Registre d'expedients)]</w:t>
          </w:r>
        </w:p>
      </w:docPartBody>
    </w:docPart>
    <w:docPart>
      <w:docPartPr>
        <w:name w:val="480A9D4640BC4613BAB3BB9000160EB2"/>
        <w:category>
          <w:name w:val="General"/>
          <w:gallery w:val="placeholder"/>
        </w:category>
        <w:types>
          <w:type w:val="bbPlcHdr"/>
        </w:types>
        <w:behaviors>
          <w:behavior w:val="content"/>
        </w:behaviors>
        <w:guid w:val="{86F1E4C9-0E0D-42C6-9B71-EE9CBB613DCD}"/>
      </w:docPartPr>
      <w:docPartBody>
        <w:p w:rsidR="00171D87" w:rsidRDefault="00FB5134" w:rsidP="00FB5134">
          <w:pPr>
            <w:pStyle w:val="480A9D4640BC4613BAB3BB9000160EB2"/>
          </w:pPr>
          <w:r w:rsidRPr="00472092">
            <w:rPr>
              <w:rStyle w:val="Textdelcontenidor"/>
            </w:rPr>
            <w:t>[Secció (Registre d'expedients)]</w:t>
          </w:r>
        </w:p>
      </w:docPartBody>
    </w:docPart>
    <w:docPart>
      <w:docPartPr>
        <w:name w:val="6386CE4D737047C883A24FDEC75F0FEE"/>
        <w:category>
          <w:name w:val="General"/>
          <w:gallery w:val="placeholder"/>
        </w:category>
        <w:types>
          <w:type w:val="bbPlcHdr"/>
        </w:types>
        <w:behaviors>
          <w:behavior w:val="content"/>
        </w:behaviors>
        <w:guid w:val="{12CC1474-9CE3-4A2B-BA9D-2D6579394808}"/>
      </w:docPartPr>
      <w:docPartBody>
        <w:p w:rsidR="00171D87" w:rsidRDefault="00FB5134" w:rsidP="00FB5134">
          <w:pPr>
            <w:pStyle w:val="6386CE4D737047C883A24FDEC75F0FEE"/>
          </w:pPr>
          <w:r w:rsidRPr="00472092">
            <w:rPr>
              <w:rStyle w:val="Textdelcontenidor"/>
            </w:rPr>
            <w:t>[Subsecció (Registre d'expedients)]</w:t>
          </w:r>
        </w:p>
      </w:docPartBody>
    </w:docPart>
    <w:docPart>
      <w:docPartPr>
        <w:name w:val="E354477B42584C2E81A09B3856B08E63"/>
        <w:category>
          <w:name w:val="General"/>
          <w:gallery w:val="placeholder"/>
        </w:category>
        <w:types>
          <w:type w:val="bbPlcHdr"/>
        </w:types>
        <w:behaviors>
          <w:behavior w:val="content"/>
        </w:behaviors>
        <w:guid w:val="{90D5A080-8AC8-4ADA-B754-662866BB6BCE}"/>
      </w:docPartPr>
      <w:docPartBody>
        <w:p w:rsidR="00171D87" w:rsidRDefault="00FB5134" w:rsidP="00FB5134">
          <w:pPr>
            <w:pStyle w:val="E354477B42584C2E81A09B3856B08E63"/>
          </w:pPr>
          <w:r w:rsidRPr="00472092">
            <w:rPr>
              <w:rStyle w:val="Textdelcontenidor"/>
            </w:rPr>
            <w:t>[Sèrie documental (Registre d'expedients)]</w:t>
          </w:r>
        </w:p>
      </w:docPartBody>
    </w:docPart>
    <w:docPart>
      <w:docPartPr>
        <w:name w:val="562D7B360C1E4F1F8673A3A29A73F999"/>
        <w:category>
          <w:name w:val="General"/>
          <w:gallery w:val="placeholder"/>
        </w:category>
        <w:types>
          <w:type w:val="bbPlcHdr"/>
        </w:types>
        <w:behaviors>
          <w:behavior w:val="content"/>
        </w:behaviors>
        <w:guid w:val="{30FEC1DA-8381-4489-A6C4-464D0806C004}"/>
      </w:docPartPr>
      <w:docPartBody>
        <w:p w:rsidR="00171D87" w:rsidRDefault="00FB5134" w:rsidP="00FB5134">
          <w:pPr>
            <w:pStyle w:val="562D7B360C1E4F1F8673A3A29A73F999"/>
          </w:pPr>
          <w:r w:rsidRPr="00472092">
            <w:rPr>
              <w:rStyle w:val="Textdelcontenidor"/>
            </w:rPr>
            <w:t>[Subsèrie documental (Registre d'expedients)]</w:t>
          </w:r>
        </w:p>
      </w:docPartBody>
    </w:docPart>
    <w:docPart>
      <w:docPartPr>
        <w:name w:val="5CEF1A54515E4AB99D6C50AE253B49E7"/>
        <w:category>
          <w:name w:val="General"/>
          <w:gallery w:val="placeholder"/>
        </w:category>
        <w:types>
          <w:type w:val="bbPlcHdr"/>
        </w:types>
        <w:behaviors>
          <w:behavior w:val="content"/>
        </w:behaviors>
        <w:guid w:val="{8BF794C1-AB70-42E7-8D2D-76C241A1085C}"/>
      </w:docPartPr>
      <w:docPartBody>
        <w:p w:rsidR="00171D87" w:rsidRDefault="00FB5134" w:rsidP="00FB5134">
          <w:pPr>
            <w:pStyle w:val="5CEF1A54515E4AB99D6C50AE253B49E7"/>
          </w:pPr>
          <w:r w:rsidRPr="00472092">
            <w:rPr>
              <w:rStyle w:val="Textdelcontenidor"/>
            </w:rPr>
            <w:t>[Àrea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134"/>
    <w:rsid w:val="000F4675"/>
    <w:rsid w:val="00171D87"/>
    <w:rsid w:val="00716BB3"/>
    <w:rsid w:val="00740338"/>
    <w:rsid w:val="00FB513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740338"/>
    <w:rPr>
      <w:color w:val="666666"/>
    </w:rPr>
  </w:style>
  <w:style w:type="paragraph" w:customStyle="1" w:styleId="B0834B9993584FA1B71D7BF0CB96BA86">
    <w:name w:val="B0834B9993584FA1B71D7BF0CB96BA86"/>
    <w:rsid w:val="00FB5134"/>
  </w:style>
  <w:style w:type="paragraph" w:customStyle="1" w:styleId="8047A170419947A994513BDCC7FF16E6">
    <w:name w:val="8047A170419947A994513BDCC7FF16E6"/>
    <w:rsid w:val="00FB5134"/>
  </w:style>
  <w:style w:type="paragraph" w:customStyle="1" w:styleId="7F33D1D906EC436B85AD23114DB45BA7">
    <w:name w:val="7F33D1D906EC436B85AD23114DB45BA7"/>
    <w:rsid w:val="00FB5134"/>
  </w:style>
  <w:style w:type="paragraph" w:customStyle="1" w:styleId="480A9D4640BC4613BAB3BB9000160EB2">
    <w:name w:val="480A9D4640BC4613BAB3BB9000160EB2"/>
    <w:rsid w:val="00FB5134"/>
  </w:style>
  <w:style w:type="paragraph" w:customStyle="1" w:styleId="6386CE4D737047C883A24FDEC75F0FEE">
    <w:name w:val="6386CE4D737047C883A24FDEC75F0FEE"/>
    <w:rsid w:val="00FB5134"/>
  </w:style>
  <w:style w:type="paragraph" w:customStyle="1" w:styleId="E354477B42584C2E81A09B3856B08E63">
    <w:name w:val="E354477B42584C2E81A09B3856B08E63"/>
    <w:rsid w:val="00FB5134"/>
  </w:style>
  <w:style w:type="paragraph" w:customStyle="1" w:styleId="562D7B360C1E4F1F8673A3A29A73F999">
    <w:name w:val="562D7B360C1E4F1F8673A3A29A73F999"/>
    <w:rsid w:val="00FB5134"/>
  </w:style>
  <w:style w:type="paragraph" w:customStyle="1" w:styleId="5CEF1A54515E4AB99D6C50AE253B49E7">
    <w:name w:val="5CEF1A54515E4AB99D6C50AE253B49E7"/>
    <w:rsid w:val="00FB51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2328</Words>
  <Characters>13272</Characters>
  <Application>Microsoft Office Word</Application>
  <DocSecurity>0</DocSecurity>
  <Lines>110</Lines>
  <Paragraphs>31</Paragraphs>
  <ScaleCrop>false</ScaleCrop>
  <Company/>
  <LinksUpToDate>false</LinksUpToDate>
  <CharactersWithSpaces>15569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Sarmiento</dc:creator>
  <cp:keywords/>
  <dc:description/>
  <cp:lastModifiedBy>Sonia Sarmiento</cp:lastModifiedBy>
  <cp:revision>1</cp:revision>
  <dcterms:created xsi:type="dcterms:W3CDTF">2026-04-23T09:12:00Z</dcterms:created>
  <dcterms:modified xsi:type="dcterms:W3CDTF">2026-04-23T09:18:00Z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ssumpte">
    <vt:lpwstr>   Subvenciones </vt:lpwstr>
  </property>
  <property fmtid="{D5CDD505-2E9C-101B-9397-08002B2CF9AE}" pid="9" name="campApp_3_expedient">
    <vt:lpwstr>   Subvenciones para entidades culturales para actividades del ciclo festivo 2026 </vt:lpwstr>
  </property>
  <property fmtid="{D5CDD505-2E9C-101B-9397-08002B2CF9AE}" pid="10" name="campApp_3_numComplet">
    <vt:lpwstr>   324/2026 </vt:lpwstr>
  </property>
  <property fmtid="{D5CDD505-2E9C-101B-9397-08002B2CF9AE}" pid="11" name="campApp_3_seccio">
    <vt:lpwstr>   Recursos económicos y financieros </vt:lpwstr>
  </property>
  <property fmtid="{D5CDD505-2E9C-101B-9397-08002B2CF9AE}" pid="12" name="campApp_3_subseccio">
    <vt:lpwstr>   Subvenciones </vt:lpwstr>
  </property>
  <property fmtid="{D5CDD505-2E9C-101B-9397-08002B2CF9AE}" pid="13" name="campApp_3_serieDoc">
    <vt:lpwstr>   Subvenciones otorgadas </vt:lpwstr>
  </property>
  <property fmtid="{D5CDD505-2E9C-101B-9397-08002B2CF9AE}" pid="14" name="campApp_3_subserieDoc">
    <vt:lpwstr>   Subvenciones otorgadas a las entidades en régimen de concurrencia </vt:lpwstr>
  </property>
  <property fmtid="{D5CDD505-2E9C-101B-9397-08002B2CF9AE}" pid="15" name="campApp_3_area1">
    <vt:lpwstr>   CULTURA- O100 </vt:lpwstr>
  </property>
</Properties>
</file>