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19EFD" w14:textId="77777777" w:rsidR="00B56DF3" w:rsidRDefault="00000000">
      <w:pPr>
        <w:pStyle w:val="Sagniadetextindependent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596"/>
        </w:tabs>
        <w:autoSpaceDE w:val="0"/>
        <w:contextualSpacing/>
        <w:jc w:val="both"/>
        <w:rPr>
          <w:rFonts w:cs="Arial"/>
          <w:b/>
          <w:bCs/>
          <w:color w:val="000000"/>
          <w:sz w:val="22"/>
          <w:szCs w:val="22"/>
        </w:rPr>
      </w:pPr>
      <w:r>
        <w:rPr>
          <w:rFonts w:cs="Arial"/>
          <w:b/>
          <w:bCs/>
          <w:color w:val="000000"/>
          <w:sz w:val="22"/>
          <w:szCs w:val="22"/>
        </w:rPr>
        <w:t>Decret 102/2026, de convocatòria de subvencions per a entitats socials</w:t>
      </w:r>
    </w:p>
    <w:p w14:paraId="2A8D276E" w14:textId="77777777" w:rsidR="00B56DF3" w:rsidRDefault="00B56DF3">
      <w:pPr>
        <w:pStyle w:val="Sagniadetextindependent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596"/>
        </w:tabs>
        <w:autoSpaceDE w:val="0"/>
        <w:contextualSpacing/>
        <w:jc w:val="both"/>
        <w:rPr>
          <w:rFonts w:cs="Arial"/>
          <w:color w:val="000000"/>
          <w:sz w:val="22"/>
          <w:szCs w:val="22"/>
        </w:rPr>
      </w:pPr>
    </w:p>
    <w:p w14:paraId="042E606F" w14:textId="77777777" w:rsidR="00B56DF3" w:rsidRDefault="00000000">
      <w:pPr>
        <w:pStyle w:val="Sagniadetextindependent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596"/>
        </w:tabs>
        <w:contextualSpacing/>
        <w:jc w:val="both"/>
        <w:rPr>
          <w:rFonts w:cs="Arial"/>
          <w:color w:val="000000"/>
          <w:sz w:val="22"/>
          <w:szCs w:val="22"/>
        </w:rPr>
      </w:pPr>
      <w:bookmarkStart w:id="0" w:name="_Hlk94689363"/>
      <w:r>
        <w:rPr>
          <w:rFonts w:cs="Arial"/>
          <w:color w:val="000000"/>
          <w:sz w:val="22"/>
          <w:szCs w:val="22"/>
        </w:rPr>
        <w:t>Les bases d’execució del pressupost de l’any 2026, publicades al BOP número 21, de 2.2.2026, regulen en el capítol IV les subvencions i inclouen el Pla estratègic.</w:t>
      </w:r>
    </w:p>
    <w:bookmarkEnd w:id="0"/>
    <w:p w14:paraId="02364204" w14:textId="77777777" w:rsidR="00B56DF3" w:rsidRDefault="00B56DF3">
      <w:pPr>
        <w:pStyle w:val="Sagniadetextindependent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596"/>
        </w:tabs>
        <w:contextualSpacing/>
        <w:jc w:val="both"/>
        <w:rPr>
          <w:rFonts w:cs="Arial"/>
          <w:color w:val="000000"/>
          <w:sz w:val="22"/>
          <w:szCs w:val="22"/>
        </w:rPr>
      </w:pPr>
    </w:p>
    <w:p w14:paraId="768F5610" w14:textId="77777777" w:rsidR="00B56DF3" w:rsidRDefault="00000000">
      <w:pPr>
        <w:pStyle w:val="Sagniadetextindependent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596"/>
        </w:tabs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L’article 22.1.1r de la Llei 38/2003, general de subvencions, estableix que la forma ordinària de concessió de subvencions és el sistema de concurrència competitiva.</w:t>
      </w:r>
    </w:p>
    <w:p w14:paraId="73E59002" w14:textId="77777777" w:rsidR="00B56DF3" w:rsidRDefault="00B56DF3">
      <w:pPr>
        <w:pStyle w:val="Sagniadetextindependent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596"/>
        </w:tabs>
        <w:contextualSpacing/>
        <w:jc w:val="both"/>
        <w:rPr>
          <w:rFonts w:cs="Arial"/>
          <w:color w:val="000000"/>
          <w:sz w:val="22"/>
          <w:szCs w:val="22"/>
        </w:rPr>
      </w:pPr>
    </w:p>
    <w:p w14:paraId="48D298BC" w14:textId="77777777" w:rsidR="00B56DF3" w:rsidRDefault="00000000">
      <w:pPr>
        <w:pStyle w:val="Sagniadetextindependent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596"/>
        </w:tabs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Vist el contingut que ha de tindre la convocatòria, d’acord amb l’article 23.2 del mateix text legal, així com els articles 58 i següents del seu Reglament.</w:t>
      </w:r>
    </w:p>
    <w:p w14:paraId="523A2F73" w14:textId="77777777" w:rsidR="00B56DF3" w:rsidRDefault="00B56DF3">
      <w:pPr>
        <w:pStyle w:val="Sagniadetextindependent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596"/>
        </w:tabs>
        <w:contextualSpacing/>
        <w:jc w:val="both"/>
        <w:rPr>
          <w:rFonts w:cs="Arial"/>
          <w:color w:val="000000"/>
          <w:sz w:val="22"/>
          <w:szCs w:val="22"/>
        </w:rPr>
      </w:pPr>
    </w:p>
    <w:p w14:paraId="1D3B2FBD" w14:textId="77777777" w:rsidR="00B56DF3" w:rsidRDefault="00000000">
      <w:pPr>
        <w:pStyle w:val="Sagniadetextindependent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596"/>
        </w:tabs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L’article 124.2 del Reglament d’obres, activitats i serveis dels ens locals, aprovat per Decret 179/1995, obliga a publicar-ne el text al BOP i una referència al DOGC.</w:t>
      </w:r>
    </w:p>
    <w:p w14:paraId="02A31ACA" w14:textId="77777777" w:rsidR="00B56DF3" w:rsidRDefault="00B56DF3">
      <w:pPr>
        <w:pStyle w:val="Sagniadetextindependent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596"/>
        </w:tabs>
        <w:contextualSpacing/>
        <w:jc w:val="both"/>
        <w:rPr>
          <w:rFonts w:cs="Arial"/>
          <w:color w:val="000000"/>
          <w:sz w:val="22"/>
          <w:szCs w:val="22"/>
        </w:rPr>
      </w:pPr>
    </w:p>
    <w:p w14:paraId="4647628B" w14:textId="77777777" w:rsidR="00B56DF3" w:rsidRDefault="00000000">
      <w:pPr>
        <w:pStyle w:val="Sagniadetextindependent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596"/>
        </w:tabs>
        <w:autoSpaceDE w:val="0"/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L’interventor ha comprovat els extrems de fiscalització determinats a l’Acord del Consell de Ministres de 30.5.2008, i ha emès l’informe d’Intervenció 37/2026, amb resultat favorable.</w:t>
      </w:r>
    </w:p>
    <w:p w14:paraId="3B9C39F4" w14:textId="77777777" w:rsidR="00B56DF3" w:rsidRDefault="00B56DF3">
      <w:pPr>
        <w:pStyle w:val="Sagniadetextindependent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596"/>
        </w:tabs>
        <w:contextualSpacing/>
        <w:jc w:val="both"/>
        <w:rPr>
          <w:rFonts w:cs="Arial"/>
          <w:color w:val="000000"/>
          <w:sz w:val="22"/>
          <w:szCs w:val="22"/>
        </w:rPr>
      </w:pPr>
    </w:p>
    <w:p w14:paraId="73680CBF" w14:textId="77777777" w:rsidR="00B56DF3" w:rsidRDefault="00000000">
      <w:pPr>
        <w:pStyle w:val="Sagniadetextindependent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596"/>
        </w:tabs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Per tant, en ús de les facultats que em confereix la legislació vigent,</w:t>
      </w:r>
    </w:p>
    <w:p w14:paraId="79BDE3AF" w14:textId="77777777" w:rsidR="00B56DF3" w:rsidRDefault="00B56DF3">
      <w:pPr>
        <w:pStyle w:val="Sagniadetextindependent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596"/>
        </w:tabs>
        <w:contextualSpacing/>
        <w:jc w:val="both"/>
        <w:rPr>
          <w:rFonts w:cs="Arial"/>
          <w:color w:val="000000"/>
          <w:sz w:val="22"/>
          <w:szCs w:val="22"/>
        </w:rPr>
      </w:pPr>
    </w:p>
    <w:p w14:paraId="04D4AAC9" w14:textId="77777777" w:rsidR="00B56DF3" w:rsidRDefault="00000000">
      <w:pPr>
        <w:pStyle w:val="Sagniadetextindependent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596"/>
        </w:tabs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RESOLC:</w:t>
      </w:r>
    </w:p>
    <w:p w14:paraId="6DA89E62" w14:textId="77777777" w:rsidR="00B56DF3" w:rsidRDefault="00B56DF3">
      <w:pPr>
        <w:pStyle w:val="Sagniadetextindependent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596"/>
        </w:tabs>
        <w:contextualSpacing/>
        <w:jc w:val="both"/>
        <w:rPr>
          <w:rFonts w:cs="Arial"/>
          <w:color w:val="000000"/>
          <w:sz w:val="22"/>
          <w:szCs w:val="22"/>
        </w:rPr>
      </w:pPr>
    </w:p>
    <w:p w14:paraId="78D10CBC" w14:textId="77777777" w:rsidR="00B56DF3" w:rsidRDefault="00000000">
      <w:pPr>
        <w:pStyle w:val="Sagniadetextindependent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596"/>
        </w:tabs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Primer. Aprovar la convocatòria de subvencions de l’Ajuntament d’Aitona de l’any 2026, amb el detall següent:</w:t>
      </w:r>
    </w:p>
    <w:p w14:paraId="06E2814F" w14:textId="77777777" w:rsidR="00B56DF3" w:rsidRDefault="00B56DF3">
      <w:pPr>
        <w:pStyle w:val="Sagniadetextindependent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596"/>
        </w:tabs>
        <w:contextualSpacing/>
        <w:jc w:val="both"/>
        <w:rPr>
          <w:rFonts w:cs="Arial"/>
          <w:color w:val="000000"/>
          <w:sz w:val="22"/>
          <w:szCs w:val="22"/>
        </w:rPr>
      </w:pPr>
    </w:p>
    <w:p w14:paraId="3A8774AA" w14:textId="77777777" w:rsidR="00B56DF3" w:rsidRDefault="00000000">
      <w:pPr>
        <w:pStyle w:val="Sagniadetextindependent"/>
        <w:numPr>
          <w:ilvl w:val="0"/>
          <w:numId w:val="2"/>
        </w:numPr>
        <w:tabs>
          <w:tab w:val="left" w:pos="-1157"/>
          <w:tab w:val="left" w:pos="-437"/>
          <w:tab w:val="left" w:pos="283"/>
          <w:tab w:val="left" w:pos="1003"/>
          <w:tab w:val="left" w:pos="1723"/>
          <w:tab w:val="left" w:pos="2443"/>
          <w:tab w:val="left" w:pos="3163"/>
          <w:tab w:val="left" w:pos="3883"/>
          <w:tab w:val="left" w:pos="4603"/>
          <w:tab w:val="left" w:pos="5323"/>
          <w:tab w:val="left" w:pos="6043"/>
          <w:tab w:val="left" w:pos="6763"/>
          <w:tab w:val="left" w:pos="7159"/>
        </w:tabs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Bases reguladores: capítol IV de les bases d’execució del pressupost del 2026</w:t>
      </w:r>
    </w:p>
    <w:p w14:paraId="799363BD" w14:textId="77777777" w:rsidR="00B56DF3" w:rsidRDefault="00000000">
      <w:pPr>
        <w:pStyle w:val="Sagniadetextindependent"/>
        <w:numPr>
          <w:ilvl w:val="0"/>
          <w:numId w:val="1"/>
        </w:numPr>
        <w:tabs>
          <w:tab w:val="left" w:pos="-1157"/>
          <w:tab w:val="left" w:pos="-437"/>
          <w:tab w:val="left" w:pos="283"/>
          <w:tab w:val="left" w:pos="1003"/>
          <w:tab w:val="left" w:pos="1723"/>
          <w:tab w:val="left" w:pos="2443"/>
          <w:tab w:val="left" w:pos="3163"/>
          <w:tab w:val="left" w:pos="3883"/>
          <w:tab w:val="left" w:pos="4603"/>
          <w:tab w:val="left" w:pos="5323"/>
          <w:tab w:val="left" w:pos="6043"/>
          <w:tab w:val="left" w:pos="6763"/>
          <w:tab w:val="left" w:pos="7159"/>
        </w:tabs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Diari oficial on estiguin publicades: BOP de Lleida número 21, de 2.2.2026</w:t>
      </w:r>
    </w:p>
    <w:p w14:paraId="26663C87" w14:textId="77777777" w:rsidR="00B56DF3" w:rsidRDefault="00000000">
      <w:pPr>
        <w:pStyle w:val="Sagniadetextindependent"/>
        <w:numPr>
          <w:ilvl w:val="0"/>
          <w:numId w:val="1"/>
        </w:numPr>
        <w:tabs>
          <w:tab w:val="left" w:pos="-1157"/>
          <w:tab w:val="left" w:pos="-437"/>
          <w:tab w:val="left" w:pos="283"/>
          <w:tab w:val="left" w:pos="1003"/>
          <w:tab w:val="left" w:pos="1723"/>
          <w:tab w:val="left" w:pos="2443"/>
          <w:tab w:val="left" w:pos="3163"/>
          <w:tab w:val="left" w:pos="3883"/>
          <w:tab w:val="left" w:pos="4603"/>
          <w:tab w:val="left" w:pos="5323"/>
          <w:tab w:val="left" w:pos="6043"/>
          <w:tab w:val="left" w:pos="6763"/>
          <w:tab w:val="left" w:pos="7159"/>
        </w:tabs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Crèdits pressupostaris als quals s’imputa: 2026 1 326-48, 338-48, 341-48 i 341-78</w:t>
      </w:r>
    </w:p>
    <w:p w14:paraId="3B2CCC0D" w14:textId="77777777" w:rsidR="00B56DF3" w:rsidRDefault="00000000">
      <w:pPr>
        <w:pStyle w:val="Sagniadetextindependent"/>
        <w:numPr>
          <w:ilvl w:val="0"/>
          <w:numId w:val="1"/>
        </w:numPr>
        <w:tabs>
          <w:tab w:val="left" w:pos="-1157"/>
          <w:tab w:val="left" w:pos="-437"/>
          <w:tab w:val="left" w:pos="283"/>
          <w:tab w:val="left" w:pos="1003"/>
          <w:tab w:val="left" w:pos="1723"/>
          <w:tab w:val="left" w:pos="2443"/>
          <w:tab w:val="left" w:pos="3163"/>
          <w:tab w:val="left" w:pos="3883"/>
          <w:tab w:val="left" w:pos="4603"/>
          <w:tab w:val="left" w:pos="5323"/>
          <w:tab w:val="left" w:pos="6043"/>
          <w:tab w:val="left" w:pos="6763"/>
          <w:tab w:val="left" w:pos="7159"/>
        </w:tabs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Quantitat total màxima: 30.000 €, amb un límit de 7.000 € per cada beneficiari i convocatòria</w:t>
      </w:r>
    </w:p>
    <w:p w14:paraId="409CF3BA" w14:textId="77777777" w:rsidR="00B56DF3" w:rsidRDefault="00000000">
      <w:pPr>
        <w:pStyle w:val="Sagniadetextindependent"/>
        <w:numPr>
          <w:ilvl w:val="0"/>
          <w:numId w:val="1"/>
        </w:numPr>
        <w:tabs>
          <w:tab w:val="left" w:pos="-1157"/>
          <w:tab w:val="left" w:pos="-437"/>
          <w:tab w:val="left" w:pos="283"/>
          <w:tab w:val="left" w:pos="1003"/>
          <w:tab w:val="left" w:pos="1723"/>
          <w:tab w:val="left" w:pos="2443"/>
          <w:tab w:val="left" w:pos="3163"/>
          <w:tab w:val="left" w:pos="3883"/>
          <w:tab w:val="left" w:pos="4603"/>
          <w:tab w:val="left" w:pos="5323"/>
          <w:tab w:val="left" w:pos="6043"/>
          <w:tab w:val="left" w:pos="6763"/>
          <w:tab w:val="left" w:pos="7159"/>
        </w:tabs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Caràcter de la distribució: estimatiu</w:t>
      </w:r>
    </w:p>
    <w:p w14:paraId="603EFAB7" w14:textId="77777777" w:rsidR="00B56DF3" w:rsidRDefault="00000000">
      <w:pPr>
        <w:pStyle w:val="Sagniadetextindependent"/>
        <w:numPr>
          <w:ilvl w:val="0"/>
          <w:numId w:val="1"/>
        </w:numPr>
        <w:tabs>
          <w:tab w:val="left" w:pos="-1157"/>
          <w:tab w:val="left" w:pos="-437"/>
          <w:tab w:val="left" w:pos="283"/>
          <w:tab w:val="left" w:pos="1003"/>
          <w:tab w:val="left" w:pos="1723"/>
          <w:tab w:val="left" w:pos="2443"/>
          <w:tab w:val="left" w:pos="3163"/>
          <w:tab w:val="left" w:pos="3883"/>
          <w:tab w:val="left" w:pos="4603"/>
          <w:tab w:val="left" w:pos="5323"/>
          <w:tab w:val="left" w:pos="6043"/>
          <w:tab w:val="left" w:pos="6763"/>
          <w:tab w:val="left" w:pos="7159"/>
        </w:tabs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Objecte, condicions i finalitat de la concessió de la subvenció: funcionament ordinari de les entitats sense afany de lucre, les seues activitats socials, educatives, culturals, esportives, de lleure i de participació ciutadana, així com les inversions en béns inventariables. </w:t>
      </w:r>
    </w:p>
    <w:p w14:paraId="6B2517A5" w14:textId="77777777" w:rsidR="00B56DF3" w:rsidRDefault="00000000">
      <w:pPr>
        <w:pStyle w:val="Sagniadetextindependent"/>
        <w:numPr>
          <w:ilvl w:val="0"/>
          <w:numId w:val="1"/>
        </w:numPr>
        <w:tabs>
          <w:tab w:val="left" w:pos="-1157"/>
          <w:tab w:val="left" w:pos="-437"/>
          <w:tab w:val="left" w:pos="283"/>
          <w:tab w:val="left" w:pos="1003"/>
          <w:tab w:val="left" w:pos="1723"/>
          <w:tab w:val="left" w:pos="2443"/>
          <w:tab w:val="left" w:pos="3163"/>
          <w:tab w:val="left" w:pos="3883"/>
          <w:tab w:val="left" w:pos="4603"/>
          <w:tab w:val="left" w:pos="5323"/>
          <w:tab w:val="left" w:pos="6043"/>
          <w:tab w:val="left" w:pos="6763"/>
          <w:tab w:val="left" w:pos="7159"/>
        </w:tabs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Règim de concessió: concurrència competitiva</w:t>
      </w:r>
    </w:p>
    <w:p w14:paraId="0908F4A1" w14:textId="77777777" w:rsidR="00B56DF3" w:rsidRDefault="00000000">
      <w:pPr>
        <w:pStyle w:val="Sagniadetextindependent"/>
        <w:numPr>
          <w:ilvl w:val="0"/>
          <w:numId w:val="1"/>
        </w:numPr>
        <w:tabs>
          <w:tab w:val="left" w:pos="-1157"/>
          <w:tab w:val="left" w:pos="-437"/>
          <w:tab w:val="left" w:pos="283"/>
          <w:tab w:val="left" w:pos="1003"/>
          <w:tab w:val="left" w:pos="1723"/>
          <w:tab w:val="left" w:pos="2443"/>
          <w:tab w:val="left" w:pos="3163"/>
          <w:tab w:val="left" w:pos="3883"/>
          <w:tab w:val="left" w:pos="4603"/>
          <w:tab w:val="left" w:pos="5323"/>
          <w:tab w:val="left" w:pos="6043"/>
          <w:tab w:val="left" w:pos="6763"/>
          <w:tab w:val="left" w:pos="7159"/>
        </w:tabs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Requisits per a sol·licitar la subvenció i forma d’acreditar-los: La sol·licitud dels ajuts s’ha de fer mitjançant un escrit signat pel representant o apoderat de l’entitat o agrupació sense personalitat, amb indicació del finançament de l’actuació</w:t>
      </w:r>
    </w:p>
    <w:p w14:paraId="379D7651" w14:textId="77777777" w:rsidR="00B56DF3" w:rsidRDefault="00000000">
      <w:pPr>
        <w:pStyle w:val="Sagniadetextindependent"/>
        <w:numPr>
          <w:ilvl w:val="0"/>
          <w:numId w:val="1"/>
        </w:numPr>
        <w:tabs>
          <w:tab w:val="left" w:pos="-1157"/>
          <w:tab w:val="left" w:pos="-437"/>
          <w:tab w:val="left" w:pos="283"/>
          <w:tab w:val="left" w:pos="1003"/>
          <w:tab w:val="left" w:pos="1723"/>
          <w:tab w:val="left" w:pos="2443"/>
          <w:tab w:val="left" w:pos="3163"/>
          <w:tab w:val="left" w:pos="3883"/>
          <w:tab w:val="left" w:pos="4603"/>
          <w:tab w:val="left" w:pos="5323"/>
          <w:tab w:val="left" w:pos="6043"/>
          <w:tab w:val="left" w:pos="6763"/>
          <w:tab w:val="left" w:pos="7159"/>
        </w:tabs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Indicació dels òrgans competents per a la instrucció i resolució del procediment: Resol Alcaldia, prèvia instrucció de Secretaria</w:t>
      </w:r>
    </w:p>
    <w:p w14:paraId="2ED0D340" w14:textId="77777777" w:rsidR="00B56DF3" w:rsidRDefault="00000000">
      <w:pPr>
        <w:pStyle w:val="Sagniadetextindependent"/>
        <w:numPr>
          <w:ilvl w:val="0"/>
          <w:numId w:val="1"/>
        </w:numPr>
        <w:tabs>
          <w:tab w:val="left" w:pos="-1157"/>
          <w:tab w:val="left" w:pos="-437"/>
          <w:tab w:val="left" w:pos="283"/>
          <w:tab w:val="left" w:pos="1003"/>
          <w:tab w:val="left" w:pos="1723"/>
          <w:tab w:val="left" w:pos="2443"/>
          <w:tab w:val="left" w:pos="3163"/>
          <w:tab w:val="left" w:pos="3883"/>
          <w:tab w:val="left" w:pos="4603"/>
          <w:tab w:val="left" w:pos="5323"/>
          <w:tab w:val="left" w:pos="6043"/>
          <w:tab w:val="left" w:pos="6763"/>
          <w:tab w:val="left" w:pos="7159"/>
        </w:tabs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Nombre de resolucions successives: una per trimestre</w:t>
      </w:r>
    </w:p>
    <w:p w14:paraId="1C44FF37" w14:textId="77777777" w:rsidR="00B56DF3" w:rsidRDefault="00000000">
      <w:pPr>
        <w:pStyle w:val="Sagniadetextindependent"/>
        <w:numPr>
          <w:ilvl w:val="0"/>
          <w:numId w:val="1"/>
        </w:numPr>
        <w:tabs>
          <w:tab w:val="left" w:pos="-1157"/>
          <w:tab w:val="left" w:pos="-437"/>
          <w:tab w:val="left" w:pos="283"/>
          <w:tab w:val="left" w:pos="1003"/>
          <w:tab w:val="left" w:pos="1723"/>
          <w:tab w:val="left" w:pos="2443"/>
          <w:tab w:val="left" w:pos="3163"/>
          <w:tab w:val="left" w:pos="3883"/>
          <w:tab w:val="left" w:pos="4603"/>
          <w:tab w:val="left" w:pos="5323"/>
          <w:tab w:val="left" w:pos="6043"/>
          <w:tab w:val="left" w:pos="6763"/>
          <w:tab w:val="left" w:pos="7159"/>
        </w:tabs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Import màxim que es pot atorgar en cada convocatòria: 10.000,00 € el 1r trimestre, 5.000,00 € el 2n.</w:t>
      </w:r>
    </w:p>
    <w:p w14:paraId="1DFFA6F7" w14:textId="77777777" w:rsidR="00B56DF3" w:rsidRDefault="00000000">
      <w:pPr>
        <w:pStyle w:val="Sagniadetextindependent"/>
        <w:numPr>
          <w:ilvl w:val="0"/>
          <w:numId w:val="1"/>
        </w:numPr>
        <w:tabs>
          <w:tab w:val="left" w:pos="-1157"/>
          <w:tab w:val="left" w:pos="-437"/>
          <w:tab w:val="left" w:pos="283"/>
          <w:tab w:val="left" w:pos="1003"/>
          <w:tab w:val="left" w:pos="1723"/>
          <w:tab w:val="left" w:pos="2443"/>
          <w:tab w:val="left" w:pos="3163"/>
          <w:tab w:val="left" w:pos="3883"/>
          <w:tab w:val="left" w:pos="4603"/>
          <w:tab w:val="left" w:pos="5323"/>
          <w:tab w:val="left" w:pos="6043"/>
          <w:tab w:val="left" w:pos="6763"/>
          <w:tab w:val="left" w:pos="7159"/>
        </w:tabs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Termini de presentació de les sol·licituds: des del primer dia de cada trimestre (incloses, en el 1r, les rebudes des de l’1 de gener), fins el darrer dia de cada trimestre, inclòs.</w:t>
      </w:r>
    </w:p>
    <w:p w14:paraId="73B51E3B" w14:textId="77777777" w:rsidR="00B56DF3" w:rsidRDefault="00000000">
      <w:pPr>
        <w:pStyle w:val="Sagniadetextindependent"/>
        <w:numPr>
          <w:ilvl w:val="0"/>
          <w:numId w:val="1"/>
        </w:numPr>
        <w:tabs>
          <w:tab w:val="left" w:pos="-1157"/>
          <w:tab w:val="left" w:pos="-437"/>
          <w:tab w:val="left" w:pos="283"/>
          <w:tab w:val="left" w:pos="1003"/>
          <w:tab w:val="left" w:pos="1723"/>
          <w:tab w:val="left" w:pos="2443"/>
          <w:tab w:val="left" w:pos="3163"/>
          <w:tab w:val="left" w:pos="3883"/>
          <w:tab w:val="left" w:pos="4603"/>
          <w:tab w:val="left" w:pos="5323"/>
          <w:tab w:val="left" w:pos="6043"/>
          <w:tab w:val="left" w:pos="6763"/>
          <w:tab w:val="left" w:pos="7159"/>
        </w:tabs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Termini de resolució i notificació: 3 mesos, des de la presentació de la petició</w:t>
      </w:r>
    </w:p>
    <w:p w14:paraId="0655A8BC" w14:textId="77777777" w:rsidR="00B56DF3" w:rsidRDefault="00000000">
      <w:pPr>
        <w:pStyle w:val="Sagniadetextindependent"/>
        <w:numPr>
          <w:ilvl w:val="0"/>
          <w:numId w:val="1"/>
        </w:numPr>
        <w:tabs>
          <w:tab w:val="left" w:pos="-1157"/>
          <w:tab w:val="left" w:pos="-437"/>
          <w:tab w:val="left" w:pos="283"/>
          <w:tab w:val="left" w:pos="1003"/>
          <w:tab w:val="left" w:pos="1723"/>
          <w:tab w:val="left" w:pos="2443"/>
          <w:tab w:val="left" w:pos="3163"/>
          <w:tab w:val="left" w:pos="3883"/>
          <w:tab w:val="left" w:pos="4603"/>
          <w:tab w:val="left" w:pos="5323"/>
          <w:tab w:val="left" w:pos="6043"/>
          <w:tab w:val="left" w:pos="6763"/>
          <w:tab w:val="left" w:pos="7159"/>
        </w:tabs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Documents i informacions que cal acompanyar a la petició: En cas de col·lectius sense personalitat jurídica previstos a l’article 11.3 de la Llei, a la sol·licitud cal adjuntar-hi una fotocòpia del DNI/NIE del representant, acta de constitució i de designació del representant i relació de membres del col·lectiu, i s’ha d’indicar l’import de subvenció que s’ha d’aplicar a cadascun d’ells.</w:t>
      </w:r>
    </w:p>
    <w:p w14:paraId="1F36EBF9" w14:textId="77777777" w:rsidR="00B56DF3" w:rsidRDefault="00000000">
      <w:pPr>
        <w:pStyle w:val="Sagniadetextindependent"/>
        <w:numPr>
          <w:ilvl w:val="0"/>
          <w:numId w:val="1"/>
        </w:numPr>
        <w:tabs>
          <w:tab w:val="left" w:pos="-1157"/>
          <w:tab w:val="left" w:pos="-437"/>
          <w:tab w:val="left" w:pos="283"/>
          <w:tab w:val="left" w:pos="1003"/>
          <w:tab w:val="left" w:pos="1723"/>
          <w:tab w:val="left" w:pos="2443"/>
          <w:tab w:val="left" w:pos="3163"/>
          <w:tab w:val="left" w:pos="3883"/>
          <w:tab w:val="left" w:pos="4603"/>
          <w:tab w:val="left" w:pos="5323"/>
          <w:tab w:val="left" w:pos="6043"/>
          <w:tab w:val="left" w:pos="6763"/>
          <w:tab w:val="left" w:pos="7159"/>
        </w:tabs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lastRenderedPageBreak/>
        <w:t>Possibilitat de reformulació de sol·licituds: sí</w:t>
      </w:r>
    </w:p>
    <w:p w14:paraId="1907615D" w14:textId="77777777" w:rsidR="00B56DF3" w:rsidRDefault="00000000">
      <w:pPr>
        <w:pStyle w:val="Sagniadetextindependent"/>
        <w:numPr>
          <w:ilvl w:val="0"/>
          <w:numId w:val="1"/>
        </w:numPr>
        <w:tabs>
          <w:tab w:val="left" w:pos="-1157"/>
          <w:tab w:val="left" w:pos="-437"/>
          <w:tab w:val="left" w:pos="283"/>
          <w:tab w:val="left" w:pos="1003"/>
          <w:tab w:val="left" w:pos="1723"/>
          <w:tab w:val="left" w:pos="2443"/>
          <w:tab w:val="left" w:pos="3163"/>
          <w:tab w:val="left" w:pos="3883"/>
          <w:tab w:val="left" w:pos="4603"/>
          <w:tab w:val="left" w:pos="5323"/>
          <w:tab w:val="left" w:pos="6043"/>
          <w:tab w:val="left" w:pos="6763"/>
          <w:tab w:val="left" w:pos="7159"/>
        </w:tabs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Exhauriment de la via administrativa per part de la convocatòria: sí </w:t>
      </w:r>
    </w:p>
    <w:p w14:paraId="4B2EDF36" w14:textId="77777777" w:rsidR="00B56DF3" w:rsidRDefault="00000000">
      <w:pPr>
        <w:pStyle w:val="Sagniadetextindependent"/>
        <w:numPr>
          <w:ilvl w:val="0"/>
          <w:numId w:val="1"/>
        </w:numPr>
        <w:tabs>
          <w:tab w:val="left" w:pos="-1157"/>
          <w:tab w:val="left" w:pos="-437"/>
          <w:tab w:val="left" w:pos="283"/>
          <w:tab w:val="left" w:pos="1003"/>
          <w:tab w:val="left" w:pos="1723"/>
          <w:tab w:val="left" w:pos="2443"/>
          <w:tab w:val="left" w:pos="3163"/>
          <w:tab w:val="left" w:pos="3883"/>
          <w:tab w:val="left" w:pos="4603"/>
          <w:tab w:val="left" w:pos="5323"/>
          <w:tab w:val="left" w:pos="6043"/>
          <w:tab w:val="left" w:pos="6763"/>
          <w:tab w:val="left" w:pos="7159"/>
        </w:tabs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Criteris de valoració de les sol·licituds</w:t>
      </w:r>
    </w:p>
    <w:p w14:paraId="6035FDD2" w14:textId="77777777" w:rsidR="00B56DF3" w:rsidRDefault="00B56DF3">
      <w:pPr>
        <w:pStyle w:val="Sagniadetextindependent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596"/>
        </w:tabs>
        <w:contextualSpacing/>
        <w:jc w:val="both"/>
        <w:rPr>
          <w:rFonts w:cs="Arial"/>
          <w:color w:val="000000"/>
          <w:sz w:val="22"/>
          <w:szCs w:val="22"/>
        </w:rPr>
      </w:pPr>
    </w:p>
    <w:p w14:paraId="12574E03" w14:textId="77777777" w:rsidR="00B56DF3" w:rsidRDefault="00000000">
      <w:pPr>
        <w:pStyle w:val="Sagniadetextindependent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596"/>
        </w:tabs>
        <w:ind w:left="0"/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1. L’interès públic de l’objecte de la subvenció: fins a 8 punts</w:t>
      </w:r>
    </w:p>
    <w:p w14:paraId="3A589212" w14:textId="77777777" w:rsidR="00B56DF3" w:rsidRDefault="00000000">
      <w:pPr>
        <w:pStyle w:val="Sagniadetextindependent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596"/>
        </w:tabs>
        <w:ind w:left="0"/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2. Grau d’autofinançament assolit per l’actuació: fins a 1 punt</w:t>
      </w:r>
    </w:p>
    <w:p w14:paraId="72E8933A" w14:textId="77777777" w:rsidR="00B56DF3" w:rsidRDefault="00000000">
      <w:pPr>
        <w:pStyle w:val="Sagniadetextindependent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596"/>
        </w:tabs>
        <w:ind w:left="0"/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3. Consecució d’ajuts d’altres ens públics: fins a 1 punt</w:t>
      </w:r>
    </w:p>
    <w:p w14:paraId="5F651E57" w14:textId="77777777" w:rsidR="00B56DF3" w:rsidRDefault="00B56DF3">
      <w:pPr>
        <w:pStyle w:val="Sagniadetextindependent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596"/>
        </w:tabs>
        <w:contextualSpacing/>
        <w:jc w:val="both"/>
        <w:rPr>
          <w:rFonts w:cs="Arial"/>
          <w:color w:val="000000"/>
          <w:sz w:val="22"/>
          <w:szCs w:val="22"/>
        </w:rPr>
      </w:pPr>
    </w:p>
    <w:p w14:paraId="4549DCA0" w14:textId="77777777" w:rsidR="00B56DF3" w:rsidRDefault="00000000">
      <w:pPr>
        <w:pStyle w:val="Sagniadetextindependent"/>
        <w:numPr>
          <w:ilvl w:val="0"/>
          <w:numId w:val="1"/>
        </w:numPr>
        <w:tabs>
          <w:tab w:val="left" w:pos="-1157"/>
          <w:tab w:val="left" w:pos="-437"/>
          <w:tab w:val="left" w:pos="283"/>
          <w:tab w:val="left" w:pos="1003"/>
          <w:tab w:val="left" w:pos="1723"/>
          <w:tab w:val="left" w:pos="2443"/>
          <w:tab w:val="left" w:pos="3163"/>
          <w:tab w:val="left" w:pos="3883"/>
          <w:tab w:val="left" w:pos="4603"/>
          <w:tab w:val="left" w:pos="5323"/>
          <w:tab w:val="left" w:pos="6043"/>
          <w:tab w:val="left" w:pos="6763"/>
          <w:tab w:val="left" w:pos="7159"/>
        </w:tabs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Mitjà de notificació: personal</w:t>
      </w:r>
    </w:p>
    <w:p w14:paraId="3DA1CAFB" w14:textId="77777777" w:rsidR="00B56DF3" w:rsidRDefault="00B56DF3">
      <w:pPr>
        <w:pStyle w:val="Sagniadetextindependent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596"/>
        </w:tabs>
        <w:contextualSpacing/>
        <w:jc w:val="both"/>
        <w:rPr>
          <w:rFonts w:cs="Arial"/>
          <w:color w:val="000000"/>
          <w:sz w:val="22"/>
          <w:szCs w:val="22"/>
        </w:rPr>
      </w:pPr>
    </w:p>
    <w:p w14:paraId="02F4C565" w14:textId="77777777" w:rsidR="00B56DF3" w:rsidRDefault="00000000">
      <w:pPr>
        <w:pStyle w:val="Sagniadetextindependent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596"/>
        </w:tabs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Segon. Comunicar-ho a Intervenció, perquè practiqui l’assentament de la fase A, i ho registri a la Base de Dades Nacional de Subvencions per tal que es publiqui l’anunci al Butlletí Oficial de la Província de Lleida.</w:t>
      </w:r>
    </w:p>
    <w:p w14:paraId="03456EBD" w14:textId="77777777" w:rsidR="00B56DF3" w:rsidRDefault="00B56DF3">
      <w:pPr>
        <w:pStyle w:val="Sagniadetextindependent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596"/>
        </w:tabs>
        <w:contextualSpacing/>
        <w:jc w:val="both"/>
        <w:rPr>
          <w:rFonts w:cs="Arial"/>
          <w:color w:val="000000"/>
          <w:sz w:val="22"/>
          <w:szCs w:val="22"/>
        </w:rPr>
      </w:pPr>
    </w:p>
    <w:p w14:paraId="19B6013C" w14:textId="77777777" w:rsidR="00B56DF3" w:rsidRDefault="00000000">
      <w:pPr>
        <w:pStyle w:val="Sagniadetextindependent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596"/>
        </w:tabs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Tercer. Remetre el text íntegre de la convocatòria i les seves bases reguladores a la Base de Dades Nacional de Subvencions (BDNS), als efectes de la seva publicació, d’acord amb el que disposa la normativa vigent en matèria de subvencions.</w:t>
      </w:r>
    </w:p>
    <w:p w14:paraId="765A2A96" w14:textId="77777777" w:rsidR="00B56DF3" w:rsidRDefault="00B56DF3">
      <w:pPr>
        <w:pStyle w:val="Sagniadetextindependent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596"/>
        </w:tabs>
        <w:contextualSpacing/>
        <w:jc w:val="both"/>
        <w:rPr>
          <w:rFonts w:cs="Arial"/>
          <w:color w:val="000000"/>
          <w:sz w:val="22"/>
          <w:szCs w:val="22"/>
        </w:rPr>
      </w:pPr>
    </w:p>
    <w:p w14:paraId="7C20C63A" w14:textId="77777777" w:rsidR="00B56DF3" w:rsidRDefault="00000000">
      <w:pPr>
        <w:pStyle w:val="Sagniadetextindependent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596"/>
        </w:tabs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Així mateix, disposar que la BDNS trameti l’extracte de la convocatòria al Butlletí Oficial de la Província (BOP) corresponent, per a la seva publicació oficial.</w:t>
      </w:r>
    </w:p>
    <w:p w14:paraId="106191F0" w14:textId="77777777" w:rsidR="00B56DF3" w:rsidRDefault="00000000">
      <w:pPr>
        <w:pStyle w:val="Sagniadetextindependent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596"/>
        </w:tabs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 </w:t>
      </w:r>
    </w:p>
    <w:p w14:paraId="0A286933" w14:textId="77777777" w:rsidR="00B56DF3" w:rsidRDefault="00000000">
      <w:pPr>
        <w:pStyle w:val="Sagniadetextindependent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596"/>
        </w:tabs>
        <w:autoSpaceDE w:val="0"/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L’alcaldessa, Rosa Pujol Esteve</w:t>
      </w:r>
    </w:p>
    <w:p w14:paraId="4B58882B" w14:textId="77777777" w:rsidR="00B56DF3" w:rsidRDefault="00B56DF3"/>
    <w:sectPr w:rsidR="00B56DF3">
      <w:pgSz w:w="11906" w:h="16838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EF1B2" w14:textId="77777777" w:rsidR="00003867" w:rsidRDefault="00003867">
      <w:pPr>
        <w:spacing w:after="0" w:line="240" w:lineRule="auto"/>
      </w:pPr>
      <w:r>
        <w:separator/>
      </w:r>
    </w:p>
  </w:endnote>
  <w:endnote w:type="continuationSeparator" w:id="0">
    <w:p w14:paraId="39514EE3" w14:textId="77777777" w:rsidR="00003867" w:rsidRDefault="000038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ABBDB" w14:textId="77777777" w:rsidR="00003867" w:rsidRDefault="0000386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9EFDC4E" w14:textId="77777777" w:rsidR="00003867" w:rsidRDefault="000038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4B1EF7"/>
    <w:multiLevelType w:val="multilevel"/>
    <w:tmpl w:val="301E4C1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num w:numId="1" w16cid:durableId="1400326082">
    <w:abstractNumId w:val="0"/>
  </w:num>
  <w:num w:numId="2" w16cid:durableId="70374947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56DF3"/>
    <w:rsid w:val="00003867"/>
    <w:rsid w:val="001204C2"/>
    <w:rsid w:val="007164E3"/>
    <w:rsid w:val="00B5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C871A"/>
  <w15:docId w15:val="{C0EEFB56-DDEF-4728-A705-D30DA1D03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4"/>
        <w:szCs w:val="24"/>
        <w:lang w:val="ca-ES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ol1">
    <w:name w:val="Títol 1"/>
    <w:basedOn w:val="Normal"/>
    <w:next w:val="Normal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customStyle="1" w:styleId="Ttol2">
    <w:name w:val="Títol 2"/>
    <w:basedOn w:val="Normal"/>
    <w:next w:val="Normal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customStyle="1" w:styleId="Ttol3">
    <w:name w:val="Títol 3"/>
    <w:basedOn w:val="Normal"/>
    <w:next w:val="Normal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customStyle="1" w:styleId="Ttol4">
    <w:name w:val="Títol 4"/>
    <w:basedOn w:val="Normal"/>
    <w:next w:val="Normal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customStyle="1" w:styleId="Ttol5">
    <w:name w:val="Títol 5"/>
    <w:basedOn w:val="Normal"/>
    <w:next w:val="Normal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customStyle="1" w:styleId="Ttol6">
    <w:name w:val="Títol 6"/>
    <w:basedOn w:val="Normal"/>
    <w:next w:val="Normal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customStyle="1" w:styleId="Ttol7">
    <w:name w:val="Títol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customStyle="1" w:styleId="Ttol8">
    <w:name w:val="Títol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customStyle="1" w:styleId="Ttol9">
    <w:name w:val="Títol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customStyle="1" w:styleId="Lletraperdefectedelpargraf">
    <w:name w:val="Lletra per defecte del paràgraf"/>
  </w:style>
  <w:style w:type="character" w:customStyle="1" w:styleId="Ttol1Car">
    <w:name w:val="Títol 1 Car"/>
    <w:basedOn w:val="Lletraperdefectedelpargraf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ol2Car">
    <w:name w:val="Títol 2 Car"/>
    <w:basedOn w:val="Lletraperdefectedelpargraf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ol3Car">
    <w:name w:val="Títol 3 Car"/>
    <w:basedOn w:val="Lletraperdefectedelpargraf"/>
    <w:rPr>
      <w:rFonts w:eastAsia="Times New Roman" w:cs="Times New Roman"/>
      <w:color w:val="0F4761"/>
      <w:sz w:val="28"/>
      <w:szCs w:val="28"/>
    </w:rPr>
  </w:style>
  <w:style w:type="character" w:customStyle="1" w:styleId="Ttol4Car">
    <w:name w:val="Títol 4 Car"/>
    <w:basedOn w:val="Lletraperdefectedelpargraf"/>
    <w:rPr>
      <w:rFonts w:eastAsia="Times New Roman" w:cs="Times New Roman"/>
      <w:i/>
      <w:iCs/>
      <w:color w:val="0F4761"/>
    </w:rPr>
  </w:style>
  <w:style w:type="character" w:customStyle="1" w:styleId="Ttol5Car">
    <w:name w:val="Títol 5 Car"/>
    <w:basedOn w:val="Lletraperdefectedelpargraf"/>
    <w:rPr>
      <w:rFonts w:eastAsia="Times New Roman" w:cs="Times New Roman"/>
      <w:color w:val="0F4761"/>
    </w:rPr>
  </w:style>
  <w:style w:type="character" w:customStyle="1" w:styleId="Ttol6Car">
    <w:name w:val="Títol 6 Car"/>
    <w:basedOn w:val="Lletraperdefectedelpargraf"/>
    <w:rPr>
      <w:rFonts w:eastAsia="Times New Roman" w:cs="Times New Roman"/>
      <w:i/>
      <w:iCs/>
      <w:color w:val="595959"/>
    </w:rPr>
  </w:style>
  <w:style w:type="character" w:customStyle="1" w:styleId="Ttol7Car">
    <w:name w:val="Títol 7 Car"/>
    <w:basedOn w:val="Lletraperdefectedelpargraf"/>
    <w:rPr>
      <w:rFonts w:eastAsia="Times New Roman" w:cs="Times New Roman"/>
      <w:color w:val="595959"/>
    </w:rPr>
  </w:style>
  <w:style w:type="character" w:customStyle="1" w:styleId="Ttol8Car">
    <w:name w:val="Títol 8 Car"/>
    <w:basedOn w:val="Lletraperdefectedelpargraf"/>
    <w:rPr>
      <w:rFonts w:eastAsia="Times New Roman" w:cs="Times New Roman"/>
      <w:i/>
      <w:iCs/>
      <w:color w:val="272727"/>
    </w:rPr>
  </w:style>
  <w:style w:type="character" w:customStyle="1" w:styleId="Ttol9Car">
    <w:name w:val="Títol 9 Car"/>
    <w:basedOn w:val="Lletraperdefectedelpargraf"/>
    <w:rPr>
      <w:rFonts w:eastAsia="Times New Roman" w:cs="Times New Roman"/>
      <w:color w:val="272727"/>
    </w:rPr>
  </w:style>
  <w:style w:type="paragraph" w:customStyle="1" w:styleId="Ttol">
    <w:name w:val="Títol"/>
    <w:basedOn w:val="Normal"/>
    <w:next w:val="Normal"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tolCar">
    <w:name w:val="Títol Car"/>
    <w:basedOn w:val="Lletraperdefectedelpargraf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customStyle="1" w:styleId="Subttol">
    <w:name w:val="Subtítol"/>
    <w:basedOn w:val="Normal"/>
    <w:next w:val="Normal"/>
    <w:rPr>
      <w:rFonts w:eastAsia="Times New Roman"/>
      <w:color w:val="595959"/>
      <w:spacing w:val="15"/>
      <w:sz w:val="28"/>
      <w:szCs w:val="28"/>
    </w:rPr>
  </w:style>
  <w:style w:type="character" w:customStyle="1" w:styleId="SubttolCar">
    <w:name w:val="Subtítol Car"/>
    <w:basedOn w:val="Lletraperdefectedelpargraf"/>
    <w:rPr>
      <w:rFonts w:eastAsia="Times New Roman" w:cs="Times New Roman"/>
      <w:color w:val="595959"/>
      <w:spacing w:val="15"/>
      <w:sz w:val="28"/>
      <w:szCs w:val="28"/>
    </w:rPr>
  </w:style>
  <w:style w:type="paragraph" w:styleId="Cita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CitaCar">
    <w:name w:val="Cita Car"/>
    <w:basedOn w:val="Lletraperdefectedelpargraf"/>
    <w:rPr>
      <w:i/>
      <w:iCs/>
      <w:color w:val="404040"/>
    </w:rPr>
  </w:style>
  <w:style w:type="paragraph" w:customStyle="1" w:styleId="Pargrafdellista">
    <w:name w:val="Paràgraf de llista"/>
    <w:basedOn w:val="Normal"/>
    <w:pPr>
      <w:ind w:left="720"/>
      <w:contextualSpacing/>
    </w:pPr>
  </w:style>
  <w:style w:type="character" w:customStyle="1" w:styleId="mfasiintens">
    <w:name w:val="Èmfasi intens"/>
    <w:basedOn w:val="Lletraperdefectedelpargraf"/>
    <w:rPr>
      <w:i/>
      <w:iCs/>
      <w:color w:val="0F4761"/>
    </w:rPr>
  </w:style>
  <w:style w:type="paragraph" w:customStyle="1" w:styleId="Citaintensa">
    <w:name w:val="Cita intensa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intensaCar">
    <w:name w:val="Cita intensa Car"/>
    <w:basedOn w:val="Lletraperdefectedelpargraf"/>
    <w:rPr>
      <w:i/>
      <w:iCs/>
      <w:color w:val="0F4761"/>
    </w:rPr>
  </w:style>
  <w:style w:type="character" w:customStyle="1" w:styleId="Refernciaintensa">
    <w:name w:val="Referència intensa"/>
    <w:basedOn w:val="Lletraperdefectedelpargraf"/>
    <w:rPr>
      <w:b/>
      <w:bCs/>
      <w:smallCaps/>
      <w:color w:val="0F4761"/>
      <w:spacing w:val="5"/>
    </w:rPr>
  </w:style>
  <w:style w:type="paragraph" w:customStyle="1" w:styleId="Sagniadetextindependent">
    <w:name w:val="Sagnia de text independent"/>
    <w:basedOn w:val="Normal"/>
    <w:pPr>
      <w:spacing w:after="120" w:line="240" w:lineRule="auto"/>
      <w:ind w:left="283"/>
    </w:pPr>
    <w:rPr>
      <w:rFonts w:ascii="Arial" w:eastAsia="Times New Roman" w:hAnsi="Arial"/>
      <w:kern w:val="0"/>
      <w:szCs w:val="20"/>
      <w:lang w:eastAsia="ca-ES"/>
    </w:rPr>
  </w:style>
  <w:style w:type="character" w:customStyle="1" w:styleId="SagniadetextindependentCar">
    <w:name w:val="Sagnia de text independent Car"/>
    <w:basedOn w:val="Lletraperdefectedelpargraf"/>
    <w:rPr>
      <w:rFonts w:ascii="Arial" w:eastAsia="Times New Roman" w:hAnsi="Arial" w:cs="Times New Roman"/>
      <w:kern w:val="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619</Words>
  <Characters>3406</Characters>
  <Application>Microsoft Office Word</Application>
  <DocSecurity>0</DocSecurity>
  <Lines>28</Lines>
  <Paragraphs>8</Paragraphs>
  <ScaleCrop>false</ScaleCrop>
  <Company/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APPs2</dc:creator>
  <dc:description/>
  <cp:lastModifiedBy>Cristóbal Blancas León</cp:lastModifiedBy>
  <cp:revision>2</cp:revision>
  <dcterms:created xsi:type="dcterms:W3CDTF">2026-04-01T11:13:00Z</dcterms:created>
  <dcterms:modified xsi:type="dcterms:W3CDTF">2026-04-01T11:13:00Z</dcterms:modified>
</cp:coreProperties>
</file>