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CFE70B" w14:textId="77777777" w:rsidR="00F1015D" w:rsidRDefault="00000000">
      <w:r>
        <w:t>Decreto 102/2026, de convocatoria de subvenciones para entidades sociales</w:t>
      </w:r>
    </w:p>
    <w:p w14:paraId="6ADF7300" w14:textId="77777777" w:rsidR="00F1015D" w:rsidRDefault="00F1015D"/>
    <w:p w14:paraId="194BB752" w14:textId="77777777" w:rsidR="00F1015D" w:rsidRDefault="00000000">
      <w:r>
        <w:t>Las bases de ejecución del presupuesto del año 2026, publicadas en el BOP número 21, de 2.2.2026, regulan en el capítulo IV las subvenciones e incluyen el Plan estratégico.</w:t>
      </w:r>
    </w:p>
    <w:p w14:paraId="08C4830F" w14:textId="77777777" w:rsidR="00F1015D" w:rsidRDefault="00F1015D"/>
    <w:p w14:paraId="75E487C0" w14:textId="77777777" w:rsidR="00F1015D" w:rsidRDefault="00000000">
      <w:r>
        <w:t>El artículo 22.1.1º de la Ley 38/2003, General de Subvenciones, establece que la forma ordinaria de concesión de subvenciones es el sistema de concurrencia competitiva.</w:t>
      </w:r>
    </w:p>
    <w:p w14:paraId="5B38BE85" w14:textId="77777777" w:rsidR="00F1015D" w:rsidRDefault="00F1015D"/>
    <w:p w14:paraId="2AF1D234" w14:textId="77777777" w:rsidR="00F1015D" w:rsidRDefault="00000000">
      <w:r>
        <w:t>Visto el contenido que debe tener la convocatoria, de acuerdo con el artículo 23.2 del mismo texto legal, así como los artículos 58 y siguientes de su Reglamento.</w:t>
      </w:r>
    </w:p>
    <w:p w14:paraId="1A19DF39" w14:textId="77777777" w:rsidR="00F1015D" w:rsidRDefault="00F1015D"/>
    <w:p w14:paraId="6D954860" w14:textId="77777777" w:rsidR="00F1015D" w:rsidRDefault="00000000">
      <w:r>
        <w:t>El artículo 124.2 del Reglamento de obras, actividades y servicios de los entes locales, aprobado por Decreto 179/1995, obliga a publicar su texto en el BOP y una referencia en el DOGC.</w:t>
      </w:r>
    </w:p>
    <w:p w14:paraId="13066D55" w14:textId="77777777" w:rsidR="00F1015D" w:rsidRDefault="00F1015D"/>
    <w:p w14:paraId="789D236D" w14:textId="77777777" w:rsidR="00F1015D" w:rsidRDefault="00000000">
      <w:r>
        <w:t>El interventor ha comprobado los extremos de fiscalización determinados en el Acuerdo del Consejo de Ministros de 30.5.2008, y ha emitido el informe de Intervención 37/2026, con resultado favorable.</w:t>
      </w:r>
    </w:p>
    <w:p w14:paraId="3F650CBA" w14:textId="77777777" w:rsidR="00F1015D" w:rsidRDefault="00F1015D"/>
    <w:p w14:paraId="22A6066D" w14:textId="77777777" w:rsidR="00F1015D" w:rsidRDefault="00000000">
      <w:r>
        <w:t>Por tanto, en uso de las facultades que me confiere la legislación vigente,</w:t>
      </w:r>
    </w:p>
    <w:p w14:paraId="565148AE" w14:textId="77777777" w:rsidR="00F1015D" w:rsidRDefault="00F1015D"/>
    <w:p w14:paraId="075E2730" w14:textId="77777777" w:rsidR="00F1015D" w:rsidRDefault="00000000">
      <w:r>
        <w:t>RESUELVO:</w:t>
      </w:r>
    </w:p>
    <w:p w14:paraId="42120619" w14:textId="77777777" w:rsidR="00F1015D" w:rsidRDefault="00F1015D"/>
    <w:p w14:paraId="4880C69F" w14:textId="77777777" w:rsidR="00F1015D" w:rsidRDefault="00000000">
      <w:r>
        <w:t>Primero. Aprobar la convocatoria de subvenciones del Ayuntamiento de Aitona del año 2026, con el siguiente detalle:</w:t>
      </w:r>
    </w:p>
    <w:p w14:paraId="0F509DED" w14:textId="77777777" w:rsidR="00F1015D" w:rsidRDefault="00F1015D"/>
    <w:p w14:paraId="22C7509C" w14:textId="77777777" w:rsidR="00F1015D" w:rsidRDefault="00000000">
      <w:r>
        <w:t>a) Bases reguladoras: capítulo IV de las bases de ejecución del presupuesto de 2026</w:t>
      </w:r>
    </w:p>
    <w:p w14:paraId="536C3D66" w14:textId="77777777" w:rsidR="00F1015D" w:rsidRDefault="00000000">
      <w:r>
        <w:t>b) Diario oficial donde estén publicadas: BOP de Lleida número 21, de 2.2.2026</w:t>
      </w:r>
    </w:p>
    <w:p w14:paraId="7A7C4BE4" w14:textId="77777777" w:rsidR="00F1015D" w:rsidRDefault="00000000">
      <w:r>
        <w:lastRenderedPageBreak/>
        <w:t>c) Créditos presupuestarios a los que se imputa: 2026 1 326-48, 338-48, 341-48 y 341-78</w:t>
      </w:r>
    </w:p>
    <w:p w14:paraId="0D7861DE" w14:textId="77777777" w:rsidR="00F1015D" w:rsidRDefault="00000000">
      <w:r>
        <w:t>d) Cantidad total máxima: 30.000 €, con un límite de 7.000 € por cada beneficiario y convocatoria</w:t>
      </w:r>
    </w:p>
    <w:p w14:paraId="5E4F34D3" w14:textId="77777777" w:rsidR="00F1015D" w:rsidRDefault="00000000">
      <w:r>
        <w:t>e) Carácter de la distribución: estimativo</w:t>
      </w:r>
    </w:p>
    <w:p w14:paraId="1FAA5ED1" w14:textId="77777777" w:rsidR="00F1015D" w:rsidRDefault="00000000">
      <w:r>
        <w:t>f) Objeto, condiciones y finalidad de la concesión de la subvención: funcionamiento ordinario de las entidades sin ánimo de lucro, sus actividades sociales, educativas, culturales, deportivas, de ocio y participación ciudadana, así como las inversiones en bienes inventariables.</w:t>
      </w:r>
    </w:p>
    <w:p w14:paraId="66043B6F" w14:textId="77777777" w:rsidR="00F1015D" w:rsidRDefault="00000000">
      <w:r>
        <w:t>g) Régimen de concesión: concurrencia competitiva</w:t>
      </w:r>
    </w:p>
    <w:p w14:paraId="4B69046A" w14:textId="77777777" w:rsidR="00F1015D" w:rsidRDefault="00000000">
      <w:r>
        <w:t>h) Requisitos para solicitar la subvención y forma de acreditarlos: La solicitud de las ayudas debe hacerse mediante escrito firmado por el representante o apoderado de la entidad o agrupación sin personalidad, con indicación de la financiación de la actuación</w:t>
      </w:r>
    </w:p>
    <w:p w14:paraId="16DB305A" w14:textId="77777777" w:rsidR="00F1015D" w:rsidRDefault="00000000">
      <w:r>
        <w:t>i) Indicación de los órganos competentes para la instrucción y resolución del procedimiento: Resuelve Alcaldía, previa instrucción de Secretaría</w:t>
      </w:r>
    </w:p>
    <w:p w14:paraId="71DA9800" w14:textId="77777777" w:rsidR="00F1015D" w:rsidRDefault="00000000">
      <w:r>
        <w:t>j) Número de resoluciones sucesivas: una por trimestre</w:t>
      </w:r>
    </w:p>
    <w:p w14:paraId="6A0637C0" w14:textId="77777777" w:rsidR="00F1015D" w:rsidRDefault="00000000">
      <w:r>
        <w:t>k) Importe máximo que puede otorgarse en cada convocatoria: 10.000,00 € el 1r trimestre, 5.000,00 € el 2º.</w:t>
      </w:r>
    </w:p>
    <w:p w14:paraId="0B95B56B" w14:textId="77777777" w:rsidR="00F1015D" w:rsidRDefault="00000000">
      <w:r>
        <w:t>l) Plazo de presentación de las solicitudes: desde el primer día de cada trimestre (incluidas, en el 1º, las recibidas desde el 1 de enero), hasta el último día de cada trimestre, incluido.</w:t>
      </w:r>
    </w:p>
    <w:p w14:paraId="095D763B" w14:textId="77777777" w:rsidR="00F1015D" w:rsidRDefault="00000000">
      <w:r>
        <w:t>m) Plazo de resolución y notificación: 3 meses, desde la presentación de la petición</w:t>
      </w:r>
    </w:p>
    <w:p w14:paraId="618D7D4A" w14:textId="77777777" w:rsidR="00F1015D" w:rsidRDefault="00000000">
      <w:r>
        <w:t>n) Documentos e informaciones que deben acompañarse a la petición: En caso de colectivos sin personalidad jurídica previstos en el artículo 11.3 de la Ley, a la solicitud debe adjuntarse una fotocopia del DNI/NIE del representante, acta de constitución y de designación del representante y relación de miembros del colectivo, y debe indicarse el importe de los mismos.</w:t>
      </w:r>
    </w:p>
    <w:p w14:paraId="0C0C6125" w14:textId="77777777" w:rsidR="00F1015D" w:rsidRDefault="00000000">
      <w:r>
        <w:t>o) Posibilidad de reformulación de solicitudes: sí</w:t>
      </w:r>
    </w:p>
    <w:p w14:paraId="51F77313" w14:textId="77777777" w:rsidR="00F1015D" w:rsidRDefault="00000000">
      <w:r>
        <w:t>p) Agotamiento de la vía administrativa por parte de la convocatoria: sí</w:t>
      </w:r>
    </w:p>
    <w:p w14:paraId="1D06874E" w14:textId="77777777" w:rsidR="00F1015D" w:rsidRDefault="00000000">
      <w:r>
        <w:t>q) Criterios de valoración de las solicitudes</w:t>
      </w:r>
    </w:p>
    <w:p w14:paraId="1E81884A" w14:textId="77777777" w:rsidR="00F1015D" w:rsidRDefault="00F1015D"/>
    <w:p w14:paraId="6A564743" w14:textId="77777777" w:rsidR="00F1015D" w:rsidRDefault="00000000">
      <w:r>
        <w:t>1. El interés público del objeto de la subvención: hasta 8 puntos</w:t>
      </w:r>
    </w:p>
    <w:p w14:paraId="0AF8C104" w14:textId="77777777" w:rsidR="00F1015D" w:rsidRDefault="00000000">
      <w:r>
        <w:lastRenderedPageBreak/>
        <w:t>2. Grado de autofinanciación alcanzada por la actuación: hasta 1 punto</w:t>
      </w:r>
    </w:p>
    <w:p w14:paraId="04116A9B" w14:textId="77777777" w:rsidR="00F1015D" w:rsidRDefault="00000000">
      <w:r>
        <w:t>3. Consecución de ayudas de otros entes públicos: hasta 1 punto</w:t>
      </w:r>
    </w:p>
    <w:p w14:paraId="2B337FF8" w14:textId="77777777" w:rsidR="00F1015D" w:rsidRDefault="00F1015D"/>
    <w:p w14:paraId="71C127C1" w14:textId="77777777" w:rsidR="00F1015D" w:rsidRDefault="00000000">
      <w:r>
        <w:t>r) Medio de notificación: personal</w:t>
      </w:r>
    </w:p>
    <w:p w14:paraId="1A1F0F13" w14:textId="77777777" w:rsidR="00F1015D" w:rsidRDefault="00F1015D"/>
    <w:p w14:paraId="34921E66" w14:textId="77777777" w:rsidR="00F1015D" w:rsidRDefault="00000000">
      <w:r>
        <w:t>Segundo. Comunicarlo a Intervención, para que practique el asiento de la fase A, y lo registre en la Base de Datos Nacional de Subvenciones para que se publique el anuncio en el Boletín Oficial de la Provincia de Lleida.</w:t>
      </w:r>
    </w:p>
    <w:p w14:paraId="64A5085E" w14:textId="77777777" w:rsidR="00F1015D" w:rsidRDefault="00F1015D"/>
    <w:p w14:paraId="2A3EEBC5" w14:textId="77777777" w:rsidR="00F1015D" w:rsidRDefault="00000000">
      <w:r>
        <w:t>Tercero. Remitir el texto íntegro de la convocatoria y sus bases reguladoras a la Base de Datos Nacional de Subvenciones (BDNS), a efectos de su publicación, de acuerdo con lo dispuesto en la normativa vigente en materia de subvenciones.</w:t>
      </w:r>
    </w:p>
    <w:p w14:paraId="4AE7B471" w14:textId="77777777" w:rsidR="00F1015D" w:rsidRDefault="00F1015D"/>
    <w:p w14:paraId="36021EA8" w14:textId="77777777" w:rsidR="00F1015D" w:rsidRDefault="00000000">
      <w:r>
        <w:t>Asimismo, disponer que la BDNS envíe el extracto de la convocatoria al Boletín Oficial de la Provincia (BOP) correspondiente, para su publicación oficial.</w:t>
      </w:r>
    </w:p>
    <w:p w14:paraId="0A5ED113" w14:textId="77777777" w:rsidR="00F1015D" w:rsidRDefault="00F1015D"/>
    <w:p w14:paraId="728788A9" w14:textId="77777777" w:rsidR="00F1015D" w:rsidRDefault="00000000">
      <w:r>
        <w:t>La alcaldesa, Rosa Pujol Esteve</w:t>
      </w:r>
    </w:p>
    <w:sectPr w:rsidR="00F1015D">
      <w:pgSz w:w="11906" w:h="16838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AE445D" w14:textId="77777777" w:rsidR="000D760E" w:rsidRDefault="000D760E">
      <w:pPr>
        <w:spacing w:after="0" w:line="240" w:lineRule="auto"/>
      </w:pPr>
      <w:r>
        <w:separator/>
      </w:r>
    </w:p>
  </w:endnote>
  <w:endnote w:type="continuationSeparator" w:id="0">
    <w:p w14:paraId="3EBEE42C" w14:textId="77777777" w:rsidR="000D760E" w:rsidRDefault="000D76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0A8D54" w14:textId="77777777" w:rsidR="000D760E" w:rsidRDefault="000D760E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7B06CDF" w14:textId="77777777" w:rsidR="000D760E" w:rsidRDefault="000D76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1015D"/>
    <w:rsid w:val="00054A4B"/>
    <w:rsid w:val="000D760E"/>
    <w:rsid w:val="00F1015D"/>
    <w:rsid w:val="00FC1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22184"/>
  <w15:docId w15:val="{AE04686E-4190-45E8-9210-3FEDCD7C0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kern w:val="3"/>
        <w:sz w:val="24"/>
        <w:szCs w:val="24"/>
        <w:lang w:val="ca-ES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ol1">
    <w:name w:val="Títol 1"/>
    <w:basedOn w:val="Normal"/>
    <w:next w:val="Normal"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customStyle="1" w:styleId="Ttol2">
    <w:name w:val="Títol 2"/>
    <w:basedOn w:val="Normal"/>
    <w:next w:val="Normal"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customStyle="1" w:styleId="Ttol3">
    <w:name w:val="Títol 3"/>
    <w:basedOn w:val="Normal"/>
    <w:next w:val="Normal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customStyle="1" w:styleId="Ttol4">
    <w:name w:val="Títol 4"/>
    <w:basedOn w:val="Normal"/>
    <w:next w:val="Normal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customStyle="1" w:styleId="Ttol5">
    <w:name w:val="Títol 5"/>
    <w:basedOn w:val="Normal"/>
    <w:next w:val="Normal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customStyle="1" w:styleId="Ttol6">
    <w:name w:val="Títol 6"/>
    <w:basedOn w:val="Normal"/>
    <w:next w:val="Normal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customStyle="1" w:styleId="Ttol7">
    <w:name w:val="Títol 7"/>
    <w:basedOn w:val="Normal"/>
    <w:next w:val="Normal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customStyle="1" w:styleId="Ttol8">
    <w:name w:val="Títol 8"/>
    <w:basedOn w:val="Normal"/>
    <w:next w:val="Normal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customStyle="1" w:styleId="Ttol9">
    <w:name w:val="Títol 9"/>
    <w:basedOn w:val="Normal"/>
    <w:next w:val="Normal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customStyle="1" w:styleId="Lletraperdefectedelpargraf">
    <w:name w:val="Lletra per defecte del paràgraf"/>
  </w:style>
  <w:style w:type="character" w:customStyle="1" w:styleId="Ttol1Car">
    <w:name w:val="Títol 1 Car"/>
    <w:basedOn w:val="Lletraperdefectedelpargraf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Ttol2Car">
    <w:name w:val="Títol 2 Car"/>
    <w:basedOn w:val="Lletraperdefectedelpargraf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Ttol3Car">
    <w:name w:val="Títol 3 Car"/>
    <w:basedOn w:val="Lletraperdefectedelpargraf"/>
    <w:rPr>
      <w:rFonts w:eastAsia="Times New Roman" w:cs="Times New Roman"/>
      <w:color w:val="0F4761"/>
      <w:sz w:val="28"/>
      <w:szCs w:val="28"/>
    </w:rPr>
  </w:style>
  <w:style w:type="character" w:customStyle="1" w:styleId="Ttol4Car">
    <w:name w:val="Títol 4 Car"/>
    <w:basedOn w:val="Lletraperdefectedelpargraf"/>
    <w:rPr>
      <w:rFonts w:eastAsia="Times New Roman" w:cs="Times New Roman"/>
      <w:i/>
      <w:iCs/>
      <w:color w:val="0F4761"/>
    </w:rPr>
  </w:style>
  <w:style w:type="character" w:customStyle="1" w:styleId="Ttol5Car">
    <w:name w:val="Títol 5 Car"/>
    <w:basedOn w:val="Lletraperdefectedelpargraf"/>
    <w:rPr>
      <w:rFonts w:eastAsia="Times New Roman" w:cs="Times New Roman"/>
      <w:color w:val="0F4761"/>
    </w:rPr>
  </w:style>
  <w:style w:type="character" w:customStyle="1" w:styleId="Ttol6Car">
    <w:name w:val="Títol 6 Car"/>
    <w:basedOn w:val="Lletraperdefectedelpargraf"/>
    <w:rPr>
      <w:rFonts w:eastAsia="Times New Roman" w:cs="Times New Roman"/>
      <w:i/>
      <w:iCs/>
      <w:color w:val="595959"/>
    </w:rPr>
  </w:style>
  <w:style w:type="character" w:customStyle="1" w:styleId="Ttol7Car">
    <w:name w:val="Títol 7 Car"/>
    <w:basedOn w:val="Lletraperdefectedelpargraf"/>
    <w:rPr>
      <w:rFonts w:eastAsia="Times New Roman" w:cs="Times New Roman"/>
      <w:color w:val="595959"/>
    </w:rPr>
  </w:style>
  <w:style w:type="character" w:customStyle="1" w:styleId="Ttol8Car">
    <w:name w:val="Títol 8 Car"/>
    <w:basedOn w:val="Lletraperdefectedelpargraf"/>
    <w:rPr>
      <w:rFonts w:eastAsia="Times New Roman" w:cs="Times New Roman"/>
      <w:i/>
      <w:iCs/>
      <w:color w:val="272727"/>
    </w:rPr>
  </w:style>
  <w:style w:type="character" w:customStyle="1" w:styleId="Ttol9Car">
    <w:name w:val="Títol 9 Car"/>
    <w:basedOn w:val="Lletraperdefectedelpargraf"/>
    <w:rPr>
      <w:rFonts w:eastAsia="Times New Roman" w:cs="Times New Roman"/>
      <w:color w:val="272727"/>
    </w:rPr>
  </w:style>
  <w:style w:type="paragraph" w:customStyle="1" w:styleId="Ttol">
    <w:name w:val="Títol"/>
    <w:basedOn w:val="Normal"/>
    <w:next w:val="Normal"/>
    <w:pPr>
      <w:spacing w:after="80" w:line="240" w:lineRule="auto"/>
      <w:contextualSpacing/>
    </w:pPr>
    <w:rPr>
      <w:rFonts w:ascii="Aptos Display" w:eastAsia="Times New Roman" w:hAnsi="Aptos Display"/>
      <w:spacing w:val="-10"/>
      <w:sz w:val="56"/>
      <w:szCs w:val="56"/>
    </w:rPr>
  </w:style>
  <w:style w:type="character" w:customStyle="1" w:styleId="TtolCar">
    <w:name w:val="Títol Car"/>
    <w:basedOn w:val="Lletraperdefectedelpargraf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customStyle="1" w:styleId="Subttol">
    <w:name w:val="Subtítol"/>
    <w:basedOn w:val="Normal"/>
    <w:next w:val="Normal"/>
    <w:rPr>
      <w:rFonts w:eastAsia="Times New Roman"/>
      <w:color w:val="595959"/>
      <w:spacing w:val="15"/>
      <w:sz w:val="28"/>
      <w:szCs w:val="28"/>
    </w:rPr>
  </w:style>
  <w:style w:type="character" w:customStyle="1" w:styleId="SubttolCar">
    <w:name w:val="Subtítol Car"/>
    <w:basedOn w:val="Lletraperdefectedelpargraf"/>
    <w:rPr>
      <w:rFonts w:eastAsia="Times New Roman" w:cs="Times New Roman"/>
      <w:color w:val="595959"/>
      <w:spacing w:val="15"/>
      <w:sz w:val="28"/>
      <w:szCs w:val="28"/>
    </w:rPr>
  </w:style>
  <w:style w:type="paragraph" w:styleId="Cita">
    <w:name w:val="Quote"/>
    <w:basedOn w:val="Normal"/>
    <w:next w:val="Normal"/>
    <w:pPr>
      <w:spacing w:before="160"/>
      <w:jc w:val="center"/>
    </w:pPr>
    <w:rPr>
      <w:i/>
      <w:iCs/>
      <w:color w:val="404040"/>
    </w:rPr>
  </w:style>
  <w:style w:type="character" w:customStyle="1" w:styleId="CitaCar">
    <w:name w:val="Cita Car"/>
    <w:basedOn w:val="Lletraperdefectedelpargraf"/>
    <w:rPr>
      <w:i/>
      <w:iCs/>
      <w:color w:val="404040"/>
    </w:rPr>
  </w:style>
  <w:style w:type="paragraph" w:customStyle="1" w:styleId="Pargrafdellista">
    <w:name w:val="Paràgraf de llista"/>
    <w:basedOn w:val="Normal"/>
    <w:pPr>
      <w:ind w:left="720"/>
      <w:contextualSpacing/>
    </w:pPr>
  </w:style>
  <w:style w:type="character" w:customStyle="1" w:styleId="mfasiintens">
    <w:name w:val="Èmfasi intens"/>
    <w:basedOn w:val="Lletraperdefectedelpargraf"/>
    <w:rPr>
      <w:i/>
      <w:iCs/>
      <w:color w:val="0F4761"/>
    </w:rPr>
  </w:style>
  <w:style w:type="paragraph" w:customStyle="1" w:styleId="Citaintensa">
    <w:name w:val="Cita intensa"/>
    <w:basedOn w:val="Normal"/>
    <w:next w:val="Normal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itaintensaCar">
    <w:name w:val="Cita intensa Car"/>
    <w:basedOn w:val="Lletraperdefectedelpargraf"/>
    <w:rPr>
      <w:i/>
      <w:iCs/>
      <w:color w:val="0F4761"/>
    </w:rPr>
  </w:style>
  <w:style w:type="character" w:customStyle="1" w:styleId="Refernciaintensa">
    <w:name w:val="Referència intensa"/>
    <w:basedOn w:val="Lletraperdefectedelpargraf"/>
    <w:rPr>
      <w:b/>
      <w:bCs/>
      <w:smallCaps/>
      <w:color w:val="0F476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640</Words>
  <Characters>3526</Characters>
  <Application>Microsoft Office Word</Application>
  <DocSecurity>0</DocSecurity>
  <Lines>29</Lines>
  <Paragraphs>8</Paragraphs>
  <ScaleCrop>false</ScaleCrop>
  <Company/>
  <LinksUpToDate>false</LinksUpToDate>
  <CharactersWithSpaces>4158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APPs2</dc:creator>
  <dc:description/>
  <cp:lastModifiedBy>Cristóbal Blancas León</cp:lastModifiedBy>
  <cp:revision>2</cp:revision>
  <dcterms:created xsi:type="dcterms:W3CDTF">2026-04-01T11:13:00Z</dcterms:created>
  <dcterms:modified xsi:type="dcterms:W3CDTF">2026-04-01T11:13:00Z</dcterms:modified>
</cp:coreProperties>
</file>