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86BFB" w14:textId="61CFE3D1" w:rsidR="00351A8B" w:rsidRPr="00C05A80" w:rsidRDefault="001E3BAA" w:rsidP="00351A8B">
      <w:pPr>
        <w:jc w:val="both"/>
        <w:rPr>
          <w:rFonts w:ascii="Roboto Light" w:hAnsi="Roboto Light" w:cs="Arial"/>
          <w:bCs/>
          <w:sz w:val="22"/>
          <w:szCs w:val="22"/>
          <w:lang w:val="es-ES"/>
        </w:rPr>
      </w:pPr>
      <w:r w:rsidRPr="00C05A80">
        <w:rPr>
          <w:rFonts w:ascii="Roboto Medium" w:hAnsi="Roboto Medium" w:cs="Arial"/>
          <w:bCs/>
          <w:sz w:val="22"/>
          <w:szCs w:val="22"/>
          <w:u w:val="single"/>
          <w:lang w:val="es-ES"/>
        </w:rPr>
        <w:t>DOCUMENTO ADJUNTO N.º 2: EXTRACTO DE CONVOCATORIA (Castellano)</w:t>
      </w:r>
    </w:p>
    <w:p w14:paraId="1F733249" w14:textId="77777777" w:rsidR="00351A8B" w:rsidRPr="00C05A80" w:rsidRDefault="00351A8B" w:rsidP="00351A8B">
      <w:pPr>
        <w:jc w:val="both"/>
        <w:rPr>
          <w:rFonts w:ascii="Roboto Light" w:hAnsi="Roboto Light" w:cs="Arial"/>
          <w:bCs/>
          <w:sz w:val="22"/>
          <w:szCs w:val="22"/>
          <w:lang w:val="es-ES"/>
        </w:rPr>
      </w:pPr>
    </w:p>
    <w:p w14:paraId="049EB00A" w14:textId="5825DF30" w:rsidR="00351A8B" w:rsidRPr="00C05A80" w:rsidRDefault="001E3BAA" w:rsidP="00351A8B">
      <w:pPr>
        <w:jc w:val="both"/>
        <w:rPr>
          <w:rFonts w:ascii="Roboto Medium" w:hAnsi="Roboto Medium" w:cs="Arial"/>
          <w:bCs/>
          <w:sz w:val="22"/>
          <w:szCs w:val="22"/>
          <w:lang w:val="es-ES"/>
        </w:rPr>
      </w:pPr>
      <w:r w:rsidRPr="00C05A80">
        <w:rPr>
          <w:rFonts w:ascii="Roboto Medium" w:hAnsi="Roboto Medium" w:cs="Arial"/>
          <w:bCs/>
          <w:sz w:val="22"/>
          <w:szCs w:val="22"/>
          <w:lang w:val="es-ES"/>
        </w:rPr>
        <w:t xml:space="preserve">EXTRACTO DE LA PARA El OTORGAMIENTO DE SUBVENCIONES MEDIANTE EL PROCEDIMIENTO DE CONCURRENCIA COMPETITIVA PARA EL </w:t>
      </w:r>
      <w:bookmarkStart w:id="0" w:name="_Hlk193809525"/>
      <w:r w:rsidRPr="00C05A80">
        <w:rPr>
          <w:rFonts w:ascii="Roboto Medium" w:hAnsi="Roboto Medium" w:cs="Arial"/>
          <w:bCs/>
          <w:sz w:val="22"/>
          <w:szCs w:val="22"/>
          <w:lang w:val="es-ES"/>
        </w:rPr>
        <w:t>FOMENTO D</w:t>
      </w:r>
      <w:r w:rsidR="00FB66AD" w:rsidRPr="00C05A80">
        <w:rPr>
          <w:rFonts w:ascii="Roboto Medium" w:hAnsi="Roboto Medium" w:cs="Arial"/>
          <w:bCs/>
          <w:sz w:val="22"/>
          <w:szCs w:val="22"/>
          <w:lang w:val="es-ES"/>
        </w:rPr>
        <w:t>E</w:t>
      </w:r>
      <w:r w:rsidR="00BD1A67" w:rsidRPr="00C05A80">
        <w:rPr>
          <w:rFonts w:ascii="Roboto Medium" w:hAnsi="Roboto Medium" w:cs="Arial"/>
          <w:bCs/>
          <w:sz w:val="22"/>
          <w:szCs w:val="22"/>
          <w:lang w:val="es-ES"/>
        </w:rPr>
        <w:t>L ENVEJECIMIENTO ACTIVO Y DE APOYO A LAS PERSONAS MAYORES</w:t>
      </w:r>
      <w:bookmarkEnd w:id="0"/>
      <w:r w:rsidR="00A04B62" w:rsidRPr="00C05A80">
        <w:rPr>
          <w:rFonts w:ascii="Roboto Medium" w:hAnsi="Roboto Medium" w:cs="Arial"/>
          <w:bCs/>
          <w:sz w:val="22"/>
          <w:szCs w:val="22"/>
          <w:lang w:val="es-ES"/>
        </w:rPr>
        <w:t>, E</w:t>
      </w:r>
      <w:r w:rsidRPr="00C05A80">
        <w:rPr>
          <w:rFonts w:ascii="Roboto Medium" w:hAnsi="Roboto Medium" w:cs="Arial"/>
          <w:bCs/>
          <w:sz w:val="22"/>
          <w:szCs w:val="22"/>
          <w:lang w:val="es-ES"/>
        </w:rPr>
        <w:t>JERCICIO</w:t>
      </w:r>
      <w:r w:rsidR="00504A98" w:rsidRPr="00C05A80">
        <w:rPr>
          <w:rFonts w:ascii="Roboto Medium" w:hAnsi="Roboto Medium" w:cs="Arial"/>
          <w:bCs/>
          <w:sz w:val="22"/>
          <w:szCs w:val="22"/>
          <w:lang w:val="es-ES"/>
        </w:rPr>
        <w:t xml:space="preserve"> </w:t>
      </w:r>
      <w:r w:rsidR="00A04B62" w:rsidRPr="00C05A80">
        <w:rPr>
          <w:rFonts w:ascii="Roboto Medium" w:hAnsi="Roboto Medium" w:cs="Arial"/>
          <w:bCs/>
          <w:sz w:val="22"/>
          <w:szCs w:val="22"/>
          <w:lang w:val="es-ES"/>
        </w:rPr>
        <w:t>20</w:t>
      </w:r>
      <w:r w:rsidR="00BD1A67" w:rsidRPr="00C05A80">
        <w:rPr>
          <w:rFonts w:ascii="Roboto Medium" w:hAnsi="Roboto Medium" w:cs="Arial"/>
          <w:bCs/>
          <w:sz w:val="22"/>
          <w:szCs w:val="22"/>
          <w:lang w:val="es-ES"/>
        </w:rPr>
        <w:t>2</w:t>
      </w:r>
      <w:r w:rsidR="00D135CE">
        <w:rPr>
          <w:rFonts w:ascii="Roboto Medium" w:hAnsi="Roboto Medium" w:cs="Arial"/>
          <w:bCs/>
          <w:sz w:val="22"/>
          <w:szCs w:val="22"/>
          <w:lang w:val="es-ES"/>
        </w:rPr>
        <w:t>6</w:t>
      </w:r>
    </w:p>
    <w:p w14:paraId="36D6CB57" w14:textId="77777777" w:rsidR="00504A98" w:rsidRPr="00C05A80" w:rsidRDefault="00504A98" w:rsidP="00351A8B">
      <w:pPr>
        <w:jc w:val="both"/>
        <w:rPr>
          <w:rFonts w:ascii="Roboto Medium" w:hAnsi="Roboto Medium" w:cs="Arial"/>
          <w:bCs/>
          <w:sz w:val="22"/>
          <w:szCs w:val="22"/>
          <w:lang w:val="es-ES"/>
        </w:rPr>
      </w:pPr>
    </w:p>
    <w:p w14:paraId="5FBD4593" w14:textId="5C4D1EF1" w:rsidR="007D123B" w:rsidRPr="00C05A80" w:rsidRDefault="007D123B" w:rsidP="00351A8B">
      <w:pPr>
        <w:rPr>
          <w:rFonts w:ascii="Roboto Light" w:hAnsi="Roboto Light"/>
          <w:sz w:val="22"/>
          <w:szCs w:val="22"/>
          <w:lang w:val="es-ES"/>
        </w:rPr>
      </w:pPr>
    </w:p>
    <w:p w14:paraId="1B16483B" w14:textId="64714F48" w:rsidR="0002212C" w:rsidRPr="00C05A80" w:rsidRDefault="0002212C" w:rsidP="0002212C">
      <w:pPr>
        <w:pStyle w:val="Llista"/>
        <w:ind w:left="426" w:hanging="426"/>
        <w:rPr>
          <w:rFonts w:ascii="Roboto Medium" w:hAnsi="Roboto Medium"/>
          <w:lang w:val="es-ES"/>
        </w:rPr>
      </w:pPr>
      <w:r w:rsidRPr="00C05A80">
        <w:rPr>
          <w:rFonts w:ascii="Roboto Medium" w:hAnsi="Roboto Medium"/>
          <w:lang w:val="es-ES"/>
        </w:rPr>
        <w:t>BDNS (</w:t>
      </w:r>
      <w:proofErr w:type="spellStart"/>
      <w:r w:rsidRPr="00C05A80">
        <w:rPr>
          <w:rFonts w:ascii="Roboto Medium" w:hAnsi="Roboto Medium"/>
          <w:lang w:val="es-ES"/>
        </w:rPr>
        <w:t>identif</w:t>
      </w:r>
      <w:proofErr w:type="spellEnd"/>
      <w:r w:rsidRPr="00C05A80">
        <w:rPr>
          <w:rFonts w:ascii="Roboto Medium" w:hAnsi="Roboto Medium"/>
          <w:lang w:val="es-ES"/>
        </w:rPr>
        <w:t>)</w:t>
      </w:r>
    </w:p>
    <w:p w14:paraId="03207D67" w14:textId="77777777" w:rsidR="00A433B4" w:rsidRPr="00C05A80" w:rsidRDefault="00A433B4" w:rsidP="00A433B4">
      <w:pPr>
        <w:pStyle w:val="Llista"/>
        <w:numPr>
          <w:ilvl w:val="0"/>
          <w:numId w:val="0"/>
        </w:numPr>
        <w:ind w:left="426"/>
        <w:rPr>
          <w:lang w:val="es-ES"/>
        </w:rPr>
      </w:pPr>
    </w:p>
    <w:p w14:paraId="42D84C56" w14:textId="0599D8F4" w:rsidR="00576E91" w:rsidRPr="00C05A80" w:rsidRDefault="001E3BAA" w:rsidP="00576E91">
      <w:pPr>
        <w:jc w:val="both"/>
        <w:rPr>
          <w:rFonts w:ascii="Roboto Light" w:hAnsi="Roboto Light"/>
          <w:sz w:val="22"/>
          <w:szCs w:val="22"/>
          <w:lang w:val="es-ES"/>
        </w:rPr>
      </w:pPr>
      <w:r w:rsidRPr="00C05A80">
        <w:rPr>
          <w:rFonts w:ascii="Roboto Light" w:hAnsi="Roboto Light"/>
          <w:sz w:val="22"/>
          <w:szCs w:val="22"/>
          <w:lang w:val="es-ES"/>
        </w:rPr>
        <w:t xml:space="preserve">De conformidad con el que prevén los artículos 17.3.b y 20.8.a de la Ley 38/2003, de 17 de noviembre, General de Subvenciones, se publica el extracto de la convocatoria, el texto cumplido de la cual se puede consultar en la Base de Datos Nacional de Subvenciones: </w:t>
      </w:r>
      <w:r w:rsidR="0002212C" w:rsidRPr="00C05A80">
        <w:rPr>
          <w:rFonts w:ascii="Roboto Light" w:hAnsi="Roboto Light"/>
          <w:sz w:val="22"/>
          <w:szCs w:val="22"/>
          <w:lang w:val="es-ES"/>
        </w:rPr>
        <w:t>(</w:t>
      </w:r>
      <w:hyperlink r:id="rId11" w:history="1">
        <w:r w:rsidR="0002212C" w:rsidRPr="00C05A80">
          <w:rPr>
            <w:rStyle w:val="Hipervnculo"/>
            <w:rFonts w:ascii="Roboto Light" w:hAnsi="Roboto Light"/>
            <w:color w:val="auto"/>
            <w:sz w:val="22"/>
            <w:szCs w:val="22"/>
            <w:lang w:val="es-ES"/>
          </w:rPr>
          <w:t>http://www.pap.minhap.gob.es/bdnstrans/index</w:t>
        </w:r>
      </w:hyperlink>
      <w:r w:rsidR="0002212C" w:rsidRPr="00C05A80">
        <w:rPr>
          <w:rFonts w:ascii="Roboto Light" w:hAnsi="Roboto Light"/>
          <w:sz w:val="22"/>
          <w:szCs w:val="22"/>
          <w:lang w:val="es-ES"/>
        </w:rPr>
        <w:t>):</w:t>
      </w:r>
    </w:p>
    <w:p w14:paraId="3C255D5B" w14:textId="77777777" w:rsidR="0002212C" w:rsidRPr="00C05A80" w:rsidRDefault="0002212C" w:rsidP="00576E91">
      <w:pPr>
        <w:jc w:val="both"/>
        <w:rPr>
          <w:rFonts w:ascii="Roboto Light" w:hAnsi="Roboto Light"/>
          <w:sz w:val="22"/>
          <w:szCs w:val="22"/>
          <w:lang w:val="es-ES"/>
        </w:rPr>
      </w:pPr>
    </w:p>
    <w:p w14:paraId="0C1CC2FA" w14:textId="6E997956" w:rsidR="00A433B4" w:rsidRPr="00C05A80" w:rsidRDefault="0002212C" w:rsidP="009F4982">
      <w:pPr>
        <w:pStyle w:val="Llista"/>
        <w:ind w:left="426" w:hanging="426"/>
        <w:rPr>
          <w:rFonts w:ascii="Roboto Medium" w:hAnsi="Roboto Medium"/>
          <w:lang w:val="es-ES"/>
        </w:rPr>
      </w:pPr>
      <w:r w:rsidRPr="00C05A80">
        <w:rPr>
          <w:rFonts w:ascii="Roboto Medium" w:hAnsi="Roboto Medium"/>
          <w:lang w:val="es-ES"/>
        </w:rPr>
        <w:t>Bases regulador</w:t>
      </w:r>
      <w:r w:rsidR="001E3BAA" w:rsidRPr="00C05A80">
        <w:rPr>
          <w:rFonts w:ascii="Roboto Medium" w:hAnsi="Roboto Medium"/>
          <w:lang w:val="es-ES"/>
        </w:rPr>
        <w:t>a</w:t>
      </w:r>
      <w:r w:rsidRPr="00C05A80">
        <w:rPr>
          <w:rFonts w:ascii="Roboto Medium" w:hAnsi="Roboto Medium"/>
          <w:lang w:val="es-ES"/>
        </w:rPr>
        <w:t>s</w:t>
      </w:r>
    </w:p>
    <w:p w14:paraId="23BEE127" w14:textId="77777777" w:rsidR="00A433B4" w:rsidRPr="00C05A80" w:rsidRDefault="00A433B4" w:rsidP="00A84651">
      <w:pPr>
        <w:jc w:val="both"/>
        <w:rPr>
          <w:rFonts w:ascii="Roboto Light" w:hAnsi="Roboto Light"/>
          <w:sz w:val="22"/>
          <w:szCs w:val="22"/>
          <w:lang w:val="es-ES"/>
        </w:rPr>
      </w:pPr>
    </w:p>
    <w:p w14:paraId="7284C3E2"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El Pleno del Ayuntamiento de Esparreguera en fecha 18 de diciembre de 2024 adoptó el acuerdo por el cual se aprueba inicialmente la modificación del texto de las bases reguladoras para la concesión de subvenciones en régimen de concurrencia competitiva tramitadas por el Ayuntamiento de Esparreguera en materia de fomento de actividades de ciclos de vida, cultura, educación, deportes, igualdad y diversidad, promoción económica, servicios sociales y cooperación.</w:t>
      </w:r>
    </w:p>
    <w:p w14:paraId="6A5BBC6B" w14:textId="77777777" w:rsidR="001E3BAA" w:rsidRPr="00C05A80" w:rsidRDefault="001E3BAA" w:rsidP="001E3BAA">
      <w:pPr>
        <w:jc w:val="both"/>
        <w:rPr>
          <w:rFonts w:ascii="Roboto Light" w:hAnsi="Roboto Light"/>
          <w:sz w:val="22"/>
          <w:szCs w:val="22"/>
          <w:lang w:val="es-ES"/>
        </w:rPr>
      </w:pPr>
    </w:p>
    <w:p w14:paraId="4D6FEFE1" w14:textId="77777777" w:rsidR="00BD1A67" w:rsidRPr="00C05A80" w:rsidRDefault="00BD1A67" w:rsidP="00BD1A67">
      <w:pPr>
        <w:jc w:val="both"/>
        <w:rPr>
          <w:rFonts w:ascii="Roboto Light" w:hAnsi="Roboto Light"/>
          <w:sz w:val="22"/>
          <w:szCs w:val="22"/>
          <w:lang w:val="es-ES"/>
        </w:rPr>
      </w:pPr>
      <w:r w:rsidRPr="00C05A80">
        <w:rPr>
          <w:rFonts w:ascii="Roboto Light" w:hAnsi="Roboto Light"/>
          <w:sz w:val="22"/>
          <w:szCs w:val="22"/>
          <w:lang w:val="es-ES"/>
        </w:rPr>
        <w:t>El expediente ha sido expuesto al público por un plazo de veinte días, mediante anuncio publicado al BOPB de fecha 23 de diciembre de 2025, en el DOGC n.º 9320, de fecha 31 de diciembre 2024 y en el tablón de anuncios de la Corporación desde el 24 de diciembre de 2024 al 24 de enero de 2025, sin que durante el mencionado plazo se haya presentado ninguna alegación, por lo cual se hace constar que este acuerdo ha acontecido definitivo en fecha 25 de enero de 2025 y se ha publicado su texto íntegro en el BOPB de fecha 29 de enero de 2025 y se ha hecho referencia en el DOGC n.º 9346, de fecha 7 de febrero. El texto de las referidas bases entró en vigor a fecha 4 de marzo 2025.</w:t>
      </w:r>
    </w:p>
    <w:p w14:paraId="4464180E" w14:textId="77777777" w:rsidR="00BD1A67" w:rsidRPr="00C05A80" w:rsidRDefault="00BD1A67" w:rsidP="00A84651">
      <w:pPr>
        <w:jc w:val="both"/>
        <w:rPr>
          <w:rFonts w:ascii="Roboto Light" w:hAnsi="Roboto Light"/>
          <w:sz w:val="22"/>
          <w:szCs w:val="22"/>
          <w:lang w:val="es-ES"/>
        </w:rPr>
      </w:pPr>
    </w:p>
    <w:p w14:paraId="272D8AF7" w14:textId="672431AE" w:rsidR="00862A69" w:rsidRPr="00C05A80" w:rsidRDefault="001E3BAA" w:rsidP="00576E91">
      <w:pPr>
        <w:pStyle w:val="Llista"/>
        <w:ind w:left="426" w:hanging="426"/>
        <w:rPr>
          <w:rFonts w:ascii="Roboto Medium" w:hAnsi="Roboto Medium"/>
          <w:lang w:val="es-ES"/>
        </w:rPr>
      </w:pPr>
      <w:r w:rsidRPr="00C05A80">
        <w:rPr>
          <w:rFonts w:ascii="Roboto Medium" w:hAnsi="Roboto Medium"/>
          <w:lang w:val="es-ES"/>
        </w:rPr>
        <w:t>Objeto</w:t>
      </w:r>
    </w:p>
    <w:p w14:paraId="1CBD93EA" w14:textId="77777777" w:rsidR="00576E91" w:rsidRPr="00C05A80" w:rsidRDefault="00576E91" w:rsidP="00576E91">
      <w:pPr>
        <w:pStyle w:val="Llista"/>
        <w:numPr>
          <w:ilvl w:val="0"/>
          <w:numId w:val="0"/>
        </w:numPr>
        <w:ind w:left="720"/>
        <w:rPr>
          <w:lang w:val="es-ES"/>
        </w:rPr>
      </w:pPr>
    </w:p>
    <w:p w14:paraId="5930A1B8" w14:textId="7896FD7F" w:rsidR="00504A98" w:rsidRPr="00C05A80" w:rsidRDefault="001E3BAA" w:rsidP="00504A98">
      <w:pPr>
        <w:jc w:val="both"/>
        <w:rPr>
          <w:rFonts w:ascii="Roboto Light" w:hAnsi="Roboto Light"/>
          <w:sz w:val="22"/>
          <w:szCs w:val="22"/>
          <w:lang w:val="es-ES"/>
        </w:rPr>
      </w:pPr>
      <w:r w:rsidRPr="00C05A80">
        <w:rPr>
          <w:rFonts w:ascii="Roboto Light" w:hAnsi="Roboto Light"/>
          <w:sz w:val="22"/>
          <w:szCs w:val="22"/>
          <w:lang w:val="es-ES"/>
        </w:rPr>
        <w:t xml:space="preserve">El objeto de la presente convocatoria es regular y fijar los criterios y el procedimiento de solicitud, tramitación, concesión, cobro y justificación de las subvenciones que otorgue el Ayuntamiento de Esparreguera en régimen de concurrencia competitiva destinadas a financiar actividades de </w:t>
      </w:r>
      <w:r w:rsidR="00BD1A67" w:rsidRPr="00C05A80">
        <w:rPr>
          <w:rFonts w:ascii="Roboto Light" w:hAnsi="Roboto Light"/>
          <w:bCs/>
          <w:sz w:val="22"/>
          <w:szCs w:val="22"/>
          <w:lang w:val="es-ES"/>
        </w:rPr>
        <w:t>fomento del envejecimiento activo y de apoyo a las personas mayores</w:t>
      </w:r>
      <w:r w:rsidR="00BD1A67" w:rsidRPr="00C05A80">
        <w:rPr>
          <w:rFonts w:ascii="Roboto Light" w:hAnsi="Roboto Light"/>
          <w:sz w:val="22"/>
          <w:szCs w:val="22"/>
          <w:lang w:val="es-ES"/>
        </w:rPr>
        <w:t xml:space="preserve"> </w:t>
      </w:r>
      <w:r w:rsidRPr="00C05A80">
        <w:rPr>
          <w:rFonts w:ascii="Roboto Light" w:hAnsi="Roboto Light"/>
          <w:sz w:val="22"/>
          <w:szCs w:val="22"/>
          <w:lang w:val="es-ES"/>
        </w:rPr>
        <w:t xml:space="preserve">durante el año </w:t>
      </w:r>
      <w:r w:rsidR="00576E91" w:rsidRPr="00C05A80">
        <w:rPr>
          <w:rFonts w:ascii="Roboto Light" w:hAnsi="Roboto Light"/>
          <w:sz w:val="22"/>
          <w:szCs w:val="22"/>
          <w:lang w:val="es-ES"/>
        </w:rPr>
        <w:t>20</w:t>
      </w:r>
      <w:r w:rsidR="00BD1A67" w:rsidRPr="00C05A80">
        <w:rPr>
          <w:rFonts w:ascii="Roboto Light" w:hAnsi="Roboto Light"/>
          <w:sz w:val="22"/>
          <w:szCs w:val="22"/>
          <w:lang w:val="es-ES"/>
        </w:rPr>
        <w:t>2</w:t>
      </w:r>
      <w:r w:rsidR="00D135CE">
        <w:rPr>
          <w:rFonts w:ascii="Roboto Light" w:hAnsi="Roboto Light"/>
          <w:sz w:val="22"/>
          <w:szCs w:val="22"/>
          <w:lang w:val="es-ES"/>
        </w:rPr>
        <w:t>6</w:t>
      </w:r>
      <w:r w:rsidR="00576E91" w:rsidRPr="00C05A80">
        <w:rPr>
          <w:rFonts w:ascii="Roboto Light" w:hAnsi="Roboto Light"/>
          <w:sz w:val="22"/>
          <w:szCs w:val="22"/>
          <w:lang w:val="es-ES"/>
        </w:rPr>
        <w:t>.</w:t>
      </w:r>
    </w:p>
    <w:p w14:paraId="194DCAB9" w14:textId="77777777" w:rsidR="00576E91" w:rsidRPr="00C05A80" w:rsidRDefault="00576E91" w:rsidP="00504A98">
      <w:pPr>
        <w:jc w:val="both"/>
        <w:rPr>
          <w:rFonts w:ascii="Roboto Light" w:hAnsi="Roboto Light"/>
          <w:sz w:val="22"/>
          <w:szCs w:val="22"/>
          <w:lang w:val="es-ES"/>
        </w:rPr>
      </w:pPr>
    </w:p>
    <w:p w14:paraId="5049BB8F" w14:textId="1275A7DB" w:rsidR="00862A69" w:rsidRPr="00C05A80" w:rsidRDefault="001E3BAA" w:rsidP="009F4982">
      <w:pPr>
        <w:pStyle w:val="Llista"/>
        <w:ind w:left="426" w:hanging="426"/>
        <w:rPr>
          <w:rFonts w:ascii="Roboto Medium" w:hAnsi="Roboto Medium"/>
          <w:lang w:val="es-ES"/>
        </w:rPr>
      </w:pPr>
      <w:r w:rsidRPr="00C05A80">
        <w:rPr>
          <w:rFonts w:ascii="Roboto Medium" w:hAnsi="Roboto Medium"/>
          <w:lang w:val="es-ES"/>
        </w:rPr>
        <w:t>Consignación</w:t>
      </w:r>
      <w:r w:rsidR="0002212C" w:rsidRPr="00C05A80">
        <w:rPr>
          <w:rFonts w:ascii="Roboto Medium" w:hAnsi="Roboto Medium"/>
          <w:lang w:val="es-ES"/>
        </w:rPr>
        <w:t xml:space="preserve"> </w:t>
      </w:r>
      <w:r w:rsidRPr="00C05A80">
        <w:rPr>
          <w:rFonts w:ascii="Roboto Medium" w:hAnsi="Roboto Medium"/>
          <w:lang w:val="es-ES"/>
        </w:rPr>
        <w:t>presupuestaria</w:t>
      </w:r>
    </w:p>
    <w:p w14:paraId="63639BD3" w14:textId="77777777" w:rsidR="00862A69" w:rsidRPr="00C05A80" w:rsidRDefault="00862A69" w:rsidP="00862A69">
      <w:pPr>
        <w:pStyle w:val="Llista"/>
        <w:numPr>
          <w:ilvl w:val="0"/>
          <w:numId w:val="0"/>
        </w:numPr>
        <w:ind w:left="426"/>
        <w:rPr>
          <w:lang w:val="es-ES"/>
        </w:rPr>
      </w:pPr>
    </w:p>
    <w:p w14:paraId="277DBC24" w14:textId="1DBBD0F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 xml:space="preserve">El importe que se destinará a estas actuaciones será de </w:t>
      </w:r>
      <w:r w:rsidR="00BD1A67" w:rsidRPr="00C05A80">
        <w:rPr>
          <w:rFonts w:ascii="Roboto Light" w:hAnsi="Roboto Light"/>
          <w:sz w:val="22"/>
          <w:szCs w:val="22"/>
        </w:rPr>
        <w:t>3.500</w:t>
      </w:r>
      <w:r w:rsidRPr="00C05A80">
        <w:rPr>
          <w:rFonts w:ascii="Roboto Light" w:hAnsi="Roboto Light"/>
          <w:sz w:val="22"/>
          <w:szCs w:val="22"/>
          <w:lang w:val="es-ES"/>
        </w:rPr>
        <w:t xml:space="preserve"> euros (</w:t>
      </w:r>
      <w:r w:rsidR="00BD1A67" w:rsidRPr="00C05A80">
        <w:rPr>
          <w:rFonts w:ascii="Roboto Light" w:hAnsi="Roboto Light"/>
          <w:sz w:val="22"/>
          <w:szCs w:val="22"/>
          <w:lang w:val="es-ES"/>
        </w:rPr>
        <w:t>tres mil quinientos euros</w:t>
      </w:r>
      <w:r w:rsidRPr="00C05A80">
        <w:rPr>
          <w:rFonts w:ascii="Roboto Light" w:hAnsi="Roboto Light"/>
          <w:sz w:val="22"/>
          <w:szCs w:val="22"/>
          <w:lang w:val="es-ES"/>
        </w:rPr>
        <w:t xml:space="preserve">) con cargo a la aplicación presupuestaría </w:t>
      </w:r>
      <w:r w:rsidR="00BD1A67" w:rsidRPr="00C05A80">
        <w:rPr>
          <w:rFonts w:ascii="Roboto Light" w:hAnsi="Roboto Light"/>
          <w:sz w:val="22"/>
          <w:szCs w:val="22"/>
        </w:rPr>
        <w:t>314 334 48015</w:t>
      </w:r>
      <w:r w:rsidRPr="00C05A80">
        <w:rPr>
          <w:rFonts w:ascii="Roboto Light" w:hAnsi="Roboto Light"/>
          <w:sz w:val="22"/>
          <w:szCs w:val="22"/>
          <w:lang w:val="es-ES"/>
        </w:rPr>
        <w:t xml:space="preserve"> del presupuesto del ejercicio 20</w:t>
      </w:r>
      <w:r w:rsidR="00BD1A67" w:rsidRPr="00C05A80">
        <w:rPr>
          <w:rFonts w:ascii="Roboto Light" w:hAnsi="Roboto Light"/>
          <w:sz w:val="22"/>
          <w:szCs w:val="22"/>
          <w:lang w:val="es-ES"/>
        </w:rPr>
        <w:t>2</w:t>
      </w:r>
      <w:r w:rsidR="00D135CE">
        <w:rPr>
          <w:rFonts w:ascii="Roboto Light" w:hAnsi="Roboto Light"/>
          <w:sz w:val="22"/>
          <w:szCs w:val="22"/>
          <w:lang w:val="es-ES"/>
        </w:rPr>
        <w:t>6</w:t>
      </w:r>
      <w:r w:rsidRPr="00C05A80">
        <w:rPr>
          <w:rFonts w:ascii="Roboto Light" w:hAnsi="Roboto Light"/>
          <w:sz w:val="22"/>
          <w:szCs w:val="22"/>
          <w:lang w:val="es-ES"/>
        </w:rPr>
        <w:t>.</w:t>
      </w:r>
    </w:p>
    <w:p w14:paraId="1DA76947" w14:textId="77777777" w:rsidR="001E3BAA" w:rsidRPr="00C05A80" w:rsidRDefault="001E3BAA" w:rsidP="001E3BAA">
      <w:pPr>
        <w:jc w:val="both"/>
        <w:rPr>
          <w:rFonts w:ascii="Roboto Light" w:hAnsi="Roboto Light"/>
          <w:sz w:val="22"/>
          <w:szCs w:val="22"/>
          <w:lang w:val="es-ES"/>
        </w:rPr>
      </w:pPr>
    </w:p>
    <w:p w14:paraId="4B6C7429" w14:textId="3A7E851C" w:rsidR="0047271F"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El importe acumulado de las subvenciones que se otorguen no excederá del límite de la consignación presupuestaria mencionada, y el Ayuntamiento se reserva la facultad de no agotar la partida presupuestaria si el número de solicitudes recibidas y la cantidad de los proyectos lo requirieran.</w:t>
      </w:r>
    </w:p>
    <w:p w14:paraId="79D638C2" w14:textId="77777777" w:rsidR="001E3BAA" w:rsidRPr="00C05A80" w:rsidRDefault="001E3BAA" w:rsidP="001E3BAA">
      <w:pPr>
        <w:jc w:val="both"/>
        <w:rPr>
          <w:rFonts w:ascii="Roboto Light" w:hAnsi="Roboto Light"/>
          <w:sz w:val="22"/>
          <w:szCs w:val="22"/>
          <w:lang w:val="es-ES"/>
        </w:rPr>
      </w:pPr>
    </w:p>
    <w:p w14:paraId="140FCC95" w14:textId="6AE9310A" w:rsidR="00862A69" w:rsidRPr="00C05A80" w:rsidRDefault="001E3BAA" w:rsidP="009F4982">
      <w:pPr>
        <w:pStyle w:val="Llista"/>
        <w:ind w:left="426" w:hanging="426"/>
        <w:rPr>
          <w:rFonts w:ascii="Roboto Medium" w:hAnsi="Roboto Medium"/>
          <w:lang w:val="es-ES"/>
        </w:rPr>
      </w:pPr>
      <w:r w:rsidRPr="00C05A80">
        <w:rPr>
          <w:rFonts w:ascii="Roboto Medium" w:hAnsi="Roboto Medium"/>
          <w:lang w:val="es-ES"/>
        </w:rPr>
        <w:lastRenderedPageBreak/>
        <w:t>Beneficiarios</w:t>
      </w:r>
    </w:p>
    <w:p w14:paraId="6E7D1D70" w14:textId="77777777" w:rsidR="00862A69" w:rsidRPr="00C05A80" w:rsidRDefault="00862A69" w:rsidP="00862A69">
      <w:pPr>
        <w:pStyle w:val="Llista"/>
        <w:numPr>
          <w:ilvl w:val="0"/>
          <w:numId w:val="0"/>
        </w:numPr>
        <w:ind w:left="426"/>
        <w:rPr>
          <w:lang w:val="es-ES"/>
        </w:rPr>
      </w:pPr>
    </w:p>
    <w:p w14:paraId="5F17ED28"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Podrán ser beneficiarios/aries de estas subvenciones las personas jurídicas que tengan que realizar la actividad que fundamenta su otorgamiento, siempre que no estén afectadas por ninguno de las prohibiciones contenidas al arte. 13 de la Ley 38/2003, de 17 de noviembre, General de Subvenciones (en lo sucesivo LGS), y que cumplan alguno de los requisitos que a continuación se detallan:</w:t>
      </w:r>
    </w:p>
    <w:p w14:paraId="33F20FDE" w14:textId="77777777" w:rsidR="001E3BAA" w:rsidRPr="00C05A80" w:rsidRDefault="001E3BAA" w:rsidP="001E3BAA">
      <w:pPr>
        <w:jc w:val="both"/>
        <w:rPr>
          <w:rFonts w:ascii="Roboto Light" w:hAnsi="Roboto Light"/>
          <w:sz w:val="22"/>
          <w:szCs w:val="22"/>
          <w:lang w:val="es-ES"/>
        </w:rPr>
      </w:pPr>
    </w:p>
    <w:p w14:paraId="0219ACFC" w14:textId="4B850467" w:rsidR="001E3BAA" w:rsidRPr="00C05A80" w:rsidRDefault="001E3BAA">
      <w:pPr>
        <w:pStyle w:val="Prrafodelista"/>
        <w:numPr>
          <w:ilvl w:val="0"/>
          <w:numId w:val="3"/>
        </w:numPr>
        <w:rPr>
          <w:szCs w:val="22"/>
          <w:lang w:val="es-ES"/>
        </w:rPr>
      </w:pPr>
      <w:r w:rsidRPr="00C05A80">
        <w:rPr>
          <w:szCs w:val="22"/>
          <w:lang w:val="es-ES"/>
        </w:rPr>
        <w:t xml:space="preserve">Asociaciones y Fundaciones, debidamente inscritas al registro de entidades del Ayuntamiento de Esparreguera, en los términos previstos a la Ley 11/2023, del 27 de diciembre, de fomento del asociacionismo. Estas entidades, para ser destinatarias de las medidas de fomento previstas en estas bases, tendrán que declarar responsablemente el desempeño de los requisitos establecidos a la referida Ley 11/2023. </w:t>
      </w:r>
    </w:p>
    <w:p w14:paraId="4473A4D4" w14:textId="77777777" w:rsidR="00A84651" w:rsidRPr="00C05A80" w:rsidRDefault="00A84651" w:rsidP="00A84651">
      <w:pPr>
        <w:jc w:val="both"/>
        <w:rPr>
          <w:rFonts w:ascii="Roboto Light" w:hAnsi="Roboto Light"/>
          <w:sz w:val="22"/>
          <w:szCs w:val="22"/>
          <w:lang w:val="es-ES"/>
        </w:rPr>
      </w:pPr>
    </w:p>
    <w:p w14:paraId="21E764BE" w14:textId="5F6F7CEF" w:rsidR="00CA1DBC" w:rsidRPr="00C05A80" w:rsidRDefault="001E3BAA" w:rsidP="00227C2F">
      <w:pPr>
        <w:pStyle w:val="Llista"/>
        <w:ind w:left="426" w:hanging="426"/>
        <w:rPr>
          <w:lang w:val="es-ES"/>
        </w:rPr>
      </w:pPr>
      <w:r w:rsidRPr="00C05A80">
        <w:rPr>
          <w:rFonts w:ascii="Roboto Medium" w:hAnsi="Roboto Medium"/>
          <w:lang w:val="es-ES"/>
        </w:rPr>
        <w:t>Plazo de presentación de solicitudes</w:t>
      </w:r>
    </w:p>
    <w:p w14:paraId="33106859" w14:textId="77777777" w:rsidR="001E3BAA" w:rsidRPr="00C05A80" w:rsidRDefault="001E3BAA" w:rsidP="00DD7F04">
      <w:pPr>
        <w:pStyle w:val="Llista"/>
        <w:numPr>
          <w:ilvl w:val="0"/>
          <w:numId w:val="0"/>
        </w:numPr>
        <w:rPr>
          <w:lang w:val="es-ES"/>
        </w:rPr>
      </w:pPr>
    </w:p>
    <w:p w14:paraId="61CF6B80" w14:textId="77777777" w:rsidR="001E3BAA" w:rsidRPr="00C05A80" w:rsidRDefault="001E3BAA" w:rsidP="001E3BAA">
      <w:pPr>
        <w:pStyle w:val="Llista"/>
        <w:numPr>
          <w:ilvl w:val="0"/>
          <w:numId w:val="0"/>
        </w:numPr>
        <w:rPr>
          <w:lang w:val="es-ES"/>
        </w:rPr>
      </w:pPr>
      <w:r w:rsidRPr="00C05A80">
        <w:rPr>
          <w:lang w:val="es-ES"/>
        </w:rPr>
        <w:t>Los solicitantes podrán presentar las peticiones en el plazo de veinte días hábiles contadores desde el día siguiente a la publicación del extracto de convocatoria al Boletín Oficial de la Provincia de Barcelona.</w:t>
      </w:r>
    </w:p>
    <w:p w14:paraId="24658BE6" w14:textId="77777777" w:rsidR="001E3BAA" w:rsidRPr="00C05A80" w:rsidRDefault="001E3BAA" w:rsidP="001E3BAA">
      <w:pPr>
        <w:pStyle w:val="Llista"/>
        <w:numPr>
          <w:ilvl w:val="0"/>
          <w:numId w:val="0"/>
        </w:numPr>
        <w:rPr>
          <w:lang w:val="es-ES"/>
        </w:rPr>
      </w:pPr>
    </w:p>
    <w:p w14:paraId="0FE1EB38" w14:textId="66B4C5E7" w:rsidR="00CA1DBC" w:rsidRPr="00C05A80" w:rsidRDefault="001E3BAA" w:rsidP="001E3BAA">
      <w:pPr>
        <w:pStyle w:val="Llista"/>
        <w:numPr>
          <w:ilvl w:val="0"/>
          <w:numId w:val="0"/>
        </w:numPr>
        <w:rPr>
          <w:lang w:val="es-ES"/>
        </w:rPr>
      </w:pPr>
      <w:r w:rsidRPr="00C05A80">
        <w:rPr>
          <w:lang w:val="es-ES"/>
        </w:rPr>
        <w:t>El modelo normalizado de solicitud, así como el de todos los documentos exigidos a la convocatoria se pueden encontrar en la página web del Ayuntamiento</w:t>
      </w:r>
      <w:r w:rsidR="0047271F" w:rsidRPr="00C05A80">
        <w:rPr>
          <w:lang w:val="es-ES"/>
        </w:rPr>
        <w:t xml:space="preserve"> </w:t>
      </w:r>
      <w:hyperlink r:id="rId12" w:history="1">
        <w:r w:rsidR="0047271F" w:rsidRPr="00C05A80">
          <w:rPr>
            <w:rStyle w:val="Hipervnculo"/>
            <w:color w:val="auto"/>
            <w:lang w:val="es-ES"/>
          </w:rPr>
          <w:t>www.esparreguera.cat</w:t>
        </w:r>
      </w:hyperlink>
      <w:r w:rsidR="0047271F" w:rsidRPr="00C05A80">
        <w:rPr>
          <w:rStyle w:val="Hipervnculo"/>
          <w:color w:val="auto"/>
          <w:lang w:val="es-ES"/>
        </w:rPr>
        <w:t xml:space="preserve"> </w:t>
      </w:r>
    </w:p>
    <w:p w14:paraId="5E8E5BDF" w14:textId="77777777" w:rsidR="0047271F" w:rsidRPr="00C05A80" w:rsidRDefault="0047271F" w:rsidP="0047271F">
      <w:pPr>
        <w:pStyle w:val="Llista"/>
        <w:numPr>
          <w:ilvl w:val="0"/>
          <w:numId w:val="0"/>
        </w:numPr>
        <w:rPr>
          <w:lang w:val="es-ES"/>
        </w:rPr>
      </w:pPr>
    </w:p>
    <w:p w14:paraId="1A912155" w14:textId="73623DCA" w:rsidR="00862A69" w:rsidRPr="00C05A80" w:rsidRDefault="001E3BAA" w:rsidP="009F4982">
      <w:pPr>
        <w:pStyle w:val="Llista"/>
        <w:ind w:left="426" w:hanging="426"/>
        <w:rPr>
          <w:rFonts w:ascii="Roboto Medium" w:hAnsi="Roboto Medium"/>
          <w:lang w:val="es-ES"/>
        </w:rPr>
      </w:pPr>
      <w:r w:rsidRPr="00C05A80">
        <w:rPr>
          <w:rFonts w:ascii="Roboto Medium" w:hAnsi="Roboto Medium"/>
          <w:lang w:val="es-ES"/>
        </w:rPr>
        <w:t>Otros datos</w:t>
      </w:r>
    </w:p>
    <w:p w14:paraId="19FA5836" w14:textId="77777777" w:rsidR="00862A69" w:rsidRPr="00C05A80" w:rsidRDefault="00862A69" w:rsidP="00862A69">
      <w:pPr>
        <w:jc w:val="both"/>
        <w:rPr>
          <w:rFonts w:ascii="Roboto Light" w:hAnsi="Roboto Light"/>
          <w:sz w:val="22"/>
          <w:szCs w:val="22"/>
          <w:lang w:val="es-ES"/>
        </w:rPr>
      </w:pPr>
    </w:p>
    <w:p w14:paraId="07F936DF" w14:textId="60C70D4B"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 xml:space="preserve">Las subvenciones concedidas al amparo de esta convocatoria se tendrán que destinar a financiar proyectos/actividades desarrolladas durante el periodo comprendido entre el día </w:t>
      </w:r>
      <w:r w:rsidR="00BD1A67" w:rsidRPr="00C05A80">
        <w:rPr>
          <w:rFonts w:ascii="Roboto Light" w:hAnsi="Roboto Light"/>
          <w:sz w:val="22"/>
          <w:szCs w:val="22"/>
          <w:lang w:val="es-ES"/>
        </w:rPr>
        <w:t>1 de enero de 202</w:t>
      </w:r>
      <w:r w:rsidR="00D135CE">
        <w:rPr>
          <w:rFonts w:ascii="Roboto Light" w:hAnsi="Roboto Light"/>
          <w:sz w:val="22"/>
          <w:szCs w:val="22"/>
          <w:lang w:val="es-ES"/>
        </w:rPr>
        <w:t>6</w:t>
      </w:r>
      <w:r w:rsidR="00BD1A67" w:rsidRPr="00C05A80">
        <w:rPr>
          <w:rFonts w:ascii="Roboto Light" w:hAnsi="Roboto Light"/>
          <w:sz w:val="22"/>
          <w:szCs w:val="22"/>
          <w:lang w:val="es-ES"/>
        </w:rPr>
        <w:t xml:space="preserve"> al 31 de diciembre de 202</w:t>
      </w:r>
      <w:r w:rsidR="00D135CE">
        <w:rPr>
          <w:rFonts w:ascii="Roboto Light" w:hAnsi="Roboto Light"/>
          <w:sz w:val="22"/>
          <w:szCs w:val="22"/>
          <w:lang w:val="es-ES"/>
        </w:rPr>
        <w:t>6</w:t>
      </w:r>
      <w:r w:rsidR="00BD1A67" w:rsidRPr="00C05A80">
        <w:rPr>
          <w:rFonts w:ascii="Roboto Light" w:hAnsi="Roboto Light"/>
          <w:sz w:val="22"/>
          <w:szCs w:val="22"/>
          <w:lang w:val="es-ES"/>
        </w:rPr>
        <w:t>.</w:t>
      </w:r>
    </w:p>
    <w:p w14:paraId="7EBAAFF9" w14:textId="77777777" w:rsidR="001E3BAA" w:rsidRPr="00C05A80" w:rsidRDefault="001E3BAA" w:rsidP="001E3BAA">
      <w:pPr>
        <w:jc w:val="both"/>
        <w:rPr>
          <w:rFonts w:ascii="Roboto Light" w:hAnsi="Roboto Light"/>
          <w:sz w:val="22"/>
          <w:szCs w:val="22"/>
          <w:lang w:val="es-ES"/>
        </w:rPr>
      </w:pPr>
    </w:p>
    <w:p w14:paraId="5AFDCEAE"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En relación con los proyectos/actividades solo serán subvencionables los gastos que respondan de manera indudable a la naturaleza de la actividad subvencionada, resulten estrictamente necesarias por su desarrollo y se realicen dentro del plazo de ejecución del proyecto/actividad, de confirmado con aquello establecido en las bases reguladoras de otorgamiento de la subvención.</w:t>
      </w:r>
    </w:p>
    <w:p w14:paraId="55EEC05A" w14:textId="77777777" w:rsidR="001E3BAA" w:rsidRPr="00C05A80" w:rsidRDefault="001E3BAA" w:rsidP="001E3BAA">
      <w:pPr>
        <w:jc w:val="both"/>
        <w:rPr>
          <w:rFonts w:ascii="Roboto Light" w:hAnsi="Roboto Light"/>
          <w:sz w:val="22"/>
          <w:szCs w:val="22"/>
          <w:lang w:val="es-ES"/>
        </w:rPr>
      </w:pPr>
    </w:p>
    <w:p w14:paraId="4356200D" w14:textId="0387C48C" w:rsidR="001E3BAA" w:rsidRPr="00C05A80" w:rsidRDefault="00D135CE" w:rsidP="001E3BAA">
      <w:pPr>
        <w:jc w:val="both"/>
        <w:rPr>
          <w:rFonts w:ascii="Roboto Light" w:hAnsi="Roboto Light"/>
          <w:sz w:val="22"/>
          <w:szCs w:val="22"/>
          <w:lang w:val="es-ES"/>
        </w:rPr>
      </w:pPr>
      <w:r w:rsidRPr="00C05A80">
        <w:rPr>
          <w:rFonts w:ascii="Roboto Light" w:hAnsi="Roboto Light"/>
          <w:sz w:val="22"/>
          <w:szCs w:val="22"/>
          <w:lang w:val="es-ES"/>
        </w:rPr>
        <w:t>El importe para conceder</w:t>
      </w:r>
      <w:r w:rsidR="001E3BAA" w:rsidRPr="00C05A80">
        <w:rPr>
          <w:rFonts w:ascii="Roboto Light" w:hAnsi="Roboto Light"/>
          <w:sz w:val="22"/>
          <w:szCs w:val="22"/>
          <w:lang w:val="es-ES"/>
        </w:rPr>
        <w:t xml:space="preserve"> a cada una de las actividades subvencionadas se determinará de forma proporcional entre las entidades solicitantes, con relación a los puntos obtenidos en la valoración.</w:t>
      </w:r>
    </w:p>
    <w:p w14:paraId="5A186704" w14:textId="77777777" w:rsidR="001E3BAA" w:rsidRPr="00C05A80" w:rsidRDefault="001E3BAA" w:rsidP="001E3BAA">
      <w:pPr>
        <w:jc w:val="both"/>
        <w:rPr>
          <w:rFonts w:ascii="Roboto Light" w:hAnsi="Roboto Light"/>
          <w:sz w:val="22"/>
          <w:szCs w:val="22"/>
          <w:lang w:val="es-ES"/>
        </w:rPr>
      </w:pPr>
    </w:p>
    <w:p w14:paraId="7534EB8D"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La puntuación máxima de cada actividad será de 100 puntos que se obtendrán atendiendo a la suma de la puntuación general obtenida por la entidad y la puntuación específica obtenida por la actividad por la cual se solicita subvención al Ayuntamiento.</w:t>
      </w:r>
    </w:p>
    <w:p w14:paraId="0A3D7E08" w14:textId="77777777" w:rsidR="001E3BAA" w:rsidRPr="00C05A80" w:rsidRDefault="001E3BAA" w:rsidP="001E3BAA">
      <w:pPr>
        <w:jc w:val="both"/>
        <w:rPr>
          <w:rFonts w:ascii="Roboto Light" w:hAnsi="Roboto Light"/>
          <w:sz w:val="22"/>
          <w:szCs w:val="22"/>
          <w:lang w:val="es-ES"/>
        </w:rPr>
      </w:pPr>
    </w:p>
    <w:p w14:paraId="7418AB7B"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 xml:space="preserve">Los puntos totales obtenidos por cada entidad será la media de los puntos totales de todas las actividades presentadas dentro de una misma línea de fomento. En base a estas puntuaciones totales de todas las entidades y a los créditos consignados en cada una de las líneas de fomento se establecerá el importe euro/punto que determinará el importe de otorgamiento. </w:t>
      </w:r>
    </w:p>
    <w:p w14:paraId="71777ED3" w14:textId="77777777" w:rsidR="001E3BAA" w:rsidRPr="00C05A80" w:rsidRDefault="001E3BAA" w:rsidP="001E3BAA">
      <w:pPr>
        <w:jc w:val="both"/>
        <w:rPr>
          <w:rFonts w:ascii="Roboto Light" w:hAnsi="Roboto Light"/>
          <w:sz w:val="22"/>
          <w:szCs w:val="22"/>
          <w:lang w:val="es-ES"/>
        </w:rPr>
      </w:pPr>
    </w:p>
    <w:p w14:paraId="10494949"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lastRenderedPageBreak/>
        <w:t>Obtenido el importe global de la entidad, este se repartirá proporcionalmente a las actividades presentadas atendiendo el porcentaje de déficit que estas representan sobre el total del importe solicitado al Ayuntamiento.</w:t>
      </w:r>
    </w:p>
    <w:p w14:paraId="668D26E5" w14:textId="77777777" w:rsidR="001E3BAA" w:rsidRPr="00C05A80" w:rsidRDefault="001E3BAA" w:rsidP="001E3BAA">
      <w:pPr>
        <w:jc w:val="both"/>
        <w:rPr>
          <w:rFonts w:ascii="Roboto Light" w:hAnsi="Roboto Light"/>
          <w:sz w:val="22"/>
          <w:szCs w:val="22"/>
          <w:lang w:val="es-ES"/>
        </w:rPr>
      </w:pPr>
    </w:p>
    <w:p w14:paraId="501A13EE"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La cuantía de la subvención máxima que se otorgará a cada actividad, en ningún caso sobrepasará el importe solicitado ni podrá superar el coste de la actividad subvencionada, aisladamente o en concurrencia con otras subvenciones, ayudas o ingresos directamente relacionados con el proyecto/actividad, así mismo tampoco podrá exceder de los 60.000 euros por entidad.</w:t>
      </w:r>
    </w:p>
    <w:p w14:paraId="137B6B27" w14:textId="77777777" w:rsidR="001E3BAA" w:rsidRPr="00C05A80" w:rsidRDefault="001E3BAA" w:rsidP="001E3BAA">
      <w:pPr>
        <w:jc w:val="both"/>
        <w:rPr>
          <w:rFonts w:ascii="Roboto Light" w:hAnsi="Roboto Light"/>
          <w:sz w:val="22"/>
          <w:szCs w:val="22"/>
          <w:lang w:val="es-ES"/>
        </w:rPr>
      </w:pPr>
    </w:p>
    <w:p w14:paraId="00CA7AE8"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Se podrá imputar hasta un 5% de costes indirectos y/o generales de funcionamiento hasta un máximo de 8.000,00€ teniendo en cuenta la globalidad de los programas y actividades solicitadas.</w:t>
      </w:r>
    </w:p>
    <w:p w14:paraId="72D9D18C" w14:textId="77777777" w:rsidR="001E3BAA" w:rsidRPr="00C05A80" w:rsidRDefault="001E3BAA" w:rsidP="001E3BAA">
      <w:pPr>
        <w:jc w:val="both"/>
        <w:rPr>
          <w:rFonts w:ascii="Roboto Light" w:hAnsi="Roboto Light"/>
          <w:sz w:val="22"/>
          <w:szCs w:val="22"/>
          <w:lang w:val="es-ES"/>
        </w:rPr>
      </w:pPr>
    </w:p>
    <w:p w14:paraId="2948DBB4"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Con carácter general las subvenciones se tendrán que justificar en el plazo de un mes a contar desde el día siguiente a la finalización del periodo de ejecución. Excepcionalmente, en el supuesto de que el otorgamiento se produzca con posterioridad a la finalización del periodo de ejecución, el plazo para justificar será de un mes a contar desde el día siguiente a la notificación del otorgamiento.</w:t>
      </w:r>
    </w:p>
    <w:p w14:paraId="6B21405C" w14:textId="77777777" w:rsidR="001E3BAA" w:rsidRPr="00C05A80" w:rsidRDefault="001E3BAA" w:rsidP="001E3BAA">
      <w:pPr>
        <w:jc w:val="both"/>
        <w:rPr>
          <w:rFonts w:ascii="Roboto Light" w:hAnsi="Roboto Light"/>
          <w:sz w:val="22"/>
          <w:szCs w:val="22"/>
          <w:lang w:val="es-ES"/>
        </w:rPr>
      </w:pPr>
    </w:p>
    <w:p w14:paraId="75AEFD8F"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De acuerdo con los términos previstos en el artículo 37 de la Ordenanza Municipal de Subvenciones, con carácter general el pago de las subvenciones se efectúa contra la presentación de las justificaciones de la actividad subvencionada. En este sentido, el pago se efectuará de una sola vez y previa aprobación de la cuenta justificativa que se exige en las presentes bases.</w:t>
      </w:r>
    </w:p>
    <w:p w14:paraId="554245C4" w14:textId="77777777" w:rsidR="001E3BAA" w:rsidRPr="00C05A80" w:rsidRDefault="001E3BAA" w:rsidP="001E3BAA">
      <w:pPr>
        <w:jc w:val="both"/>
        <w:rPr>
          <w:rFonts w:ascii="Roboto Light" w:hAnsi="Roboto Light"/>
          <w:sz w:val="22"/>
          <w:szCs w:val="22"/>
          <w:lang w:val="es-ES"/>
        </w:rPr>
      </w:pPr>
    </w:p>
    <w:p w14:paraId="6A7B62EB"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Sin embargo, se prevén los siguientes casos de pagos avanzados a la justificación:</w:t>
      </w:r>
    </w:p>
    <w:p w14:paraId="7B4D16B0" w14:textId="77777777" w:rsidR="00125E6D" w:rsidRPr="00C05A80" w:rsidRDefault="00125E6D" w:rsidP="001E3BAA">
      <w:pPr>
        <w:jc w:val="both"/>
        <w:rPr>
          <w:rFonts w:ascii="Roboto Light" w:hAnsi="Roboto Light"/>
          <w:sz w:val="22"/>
          <w:szCs w:val="22"/>
          <w:lang w:val="es-ES"/>
        </w:rPr>
      </w:pPr>
    </w:p>
    <w:p w14:paraId="1A8EAEBC" w14:textId="23BF41D4" w:rsidR="001E3BAA" w:rsidRPr="00C05A80" w:rsidRDefault="001E3BAA" w:rsidP="00125E6D">
      <w:pPr>
        <w:pStyle w:val="Prrafodelista"/>
        <w:numPr>
          <w:ilvl w:val="0"/>
          <w:numId w:val="4"/>
        </w:numPr>
        <w:rPr>
          <w:szCs w:val="22"/>
          <w:lang w:val="es-ES"/>
        </w:rPr>
      </w:pPr>
      <w:r w:rsidRPr="00C05A80">
        <w:rPr>
          <w:szCs w:val="22"/>
          <w:lang w:val="es-ES"/>
        </w:rPr>
        <w:t>Para las convocatorias en que los beneficiarios sean las asociaciones y fundaciones previstas en la base 4 se prevé un pago anticipado del 50% del importe concedido, que se tendrá que abonar en el momento de otorgar la subvención para a facilitar la financiación de las actuaciones inherentes a las subvenciones previstas en estas bases.</w:t>
      </w:r>
    </w:p>
    <w:p w14:paraId="6ED22235" w14:textId="77777777" w:rsidR="001E3BAA" w:rsidRPr="00C05A80" w:rsidRDefault="001E3BAA" w:rsidP="001E3BAA">
      <w:pPr>
        <w:jc w:val="both"/>
        <w:rPr>
          <w:rFonts w:ascii="Roboto Light" w:hAnsi="Roboto Light"/>
          <w:sz w:val="22"/>
          <w:szCs w:val="22"/>
          <w:lang w:val="es-ES"/>
        </w:rPr>
      </w:pPr>
    </w:p>
    <w:p w14:paraId="0E774923" w14:textId="77777777" w:rsidR="001E3BAA" w:rsidRPr="00C05A80" w:rsidRDefault="001E3BAA" w:rsidP="00125E6D">
      <w:pPr>
        <w:ind w:left="709"/>
        <w:jc w:val="both"/>
        <w:rPr>
          <w:rFonts w:ascii="Roboto Light" w:hAnsi="Roboto Light"/>
          <w:sz w:val="22"/>
          <w:szCs w:val="22"/>
          <w:lang w:val="es-ES"/>
        </w:rPr>
      </w:pPr>
      <w:r w:rsidRPr="00C05A80">
        <w:rPr>
          <w:rFonts w:ascii="Roboto Light" w:hAnsi="Roboto Light"/>
          <w:sz w:val="22"/>
          <w:szCs w:val="22"/>
          <w:lang w:val="es-ES"/>
        </w:rPr>
        <w:t>El pago del 50% restante se realizará una vez justificada la realización de la actividad en los términos recogidos en las presentes bases</w:t>
      </w:r>
    </w:p>
    <w:p w14:paraId="3DE8D897" w14:textId="77777777" w:rsidR="001E3BAA" w:rsidRPr="00C05A80" w:rsidRDefault="001E3BAA" w:rsidP="001E3BAA">
      <w:pPr>
        <w:jc w:val="both"/>
        <w:rPr>
          <w:rFonts w:ascii="Roboto Light" w:hAnsi="Roboto Light"/>
          <w:sz w:val="22"/>
          <w:szCs w:val="22"/>
          <w:lang w:val="es-ES"/>
        </w:rPr>
      </w:pPr>
    </w:p>
    <w:p w14:paraId="28C9F4CB" w14:textId="77777777" w:rsidR="001E3BAA" w:rsidRPr="00C05A80" w:rsidRDefault="001E3BAA" w:rsidP="001E3BAA">
      <w:pPr>
        <w:jc w:val="both"/>
        <w:rPr>
          <w:rFonts w:ascii="Roboto Light" w:hAnsi="Roboto Light"/>
          <w:sz w:val="22"/>
          <w:szCs w:val="22"/>
          <w:lang w:val="es-ES"/>
        </w:rPr>
      </w:pPr>
      <w:r w:rsidRPr="00C05A80">
        <w:rPr>
          <w:rFonts w:ascii="Roboto Light" w:hAnsi="Roboto Light"/>
          <w:sz w:val="22"/>
          <w:szCs w:val="22"/>
          <w:lang w:val="es-ES"/>
        </w:rPr>
        <w:t>Para poder efectuar el pago avanzado será necesario que el beneficiario haya hecho aceptación exprés de la subvención otorgada. En ningún caso el pago de la subvención se realizará en metálico. Se realizará mediante transferencia a la cuenta bancaria de la entidad beneficiaria y bajo su responsabilidad.</w:t>
      </w:r>
    </w:p>
    <w:p w14:paraId="66C0E4B6" w14:textId="77777777" w:rsidR="001E3BAA" w:rsidRPr="00C05A80" w:rsidRDefault="001E3BAA" w:rsidP="001E3BAA">
      <w:pPr>
        <w:jc w:val="both"/>
        <w:rPr>
          <w:rFonts w:ascii="Roboto Light" w:hAnsi="Roboto Light"/>
          <w:sz w:val="22"/>
          <w:szCs w:val="22"/>
          <w:lang w:val="es-ES"/>
        </w:rPr>
      </w:pPr>
    </w:p>
    <w:p w14:paraId="0314C285" w14:textId="45067FEA" w:rsidR="00391541" w:rsidRPr="00C05A80" w:rsidRDefault="00391541" w:rsidP="001E3BAA">
      <w:pPr>
        <w:jc w:val="both"/>
        <w:rPr>
          <w:rFonts w:ascii="Roboto Light" w:hAnsi="Roboto Light"/>
          <w:sz w:val="22"/>
          <w:szCs w:val="22"/>
          <w:lang w:val="es-ES"/>
        </w:rPr>
      </w:pPr>
    </w:p>
    <w:sectPr w:rsidR="00391541" w:rsidRPr="00C05A80" w:rsidSect="00D939AC">
      <w:headerReference w:type="default" r:id="rId13"/>
      <w:footerReference w:type="default" r:id="rId14"/>
      <w:pgSz w:w="11906" w:h="16838"/>
      <w:pgMar w:top="2237" w:right="1418" w:bottom="1247"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9B91E" w14:textId="77777777" w:rsidR="00AB1DC7" w:rsidRDefault="00AB1DC7">
      <w:r>
        <w:separator/>
      </w:r>
    </w:p>
  </w:endnote>
  <w:endnote w:type="continuationSeparator" w:id="0">
    <w:p w14:paraId="608550CD" w14:textId="77777777" w:rsidR="00AB1DC7" w:rsidRDefault="00AB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Light">
    <w:altName w:val="Roboto Light"/>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Medium">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3D6E" w14:textId="77777777" w:rsidR="00626979" w:rsidRPr="00F40D95" w:rsidRDefault="00626979">
    <w:pPr>
      <w:pStyle w:val="Piedepgina"/>
      <w:tabs>
        <w:tab w:val="clear" w:pos="8504"/>
      </w:tabs>
      <w:ind w:left="-900" w:right="-1036"/>
      <w:jc w:val="center"/>
      <w:rPr>
        <w:rFonts w:ascii="Roboto Light" w:hAnsi="Roboto Light" w:cs="Arial"/>
        <w:color w:val="333333"/>
        <w:sz w:val="14"/>
      </w:rPr>
    </w:pPr>
    <w:proofErr w:type="spellStart"/>
    <w:r w:rsidRPr="00F40D95">
      <w:rPr>
        <w:rFonts w:ascii="Roboto Light" w:hAnsi="Roboto Light" w:cs="Arial"/>
        <w:color w:val="333333"/>
        <w:sz w:val="14"/>
      </w:rPr>
      <w:t>Plaça</w:t>
    </w:r>
    <w:proofErr w:type="spellEnd"/>
    <w:r w:rsidRPr="00F40D95">
      <w:rPr>
        <w:rFonts w:ascii="Roboto Light" w:hAnsi="Roboto Light" w:cs="Arial"/>
        <w:color w:val="333333"/>
        <w:sz w:val="14"/>
      </w:rPr>
      <w:t xml:space="preserve"> de l’Ajuntament,1 • 08292 ESPARREGUERA (Barcelona) • Tel. 93 777 18 01 • Fax 93 777 59 04 • esparreguera@esparreguera.cat • www.esparreguera.cat</w:t>
    </w:r>
  </w:p>
  <w:p w14:paraId="69AC8684" w14:textId="77777777" w:rsidR="00626979" w:rsidRPr="00F40D95" w:rsidRDefault="00626979">
    <w:pPr>
      <w:pStyle w:val="Piedepgina"/>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A5835" w14:textId="77777777" w:rsidR="00AB1DC7" w:rsidRDefault="00AB1DC7">
      <w:r>
        <w:separator/>
      </w:r>
    </w:p>
  </w:footnote>
  <w:footnote w:type="continuationSeparator" w:id="0">
    <w:p w14:paraId="62F7CA12" w14:textId="77777777" w:rsidR="00AB1DC7" w:rsidRDefault="00AB1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EFB57" w14:textId="77777777" w:rsidR="00626979" w:rsidRPr="00F40D95" w:rsidRDefault="00086A7B" w:rsidP="00F40D95">
    <w:pPr>
      <w:pStyle w:val="Encabezado"/>
    </w:pPr>
    <w:r w:rsidRPr="00F40D95">
      <w:rPr>
        <w:noProof/>
        <w:lang w:eastAsia="ca-ES"/>
      </w:rPr>
      <w:drawing>
        <wp:anchor distT="0" distB="0" distL="114300" distR="114300" simplePos="0" relativeHeight="251662848" behindDoc="0" locked="0" layoutInCell="1" allowOverlap="1" wp14:anchorId="1C47227E" wp14:editId="7002F611">
          <wp:simplePos x="0" y="0"/>
          <wp:positionH relativeFrom="column">
            <wp:posOffset>-405130</wp:posOffset>
          </wp:positionH>
          <wp:positionV relativeFrom="paragraph">
            <wp:posOffset>-193040</wp:posOffset>
          </wp:positionV>
          <wp:extent cx="1911350" cy="984885"/>
          <wp:effectExtent l="0" t="0" r="0" b="5715"/>
          <wp:wrapNone/>
          <wp:docPr id="1" name="Imagen 1" descr="Esparreguera_v1_Pos_Color_CMYK_PNG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arreguera_v1_Pos_Color_CMYK_PNGv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984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355DA"/>
    <w:multiLevelType w:val="hybridMultilevel"/>
    <w:tmpl w:val="EBE42A2E"/>
    <w:lvl w:ilvl="0" w:tplc="A5620990">
      <w:numFmt w:val="bullet"/>
      <w:lvlText w:val="-"/>
      <w:lvlJc w:val="left"/>
      <w:pPr>
        <w:ind w:left="720" w:hanging="360"/>
      </w:pPr>
      <w:rPr>
        <w:rFonts w:ascii="Roboto Light" w:eastAsia="Times New Roman" w:hAnsi="Roboto Light" w:cs="Times New Roman"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441C1BD6"/>
    <w:multiLevelType w:val="hybridMultilevel"/>
    <w:tmpl w:val="2A24192E"/>
    <w:lvl w:ilvl="0" w:tplc="A5620990">
      <w:numFmt w:val="bullet"/>
      <w:lvlText w:val="-"/>
      <w:lvlJc w:val="left"/>
      <w:pPr>
        <w:ind w:left="720" w:hanging="360"/>
      </w:pPr>
      <w:rPr>
        <w:rFonts w:ascii="Roboto Light" w:eastAsia="Times New Roman" w:hAnsi="Roboto Light"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70182A5B"/>
    <w:multiLevelType w:val="hybridMultilevel"/>
    <w:tmpl w:val="B24EDAC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70827332"/>
    <w:multiLevelType w:val="hybridMultilevel"/>
    <w:tmpl w:val="0FD23730"/>
    <w:lvl w:ilvl="0" w:tplc="A5506420">
      <w:start w:val="1"/>
      <w:numFmt w:val="decimal"/>
      <w:pStyle w:val="Llista2"/>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77E54D98"/>
    <w:multiLevelType w:val="hybridMultilevel"/>
    <w:tmpl w:val="98C2C05C"/>
    <w:lvl w:ilvl="0" w:tplc="275EBA74">
      <w:start w:val="1"/>
      <w:numFmt w:val="decimal"/>
      <w:pStyle w:val="Llista"/>
      <w:lvlText w:val="%1."/>
      <w:lvlJc w:val="left"/>
      <w:pPr>
        <w:ind w:left="720" w:hanging="360"/>
      </w:pPr>
      <w:rPr>
        <w:rFonts w:ascii="Roboto Medium" w:hAnsi="Roboto Medium" w:hint="default"/>
        <w:i w:val="0"/>
        <w:iCs w:val="0"/>
        <w:color w:val="auto"/>
      </w:rPr>
    </w:lvl>
    <w:lvl w:ilvl="1" w:tplc="04030019">
      <w:start w:val="1"/>
      <w:numFmt w:val="lowerLetter"/>
      <w:lvlText w:val="%2."/>
      <w:lvlJc w:val="left"/>
      <w:pPr>
        <w:ind w:left="1440" w:hanging="360"/>
      </w:pPr>
    </w:lvl>
    <w:lvl w:ilvl="2" w:tplc="92D8DCCC">
      <w:start w:val="1"/>
      <w:numFmt w:val="lowerLetter"/>
      <w:lvlText w:val="%3)"/>
      <w:lvlJc w:val="left"/>
      <w:pPr>
        <w:ind w:left="2688" w:hanging="708"/>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89213802">
    <w:abstractNumId w:val="4"/>
  </w:num>
  <w:num w:numId="2" w16cid:durableId="162473360">
    <w:abstractNumId w:val="3"/>
  </w:num>
  <w:num w:numId="3" w16cid:durableId="1140803930">
    <w:abstractNumId w:val="1"/>
  </w:num>
  <w:num w:numId="4" w16cid:durableId="163664979">
    <w:abstractNumId w:val="0"/>
  </w:num>
  <w:num w:numId="5" w16cid:durableId="1775897926">
    <w:abstractNumId w:val="2"/>
  </w:num>
  <w:num w:numId="6" w16cid:durableId="18556054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A7"/>
    <w:rsid w:val="00001A26"/>
    <w:rsid w:val="00004873"/>
    <w:rsid w:val="00020E8A"/>
    <w:rsid w:val="0002212C"/>
    <w:rsid w:val="0002761E"/>
    <w:rsid w:val="000455A2"/>
    <w:rsid w:val="000459E5"/>
    <w:rsid w:val="00045ED8"/>
    <w:rsid w:val="00045F0A"/>
    <w:rsid w:val="00064298"/>
    <w:rsid w:val="0007146F"/>
    <w:rsid w:val="00086A7B"/>
    <w:rsid w:val="000978A0"/>
    <w:rsid w:val="000A714F"/>
    <w:rsid w:val="000A7AE2"/>
    <w:rsid w:val="000B0F29"/>
    <w:rsid w:val="000C345A"/>
    <w:rsid w:val="000C63ED"/>
    <w:rsid w:val="000D263E"/>
    <w:rsid w:val="000D2A7B"/>
    <w:rsid w:val="000D6BF2"/>
    <w:rsid w:val="000E4069"/>
    <w:rsid w:val="000E6A37"/>
    <w:rsid w:val="000F5FF6"/>
    <w:rsid w:val="00103A0F"/>
    <w:rsid w:val="00105F6A"/>
    <w:rsid w:val="001106C6"/>
    <w:rsid w:val="001125F4"/>
    <w:rsid w:val="0011479C"/>
    <w:rsid w:val="001200D8"/>
    <w:rsid w:val="00123D4D"/>
    <w:rsid w:val="00125E6D"/>
    <w:rsid w:val="001449C3"/>
    <w:rsid w:val="001645F8"/>
    <w:rsid w:val="0017031C"/>
    <w:rsid w:val="00170D5C"/>
    <w:rsid w:val="00172083"/>
    <w:rsid w:val="001839E7"/>
    <w:rsid w:val="00183A6D"/>
    <w:rsid w:val="001879D1"/>
    <w:rsid w:val="00193942"/>
    <w:rsid w:val="001A0B8F"/>
    <w:rsid w:val="001A5A1F"/>
    <w:rsid w:val="001C2336"/>
    <w:rsid w:val="001E3BAA"/>
    <w:rsid w:val="001F1674"/>
    <w:rsid w:val="001F1CA9"/>
    <w:rsid w:val="00200736"/>
    <w:rsid w:val="00205DB0"/>
    <w:rsid w:val="00211BEC"/>
    <w:rsid w:val="0021253E"/>
    <w:rsid w:val="00215501"/>
    <w:rsid w:val="00221AE7"/>
    <w:rsid w:val="002243AA"/>
    <w:rsid w:val="002255B5"/>
    <w:rsid w:val="002274E4"/>
    <w:rsid w:val="00227C2F"/>
    <w:rsid w:val="00233A63"/>
    <w:rsid w:val="002402E0"/>
    <w:rsid w:val="00243079"/>
    <w:rsid w:val="002532FE"/>
    <w:rsid w:val="00274228"/>
    <w:rsid w:val="00275D87"/>
    <w:rsid w:val="0028340B"/>
    <w:rsid w:val="002853C2"/>
    <w:rsid w:val="00285735"/>
    <w:rsid w:val="0029203B"/>
    <w:rsid w:val="002976EB"/>
    <w:rsid w:val="002A2123"/>
    <w:rsid w:val="002A5B0F"/>
    <w:rsid w:val="002A7A66"/>
    <w:rsid w:val="002C450B"/>
    <w:rsid w:val="002D0EBA"/>
    <w:rsid w:val="002D4536"/>
    <w:rsid w:val="002D4795"/>
    <w:rsid w:val="002E5F35"/>
    <w:rsid w:val="002E69BE"/>
    <w:rsid w:val="00306DD3"/>
    <w:rsid w:val="0031509D"/>
    <w:rsid w:val="00344423"/>
    <w:rsid w:val="003444A8"/>
    <w:rsid w:val="00351A8B"/>
    <w:rsid w:val="00354C47"/>
    <w:rsid w:val="00363101"/>
    <w:rsid w:val="00377168"/>
    <w:rsid w:val="00377555"/>
    <w:rsid w:val="00383EE1"/>
    <w:rsid w:val="00386101"/>
    <w:rsid w:val="00391541"/>
    <w:rsid w:val="003A6D03"/>
    <w:rsid w:val="003B280F"/>
    <w:rsid w:val="003B4F79"/>
    <w:rsid w:val="003D35A8"/>
    <w:rsid w:val="003E594B"/>
    <w:rsid w:val="003E7BB1"/>
    <w:rsid w:val="003F53FC"/>
    <w:rsid w:val="004026B2"/>
    <w:rsid w:val="00405D96"/>
    <w:rsid w:val="00411471"/>
    <w:rsid w:val="004129C1"/>
    <w:rsid w:val="004147AD"/>
    <w:rsid w:val="00422539"/>
    <w:rsid w:val="00426180"/>
    <w:rsid w:val="004433D4"/>
    <w:rsid w:val="004520A4"/>
    <w:rsid w:val="004530AF"/>
    <w:rsid w:val="00454BD7"/>
    <w:rsid w:val="00467E94"/>
    <w:rsid w:val="00470295"/>
    <w:rsid w:val="0047271F"/>
    <w:rsid w:val="00472D63"/>
    <w:rsid w:val="00474AEE"/>
    <w:rsid w:val="004A6BE4"/>
    <w:rsid w:val="004A7BBB"/>
    <w:rsid w:val="004B0FE8"/>
    <w:rsid w:val="004B705B"/>
    <w:rsid w:val="004C5D65"/>
    <w:rsid w:val="004D3BB3"/>
    <w:rsid w:val="004D7193"/>
    <w:rsid w:val="004F37F1"/>
    <w:rsid w:val="00504A98"/>
    <w:rsid w:val="00511D45"/>
    <w:rsid w:val="00514C85"/>
    <w:rsid w:val="00540206"/>
    <w:rsid w:val="00550038"/>
    <w:rsid w:val="00571A7A"/>
    <w:rsid w:val="0057259B"/>
    <w:rsid w:val="00576E91"/>
    <w:rsid w:val="00576EBC"/>
    <w:rsid w:val="005776CF"/>
    <w:rsid w:val="00581279"/>
    <w:rsid w:val="005A04B0"/>
    <w:rsid w:val="005A28B4"/>
    <w:rsid w:val="005B589C"/>
    <w:rsid w:val="005C46AE"/>
    <w:rsid w:val="005F3E69"/>
    <w:rsid w:val="005F6FB2"/>
    <w:rsid w:val="00603613"/>
    <w:rsid w:val="00610C17"/>
    <w:rsid w:val="00622EF1"/>
    <w:rsid w:val="00626979"/>
    <w:rsid w:val="00647E49"/>
    <w:rsid w:val="00654A39"/>
    <w:rsid w:val="00661CD9"/>
    <w:rsid w:val="00674058"/>
    <w:rsid w:val="0068347B"/>
    <w:rsid w:val="0069511D"/>
    <w:rsid w:val="00695265"/>
    <w:rsid w:val="00695FAC"/>
    <w:rsid w:val="006A5F01"/>
    <w:rsid w:val="006C0B12"/>
    <w:rsid w:val="006C583F"/>
    <w:rsid w:val="006C7DCE"/>
    <w:rsid w:val="006E07F1"/>
    <w:rsid w:val="006E5A52"/>
    <w:rsid w:val="006F4C3B"/>
    <w:rsid w:val="00702157"/>
    <w:rsid w:val="0070435C"/>
    <w:rsid w:val="00704B84"/>
    <w:rsid w:val="007074F6"/>
    <w:rsid w:val="00716C10"/>
    <w:rsid w:val="007238F3"/>
    <w:rsid w:val="007316FD"/>
    <w:rsid w:val="007524A1"/>
    <w:rsid w:val="00756301"/>
    <w:rsid w:val="0076413C"/>
    <w:rsid w:val="0078624A"/>
    <w:rsid w:val="00787ED5"/>
    <w:rsid w:val="00795E94"/>
    <w:rsid w:val="00797811"/>
    <w:rsid w:val="007A64FE"/>
    <w:rsid w:val="007B5065"/>
    <w:rsid w:val="007D123B"/>
    <w:rsid w:val="007D7919"/>
    <w:rsid w:val="007E2150"/>
    <w:rsid w:val="007E3798"/>
    <w:rsid w:val="00801880"/>
    <w:rsid w:val="008070FB"/>
    <w:rsid w:val="0081283D"/>
    <w:rsid w:val="0082748F"/>
    <w:rsid w:val="00827E00"/>
    <w:rsid w:val="00833189"/>
    <w:rsid w:val="008401D3"/>
    <w:rsid w:val="00840F40"/>
    <w:rsid w:val="00841EE4"/>
    <w:rsid w:val="008425F6"/>
    <w:rsid w:val="00843281"/>
    <w:rsid w:val="0084786D"/>
    <w:rsid w:val="00851103"/>
    <w:rsid w:val="0085204E"/>
    <w:rsid w:val="008569BE"/>
    <w:rsid w:val="00862294"/>
    <w:rsid w:val="00862A69"/>
    <w:rsid w:val="00884022"/>
    <w:rsid w:val="00887286"/>
    <w:rsid w:val="008B321F"/>
    <w:rsid w:val="008B6B86"/>
    <w:rsid w:val="008C44C3"/>
    <w:rsid w:val="008D01FF"/>
    <w:rsid w:val="008D77D5"/>
    <w:rsid w:val="008F432A"/>
    <w:rsid w:val="00923866"/>
    <w:rsid w:val="009324E6"/>
    <w:rsid w:val="00934967"/>
    <w:rsid w:val="00935D37"/>
    <w:rsid w:val="00945048"/>
    <w:rsid w:val="0095783E"/>
    <w:rsid w:val="00966966"/>
    <w:rsid w:val="009839F7"/>
    <w:rsid w:val="0099704E"/>
    <w:rsid w:val="009B259F"/>
    <w:rsid w:val="009E22C8"/>
    <w:rsid w:val="009F4982"/>
    <w:rsid w:val="009F4FBA"/>
    <w:rsid w:val="00A04B62"/>
    <w:rsid w:val="00A214E2"/>
    <w:rsid w:val="00A239CA"/>
    <w:rsid w:val="00A34CBB"/>
    <w:rsid w:val="00A4102B"/>
    <w:rsid w:val="00A433B4"/>
    <w:rsid w:val="00A56882"/>
    <w:rsid w:val="00A656E6"/>
    <w:rsid w:val="00A84651"/>
    <w:rsid w:val="00A861B3"/>
    <w:rsid w:val="00A96EBD"/>
    <w:rsid w:val="00A97FA3"/>
    <w:rsid w:val="00AA1705"/>
    <w:rsid w:val="00AA4392"/>
    <w:rsid w:val="00AB1DC7"/>
    <w:rsid w:val="00AC0958"/>
    <w:rsid w:val="00AD44EB"/>
    <w:rsid w:val="00AE3A99"/>
    <w:rsid w:val="00AE72B1"/>
    <w:rsid w:val="00AF5313"/>
    <w:rsid w:val="00AF5D55"/>
    <w:rsid w:val="00AF7FDD"/>
    <w:rsid w:val="00B1330E"/>
    <w:rsid w:val="00B1353F"/>
    <w:rsid w:val="00B21F8D"/>
    <w:rsid w:val="00B31906"/>
    <w:rsid w:val="00B47290"/>
    <w:rsid w:val="00B52F4A"/>
    <w:rsid w:val="00B5694E"/>
    <w:rsid w:val="00B86F67"/>
    <w:rsid w:val="00BA2467"/>
    <w:rsid w:val="00BA606C"/>
    <w:rsid w:val="00BB69BF"/>
    <w:rsid w:val="00BC5FAD"/>
    <w:rsid w:val="00BD0CD7"/>
    <w:rsid w:val="00BD1A67"/>
    <w:rsid w:val="00BD254B"/>
    <w:rsid w:val="00BD3479"/>
    <w:rsid w:val="00BF6DB4"/>
    <w:rsid w:val="00C0125F"/>
    <w:rsid w:val="00C05A80"/>
    <w:rsid w:val="00C132F9"/>
    <w:rsid w:val="00C1454C"/>
    <w:rsid w:val="00C22A18"/>
    <w:rsid w:val="00C24B92"/>
    <w:rsid w:val="00C32E51"/>
    <w:rsid w:val="00C345DE"/>
    <w:rsid w:val="00C62230"/>
    <w:rsid w:val="00C63528"/>
    <w:rsid w:val="00C73D8C"/>
    <w:rsid w:val="00C77021"/>
    <w:rsid w:val="00C87011"/>
    <w:rsid w:val="00C90838"/>
    <w:rsid w:val="00C9524B"/>
    <w:rsid w:val="00CA1DBC"/>
    <w:rsid w:val="00CA3FA4"/>
    <w:rsid w:val="00CA4053"/>
    <w:rsid w:val="00CA55B6"/>
    <w:rsid w:val="00CA5A0C"/>
    <w:rsid w:val="00CA7A62"/>
    <w:rsid w:val="00D135CE"/>
    <w:rsid w:val="00D2473A"/>
    <w:rsid w:val="00D34522"/>
    <w:rsid w:val="00D40086"/>
    <w:rsid w:val="00D419BF"/>
    <w:rsid w:val="00D4735F"/>
    <w:rsid w:val="00D601B6"/>
    <w:rsid w:val="00D64A26"/>
    <w:rsid w:val="00D64EE0"/>
    <w:rsid w:val="00D6563F"/>
    <w:rsid w:val="00D91D5B"/>
    <w:rsid w:val="00D939AC"/>
    <w:rsid w:val="00DA4D6B"/>
    <w:rsid w:val="00DB2F19"/>
    <w:rsid w:val="00DB4613"/>
    <w:rsid w:val="00DB5281"/>
    <w:rsid w:val="00DD2639"/>
    <w:rsid w:val="00DD2B1D"/>
    <w:rsid w:val="00DD7F04"/>
    <w:rsid w:val="00DE78ED"/>
    <w:rsid w:val="00DF4A3D"/>
    <w:rsid w:val="00DF61D5"/>
    <w:rsid w:val="00DF75CB"/>
    <w:rsid w:val="00E00D80"/>
    <w:rsid w:val="00E046A7"/>
    <w:rsid w:val="00E10690"/>
    <w:rsid w:val="00E13CC8"/>
    <w:rsid w:val="00E16E1C"/>
    <w:rsid w:val="00E3224A"/>
    <w:rsid w:val="00E32B76"/>
    <w:rsid w:val="00E3504A"/>
    <w:rsid w:val="00E367DE"/>
    <w:rsid w:val="00E50401"/>
    <w:rsid w:val="00E6029C"/>
    <w:rsid w:val="00E67B8D"/>
    <w:rsid w:val="00E92EBD"/>
    <w:rsid w:val="00EB6FAD"/>
    <w:rsid w:val="00EC0081"/>
    <w:rsid w:val="00EC0093"/>
    <w:rsid w:val="00EC6544"/>
    <w:rsid w:val="00EF0EE4"/>
    <w:rsid w:val="00EF4E83"/>
    <w:rsid w:val="00EF6A9A"/>
    <w:rsid w:val="00F02A30"/>
    <w:rsid w:val="00F04867"/>
    <w:rsid w:val="00F34ED0"/>
    <w:rsid w:val="00F40D95"/>
    <w:rsid w:val="00F66262"/>
    <w:rsid w:val="00F72507"/>
    <w:rsid w:val="00F74018"/>
    <w:rsid w:val="00F93C75"/>
    <w:rsid w:val="00FA264B"/>
    <w:rsid w:val="00FA3F5A"/>
    <w:rsid w:val="00FB26CD"/>
    <w:rsid w:val="00FB44DD"/>
    <w:rsid w:val="00FB66AD"/>
    <w:rsid w:val="00FC27B9"/>
    <w:rsid w:val="00FD3B84"/>
    <w:rsid w:val="00FE012F"/>
    <w:rsid w:val="00FE15EA"/>
    <w:rsid w:val="00FE33F3"/>
    <w:rsid w:val="00FF4F74"/>
    <w:rsid w:val="00FF78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C4A3F"/>
  <w15:docId w15:val="{6C5FE0FD-EF54-41D9-BE28-FF3FDF96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B4"/>
    <w:rPr>
      <w:rFonts w:ascii="Arial" w:hAnsi="Arial"/>
      <w:sz w:val="24"/>
      <w:szCs w:val="24"/>
      <w:lang w:eastAsia="es-ES"/>
    </w:rPr>
  </w:style>
  <w:style w:type="paragraph" w:styleId="Ttulo1">
    <w:name w:val="heading 1"/>
    <w:basedOn w:val="Normal"/>
    <w:next w:val="Normal"/>
    <w:qFormat/>
    <w:pPr>
      <w:keepNext/>
      <w:jc w:val="both"/>
      <w:outlineLvl w:val="0"/>
    </w:pPr>
    <w:rPr>
      <w:rFonts w:ascii="Roboto Light" w:hAnsi="Roboto Light"/>
      <w:sz w:val="22"/>
      <w:u w:val="single"/>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qFormat/>
    <w:pPr>
      <w:keepNext/>
      <w:tabs>
        <w:tab w:val="left" w:pos="0"/>
      </w:tabs>
      <w:jc w:val="both"/>
      <w:outlineLvl w:val="3"/>
    </w:pPr>
    <w:rPr>
      <w:rFonts w:ascii="Roboto Light" w:hAnsi="Roboto Light"/>
      <w:bCs/>
      <w:sz w:val="22"/>
      <w:szCs w:val="20"/>
      <w:u w:val="single"/>
    </w:rPr>
  </w:style>
  <w:style w:type="paragraph" w:styleId="Ttulo5">
    <w:name w:val="heading 5"/>
    <w:basedOn w:val="Normal"/>
    <w:next w:val="Normal"/>
    <w:qFormat/>
    <w:pPr>
      <w:keepNext/>
      <w:tabs>
        <w:tab w:val="left" w:pos="0"/>
        <w:tab w:val="left" w:pos="284"/>
      </w:tabs>
      <w:jc w:val="both"/>
      <w:outlineLvl w:val="4"/>
    </w:pPr>
    <w:rPr>
      <w:rFonts w:ascii="Roboto Light" w:hAnsi="Roboto Light"/>
      <w:b/>
      <w:sz w:val="22"/>
      <w:szCs w:val="20"/>
      <w:u w:val="single"/>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rFonts w:ascii="Roboto Light" w:hAnsi="Roboto Light"/>
      <w:sz w:val="22"/>
      <w:lang w:val="es-ES"/>
    </w:rPr>
  </w:style>
  <w:style w:type="paragraph" w:styleId="Sangradetextonormal">
    <w:name w:val="Body Text Indent"/>
    <w:basedOn w:val="Normal"/>
    <w:semiHidden/>
    <w:pPr>
      <w:ind w:left="1416"/>
      <w:jc w:val="both"/>
    </w:pPr>
    <w:rPr>
      <w:rFonts w:ascii="Roboto Light" w:hAnsi="Roboto Light"/>
      <w:sz w:val="22"/>
    </w:r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 w:val="22"/>
      <w:szCs w:val="20"/>
    </w:rPr>
  </w:style>
  <w:style w:type="paragraph" w:styleId="Piedepgina">
    <w:name w:val="footer"/>
    <w:basedOn w:val="Normal"/>
    <w:semiHidden/>
    <w:pPr>
      <w:tabs>
        <w:tab w:val="center" w:pos="4252"/>
        <w:tab w:val="right" w:pos="8504"/>
      </w:tabs>
      <w:jc w:val="both"/>
    </w:pPr>
    <w:rPr>
      <w:rFonts w:ascii="CG Times" w:hAnsi="CG Times"/>
      <w:sz w:val="22"/>
      <w:szCs w:val="20"/>
      <w:lang w:val="es-ES"/>
    </w:rPr>
  </w:style>
  <w:style w:type="paragraph" w:styleId="Textoindependiente2">
    <w:name w:val="Body Text 2"/>
    <w:basedOn w:val="Normal"/>
    <w:semiHidden/>
    <w:pPr>
      <w:jc w:val="center"/>
    </w:pPr>
    <w:rPr>
      <w:rFonts w:ascii="Roboto Light" w:hAnsi="Roboto Light"/>
      <w:b/>
      <w:sz w:val="22"/>
      <w:szCs w:val="20"/>
      <w:u w:val="single"/>
    </w:rPr>
  </w:style>
  <w:style w:type="paragraph" w:styleId="Encabezado">
    <w:name w:val="header"/>
    <w:basedOn w:val="Normal"/>
    <w:link w:val="EncabezadoCar"/>
    <w:pPr>
      <w:tabs>
        <w:tab w:val="center" w:pos="4252"/>
        <w:tab w:val="right" w:pos="8504"/>
      </w:tabs>
      <w:jc w:val="both"/>
    </w:pPr>
    <w:rPr>
      <w:rFonts w:ascii="Roboto Light" w:hAnsi="Roboto Light"/>
      <w:sz w:val="22"/>
    </w:rPr>
  </w:style>
  <w:style w:type="paragraph" w:styleId="Textoindependiente3">
    <w:name w:val="Body Text 3"/>
    <w:basedOn w:val="Normal"/>
    <w:link w:val="Textoindependiente3Car"/>
    <w:uiPriority w:val="99"/>
    <w:unhideWhenUsed/>
    <w:rsid w:val="00BD0CD7"/>
    <w:pPr>
      <w:spacing w:after="120"/>
      <w:jc w:val="both"/>
    </w:pPr>
    <w:rPr>
      <w:rFonts w:ascii="Roboto Light" w:hAnsi="Roboto Light"/>
      <w:sz w:val="16"/>
      <w:szCs w:val="16"/>
    </w:rPr>
  </w:style>
  <w:style w:type="character" w:customStyle="1" w:styleId="Textoindependiente3Car">
    <w:name w:val="Texto independiente 3 Car"/>
    <w:link w:val="Textoindependiente3"/>
    <w:uiPriority w:val="99"/>
    <w:rsid w:val="00BD0CD7"/>
    <w:rPr>
      <w:rFonts w:ascii="Arial" w:hAnsi="Arial"/>
      <w:sz w:val="16"/>
      <w:szCs w:val="16"/>
      <w:lang w:val="ca-ES"/>
    </w:rPr>
  </w:style>
  <w:style w:type="character" w:styleId="Hipervnculo">
    <w:name w:val="Hyperlink"/>
    <w:uiPriority w:val="99"/>
    <w:unhideWhenUsed/>
    <w:rsid w:val="00695265"/>
    <w:rPr>
      <w:color w:val="0000FF"/>
      <w:u w:val="single"/>
    </w:rPr>
  </w:style>
  <w:style w:type="table" w:styleId="Tablaconcuadrcula">
    <w:name w:val="Table Grid"/>
    <w:basedOn w:val="Tablanormal"/>
    <w:uiPriority w:val="59"/>
    <w:unhideWhenUsed/>
    <w:rsid w:val="008520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CA5A0C"/>
    <w:pPr>
      <w:ind w:left="720"/>
      <w:contextualSpacing/>
      <w:jc w:val="both"/>
    </w:pPr>
    <w:rPr>
      <w:rFonts w:ascii="Roboto Light" w:hAnsi="Roboto Light"/>
      <w:sz w:val="22"/>
    </w:rPr>
  </w:style>
  <w:style w:type="paragraph" w:styleId="Textodeglobo">
    <w:name w:val="Balloon Text"/>
    <w:basedOn w:val="Normal"/>
    <w:link w:val="TextodegloboCar"/>
    <w:uiPriority w:val="99"/>
    <w:semiHidden/>
    <w:unhideWhenUsed/>
    <w:rsid w:val="00172083"/>
    <w:pPr>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2083"/>
    <w:rPr>
      <w:rFonts w:ascii="Tahoma" w:hAnsi="Tahoma" w:cs="Tahoma"/>
      <w:sz w:val="16"/>
      <w:szCs w:val="16"/>
      <w:lang w:eastAsia="es-ES"/>
    </w:rPr>
  </w:style>
  <w:style w:type="paragraph" w:customStyle="1" w:styleId="Llista">
    <w:name w:val="Llista"/>
    <w:basedOn w:val="Normal"/>
    <w:link w:val="LlistaCar"/>
    <w:qFormat/>
    <w:rsid w:val="00E3224A"/>
    <w:pPr>
      <w:numPr>
        <w:numId w:val="1"/>
      </w:numPr>
      <w:jc w:val="both"/>
    </w:pPr>
    <w:rPr>
      <w:rFonts w:ascii="Roboto Light" w:hAnsi="Roboto Light"/>
      <w:sz w:val="22"/>
      <w:szCs w:val="22"/>
    </w:rPr>
  </w:style>
  <w:style w:type="character" w:customStyle="1" w:styleId="LlistaCar">
    <w:name w:val="Llista Car"/>
    <w:basedOn w:val="Fuentedeprrafopredeter"/>
    <w:link w:val="Llista"/>
    <w:rsid w:val="00E3224A"/>
    <w:rPr>
      <w:rFonts w:ascii="Roboto Light" w:hAnsi="Roboto Light"/>
      <w:sz w:val="22"/>
      <w:szCs w:val="22"/>
      <w:lang w:eastAsia="es-ES"/>
    </w:rPr>
  </w:style>
  <w:style w:type="paragraph" w:customStyle="1" w:styleId="Llista2">
    <w:name w:val="Llista 2"/>
    <w:basedOn w:val="Prrafodelista"/>
    <w:link w:val="Llista2Car"/>
    <w:qFormat/>
    <w:rsid w:val="00DF4A3D"/>
    <w:pPr>
      <w:numPr>
        <w:numId w:val="2"/>
      </w:numPr>
      <w:ind w:left="426" w:hanging="426"/>
    </w:pPr>
    <w:rPr>
      <w:rFonts w:eastAsia="MS PGothic"/>
      <w:szCs w:val="22"/>
    </w:rPr>
  </w:style>
  <w:style w:type="character" w:customStyle="1" w:styleId="PrrafodelistaCar">
    <w:name w:val="Párrafo de lista Car"/>
    <w:basedOn w:val="Fuentedeprrafopredeter"/>
    <w:link w:val="Prrafodelista"/>
    <w:uiPriority w:val="34"/>
    <w:rsid w:val="00470295"/>
    <w:rPr>
      <w:rFonts w:ascii="Arial" w:hAnsi="Arial"/>
      <w:sz w:val="24"/>
      <w:szCs w:val="24"/>
      <w:lang w:eastAsia="es-ES"/>
    </w:rPr>
  </w:style>
  <w:style w:type="character" w:customStyle="1" w:styleId="Llista2Car">
    <w:name w:val="Llista 2 Car"/>
    <w:basedOn w:val="PrrafodelistaCar"/>
    <w:link w:val="Llista2"/>
    <w:rsid w:val="00DF4A3D"/>
    <w:rPr>
      <w:rFonts w:ascii="Roboto Light" w:eastAsia="MS PGothic" w:hAnsi="Roboto Light"/>
      <w:sz w:val="22"/>
      <w:szCs w:val="22"/>
      <w:lang w:eastAsia="es-ES"/>
    </w:rPr>
  </w:style>
  <w:style w:type="character" w:customStyle="1" w:styleId="EncabezadoCar">
    <w:name w:val="Encabezado Car"/>
    <w:basedOn w:val="Fuentedeprrafopredeter"/>
    <w:link w:val="Encabezado"/>
    <w:rsid w:val="005A28B4"/>
    <w:rPr>
      <w:rFonts w:ascii="Roboto Light" w:hAnsi="Roboto Light"/>
      <w:sz w:val="22"/>
      <w:szCs w:val="24"/>
      <w:lang w:eastAsia="es-ES"/>
    </w:rPr>
  </w:style>
  <w:style w:type="character" w:styleId="Mencinsinresolver">
    <w:name w:val="Unresolved Mention"/>
    <w:basedOn w:val="Fuentedeprrafopredeter"/>
    <w:uiPriority w:val="99"/>
    <w:semiHidden/>
    <w:unhideWhenUsed/>
    <w:rsid w:val="00D65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9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sparreguera.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p.minhap.gob.es/bdnstrans/inde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ubiranas\Desktop\Plantilla_Informe_Propos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4D83C698C071240AD991CA2AECB766A" ma:contentTypeVersion="12" ma:contentTypeDescription="Crear nuevo documento." ma:contentTypeScope="" ma:versionID="c8f6a672837097e6c9a3c83e96e34a17">
  <xsd:schema xmlns:xsd="http://www.w3.org/2001/XMLSchema" xmlns:xs="http://www.w3.org/2001/XMLSchema" xmlns:p="http://schemas.microsoft.com/office/2006/metadata/properties" xmlns:ns2="6a246e24-92b6-4b46-9c98-7ea5ff3011bf" xmlns:ns3="7e615bd9-a2c3-402e-8c0f-9b32f9b03718" targetNamespace="http://schemas.microsoft.com/office/2006/metadata/properties" ma:root="true" ma:fieldsID="d28654022e5464b318e441286b79e3a8" ns2:_="" ns3:_="">
    <xsd:import namespace="6a246e24-92b6-4b46-9c98-7ea5ff3011bf"/>
    <xsd:import namespace="7e615bd9-a2c3-402e-8c0f-9b32f9b037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46e24-92b6-4b46-9c98-7ea5ff301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5bd9-a2c3-402e-8c0f-9b32f9b0371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246e24-92b6-4b46-9c98-7ea5ff3011b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7B9EEA-12F2-4FC0-8D52-900F6E872385}"/>
</file>

<file path=customXml/itemProps2.xml><?xml version="1.0" encoding="utf-8"?>
<ds:datastoreItem xmlns:ds="http://schemas.openxmlformats.org/officeDocument/2006/customXml" ds:itemID="{A860D799-5DB8-428C-8528-32F482CB0529}">
  <ds:schemaRefs>
    <ds:schemaRef ds:uri="http://schemas.openxmlformats.org/officeDocument/2006/bibliography"/>
  </ds:schemaRefs>
</ds:datastoreItem>
</file>

<file path=customXml/itemProps3.xml><?xml version="1.0" encoding="utf-8"?>
<ds:datastoreItem xmlns:ds="http://schemas.openxmlformats.org/officeDocument/2006/customXml" ds:itemID="{D070E862-5BD2-4F1C-91C4-AABC27898B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B18634-5EC5-4C7D-BD5B-5CAD72BDCA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Plantilla_Informe_Proposta.dotx</Template>
  <TotalTime>2</TotalTime>
  <Pages>3</Pages>
  <Words>1171</Words>
  <Characters>6681</Characters>
  <Application>Microsoft Office Word</Application>
  <DocSecurity>0</DocSecurity>
  <Lines>55</Lines>
  <Paragraphs>15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Subdelegació del Govern</vt:lpstr>
      <vt:lpstr>Subdelegació del Govern</vt:lpstr>
    </vt:vector>
  </TitlesOfParts>
  <Company>Ajuntament d'Esparreguera</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Subdelegació del Govern</dc:title>
  <dc:subject/>
  <dc:creator>Erika Subiranas Muñoz</dc:creator>
  <cp:keywords/>
  <cp:lastModifiedBy>Sara Jiménez Nuevo</cp:lastModifiedBy>
  <cp:revision>2</cp:revision>
  <cp:lastPrinted>2004-11-23T13:44:00Z</cp:lastPrinted>
  <dcterms:created xsi:type="dcterms:W3CDTF">2026-02-11T10:02:00Z</dcterms:created>
  <dcterms:modified xsi:type="dcterms:W3CDTF">2026-02-11T10:02:00Z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0x01010004D83C698C071240AD991CA2AECB766A</vt:lpwstr>
  </property>
</Properties>
</file>