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37D3D" w14:textId="42ED19A8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 xml:space="preserve">CONVOCATORIA DE AYUDAS SOCIALES EURODELTA PARA EL EJERCICIO </w:t>
      </w:r>
      <w:r w:rsidRPr="004E0B98">
        <w:rPr>
          <w:rFonts w:ascii="Arial" w:hAnsi="Arial" w:cs="Arial"/>
          <w:lang w:val="es-ES"/>
        </w:rPr>
        <w:t>2026</w:t>
      </w:r>
    </w:p>
    <w:p w14:paraId="5D77C967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AA84E46" w14:textId="647E5460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BDNS</w:t>
      </w:r>
      <w:r w:rsidR="00BB4C9B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(Identif.):</w:t>
      </w:r>
      <w:r w:rsidRPr="0035533A">
        <w:rPr>
          <w:rFonts w:ascii="Arial" w:hAnsi="Arial" w:cs="Arial"/>
          <w:lang w:val="es-ES"/>
        </w:rPr>
        <w:t>809957</w:t>
      </w:r>
    </w:p>
    <w:p w14:paraId="29EBC615" w14:textId="55C4F0BD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De conformidad con lo previsto en los artículos 17.3.b y 20.8.a de la Ley 38/2003, de 17 de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noviembre, General de Subvenciones, se publica el extracto de la convocatoria cuyo texto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completo puede consultarse en la Base de Datos Nacional de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Subvenciones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(https://www.infosubvenciones.es/bdnstrans/GE/es/convocatoria/809957)</w:t>
      </w:r>
    </w:p>
    <w:p w14:paraId="0F1939A4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051D272" w14:textId="4FF54307" w:rsid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1.- Objeto y finalidad</w:t>
      </w:r>
      <w:r>
        <w:rPr>
          <w:rFonts w:ascii="Arial" w:hAnsi="Arial" w:cs="Arial"/>
          <w:lang w:val="es-ES"/>
        </w:rPr>
        <w:t>.</w:t>
      </w:r>
    </w:p>
    <w:p w14:paraId="28426593" w14:textId="16E24010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El objeto de esta convocatoria y sus bases homónimas es otorgar ayudas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sociales a las personas físicas que se encuentran en una situación económica y/o laboral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inestable por motivos ajenos a su voluntad, y/o situación que implica la insuficiencia de recursos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para atender las necesidades ordinarias cotidianas de la unidad familiar. La finalidad es velar por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que las personas que cumplan los requisitos tengan facilidades para cubrir las necesidades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ordinarias y cotidianas establecidas en el apartado 3 de las Bases.</w:t>
      </w:r>
    </w:p>
    <w:p w14:paraId="38E3DBE8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5935E88" w14:textId="217C4EB3" w:rsid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2.- Requisitos para ser personas beneficiarias</w:t>
      </w:r>
      <w:r>
        <w:rPr>
          <w:rFonts w:ascii="Arial" w:hAnsi="Arial" w:cs="Arial"/>
          <w:lang w:val="es-ES"/>
        </w:rPr>
        <w:t>.</w:t>
      </w:r>
    </w:p>
    <w:p w14:paraId="14EB0BF6" w14:textId="52C82753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Se considerarán personas beneficiarias de las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Ayudas sociales - EuroDelta, aquellas que cumplan los siguientes requisitos en el momento de</w:t>
      </w:r>
      <w:r>
        <w:rPr>
          <w:rFonts w:ascii="Arial" w:hAnsi="Arial" w:cs="Arial"/>
          <w:lang w:val="es-ES"/>
        </w:rPr>
        <w:t xml:space="preserve"> la </w:t>
      </w:r>
      <w:r w:rsidRPr="00A14FAA">
        <w:rPr>
          <w:rFonts w:ascii="Arial" w:hAnsi="Arial" w:cs="Arial"/>
          <w:lang w:val="es-ES"/>
        </w:rPr>
        <w:t>presentación de la solicitud:</w:t>
      </w:r>
    </w:p>
    <w:p w14:paraId="1836A25A" w14:textId="77777777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a) Ser persona física y tener más de dieciocho años.</w:t>
      </w:r>
    </w:p>
    <w:p w14:paraId="10F62077" w14:textId="13210F51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b) Estar empadronadas en el municipio de Deltebre durante, al menos, los 6 meses anteriores a la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fecha de solicitud.</w:t>
      </w:r>
    </w:p>
    <w:p w14:paraId="64EF892F" w14:textId="4217C80C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c) En los casos susceptibles de ayudas de urgencia social se debe priorizar esto antes que el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EuroDelta.</w:t>
      </w:r>
    </w:p>
    <w:p w14:paraId="1171A862" w14:textId="1D3F1568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d) Comprometerse a las obligaciones derivadas de la concesión de la ayuda, definidas en el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 xml:space="preserve">apartado </w:t>
      </w:r>
      <w:r w:rsidR="004C3ACF">
        <w:rPr>
          <w:rFonts w:ascii="Arial" w:hAnsi="Arial" w:cs="Arial"/>
          <w:lang w:val="es-ES"/>
        </w:rPr>
        <w:t>5</w:t>
      </w:r>
      <w:r w:rsidRPr="00A14FAA">
        <w:rPr>
          <w:rFonts w:ascii="Arial" w:hAnsi="Arial" w:cs="Arial"/>
          <w:lang w:val="es-ES"/>
        </w:rPr>
        <w:t xml:space="preserve"> de esta convocatoria. Además, los miembros de toda la unidad familiar de la persona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solicitante deben cumplir los siguientes requisitos en el momento de presentación de la solicitud:</w:t>
      </w:r>
    </w:p>
    <w:p w14:paraId="7A2756D8" w14:textId="0C944ECE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a) Encontrarse en una situación de inestabilidad económica* y, además, las personas que se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encuentren capacitadas para trabajar deben:</w:t>
      </w:r>
    </w:p>
    <w:p w14:paraId="523BA25D" w14:textId="77777777" w:rsidR="00A14FAA" w:rsidRPr="00A14FAA" w:rsidRDefault="00A14FAA" w:rsidP="00F36619">
      <w:pPr>
        <w:spacing w:line="240" w:lineRule="auto"/>
        <w:ind w:left="708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• Ser trabajador/a por cuenta ajena o por cuenta propia.</w:t>
      </w:r>
    </w:p>
    <w:p w14:paraId="668BDB7B" w14:textId="0429B983" w:rsidR="00A14FAA" w:rsidRPr="00A14FAA" w:rsidRDefault="00A14FAA" w:rsidP="00F36619">
      <w:pPr>
        <w:spacing w:line="240" w:lineRule="auto"/>
        <w:ind w:left="708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• O encontrarse en situación de demanda de empleo o estar recibiendo una prestación por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jubilación o incapacidad laboral.</w:t>
      </w:r>
    </w:p>
    <w:p w14:paraId="4594AB5E" w14:textId="5A1A12FD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*Se considerará inestabilidad económica cuando los ingresos de la unidad familiar no superen los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umbrales establecidos en la tabla del apartado 4.2 de las bases.</w:t>
      </w:r>
    </w:p>
    <w:p w14:paraId="442F11F8" w14:textId="384E0AE9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b) No disponer de saldos disponibles superiores a 10.000,00 € en tod</w:t>
      </w:r>
      <w:r>
        <w:rPr>
          <w:rFonts w:ascii="Arial" w:hAnsi="Arial" w:cs="Arial"/>
          <w:lang w:val="es-ES"/>
        </w:rPr>
        <w:t>a</w:t>
      </w:r>
      <w:r w:rsidRPr="00A14FAA">
        <w:rPr>
          <w:rFonts w:ascii="Arial" w:hAnsi="Arial" w:cs="Arial"/>
          <w:lang w:val="es-ES"/>
        </w:rPr>
        <w:t>s las cuentas bancarias de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titularidad de la persona solicitante o la unidad familiar en los tres meses anteriores a la fecha de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solicitud de la ayuda, así como tampoco disponer de cuentas bancarias de ahorro de ningún tipo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que puedan ser suficientes para hacer frente a las necesidades básicas de la unidad familiar.</w:t>
      </w:r>
    </w:p>
    <w:p w14:paraId="560EF845" w14:textId="2C126550" w:rsidR="00A14FAA" w:rsidRPr="00A14FAA" w:rsidRDefault="00A14FAA" w:rsidP="00F36619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c) No recibir o haber recibido del Ayuntamiento de Deltebre u otros organismos o entidades (Cruz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 xml:space="preserve">Roja, Cáritas, Consejo Comarcal...), tres o más ayudas para cubrir las </w:t>
      </w:r>
      <w:r w:rsidRPr="00A14FAA">
        <w:rPr>
          <w:rFonts w:ascii="Arial" w:hAnsi="Arial" w:cs="Arial"/>
          <w:lang w:val="es-ES"/>
        </w:rPr>
        <w:lastRenderedPageBreak/>
        <w:t>necesidades establecidas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en el apartado 3, dentro de los tres meses anteriores a la solicitud.</w:t>
      </w:r>
    </w:p>
    <w:p w14:paraId="51939C08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9773DA7" w14:textId="18781393" w:rsid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3.- Forma y plazo de la solicitud</w:t>
      </w:r>
      <w:r>
        <w:rPr>
          <w:rFonts w:ascii="Arial" w:hAnsi="Arial" w:cs="Arial"/>
          <w:lang w:val="es-ES"/>
        </w:rPr>
        <w:t>.</w:t>
      </w:r>
    </w:p>
    <w:p w14:paraId="0A4FC10F" w14:textId="70F71D7B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Las solicitudes (modelo normalizado publicado en la web del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Ayuntamiento) se pueden presentar:</w:t>
      </w:r>
    </w:p>
    <w:p w14:paraId="23E76344" w14:textId="24D903B0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 xml:space="preserve">• De forma presencial, preferentemente en la primera planta del Edificio </w:t>
      </w:r>
      <w:r>
        <w:rPr>
          <w:rFonts w:ascii="Arial" w:hAnsi="Arial" w:cs="Arial"/>
          <w:lang w:val="es-ES"/>
        </w:rPr>
        <w:t>Espai Puntual</w:t>
      </w:r>
      <w:r w:rsidRPr="00A14FAA">
        <w:rPr>
          <w:rFonts w:ascii="Arial" w:hAnsi="Arial" w:cs="Arial"/>
          <w:lang w:val="es-ES"/>
        </w:rPr>
        <w:t xml:space="preserve"> (con cita previa)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del Ayuntamiento de Deltebre.</w:t>
      </w:r>
    </w:p>
    <w:p w14:paraId="7ED7FB3F" w14:textId="77777777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• De forma telemática por la sede electrónica de la web del Ayuntamiento de Deltebre.</w:t>
      </w:r>
    </w:p>
    <w:p w14:paraId="5CBADF75" w14:textId="2E1974D2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No obstante, se podrán presentar por cualquier de los medios que prevé la Ley 30/2015 de 1 de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octubre. En cualquier caso</w:t>
      </w:r>
      <w:r w:rsidR="004E0B98">
        <w:rPr>
          <w:rFonts w:ascii="Arial" w:hAnsi="Arial" w:cs="Arial"/>
          <w:lang w:val="es-ES"/>
        </w:rPr>
        <w:t>,</w:t>
      </w:r>
      <w:r w:rsidRPr="00A14FAA">
        <w:rPr>
          <w:rFonts w:ascii="Arial" w:hAnsi="Arial" w:cs="Arial"/>
          <w:lang w:val="es-ES"/>
        </w:rPr>
        <w:t xml:space="preserve"> irán acompañadas de la documentación necesaria que acredite la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situación económica y familiar, y la correspondiente documentación de acuerdo con lo que prevé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el apartado 11 de las Bases y que se reproduce en el Anexo I de la convocatoria. El plazo de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presentación de las solicitudes se iniciará el día siguiente a la publicación de esta convocatoria, y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 xml:space="preserve">permanecerá abierto hasta el </w:t>
      </w:r>
      <w:r w:rsidR="004E0B98" w:rsidRPr="00B23C87">
        <w:rPr>
          <w:rFonts w:ascii="Arial" w:hAnsi="Arial" w:cs="Arial"/>
          <w:lang w:val="es-ES"/>
        </w:rPr>
        <w:t>30</w:t>
      </w:r>
      <w:r w:rsidR="006A6FE6" w:rsidRPr="00B23C87">
        <w:rPr>
          <w:rFonts w:ascii="Arial" w:hAnsi="Arial" w:cs="Arial"/>
          <w:lang w:val="es-ES"/>
        </w:rPr>
        <w:t xml:space="preserve"> </w:t>
      </w:r>
      <w:r w:rsidR="00B23C87" w:rsidRPr="00B23C87">
        <w:rPr>
          <w:rFonts w:ascii="Arial" w:hAnsi="Arial" w:cs="Arial"/>
          <w:lang w:val="es-ES"/>
        </w:rPr>
        <w:t>de noviembre</w:t>
      </w:r>
      <w:r w:rsidRPr="00B23C87">
        <w:rPr>
          <w:rFonts w:ascii="Arial" w:hAnsi="Arial" w:cs="Arial"/>
          <w:lang w:val="es-ES"/>
        </w:rPr>
        <w:t xml:space="preserve"> de 2026</w:t>
      </w:r>
      <w:r w:rsidRPr="00A14FAA">
        <w:rPr>
          <w:rFonts w:ascii="Arial" w:hAnsi="Arial" w:cs="Arial"/>
          <w:lang w:val="es-ES"/>
        </w:rPr>
        <w:t xml:space="preserve"> o hasta el agotamiento de la dotación</w:t>
      </w:r>
      <w:r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presupuestaria destinada a estas ayudas (apartado 11 de la convocatoria), lo que ocurra antes.</w:t>
      </w:r>
    </w:p>
    <w:p w14:paraId="73AC800F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2E57668" w14:textId="26D5D080" w:rsidR="007F2FDD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4.- Criterios de valoración de la situación de necesidad</w:t>
      </w:r>
      <w:r w:rsidR="007F2FDD">
        <w:rPr>
          <w:rFonts w:ascii="Arial" w:hAnsi="Arial" w:cs="Arial"/>
          <w:lang w:val="es-ES"/>
        </w:rPr>
        <w:t>.</w:t>
      </w:r>
    </w:p>
    <w:p w14:paraId="362C1392" w14:textId="3BB9BD2E" w:rsidR="007F2FDD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 xml:space="preserve">Valoración económica </w:t>
      </w:r>
    </w:p>
    <w:p w14:paraId="0A0BC404" w14:textId="437B98DA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Para establecer la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situación económica de la familia o la unidad de convivencia, se establecerá el nivel de ingresos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percibidos por los miembros del hogar de los últimos tres meses previos a la fecha de solicitud,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según el apartado 4.1 de las Bases. Baremos Para establecer los límites familiares según la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composición de los diversos hogares, se utilizará el Indicador de Renta de Suficiencia de Cataluña</w:t>
      </w:r>
      <w:r w:rsidR="007F2FDD">
        <w:rPr>
          <w:rFonts w:ascii="Arial" w:hAnsi="Arial" w:cs="Arial"/>
          <w:lang w:val="es-ES"/>
        </w:rPr>
        <w:t xml:space="preserve"> en vigor,</w:t>
      </w:r>
      <w:r w:rsidRPr="00A14FAA">
        <w:rPr>
          <w:rFonts w:ascii="Arial" w:hAnsi="Arial" w:cs="Arial"/>
          <w:lang w:val="es-ES"/>
        </w:rPr>
        <w:t xml:space="preserve"> multiplicado por 1,5. Se establecen tramos por fórmula de cálculo siguiente:</w:t>
      </w:r>
    </w:p>
    <w:p w14:paraId="006B8DF8" w14:textId="77777777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• Para cada adulto más en el hogar: (IRSC x 1,5) x 0,5</w:t>
      </w:r>
    </w:p>
    <w:p w14:paraId="6024AD9A" w14:textId="77777777" w:rsidR="007F2FDD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• Para cada menor más en el hogar: (IRSC x 1,5) x 0,3</w:t>
      </w:r>
    </w:p>
    <w:p w14:paraId="20C2816C" w14:textId="363C4FD3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Según la fórmula anterior, los límites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máximos del importe de los ingresos computables para solicitar la ayuda en el año</w:t>
      </w:r>
      <w:r w:rsidRPr="007F2FDD">
        <w:rPr>
          <w:rFonts w:ascii="Arial" w:hAnsi="Arial" w:cs="Arial"/>
          <w:lang w:val="es-ES"/>
        </w:rPr>
        <w:t xml:space="preserve"> </w:t>
      </w:r>
      <w:r w:rsidR="007F2FDD" w:rsidRPr="004E0B98">
        <w:rPr>
          <w:rFonts w:ascii="Arial" w:hAnsi="Arial" w:cs="Arial"/>
          <w:lang w:val="es-ES"/>
        </w:rPr>
        <w:t>2026</w:t>
      </w:r>
      <w:r w:rsidRPr="00A14FAA">
        <w:rPr>
          <w:rFonts w:ascii="Arial" w:hAnsi="Arial" w:cs="Arial"/>
          <w:lang w:val="es-ES"/>
        </w:rPr>
        <w:t xml:space="preserve"> serán los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establecidos en la tabla del Anexo III de esta convocatoria (actualizables automáticamente si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cambia el IRSC).</w:t>
      </w:r>
    </w:p>
    <w:p w14:paraId="66B56B58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highlight w:val="yellow"/>
          <w:lang w:val="es-ES"/>
        </w:rPr>
      </w:pPr>
    </w:p>
    <w:p w14:paraId="21E3C584" w14:textId="5F9B5FC1" w:rsidR="007F2FDD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1B3604">
        <w:rPr>
          <w:rFonts w:ascii="Arial" w:hAnsi="Arial" w:cs="Arial"/>
          <w:lang w:val="es-ES"/>
        </w:rPr>
        <w:t>5.- Importe concedido</w:t>
      </w:r>
      <w:r w:rsidR="00FB49DC" w:rsidRPr="001B3604">
        <w:rPr>
          <w:rFonts w:ascii="Arial" w:hAnsi="Arial" w:cs="Arial"/>
          <w:lang w:val="es-ES"/>
        </w:rPr>
        <w:t>, justificación</w:t>
      </w:r>
      <w:r w:rsidRPr="001B3604">
        <w:rPr>
          <w:rFonts w:ascii="Arial" w:hAnsi="Arial" w:cs="Arial"/>
          <w:lang w:val="es-ES"/>
        </w:rPr>
        <w:t xml:space="preserve"> y forma de pago</w:t>
      </w:r>
      <w:r w:rsidR="007F2FDD" w:rsidRPr="001B3604">
        <w:rPr>
          <w:rFonts w:ascii="Arial" w:hAnsi="Arial" w:cs="Arial"/>
          <w:lang w:val="es-ES"/>
        </w:rPr>
        <w:t>.</w:t>
      </w:r>
    </w:p>
    <w:p w14:paraId="7BE046C9" w14:textId="69FBEE4B" w:rsid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El importe de la ayuda se determinará según los miembros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de la unidad familiar: 1 miembro: 120,00 € dos miembros: 160,00 € tres miembros: 250,00 €</w:t>
      </w:r>
      <w:r w:rsidR="007F2FDD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cuatro miembros: 300,00 €</w:t>
      </w:r>
      <w:r w:rsidR="0035533A">
        <w:rPr>
          <w:rFonts w:ascii="Arial" w:hAnsi="Arial" w:cs="Arial"/>
          <w:lang w:val="es-ES"/>
        </w:rPr>
        <w:t>.</w:t>
      </w:r>
    </w:p>
    <w:p w14:paraId="11D09E8D" w14:textId="201375DE" w:rsidR="00FB49DC" w:rsidRDefault="00FB49DC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1B3604">
        <w:rPr>
          <w:rFonts w:ascii="Arial" w:hAnsi="Arial" w:cs="Arial"/>
          <w:lang w:val="es-ES"/>
        </w:rPr>
        <w:t xml:space="preserve">Se deberán aportar los justificantes de pago de </w:t>
      </w:r>
      <w:r w:rsidR="009401F5" w:rsidRPr="001B3604">
        <w:rPr>
          <w:rFonts w:ascii="Arial" w:hAnsi="Arial" w:cs="Arial"/>
          <w:lang w:val="es-ES"/>
        </w:rPr>
        <w:t>la ayuda recibida</w:t>
      </w:r>
      <w:r w:rsidRPr="001B3604">
        <w:rPr>
          <w:rFonts w:ascii="Arial" w:hAnsi="Arial" w:cs="Arial"/>
          <w:lang w:val="es-ES"/>
        </w:rPr>
        <w:t>, es decir, todos los tiquetes de las compras efectuadas a través de la tarjeta monedero EuroDelta</w:t>
      </w:r>
      <w:r w:rsidR="009401F5" w:rsidRPr="001B3604">
        <w:rPr>
          <w:rFonts w:ascii="Arial" w:hAnsi="Arial" w:cs="Arial"/>
          <w:lang w:val="es-ES"/>
        </w:rPr>
        <w:t>.</w:t>
      </w:r>
    </w:p>
    <w:p w14:paraId="3B52D444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5913045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3CBAEB7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99DEB3B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6401D46" w14:textId="3A9A8562" w:rsidR="007F2FDD" w:rsidRDefault="0075364E" w:rsidP="00A14FAA">
      <w:pPr>
        <w:spacing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>6</w:t>
      </w:r>
      <w:r w:rsidR="00A14FAA" w:rsidRPr="00A14FAA">
        <w:rPr>
          <w:rFonts w:ascii="Arial" w:hAnsi="Arial" w:cs="Arial"/>
          <w:lang w:val="es-ES"/>
        </w:rPr>
        <w:t xml:space="preserve">.- Crédito presupuestario y cantidad total </w:t>
      </w:r>
      <w:r w:rsidR="007F2FDD" w:rsidRPr="00A14FAA">
        <w:rPr>
          <w:rFonts w:ascii="Arial" w:hAnsi="Arial" w:cs="Arial"/>
          <w:lang w:val="es-ES"/>
        </w:rPr>
        <w:t>máxima</w:t>
      </w:r>
      <w:r w:rsidR="007F2FDD">
        <w:rPr>
          <w:rFonts w:ascii="Arial" w:hAnsi="Arial" w:cs="Arial"/>
          <w:lang w:val="es-ES"/>
        </w:rPr>
        <w:t>.</w:t>
      </w:r>
    </w:p>
    <w:p w14:paraId="557E7492" w14:textId="19869148" w:rsid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Las Ayudas sociales - EuroDelta de esta</w:t>
      </w:r>
      <w:r w:rsidR="0035533A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convocatoria están dotadas con 40.000,00 euros. El pago de las ayudas se realizará con cargo a</w:t>
      </w:r>
      <w:r w:rsidR="0035533A">
        <w:rPr>
          <w:rFonts w:ascii="Arial" w:hAnsi="Arial" w:cs="Arial"/>
          <w:lang w:val="es-ES"/>
        </w:rPr>
        <w:t xml:space="preserve"> </w:t>
      </w:r>
      <w:r w:rsidRPr="00A14FAA">
        <w:rPr>
          <w:rFonts w:ascii="Arial" w:hAnsi="Arial" w:cs="Arial"/>
          <w:lang w:val="es-ES"/>
        </w:rPr>
        <w:t>la aplicación presupuestaria 48000.23105 Ajut EuroDelta.</w:t>
      </w:r>
    </w:p>
    <w:p w14:paraId="7592F2DF" w14:textId="77777777" w:rsidR="00F36619" w:rsidRDefault="00F36619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CF91B2B" w14:textId="57766F26" w:rsidR="00B23C87" w:rsidRDefault="00B23C87" w:rsidP="00A14FAA">
      <w:pPr>
        <w:spacing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Disposición adicional.</w:t>
      </w:r>
    </w:p>
    <w:p w14:paraId="30F5FCBD" w14:textId="07A8F4AD" w:rsidR="00A35114" w:rsidRPr="00A35114" w:rsidRDefault="00F36619" w:rsidP="00A35114">
      <w:pPr>
        <w:spacing w:line="276" w:lineRule="auto"/>
        <w:jc w:val="both"/>
        <w:rPr>
          <w:rFonts w:ascii="Arial" w:hAnsi="Arial" w:cs="Arial"/>
        </w:rPr>
      </w:pPr>
      <w:r w:rsidRPr="001B3604">
        <w:rPr>
          <w:rFonts w:ascii="Arial" w:hAnsi="Arial" w:cs="Arial"/>
          <w:lang w:val="es-ES"/>
        </w:rPr>
        <w:t xml:space="preserve">Con la dotación presupuestaria de esta convocatoria 2026 se incluirán </w:t>
      </w:r>
      <w:r w:rsidR="00A111E6" w:rsidRPr="001B3604">
        <w:rPr>
          <w:rFonts w:ascii="Arial" w:hAnsi="Arial" w:cs="Arial"/>
          <w:lang w:val="es-ES"/>
        </w:rPr>
        <w:t>los</w:t>
      </w:r>
      <w:r w:rsidRPr="001B3604">
        <w:rPr>
          <w:rFonts w:ascii="Arial" w:hAnsi="Arial" w:cs="Arial"/>
          <w:lang w:val="es-ES"/>
        </w:rPr>
        <w:t xml:space="preserve"> expedientes </w:t>
      </w:r>
      <w:r w:rsidR="001B3604" w:rsidRPr="001B3604">
        <w:rPr>
          <w:rFonts w:ascii="Arial" w:hAnsi="Arial" w:cs="Arial"/>
          <w:lang w:val="es-ES"/>
        </w:rPr>
        <w:t>del 2025 pendiente</w:t>
      </w:r>
      <w:r w:rsidRPr="001B3604">
        <w:rPr>
          <w:rFonts w:ascii="Arial" w:hAnsi="Arial" w:cs="Arial"/>
          <w:lang w:val="es-ES"/>
        </w:rPr>
        <w:t xml:space="preserve"> de resolución</w:t>
      </w:r>
      <w:r w:rsidR="00053F01">
        <w:rPr>
          <w:rFonts w:ascii="Arial" w:hAnsi="Arial" w:cs="Arial"/>
          <w:lang w:val="es-ES"/>
        </w:rPr>
        <w:t>.</w:t>
      </w:r>
      <w:r w:rsidRPr="001B3604">
        <w:rPr>
          <w:rFonts w:ascii="Arial" w:hAnsi="Arial" w:cs="Arial"/>
          <w:lang w:val="es-ES"/>
        </w:rPr>
        <w:t xml:space="preserve"> </w:t>
      </w:r>
      <w:r w:rsidR="00A35114">
        <w:rPr>
          <w:rFonts w:ascii="Arial" w:hAnsi="Arial" w:cs="Arial"/>
          <w:lang w:val="es-ES"/>
        </w:rPr>
        <w:t xml:space="preserve">EXPEDIENTES: </w:t>
      </w:r>
      <w:r w:rsidR="00A35114" w:rsidRPr="00A35114">
        <w:rPr>
          <w:rFonts w:ascii="Arial" w:hAnsi="Arial" w:cs="Arial"/>
        </w:rPr>
        <w:t>2025/10613</w:t>
      </w:r>
      <w:r w:rsidR="00A35114">
        <w:rPr>
          <w:rFonts w:ascii="Arial" w:hAnsi="Arial" w:cs="Arial"/>
        </w:rPr>
        <w:t xml:space="preserve">,  </w:t>
      </w:r>
      <w:r w:rsidR="00A35114" w:rsidRPr="00A35114">
        <w:rPr>
          <w:rFonts w:ascii="Arial" w:hAnsi="Arial" w:cs="Arial"/>
        </w:rPr>
        <w:t>2025/10645</w:t>
      </w:r>
      <w:r w:rsidR="00A35114">
        <w:rPr>
          <w:rFonts w:ascii="Arial" w:hAnsi="Arial" w:cs="Arial"/>
        </w:rPr>
        <w:t>.</w:t>
      </w:r>
    </w:p>
    <w:p w14:paraId="2F74D6BF" w14:textId="67ED9A14" w:rsidR="00F36619" w:rsidRPr="00F36619" w:rsidRDefault="00F36619" w:rsidP="00F36619">
      <w:pPr>
        <w:spacing w:line="276" w:lineRule="auto"/>
        <w:jc w:val="both"/>
        <w:rPr>
          <w:rFonts w:ascii="Arial" w:hAnsi="Arial" w:cs="Arial"/>
          <w:lang w:val="es-ES"/>
        </w:rPr>
      </w:pPr>
    </w:p>
    <w:p w14:paraId="1FA83CD2" w14:textId="77777777" w:rsidR="00B23C87" w:rsidRPr="00A14FAA" w:rsidRDefault="00B23C87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3B414F7A" w14:textId="77777777" w:rsidR="00FB49DC" w:rsidRDefault="00FB49DC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F4ADC7A" w14:textId="7D72E17C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Deltebre (Delta de l'Ebre)</w:t>
      </w:r>
    </w:p>
    <w:p w14:paraId="25F9338D" w14:textId="6839789B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1B3604">
        <w:rPr>
          <w:rFonts w:ascii="Arial" w:hAnsi="Arial" w:cs="Arial"/>
          <w:lang w:val="es-ES"/>
        </w:rPr>
        <w:t>202</w:t>
      </w:r>
      <w:r w:rsidR="004E0B98" w:rsidRPr="001B3604">
        <w:rPr>
          <w:rFonts w:ascii="Arial" w:hAnsi="Arial" w:cs="Arial"/>
          <w:lang w:val="es-ES"/>
        </w:rPr>
        <w:t>6</w:t>
      </w:r>
      <w:r w:rsidRPr="001B3604">
        <w:rPr>
          <w:rFonts w:ascii="Arial" w:hAnsi="Arial" w:cs="Arial"/>
          <w:lang w:val="es-ES"/>
        </w:rPr>
        <w:t>-</w:t>
      </w:r>
      <w:r w:rsidR="001B3604">
        <w:rPr>
          <w:rFonts w:ascii="Arial" w:hAnsi="Arial" w:cs="Arial"/>
          <w:lang w:val="es-ES"/>
        </w:rPr>
        <w:t>02-11</w:t>
      </w:r>
    </w:p>
    <w:p w14:paraId="643B6C2E" w14:textId="77777777" w:rsidR="00A14FAA" w:rsidRPr="00A14FAA" w:rsidRDefault="00A14FAA" w:rsidP="00A14FAA">
      <w:pPr>
        <w:spacing w:line="240" w:lineRule="auto"/>
        <w:jc w:val="both"/>
        <w:rPr>
          <w:rFonts w:ascii="Arial" w:hAnsi="Arial" w:cs="Arial"/>
          <w:lang w:val="es-ES"/>
        </w:rPr>
      </w:pPr>
      <w:r w:rsidRPr="00A14FAA">
        <w:rPr>
          <w:rFonts w:ascii="Arial" w:hAnsi="Arial" w:cs="Arial"/>
          <w:lang w:val="es-ES"/>
        </w:rPr>
        <w:t>El secretario, David Torres Fabra</w:t>
      </w:r>
    </w:p>
    <w:p w14:paraId="5F2ED35C" w14:textId="77777777" w:rsidR="0035533A" w:rsidRDefault="0035533A" w:rsidP="00A14FAA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E938EF4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43F851F2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64C97A2A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34F5D002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1E6ED4C5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22AB51ED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4A64BBEE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7C6D5785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2C0F959E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272C2323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1148345A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04751A85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28935E78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534E9FE4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0D4C61A3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30718486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294B44AB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64322D48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43EC1702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2D4DE4B1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00CE52BC" w14:textId="77777777" w:rsidR="00F36619" w:rsidRDefault="00F36619" w:rsidP="003F6188">
      <w:pPr>
        <w:spacing w:line="240" w:lineRule="auto"/>
        <w:jc w:val="center"/>
        <w:rPr>
          <w:rFonts w:ascii="Arial" w:hAnsi="Arial" w:cs="Arial"/>
          <w:lang w:val="es-ES"/>
        </w:rPr>
      </w:pPr>
    </w:p>
    <w:p w14:paraId="0FE55A8B" w14:textId="210A71A7" w:rsidR="00A14FAA" w:rsidRPr="003F6188" w:rsidRDefault="00A14FAA" w:rsidP="003F6188">
      <w:pPr>
        <w:spacing w:line="240" w:lineRule="auto"/>
        <w:jc w:val="both"/>
        <w:rPr>
          <w:rFonts w:ascii="Arial" w:hAnsi="Arial" w:cs="Arial"/>
        </w:rPr>
      </w:pPr>
    </w:p>
    <w:sectPr w:rsidR="00A14FAA" w:rsidRPr="003F6188" w:rsidSect="00AD3B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D29B6"/>
    <w:multiLevelType w:val="hybridMultilevel"/>
    <w:tmpl w:val="EC949CF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384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FAA"/>
    <w:rsid w:val="00053F01"/>
    <w:rsid w:val="001B3604"/>
    <w:rsid w:val="00284384"/>
    <w:rsid w:val="0035533A"/>
    <w:rsid w:val="003F6188"/>
    <w:rsid w:val="004C18AD"/>
    <w:rsid w:val="004C3ACF"/>
    <w:rsid w:val="004E0B98"/>
    <w:rsid w:val="00532C64"/>
    <w:rsid w:val="005D0CA8"/>
    <w:rsid w:val="006A6FE6"/>
    <w:rsid w:val="0075364E"/>
    <w:rsid w:val="007F2FDD"/>
    <w:rsid w:val="008005E8"/>
    <w:rsid w:val="0081027A"/>
    <w:rsid w:val="008954E5"/>
    <w:rsid w:val="009401F5"/>
    <w:rsid w:val="00A111E6"/>
    <w:rsid w:val="00A14FAA"/>
    <w:rsid w:val="00A35114"/>
    <w:rsid w:val="00A453BF"/>
    <w:rsid w:val="00AD3BE5"/>
    <w:rsid w:val="00B13024"/>
    <w:rsid w:val="00B23C87"/>
    <w:rsid w:val="00BB0FD3"/>
    <w:rsid w:val="00BB4C9B"/>
    <w:rsid w:val="00C11A23"/>
    <w:rsid w:val="00D0543A"/>
    <w:rsid w:val="00D60100"/>
    <w:rsid w:val="00F36619"/>
    <w:rsid w:val="00FB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59DE"/>
  <w15:chartTrackingRefBased/>
  <w15:docId w15:val="{E2189894-03D7-4DA4-B1CF-9CB5BAD3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A14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14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14F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14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14F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14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14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14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14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14F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14F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14F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14FAA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14FAA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14FA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14FA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14FA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14FA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14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A14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14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A14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4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A14FA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14FA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A14FA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14F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14FAA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14FA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Bertomeu Tomas</dc:creator>
  <cp:keywords/>
  <dc:description/>
  <cp:lastModifiedBy>Belén Verge</cp:lastModifiedBy>
  <cp:revision>19</cp:revision>
  <cp:lastPrinted>2026-01-30T07:57:00Z</cp:lastPrinted>
  <dcterms:created xsi:type="dcterms:W3CDTF">2026-01-29T11:42:00Z</dcterms:created>
  <dcterms:modified xsi:type="dcterms:W3CDTF">2026-02-04T11:45:00Z</dcterms:modified>
</cp:coreProperties>
</file>