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F16" w:rsidRPr="00156B25" w:rsidRDefault="00A91F16" w:rsidP="009545BE">
      <w:pPr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156B25">
        <w:rPr>
          <w:rFonts w:ascii="Arial" w:hAnsi="Arial" w:cs="Arial"/>
          <w:b/>
          <w:sz w:val="20"/>
        </w:rPr>
        <w:t>ANEXO I</w:t>
      </w:r>
    </w:p>
    <w:p w:rsidR="003D00A9" w:rsidRDefault="00A91F16" w:rsidP="009545BE">
      <w:pPr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156B25">
        <w:rPr>
          <w:rFonts w:ascii="Arial" w:hAnsi="Arial" w:cs="Arial"/>
          <w:b/>
          <w:sz w:val="20"/>
        </w:rPr>
        <w:t>SOLICITUD DE PARTICIPACIÓN (Procedimiento nº 4086)</w:t>
      </w:r>
      <w:r w:rsidR="00446A22">
        <w:rPr>
          <w:rFonts w:ascii="Arial" w:hAnsi="Arial" w:cs="Arial"/>
          <w:b/>
          <w:sz w:val="20"/>
        </w:rPr>
        <w:t xml:space="preserve"> </w:t>
      </w:r>
    </w:p>
    <w:p w:rsidR="00A91F16" w:rsidRPr="00156B25" w:rsidRDefault="003838A3" w:rsidP="009545BE">
      <w:pPr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I</w:t>
      </w:r>
      <w:r w:rsidR="00A91F16" w:rsidRPr="00156B25">
        <w:rPr>
          <w:rFonts w:ascii="Arial" w:hAnsi="Arial" w:cs="Arial"/>
          <w:b/>
          <w:sz w:val="20"/>
        </w:rPr>
        <w:t>II EDICIÓN DEL CONCURSO «EDUCA EN FINANZAS» DEL INSTITUTO DE CRÉDITO Y FINANZAS DE LA REGIÓN DE MURCIA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Nombre del centro educativo: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Nombre y DNI del docente coordinador: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Nombre del equipo: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Miembros del equipo: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1º Nombre …………………………………………………………….... DNI .……...………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2º Nombre ……………………………………………………………… DNI ……………….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3º Nombre ……………………………………………………………… DNI ……………….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4º Nombre ……………………………………………………………… DNI ……………….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5º Nombre ……………………………………………………………… DNI ……………….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Curso de los estudiantes participantes: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Correo electrónico de contacto:</w:t>
      </w:r>
    </w:p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Teléfono de contacto:</w:t>
      </w:r>
    </w:p>
    <w:p w:rsidR="00227683" w:rsidRPr="00156B25" w:rsidRDefault="00227683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tbl>
      <w:tblPr>
        <w:tblStyle w:val="Tablaconcuadrcula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8221"/>
      </w:tblGrid>
      <w:tr w:rsidR="00A91F16" w:rsidRPr="00156B25" w:rsidTr="00556084">
        <w:tc>
          <w:tcPr>
            <w:tcW w:w="9781" w:type="dxa"/>
            <w:gridSpan w:val="2"/>
            <w:shd w:val="clear" w:color="auto" w:fill="D9D9D9" w:themeFill="background1" w:themeFillShade="D9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Información básica sobre protección de datos</w:t>
            </w:r>
          </w:p>
        </w:tc>
      </w:tr>
      <w:tr w:rsidR="00A91F16" w:rsidRPr="00156B25" w:rsidTr="00556084">
        <w:tc>
          <w:tcPr>
            <w:tcW w:w="1560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Responsable</w:t>
            </w:r>
          </w:p>
        </w:tc>
        <w:tc>
          <w:tcPr>
            <w:tcW w:w="8221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Instituto de Crédito y Finanzas de la Región de Murcia</w:t>
            </w:r>
          </w:p>
        </w:tc>
      </w:tr>
      <w:tr w:rsidR="00A91F16" w:rsidRPr="00156B25" w:rsidTr="00556084">
        <w:tc>
          <w:tcPr>
            <w:tcW w:w="1560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Finalidad</w:t>
            </w:r>
          </w:p>
        </w:tc>
        <w:tc>
          <w:tcPr>
            <w:tcW w:w="8221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Gestión de la convocatoria del concurso «Educa en Finanzas»</w:t>
            </w:r>
          </w:p>
        </w:tc>
      </w:tr>
      <w:tr w:rsidR="00A91F16" w:rsidRPr="00156B25" w:rsidTr="00556084">
        <w:tc>
          <w:tcPr>
            <w:tcW w:w="1560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Procedencia</w:t>
            </w:r>
          </w:p>
        </w:tc>
        <w:tc>
          <w:tcPr>
            <w:tcW w:w="8221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Los datos se recogen de las solicitudes de los interesados</w:t>
            </w:r>
          </w:p>
        </w:tc>
      </w:tr>
      <w:tr w:rsidR="00A91F16" w:rsidRPr="00156B25" w:rsidTr="00556084">
        <w:tc>
          <w:tcPr>
            <w:tcW w:w="1560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Derechos</w:t>
            </w:r>
          </w:p>
        </w:tc>
        <w:tc>
          <w:tcPr>
            <w:tcW w:w="8221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>Puede ejercer sus derechos de acceso, rectificación, supresión, oposición, limitación, portabilidad en relación con sus datos personales dirigiéndose al responsable, a través del procedimiento 2736 de la sede electrónica de la CARM (https://sede.carm.es/).</w:t>
            </w:r>
          </w:p>
        </w:tc>
      </w:tr>
      <w:tr w:rsidR="00A91F16" w:rsidRPr="00156B25" w:rsidTr="00556084">
        <w:tc>
          <w:tcPr>
            <w:tcW w:w="1560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8"/>
              </w:rPr>
            </w:pPr>
            <w:r w:rsidRPr="00156B25">
              <w:rPr>
                <w:rFonts w:ascii="Arial" w:hAnsi="Arial" w:cs="Arial"/>
                <w:b/>
                <w:sz w:val="16"/>
                <w:szCs w:val="18"/>
              </w:rPr>
              <w:t>Información adicional</w:t>
            </w:r>
          </w:p>
        </w:tc>
        <w:tc>
          <w:tcPr>
            <w:tcW w:w="8221" w:type="dxa"/>
          </w:tcPr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56B25">
              <w:rPr>
                <w:rFonts w:ascii="Arial" w:hAnsi="Arial" w:cs="Arial"/>
                <w:sz w:val="16"/>
                <w:szCs w:val="18"/>
              </w:rPr>
              <w:t xml:space="preserve">Para más información puede acceder a </w:t>
            </w:r>
            <w:hyperlink r:id="rId10" w:history="1">
              <w:r w:rsidRPr="00156B25">
                <w:rPr>
                  <w:rStyle w:val="Hipervnculo"/>
                  <w:rFonts w:ascii="Arial" w:hAnsi="Arial" w:cs="Arial"/>
                  <w:sz w:val="16"/>
                  <w:szCs w:val="18"/>
                </w:rPr>
                <w:t>www.educaenfinanzas.icrefrm.es</w:t>
              </w:r>
            </w:hyperlink>
          </w:p>
          <w:p w:rsidR="00A91F16" w:rsidRPr="00156B25" w:rsidRDefault="00A91F16" w:rsidP="009545BE">
            <w:pPr>
              <w:spacing w:line="360" w:lineRule="auto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A91F16" w:rsidRPr="00156B25" w:rsidRDefault="00A91F16" w:rsidP="009545BE">
      <w:pPr>
        <w:spacing w:after="0" w:line="360" w:lineRule="auto"/>
        <w:jc w:val="both"/>
        <w:rPr>
          <w:rFonts w:ascii="Arial" w:hAnsi="Arial" w:cs="Arial"/>
          <w:sz w:val="20"/>
        </w:rPr>
      </w:pPr>
    </w:p>
    <w:p w:rsidR="00A91F16" w:rsidRPr="00156B25" w:rsidRDefault="00A91F16" w:rsidP="009545BE">
      <w:pPr>
        <w:spacing w:after="0" w:line="360" w:lineRule="auto"/>
        <w:jc w:val="center"/>
        <w:rPr>
          <w:rFonts w:ascii="Arial" w:hAnsi="Arial" w:cs="Arial"/>
          <w:sz w:val="20"/>
        </w:rPr>
      </w:pPr>
      <w:r w:rsidRPr="00156B25">
        <w:rPr>
          <w:rFonts w:ascii="Arial" w:hAnsi="Arial" w:cs="Arial"/>
          <w:sz w:val="20"/>
        </w:rPr>
        <w:t>Fecha y firma digital del centro educativo</w:t>
      </w:r>
    </w:p>
    <w:p w:rsidR="003838A3" w:rsidRDefault="003838A3" w:rsidP="00B13C75">
      <w:pPr>
        <w:spacing w:after="0" w:line="360" w:lineRule="auto"/>
        <w:rPr>
          <w:rFonts w:ascii="Arial" w:hAnsi="Arial" w:cs="Arial"/>
          <w:sz w:val="20"/>
        </w:rPr>
      </w:pPr>
    </w:p>
    <w:sectPr w:rsidR="003838A3" w:rsidSect="002444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AE8" w:rsidRDefault="00CE4AE8" w:rsidP="0033118A">
      <w:pPr>
        <w:spacing w:after="0" w:line="240" w:lineRule="auto"/>
      </w:pPr>
      <w:r>
        <w:separator/>
      </w:r>
    </w:p>
  </w:endnote>
  <w:endnote w:type="continuationSeparator" w:id="0">
    <w:p w:rsidR="00CE4AE8" w:rsidRDefault="00CE4AE8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90" w:rsidRDefault="0099209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962838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</w:rPr>
        </w:sdtEndPr>
        <w:sdtContent>
          <w:p w:rsidR="00CE4AE8" w:rsidRPr="00CE4AE8" w:rsidRDefault="00CE4AE8">
            <w:pPr>
              <w:pStyle w:val="Piedepgina"/>
              <w:jc w:val="center"/>
              <w:rPr>
                <w:rFonts w:ascii="Arial" w:hAnsi="Arial" w:cs="Arial"/>
              </w:rPr>
            </w:pPr>
            <w:r w:rsidRPr="00CE4AE8">
              <w:rPr>
                <w:rFonts w:ascii="Arial" w:hAnsi="Arial" w:cs="Arial"/>
                <w:bCs/>
              </w:rPr>
              <w:fldChar w:fldCharType="begin"/>
            </w:r>
            <w:r w:rsidRPr="00CE4AE8">
              <w:rPr>
                <w:rFonts w:ascii="Arial" w:hAnsi="Arial" w:cs="Arial"/>
                <w:bCs/>
              </w:rPr>
              <w:instrText>PAGE</w:instrText>
            </w:r>
            <w:r w:rsidRPr="00CE4AE8">
              <w:rPr>
                <w:rFonts w:ascii="Arial" w:hAnsi="Arial" w:cs="Arial"/>
                <w:bCs/>
              </w:rPr>
              <w:fldChar w:fldCharType="separate"/>
            </w:r>
            <w:r w:rsidR="003D00A9">
              <w:rPr>
                <w:rFonts w:ascii="Arial" w:hAnsi="Arial" w:cs="Arial"/>
                <w:bCs/>
                <w:noProof/>
              </w:rPr>
              <w:t>1</w:t>
            </w:r>
            <w:r w:rsidRPr="00CE4AE8">
              <w:rPr>
                <w:rFonts w:ascii="Arial" w:hAnsi="Arial" w:cs="Arial"/>
                <w:bCs/>
              </w:rPr>
              <w:fldChar w:fldCharType="end"/>
            </w:r>
            <w:r w:rsidRPr="00CE4AE8">
              <w:rPr>
                <w:rFonts w:ascii="Arial" w:hAnsi="Arial" w:cs="Arial"/>
                <w:bCs/>
              </w:rPr>
              <w:t>/</w:t>
            </w:r>
            <w:r w:rsidRPr="00CE4AE8">
              <w:rPr>
                <w:rFonts w:ascii="Arial" w:hAnsi="Arial" w:cs="Arial"/>
                <w:bCs/>
              </w:rPr>
              <w:fldChar w:fldCharType="begin"/>
            </w:r>
            <w:r w:rsidRPr="00CE4AE8">
              <w:rPr>
                <w:rFonts w:ascii="Arial" w:hAnsi="Arial" w:cs="Arial"/>
                <w:bCs/>
              </w:rPr>
              <w:instrText>NUMPAGES</w:instrText>
            </w:r>
            <w:r w:rsidRPr="00CE4AE8">
              <w:rPr>
                <w:rFonts w:ascii="Arial" w:hAnsi="Arial" w:cs="Arial"/>
                <w:bCs/>
              </w:rPr>
              <w:fldChar w:fldCharType="separate"/>
            </w:r>
            <w:r w:rsidR="003D00A9">
              <w:rPr>
                <w:rFonts w:ascii="Arial" w:hAnsi="Arial" w:cs="Arial"/>
                <w:bCs/>
                <w:noProof/>
              </w:rPr>
              <w:t>1</w:t>
            </w:r>
            <w:r w:rsidRPr="00CE4AE8">
              <w:rPr>
                <w:rFonts w:ascii="Arial" w:hAnsi="Arial" w:cs="Arial"/>
                <w:bCs/>
              </w:rPr>
              <w:fldChar w:fldCharType="end"/>
            </w:r>
          </w:p>
        </w:sdtContent>
      </w:sdt>
    </w:sdtContent>
  </w:sdt>
  <w:p w:rsidR="00CE4AE8" w:rsidRDefault="00CE4AE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90" w:rsidRDefault="009920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AE8" w:rsidRDefault="00CE4AE8" w:rsidP="0033118A">
      <w:pPr>
        <w:spacing w:after="0" w:line="240" w:lineRule="auto"/>
      </w:pPr>
      <w:r>
        <w:separator/>
      </w:r>
    </w:p>
  </w:footnote>
  <w:footnote w:type="continuationSeparator" w:id="0">
    <w:p w:rsidR="00CE4AE8" w:rsidRDefault="00CE4AE8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90" w:rsidRDefault="0099209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  <w:tblCaption w:val="Tabla encabezado para logotipos"/>
      <w:tblDescription w:val="Tabla de una sola celda que contiene la imagen compuesta por los logotipos de la Región de Murcia y otros organismos.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B10A9B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52690" cy="1656080"/>
                <wp:effectExtent l="0" t="0" r="0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69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090" w:rsidRDefault="0099209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82E9D"/>
    <w:multiLevelType w:val="hybridMultilevel"/>
    <w:tmpl w:val="19F8A46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CD15FC"/>
    <w:multiLevelType w:val="hybridMultilevel"/>
    <w:tmpl w:val="0CFEAE76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873650"/>
    <w:multiLevelType w:val="hybridMultilevel"/>
    <w:tmpl w:val="42760C2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1066839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E8"/>
    <w:rsid w:val="00015191"/>
    <w:rsid w:val="00015C64"/>
    <w:rsid w:val="00047D79"/>
    <w:rsid w:val="000A6CBE"/>
    <w:rsid w:val="000B4103"/>
    <w:rsid w:val="000E3F44"/>
    <w:rsid w:val="0013104E"/>
    <w:rsid w:val="001353E8"/>
    <w:rsid w:val="00156B25"/>
    <w:rsid w:val="0019746C"/>
    <w:rsid w:val="001A6B61"/>
    <w:rsid w:val="001B009E"/>
    <w:rsid w:val="001E267E"/>
    <w:rsid w:val="001F6198"/>
    <w:rsid w:val="0020548E"/>
    <w:rsid w:val="00206E35"/>
    <w:rsid w:val="00227683"/>
    <w:rsid w:val="00235B81"/>
    <w:rsid w:val="00244494"/>
    <w:rsid w:val="00266088"/>
    <w:rsid w:val="002B556B"/>
    <w:rsid w:val="002C71E3"/>
    <w:rsid w:val="0033118A"/>
    <w:rsid w:val="003838A3"/>
    <w:rsid w:val="003A35C4"/>
    <w:rsid w:val="003C26F0"/>
    <w:rsid w:val="003D00A9"/>
    <w:rsid w:val="003F640D"/>
    <w:rsid w:val="00446A22"/>
    <w:rsid w:val="00477301"/>
    <w:rsid w:val="004E7DEE"/>
    <w:rsid w:val="005271AF"/>
    <w:rsid w:val="00544AA3"/>
    <w:rsid w:val="00546BB5"/>
    <w:rsid w:val="005509A5"/>
    <w:rsid w:val="005840A2"/>
    <w:rsid w:val="005B0C3E"/>
    <w:rsid w:val="005F7DF1"/>
    <w:rsid w:val="006351C2"/>
    <w:rsid w:val="00681F44"/>
    <w:rsid w:val="00694BC1"/>
    <w:rsid w:val="006E3224"/>
    <w:rsid w:val="0073721C"/>
    <w:rsid w:val="00752411"/>
    <w:rsid w:val="00782161"/>
    <w:rsid w:val="00805E6D"/>
    <w:rsid w:val="00853AA3"/>
    <w:rsid w:val="00861E71"/>
    <w:rsid w:val="008B55BB"/>
    <w:rsid w:val="008E3810"/>
    <w:rsid w:val="009278FE"/>
    <w:rsid w:val="009545BE"/>
    <w:rsid w:val="00992090"/>
    <w:rsid w:val="009A4AEC"/>
    <w:rsid w:val="009A7E9A"/>
    <w:rsid w:val="00A01ACF"/>
    <w:rsid w:val="00A23454"/>
    <w:rsid w:val="00A441B7"/>
    <w:rsid w:val="00A673B6"/>
    <w:rsid w:val="00A91F16"/>
    <w:rsid w:val="00B04796"/>
    <w:rsid w:val="00B10A9B"/>
    <w:rsid w:val="00B13C75"/>
    <w:rsid w:val="00B80CE0"/>
    <w:rsid w:val="00C020DA"/>
    <w:rsid w:val="00C05C7C"/>
    <w:rsid w:val="00C44004"/>
    <w:rsid w:val="00CD0F57"/>
    <w:rsid w:val="00CE4AE8"/>
    <w:rsid w:val="00D0196C"/>
    <w:rsid w:val="00D5197C"/>
    <w:rsid w:val="00DB1061"/>
    <w:rsid w:val="00DD42D4"/>
    <w:rsid w:val="00E7025B"/>
    <w:rsid w:val="00EA2193"/>
    <w:rsid w:val="00EB6AF1"/>
    <w:rsid w:val="00ED343F"/>
    <w:rsid w:val="00ED71AA"/>
    <w:rsid w:val="00EE19D4"/>
    <w:rsid w:val="00F217D2"/>
    <w:rsid w:val="00F57B54"/>
    <w:rsid w:val="00F64701"/>
    <w:rsid w:val="00FA1612"/>
    <w:rsid w:val="00FE2CE3"/>
    <w:rsid w:val="00FF35FD"/>
    <w:rsid w:val="00FF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F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91F1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91F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ducaenfinanzas.icrefrm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c80a\AppData\Local\Temp\899f7e71-9c6e-4d2b-8497-7968d1662eb7_114668-02%20Consejer&#237;a%20de%20Econom&#237;a,%20Hacienda,%20Fondos%20Europeos%20y%20Administraci&#243;n%20Digital%20(4).zip.eb7\CEHFETD%20-%20CONSEJER&#205;A%20-%20ICREF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ab14156-fcf3-44e2-9c4b-c33f1f92d4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DF80AA-FE79-46B2-AE79-65B762C0B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CEHFETD - CONSEJERÍA - ICREF.dotx</Template>
  <TotalTime>0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2024-12-20T11:32:00Z</dcterms:created>
  <dcterms:modified xsi:type="dcterms:W3CDTF">2026-02-12T09:26:00Z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