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16500" w14:textId="77777777" w:rsidR="00EC1FBF" w:rsidRPr="00320E81" w:rsidRDefault="00EC1FBF" w:rsidP="00EC1FBF">
      <w:pPr>
        <w:tabs>
          <w:tab w:val="left" w:pos="284"/>
        </w:tabs>
        <w:spacing w:line="276" w:lineRule="auto"/>
        <w:jc w:val="both"/>
        <w:rPr>
          <w:rFonts w:eastAsia="Calibri" w:cs="Arial"/>
          <w:b/>
          <w:iCs/>
          <w:color w:val="000000" w:themeColor="text1"/>
          <w:sz w:val="20"/>
          <w:szCs w:val="20"/>
        </w:rPr>
      </w:pPr>
      <w:r w:rsidRPr="00320E81">
        <w:rPr>
          <w:rFonts w:eastAsia="Calibri" w:cs="Arial"/>
          <w:b/>
          <w:iCs/>
          <w:color w:val="000000" w:themeColor="text1"/>
          <w:sz w:val="20"/>
          <w:szCs w:val="20"/>
        </w:rPr>
        <w:t xml:space="preserve">BASES ESPECÍFIQUES REGULADORES PER A LA CONCESSIÓ DE SUBVENCIONS EN RÈGIM DE CONCURRÈNCIA COMPETITIVA 2026, EN MATÈRIA DE FOMENT DE PROJECTES DE CULTURA. X2026000253. </w:t>
      </w:r>
    </w:p>
    <w:p w14:paraId="57CC7722"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5A032DCA" w14:textId="77777777" w:rsidR="00EC1FBF" w:rsidRPr="00320E81" w:rsidRDefault="00EC1FBF" w:rsidP="00EC1FBF">
      <w:pPr>
        <w:pBdr>
          <w:bottom w:val="single" w:sz="4" w:space="1" w:color="auto"/>
        </w:pBd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 xml:space="preserve">SUMARI </w:t>
      </w:r>
    </w:p>
    <w:p w14:paraId="47008170" w14:textId="77777777" w:rsidR="00EC1FBF" w:rsidRPr="00320E81" w:rsidRDefault="00EC1FBF" w:rsidP="00EC1FBF">
      <w:pPr>
        <w:keepNext/>
        <w:keepLines/>
        <w:numPr>
          <w:ilvl w:val="0"/>
          <w:numId w:val="45"/>
        </w:numPr>
        <w:tabs>
          <w:tab w:val="left" w:pos="284"/>
        </w:tabs>
        <w:spacing w:line="276" w:lineRule="auto"/>
        <w:ind w:left="0" w:firstLine="0"/>
        <w:jc w:val="both"/>
        <w:outlineLvl w:val="1"/>
        <w:rPr>
          <w:rFonts w:cs="Arial"/>
          <w:iCs/>
          <w:color w:val="000000" w:themeColor="text1"/>
          <w:sz w:val="20"/>
          <w:szCs w:val="20"/>
        </w:rPr>
      </w:pPr>
      <w:r w:rsidRPr="00320E81">
        <w:rPr>
          <w:rFonts w:cs="Arial"/>
          <w:iCs/>
          <w:color w:val="000000" w:themeColor="text1"/>
          <w:sz w:val="20"/>
          <w:szCs w:val="20"/>
        </w:rPr>
        <w:t>1.- Indicació de l’aprovació de les Bases Reguladores i diari oficial on s’han publicat</w:t>
      </w:r>
    </w:p>
    <w:p w14:paraId="79728478" w14:textId="77777777" w:rsidR="00EC1FBF" w:rsidRPr="00320E81" w:rsidRDefault="00EC1FBF" w:rsidP="00EC1FBF">
      <w:pPr>
        <w:tabs>
          <w:tab w:val="left" w:pos="284"/>
        </w:tabs>
        <w:spacing w:line="276" w:lineRule="auto"/>
        <w:jc w:val="both"/>
        <w:rPr>
          <w:rFonts w:eastAsia="Calibri" w:cs="Arial"/>
          <w:iCs/>
          <w:color w:val="000000" w:themeColor="text1"/>
          <w:sz w:val="20"/>
          <w:szCs w:val="20"/>
          <w:lang w:eastAsia="en-US"/>
        </w:rPr>
      </w:pPr>
      <w:r w:rsidRPr="00320E81">
        <w:rPr>
          <w:rFonts w:eastAsia="Calibri" w:cs="Arial"/>
          <w:iCs/>
          <w:color w:val="000000" w:themeColor="text1"/>
          <w:sz w:val="20"/>
          <w:szCs w:val="20"/>
        </w:rPr>
        <w:t>2.- Objecte i finalitat de la subvenció</w:t>
      </w:r>
    </w:p>
    <w:p w14:paraId="3950E72E"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3.- Període d’execució</w:t>
      </w:r>
    </w:p>
    <w:p w14:paraId="6FC1A5A7" w14:textId="77777777" w:rsidR="00EC1FBF" w:rsidRPr="00320E81" w:rsidRDefault="00EC1FBF" w:rsidP="00EC1FBF">
      <w:pPr>
        <w:keepNext/>
        <w:keepLines/>
        <w:tabs>
          <w:tab w:val="left" w:pos="284"/>
        </w:tabs>
        <w:spacing w:line="276" w:lineRule="auto"/>
        <w:jc w:val="both"/>
        <w:outlineLvl w:val="1"/>
        <w:rPr>
          <w:rFonts w:cs="Arial"/>
          <w:iCs/>
          <w:color w:val="000000" w:themeColor="text1"/>
          <w:sz w:val="20"/>
          <w:szCs w:val="20"/>
        </w:rPr>
      </w:pPr>
      <w:r w:rsidRPr="00320E81">
        <w:rPr>
          <w:rFonts w:cs="Arial"/>
          <w:iCs/>
          <w:color w:val="000000" w:themeColor="text1"/>
          <w:sz w:val="20"/>
          <w:szCs w:val="20"/>
        </w:rPr>
        <w:t>4.- Requisits dels beneficiaris/àries i forma d’acreditar-los</w:t>
      </w:r>
    </w:p>
    <w:p w14:paraId="72FCDE9E" w14:textId="77777777" w:rsidR="00EC1FBF" w:rsidRPr="00320E81" w:rsidRDefault="00EC1FBF" w:rsidP="00EC1FBF">
      <w:pPr>
        <w:tabs>
          <w:tab w:val="left" w:pos="284"/>
        </w:tabs>
        <w:spacing w:line="276" w:lineRule="auto"/>
        <w:jc w:val="both"/>
        <w:rPr>
          <w:rFonts w:cs="Arial"/>
          <w:iCs/>
          <w:color w:val="000000" w:themeColor="text1"/>
          <w:sz w:val="20"/>
          <w:szCs w:val="20"/>
          <w:lang w:eastAsia="en-US"/>
        </w:rPr>
      </w:pPr>
      <w:r w:rsidRPr="00320E81">
        <w:rPr>
          <w:rFonts w:cs="Arial"/>
          <w:iCs/>
          <w:color w:val="000000" w:themeColor="text1"/>
          <w:sz w:val="20"/>
          <w:szCs w:val="20"/>
        </w:rPr>
        <w:t>5.- Documentació a aportar</w:t>
      </w:r>
    </w:p>
    <w:p w14:paraId="69F5436A"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6.- Termini, forma i lloc de presentació de les sol·licituds</w:t>
      </w:r>
    </w:p>
    <w:p w14:paraId="012828A1"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7.- Rectificació de defectes o omissions en la documentació</w:t>
      </w:r>
    </w:p>
    <w:p w14:paraId="7CAB6A46" w14:textId="77777777" w:rsidR="00EC1FBF" w:rsidRPr="00320E81" w:rsidRDefault="00EC1FBF" w:rsidP="00EC1FBF">
      <w:pPr>
        <w:keepNext/>
        <w:keepLines/>
        <w:tabs>
          <w:tab w:val="left" w:pos="284"/>
        </w:tabs>
        <w:spacing w:line="276" w:lineRule="auto"/>
        <w:jc w:val="both"/>
        <w:outlineLvl w:val="1"/>
        <w:rPr>
          <w:rFonts w:cs="Arial"/>
          <w:iCs/>
          <w:color w:val="000000" w:themeColor="text1"/>
          <w:sz w:val="20"/>
          <w:szCs w:val="20"/>
        </w:rPr>
      </w:pPr>
      <w:r w:rsidRPr="00320E81">
        <w:rPr>
          <w:rFonts w:cs="Arial"/>
          <w:iCs/>
          <w:color w:val="000000" w:themeColor="text1"/>
          <w:sz w:val="20"/>
          <w:szCs w:val="20"/>
        </w:rPr>
        <w:t>8.- Criteris objectius d’atorgament de la subvenció</w:t>
      </w:r>
    </w:p>
    <w:p w14:paraId="5718EBB3" w14:textId="77777777" w:rsidR="00EC1FBF" w:rsidRPr="00320E81" w:rsidRDefault="00EC1FBF" w:rsidP="00EC1FBF">
      <w:pPr>
        <w:tabs>
          <w:tab w:val="left" w:pos="284"/>
        </w:tabs>
        <w:spacing w:line="276" w:lineRule="auto"/>
        <w:jc w:val="both"/>
        <w:rPr>
          <w:rFonts w:eastAsia="Calibri" w:cs="Arial"/>
          <w:iCs/>
          <w:color w:val="000000" w:themeColor="text1"/>
          <w:sz w:val="20"/>
          <w:szCs w:val="20"/>
          <w:lang w:eastAsia="en-US"/>
        </w:rPr>
      </w:pPr>
      <w:r w:rsidRPr="00320E81">
        <w:rPr>
          <w:rFonts w:eastAsia="Calibri" w:cs="Arial"/>
          <w:iCs/>
          <w:color w:val="000000" w:themeColor="text1"/>
          <w:sz w:val="20"/>
          <w:szCs w:val="20"/>
        </w:rPr>
        <w:t xml:space="preserve">9.- Quantia total màxima de les subvencions a atorgar i consignació pressupostària. </w:t>
      </w:r>
    </w:p>
    <w:p w14:paraId="72172989"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10.- Import individualitzat de les subvencions</w:t>
      </w:r>
    </w:p>
    <w:p w14:paraId="7DA1621B"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11.- Òrgan competent per a la instrucció i la proposta de concessió</w:t>
      </w:r>
    </w:p>
    <w:p w14:paraId="333D9108"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12.- Termini de resolució i de notificació</w:t>
      </w:r>
    </w:p>
    <w:p w14:paraId="5BF1B70C"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13.- Acceptació de la subvenció</w:t>
      </w:r>
    </w:p>
    <w:p w14:paraId="63082AB6"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14.- Obligacions dels beneficiaris</w:t>
      </w:r>
    </w:p>
    <w:p w14:paraId="4B5B82C6"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15.- Despeses subvencionables</w:t>
      </w:r>
    </w:p>
    <w:p w14:paraId="10B4CD09"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16.- Forma de pagament</w:t>
      </w:r>
    </w:p>
    <w:p w14:paraId="032A835A" w14:textId="77777777" w:rsidR="00EC1FBF" w:rsidRPr="00320E81" w:rsidRDefault="00EC1FBF" w:rsidP="00EC1FBF">
      <w:pPr>
        <w:keepNext/>
        <w:keepLines/>
        <w:tabs>
          <w:tab w:val="left" w:pos="284"/>
        </w:tabs>
        <w:spacing w:line="276" w:lineRule="auto"/>
        <w:jc w:val="both"/>
        <w:outlineLvl w:val="1"/>
        <w:rPr>
          <w:rFonts w:cs="Arial"/>
          <w:iCs/>
          <w:color w:val="000000" w:themeColor="text1"/>
          <w:sz w:val="20"/>
          <w:szCs w:val="20"/>
        </w:rPr>
      </w:pPr>
      <w:r w:rsidRPr="00320E81">
        <w:rPr>
          <w:rFonts w:cs="Arial"/>
          <w:iCs/>
          <w:color w:val="000000" w:themeColor="text1"/>
          <w:sz w:val="20"/>
          <w:szCs w:val="20"/>
        </w:rPr>
        <w:t>17.- Termini i forma de justificació</w:t>
      </w:r>
    </w:p>
    <w:p w14:paraId="10FDC633" w14:textId="77777777" w:rsidR="00EC1FBF" w:rsidRPr="00320E81" w:rsidRDefault="00EC1FBF" w:rsidP="00EC1FBF">
      <w:pPr>
        <w:tabs>
          <w:tab w:val="left" w:pos="284"/>
        </w:tabs>
        <w:spacing w:line="276" w:lineRule="auto"/>
        <w:jc w:val="both"/>
        <w:rPr>
          <w:rFonts w:cs="Arial"/>
          <w:iCs/>
          <w:color w:val="000000" w:themeColor="text1"/>
          <w:sz w:val="20"/>
          <w:szCs w:val="20"/>
          <w:lang w:eastAsia="en-US"/>
        </w:rPr>
      </w:pPr>
      <w:r w:rsidRPr="00320E81">
        <w:rPr>
          <w:rFonts w:cs="Arial"/>
          <w:iCs/>
          <w:color w:val="000000" w:themeColor="text1"/>
          <w:sz w:val="20"/>
          <w:szCs w:val="20"/>
        </w:rPr>
        <w:t>18.- Deficiències en la justificació</w:t>
      </w:r>
    </w:p>
    <w:p w14:paraId="72A95656"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19.- Mesures de garantia</w:t>
      </w:r>
    </w:p>
    <w:p w14:paraId="656220D8"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20.- Circumstàncies que poden donar lloc a la modificació de la resolució</w:t>
      </w:r>
    </w:p>
    <w:p w14:paraId="0092E533"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21.- Compatibilitat amb d’altres subvencions</w:t>
      </w:r>
    </w:p>
    <w:p w14:paraId="1E6F8A21"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22.- Publicitat de les subvencions concedides</w:t>
      </w:r>
    </w:p>
    <w:p w14:paraId="3812DB19"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23.- Mesures de difusió del finançament públic</w:t>
      </w:r>
    </w:p>
    <w:p w14:paraId="466C1B85"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24.- Causes de reintegrament</w:t>
      </w:r>
    </w:p>
    <w:p w14:paraId="3C689FC6"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25.- Obligats al reintegrament</w:t>
      </w:r>
    </w:p>
    <w:p w14:paraId="14C63C55"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26.- Infraccions i sancions</w:t>
      </w:r>
    </w:p>
    <w:p w14:paraId="140554B6"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27.- Règim jurídic supletori</w:t>
      </w:r>
    </w:p>
    <w:p w14:paraId="2B8F76B3" w14:textId="77777777" w:rsidR="00EC1FBF" w:rsidRPr="00320E81" w:rsidRDefault="00EC1FBF" w:rsidP="00EC1FBF">
      <w:pPr>
        <w:pBdr>
          <w:bottom w:val="single" w:sz="4" w:space="1" w:color="auto"/>
        </w:pBdr>
        <w:tabs>
          <w:tab w:val="left" w:pos="284"/>
        </w:tabs>
        <w:spacing w:line="276" w:lineRule="auto"/>
        <w:jc w:val="both"/>
        <w:rPr>
          <w:rFonts w:eastAsia="Calibri" w:cs="Arial"/>
          <w:iCs/>
          <w:color w:val="000000" w:themeColor="text1"/>
          <w:sz w:val="20"/>
          <w:szCs w:val="20"/>
        </w:rPr>
      </w:pPr>
    </w:p>
    <w:p w14:paraId="39C98DCA"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04515348" w14:textId="77777777" w:rsidR="00EC1FBF" w:rsidRDefault="00EC1FBF" w:rsidP="00EC1FBF">
      <w:pPr>
        <w:keepNext/>
        <w:keepLines/>
        <w:numPr>
          <w:ilvl w:val="0"/>
          <w:numId w:val="45"/>
        </w:numPr>
        <w:tabs>
          <w:tab w:val="left" w:pos="284"/>
        </w:tabs>
        <w:spacing w:line="276" w:lineRule="auto"/>
        <w:ind w:left="0" w:firstLine="0"/>
        <w:jc w:val="both"/>
        <w:outlineLvl w:val="1"/>
        <w:rPr>
          <w:rFonts w:cs="Arial"/>
          <w:b/>
          <w:iCs/>
          <w:color w:val="000000" w:themeColor="text1"/>
          <w:sz w:val="20"/>
          <w:szCs w:val="20"/>
          <w:u w:val="single"/>
        </w:rPr>
      </w:pPr>
      <w:r w:rsidRPr="00320E81">
        <w:rPr>
          <w:rFonts w:cs="Arial"/>
          <w:b/>
          <w:iCs/>
          <w:color w:val="000000" w:themeColor="text1"/>
          <w:sz w:val="20"/>
          <w:szCs w:val="20"/>
          <w:u w:val="single"/>
        </w:rPr>
        <w:t xml:space="preserve">1.- Indicació de l’aprovació de les Bases Reguladores i diari oficial on s’han publicat </w:t>
      </w:r>
    </w:p>
    <w:p w14:paraId="7438CB99" w14:textId="77777777" w:rsidR="00320E81" w:rsidRPr="00320E81" w:rsidRDefault="00320E81" w:rsidP="00EC1FBF">
      <w:pPr>
        <w:keepNext/>
        <w:keepLines/>
        <w:numPr>
          <w:ilvl w:val="0"/>
          <w:numId w:val="45"/>
        </w:numPr>
        <w:tabs>
          <w:tab w:val="left" w:pos="284"/>
        </w:tabs>
        <w:spacing w:line="276" w:lineRule="auto"/>
        <w:ind w:left="0" w:firstLine="0"/>
        <w:jc w:val="both"/>
        <w:outlineLvl w:val="1"/>
        <w:rPr>
          <w:rFonts w:cs="Arial"/>
          <w:b/>
          <w:iCs/>
          <w:color w:val="000000" w:themeColor="text1"/>
          <w:sz w:val="20"/>
          <w:szCs w:val="20"/>
          <w:u w:val="single"/>
        </w:rPr>
      </w:pPr>
    </w:p>
    <w:p w14:paraId="16BF9123" w14:textId="46406135" w:rsidR="00320E81" w:rsidRDefault="00320E81" w:rsidP="00320E81">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Per acord de sessió de Ple municipal de data 3 de desembre de 2024, van ser aprovades les Bases Generals Reguladores per a la concessió de subvencions en règim de concurrència competitiva, en matèria de foment de projectes de cultura, esports i matèries socials, documents publicats al DOGC de data 18 de desembre de 2024 (https://dogc.gencat.cat/ca/document-del-dogc/?documentId=1002091) i al BOPB de data 19 de desembre de 2024: (</w:t>
      </w:r>
      <w:hyperlink r:id="rId8" w:history="1">
        <w:r w:rsidRPr="00F03F90">
          <w:rPr>
            <w:rStyle w:val="Hipervnculo"/>
            <w:rFonts w:cs="Arial"/>
            <w:iCs/>
            <w:sz w:val="20"/>
            <w:szCs w:val="20"/>
          </w:rPr>
          <w:t>https://bop.diba.cat/anunci/3710668/aprovacio-de-les-modificacions-de-les-bases-generiques-reguladores-de-subvencions-en-materia-de-cultura-esports-i-materia-social-per-a-l-anualitat-2024-versio-en-catala-i-castella-ajuntament-d-olerdola</w:t>
        </w:r>
      </w:hyperlink>
      <w:r w:rsidRPr="00320E81">
        <w:rPr>
          <w:rFonts w:cs="Arial"/>
          <w:iCs/>
          <w:color w:val="000000" w:themeColor="text1"/>
          <w:sz w:val="20"/>
          <w:szCs w:val="20"/>
        </w:rPr>
        <w:t xml:space="preserve">). </w:t>
      </w:r>
    </w:p>
    <w:p w14:paraId="6C3916AA" w14:textId="77777777" w:rsidR="00320E81" w:rsidRPr="00320E81" w:rsidRDefault="00320E81" w:rsidP="00320E81">
      <w:pPr>
        <w:tabs>
          <w:tab w:val="left" w:pos="284"/>
        </w:tabs>
        <w:spacing w:line="276" w:lineRule="auto"/>
        <w:jc w:val="both"/>
        <w:rPr>
          <w:rFonts w:cs="Arial"/>
          <w:iCs/>
          <w:color w:val="000000" w:themeColor="text1"/>
          <w:sz w:val="20"/>
          <w:szCs w:val="20"/>
        </w:rPr>
      </w:pPr>
    </w:p>
    <w:p w14:paraId="4E2F98AC" w14:textId="77777777" w:rsidR="00320E81" w:rsidRPr="00320E81" w:rsidRDefault="00320E81" w:rsidP="00320E81">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Tanmateix, es poden consultar al portal de transparència municipal: https://seu-e.cat/ca/web/olerdola/govern-obert-i-transparencia/contractes-convenis-i-subvencions/convenis-i-subvencions/convenis-i-subvencions-anualitat-2025-/-convenios-y-subvenciones-anualidad-2025-211</w:t>
      </w:r>
    </w:p>
    <w:p w14:paraId="1300D7BA" w14:textId="77777777" w:rsidR="00320E81" w:rsidRPr="00320E81" w:rsidRDefault="00320E81" w:rsidP="00320E81">
      <w:pPr>
        <w:tabs>
          <w:tab w:val="left" w:pos="284"/>
        </w:tabs>
        <w:spacing w:line="276" w:lineRule="auto"/>
        <w:jc w:val="both"/>
        <w:rPr>
          <w:rFonts w:cs="Arial"/>
          <w:iCs/>
          <w:color w:val="000000" w:themeColor="text1"/>
          <w:sz w:val="20"/>
          <w:szCs w:val="20"/>
        </w:rPr>
      </w:pPr>
    </w:p>
    <w:p w14:paraId="2764BDE2" w14:textId="2260BADC" w:rsidR="00EC1FBF" w:rsidRDefault="00320E81" w:rsidP="00320E81">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D’altra banda, i a l’empara d’allò establert a l’article 23.2a) LGS, la present convocatòria incorpora les bases específiques que contenen les regulacions particulars d’aquest procediment de concessió.</w:t>
      </w:r>
    </w:p>
    <w:p w14:paraId="363FD368" w14:textId="77777777" w:rsidR="00320E81" w:rsidRPr="00320E81" w:rsidRDefault="00320E81" w:rsidP="00320E81">
      <w:pPr>
        <w:tabs>
          <w:tab w:val="left" w:pos="284"/>
        </w:tabs>
        <w:spacing w:line="276" w:lineRule="auto"/>
        <w:jc w:val="both"/>
        <w:rPr>
          <w:rFonts w:cs="Arial"/>
          <w:iCs/>
          <w:color w:val="000000" w:themeColor="text1"/>
          <w:sz w:val="20"/>
          <w:szCs w:val="20"/>
        </w:rPr>
      </w:pPr>
    </w:p>
    <w:p w14:paraId="5ED53DF3" w14:textId="77777777" w:rsidR="00EC1FBF" w:rsidRPr="00320E81" w:rsidRDefault="00EC1FBF" w:rsidP="00EC1FBF">
      <w:pPr>
        <w:tabs>
          <w:tab w:val="left" w:pos="284"/>
        </w:tabs>
        <w:spacing w:line="276" w:lineRule="auto"/>
        <w:jc w:val="both"/>
        <w:rPr>
          <w:rFonts w:eastAsia="Calibri" w:cs="Arial"/>
          <w:b/>
          <w:iCs/>
          <w:color w:val="000000" w:themeColor="text1"/>
          <w:sz w:val="20"/>
          <w:szCs w:val="20"/>
          <w:u w:val="single"/>
          <w:lang w:eastAsia="en-US"/>
        </w:rPr>
      </w:pPr>
      <w:r w:rsidRPr="00320E81">
        <w:rPr>
          <w:rFonts w:eastAsia="Calibri" w:cs="Arial"/>
          <w:b/>
          <w:iCs/>
          <w:color w:val="000000" w:themeColor="text1"/>
          <w:sz w:val="20"/>
          <w:szCs w:val="20"/>
          <w:u w:val="single"/>
        </w:rPr>
        <w:t xml:space="preserve">2.- Objecte i finalitat de la subvenció </w:t>
      </w:r>
    </w:p>
    <w:p w14:paraId="35B6829F"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 xml:space="preserve">L'objecte de les presents bases és regular i fixar els criteris, juntament amb el procediment de sol·licitud, tramitació, concessió, cobrament i justificació, de les subvencions que atorgui l’Ajuntament d’Olèrdola en règim de concurrència competitiva, destinades a finançar projectes que tinguin com a objectiu la realització d’activitats en matèria d’acció cultural i tradicional.  </w:t>
      </w:r>
    </w:p>
    <w:p w14:paraId="35BDE474"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50F2160C"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 xml:space="preserve">Aquesta línia de foment, es basa en la voluntat de fomentar les activitats de contingut cultural, que permetin dinamitzar la societat d’Olèrdola, perquè esdevingui activa i promogui iniciatives culturals de diverses característiques i de respecte, divulgació i conservació del patrimoni. </w:t>
      </w:r>
    </w:p>
    <w:p w14:paraId="7244B761"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513BE917"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És per això, que es considera oportú donar suport a les actuacions promogudes per les entitats culturals del municipi. En concret, es donarà suport a actuacions concretes incloses dins del pla d’actuació anual de l’entitat.</w:t>
      </w:r>
    </w:p>
    <w:p w14:paraId="026A0415"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382B3C3F"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 xml:space="preserve">Per tal de donar compliment als objectius estratègics definits al Pla Estratègic de Subvencions 2024-2027, aquestes subvencions hauran de fomentar activitats d’interès públic o social, enfocades a diferents àrees que es concreten a continuació: </w:t>
      </w:r>
    </w:p>
    <w:p w14:paraId="6DB31394"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0A030BAE" w14:textId="77777777" w:rsidR="00EC1FBF" w:rsidRPr="00320E81" w:rsidRDefault="00EC1FBF" w:rsidP="00EC1FBF">
      <w:pPr>
        <w:numPr>
          <w:ilvl w:val="0"/>
          <w:numId w:val="46"/>
        </w:numPr>
        <w:tabs>
          <w:tab w:val="left" w:pos="284"/>
        </w:tabs>
        <w:suppressAutoHyphens/>
        <w:spacing w:line="276" w:lineRule="auto"/>
        <w:ind w:left="0" w:firstLine="0"/>
        <w:jc w:val="both"/>
        <w:rPr>
          <w:rFonts w:cs="Arial"/>
          <w:iCs/>
          <w:color w:val="000000" w:themeColor="text1"/>
          <w:sz w:val="20"/>
          <w:szCs w:val="20"/>
          <w:lang w:eastAsia="ca-ES"/>
        </w:rPr>
      </w:pPr>
      <w:r w:rsidRPr="00320E81">
        <w:rPr>
          <w:rFonts w:cs="Arial"/>
          <w:iCs/>
          <w:color w:val="000000" w:themeColor="text1"/>
          <w:sz w:val="20"/>
          <w:szCs w:val="20"/>
          <w:lang w:eastAsia="ca-ES"/>
        </w:rPr>
        <w:t xml:space="preserve">Ajuts a la cultura popular i tradicional </w:t>
      </w:r>
    </w:p>
    <w:p w14:paraId="31E3CFE1" w14:textId="77777777" w:rsidR="00EC1FBF" w:rsidRPr="00320E81" w:rsidRDefault="00EC1FBF" w:rsidP="00EC1FBF">
      <w:pPr>
        <w:numPr>
          <w:ilvl w:val="0"/>
          <w:numId w:val="46"/>
        </w:numPr>
        <w:tabs>
          <w:tab w:val="left" w:pos="284"/>
        </w:tabs>
        <w:suppressAutoHyphens/>
        <w:spacing w:line="276" w:lineRule="auto"/>
        <w:ind w:left="0" w:firstLine="0"/>
        <w:jc w:val="both"/>
        <w:rPr>
          <w:rFonts w:cs="Arial"/>
          <w:iCs/>
          <w:color w:val="000000" w:themeColor="text1"/>
          <w:sz w:val="20"/>
          <w:szCs w:val="20"/>
          <w:lang w:eastAsia="ca-ES"/>
        </w:rPr>
      </w:pPr>
      <w:r w:rsidRPr="00320E81">
        <w:rPr>
          <w:rFonts w:cs="Arial"/>
          <w:iCs/>
          <w:color w:val="000000" w:themeColor="text1"/>
          <w:sz w:val="20"/>
          <w:szCs w:val="20"/>
          <w:lang w:eastAsia="ca-ES"/>
        </w:rPr>
        <w:t xml:space="preserve">Ajuts a accions per la conservació, difusió i estudi del patrimoni </w:t>
      </w:r>
    </w:p>
    <w:p w14:paraId="0BAAB106" w14:textId="77777777" w:rsidR="00EC1FBF" w:rsidRPr="00320E81" w:rsidRDefault="00EC1FBF" w:rsidP="00EC1FBF">
      <w:pPr>
        <w:numPr>
          <w:ilvl w:val="0"/>
          <w:numId w:val="46"/>
        </w:numPr>
        <w:tabs>
          <w:tab w:val="left" w:pos="284"/>
        </w:tabs>
        <w:suppressAutoHyphens/>
        <w:spacing w:line="276" w:lineRule="auto"/>
        <w:ind w:left="0" w:firstLine="0"/>
        <w:jc w:val="both"/>
        <w:rPr>
          <w:rFonts w:cs="Arial"/>
          <w:iCs/>
          <w:color w:val="000000" w:themeColor="text1"/>
          <w:sz w:val="20"/>
          <w:szCs w:val="20"/>
          <w:lang w:eastAsia="ca-ES"/>
        </w:rPr>
      </w:pPr>
      <w:r w:rsidRPr="00320E81">
        <w:rPr>
          <w:rFonts w:cs="Arial"/>
          <w:iCs/>
          <w:color w:val="000000" w:themeColor="text1"/>
          <w:sz w:val="20"/>
          <w:szCs w:val="20"/>
          <w:lang w:eastAsia="ca-ES"/>
        </w:rPr>
        <w:t xml:space="preserve">Ajuts a projectes de dinamització cultural </w:t>
      </w:r>
    </w:p>
    <w:p w14:paraId="2E55F531" w14:textId="77777777" w:rsidR="00EC1FBF" w:rsidRPr="00320E81" w:rsidRDefault="00EC1FBF" w:rsidP="00EC1FBF">
      <w:pPr>
        <w:numPr>
          <w:ilvl w:val="0"/>
          <w:numId w:val="46"/>
        </w:numPr>
        <w:tabs>
          <w:tab w:val="left" w:pos="284"/>
        </w:tabs>
        <w:suppressAutoHyphens/>
        <w:spacing w:line="276" w:lineRule="auto"/>
        <w:ind w:left="0" w:firstLine="0"/>
        <w:jc w:val="both"/>
        <w:rPr>
          <w:rFonts w:cs="Arial"/>
          <w:iCs/>
          <w:color w:val="000000" w:themeColor="text1"/>
          <w:sz w:val="20"/>
          <w:szCs w:val="20"/>
          <w:lang w:eastAsia="ca-ES"/>
        </w:rPr>
      </w:pPr>
      <w:r w:rsidRPr="00320E81">
        <w:rPr>
          <w:rFonts w:cs="Arial"/>
          <w:iCs/>
          <w:color w:val="000000" w:themeColor="text1"/>
          <w:sz w:val="20"/>
          <w:szCs w:val="20"/>
          <w:lang w:eastAsia="ca-ES"/>
        </w:rPr>
        <w:t>Ajuts a la dinamització cultural juvenil</w:t>
      </w:r>
    </w:p>
    <w:p w14:paraId="32AC339D" w14:textId="77777777" w:rsidR="00EC1FBF" w:rsidRPr="00320E81" w:rsidRDefault="00EC1FBF" w:rsidP="00EC1FBF">
      <w:pPr>
        <w:numPr>
          <w:ilvl w:val="0"/>
          <w:numId w:val="46"/>
        </w:numPr>
        <w:tabs>
          <w:tab w:val="left" w:pos="284"/>
        </w:tabs>
        <w:suppressAutoHyphens/>
        <w:spacing w:line="276" w:lineRule="auto"/>
        <w:ind w:left="0" w:firstLine="0"/>
        <w:jc w:val="both"/>
        <w:rPr>
          <w:rFonts w:cs="Arial"/>
          <w:iCs/>
          <w:color w:val="000000" w:themeColor="text1"/>
          <w:sz w:val="20"/>
          <w:szCs w:val="20"/>
          <w:lang w:eastAsia="ca-ES"/>
        </w:rPr>
      </w:pPr>
      <w:r w:rsidRPr="00320E81">
        <w:rPr>
          <w:rFonts w:cs="Arial"/>
          <w:iCs/>
          <w:color w:val="000000" w:themeColor="text1"/>
          <w:sz w:val="20"/>
          <w:szCs w:val="20"/>
          <w:lang w:eastAsia="ca-ES"/>
        </w:rPr>
        <w:t>Ajuts a la promoció de productes i serveis del municipi en fires, exposicions i activitats</w:t>
      </w:r>
    </w:p>
    <w:p w14:paraId="1344ED92" w14:textId="77777777" w:rsidR="00EC1FBF" w:rsidRPr="00320E81" w:rsidRDefault="00EC1FBF" w:rsidP="00EC1FBF">
      <w:pPr>
        <w:tabs>
          <w:tab w:val="left" w:pos="284"/>
        </w:tabs>
        <w:spacing w:line="276" w:lineRule="auto"/>
        <w:jc w:val="both"/>
        <w:rPr>
          <w:rFonts w:eastAsia="Calibri" w:cs="Arial"/>
          <w:iCs/>
          <w:color w:val="000000" w:themeColor="text1"/>
          <w:sz w:val="20"/>
          <w:szCs w:val="20"/>
          <w:lang w:eastAsia="en-US"/>
        </w:rPr>
      </w:pPr>
    </w:p>
    <w:p w14:paraId="565AC438" w14:textId="77777777" w:rsidR="00EC1FBF" w:rsidRPr="00320E81" w:rsidRDefault="00EC1FBF" w:rsidP="00EC1FBF">
      <w:pPr>
        <w:tabs>
          <w:tab w:val="left" w:pos="284"/>
        </w:tabs>
        <w:spacing w:line="276" w:lineRule="auto"/>
        <w:jc w:val="both"/>
        <w:rPr>
          <w:rFonts w:eastAsia="Calibri" w:cs="Arial"/>
          <w:b/>
          <w:iCs/>
          <w:color w:val="000000" w:themeColor="text1"/>
          <w:sz w:val="20"/>
          <w:szCs w:val="20"/>
          <w:u w:val="single"/>
        </w:rPr>
      </w:pPr>
      <w:r w:rsidRPr="00320E81">
        <w:rPr>
          <w:rFonts w:eastAsia="Calibri" w:cs="Arial"/>
          <w:b/>
          <w:iCs/>
          <w:color w:val="000000" w:themeColor="text1"/>
          <w:sz w:val="20"/>
          <w:szCs w:val="20"/>
        </w:rPr>
        <w:t>3.-</w:t>
      </w:r>
      <w:r w:rsidRPr="00320E81">
        <w:rPr>
          <w:rFonts w:eastAsia="Calibri" w:cs="Arial"/>
          <w:b/>
          <w:iCs/>
          <w:color w:val="000000" w:themeColor="text1"/>
          <w:sz w:val="20"/>
          <w:szCs w:val="20"/>
          <w:u w:val="single"/>
        </w:rPr>
        <w:t xml:space="preserve"> Període d’execució</w:t>
      </w:r>
    </w:p>
    <w:p w14:paraId="73266B70"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Les subvencions concedides a l’empara d’aquesta convocatòria s’hauran de destinar a finançar projectes que s’executin entre de l’1 de gener de 2026 al 31 de desembre de 2026.</w:t>
      </w:r>
    </w:p>
    <w:p w14:paraId="23F49263" w14:textId="77777777" w:rsidR="00EC1FBF" w:rsidRPr="00320E81" w:rsidRDefault="00EC1FBF" w:rsidP="00EC1FBF">
      <w:pPr>
        <w:keepNext/>
        <w:keepLines/>
        <w:tabs>
          <w:tab w:val="left" w:pos="284"/>
        </w:tabs>
        <w:spacing w:line="276" w:lineRule="auto"/>
        <w:jc w:val="both"/>
        <w:outlineLvl w:val="1"/>
        <w:rPr>
          <w:rFonts w:cs="Arial"/>
          <w:iCs/>
          <w:color w:val="000000" w:themeColor="text1"/>
          <w:sz w:val="20"/>
          <w:szCs w:val="20"/>
          <w:u w:val="single"/>
        </w:rPr>
      </w:pPr>
    </w:p>
    <w:p w14:paraId="78A0AC9D" w14:textId="77777777" w:rsidR="00EC1FBF" w:rsidRPr="00320E81" w:rsidRDefault="00EC1FBF" w:rsidP="00EC1FBF">
      <w:pPr>
        <w:keepNext/>
        <w:keepLines/>
        <w:tabs>
          <w:tab w:val="left" w:pos="284"/>
        </w:tabs>
        <w:spacing w:line="276" w:lineRule="auto"/>
        <w:jc w:val="both"/>
        <w:outlineLvl w:val="1"/>
        <w:rPr>
          <w:rFonts w:cs="Arial"/>
          <w:b/>
          <w:iCs/>
          <w:color w:val="000000" w:themeColor="text1"/>
          <w:sz w:val="20"/>
          <w:szCs w:val="20"/>
          <w:u w:val="single"/>
        </w:rPr>
      </w:pPr>
      <w:r w:rsidRPr="00320E81">
        <w:rPr>
          <w:rFonts w:cs="Arial"/>
          <w:b/>
          <w:iCs/>
          <w:color w:val="000000" w:themeColor="text1"/>
          <w:sz w:val="20"/>
          <w:szCs w:val="20"/>
          <w:u w:val="single"/>
        </w:rPr>
        <w:t>4.- Requisits de les associacions beneficiàries</w:t>
      </w:r>
    </w:p>
    <w:p w14:paraId="470AFC45" w14:textId="77777777" w:rsidR="00EC1FBF" w:rsidRPr="00320E81" w:rsidRDefault="00EC1FBF" w:rsidP="00EC1FBF">
      <w:pPr>
        <w:tabs>
          <w:tab w:val="left" w:pos="284"/>
        </w:tabs>
        <w:spacing w:line="276" w:lineRule="auto"/>
        <w:jc w:val="both"/>
        <w:rPr>
          <w:rFonts w:cs="Arial"/>
          <w:iCs/>
          <w:color w:val="000000" w:themeColor="text1"/>
          <w:sz w:val="20"/>
          <w:szCs w:val="20"/>
          <w:u w:val="single"/>
          <w:lang w:eastAsia="en-US"/>
        </w:rPr>
      </w:pPr>
      <w:r w:rsidRPr="00320E81">
        <w:rPr>
          <w:rFonts w:cs="Arial"/>
          <w:iCs/>
          <w:color w:val="000000" w:themeColor="text1"/>
          <w:sz w:val="20"/>
          <w:szCs w:val="20"/>
        </w:rPr>
        <w:t xml:space="preserve">Estan establerts a la base 4, amb el títol “Requisits de les associacions beneficiàries” que es troba a les Bases Generals Reguladores de la concessió de subvencions en règim de concurrència competitiva </w:t>
      </w:r>
      <w:r w:rsidRPr="00320E81">
        <w:rPr>
          <w:rFonts w:cs="Arial"/>
          <w:iCs/>
          <w:sz w:val="20"/>
          <w:szCs w:val="20"/>
        </w:rPr>
        <w:t xml:space="preserve">al DOGC de data 18 de desembre de 2024 i al BOPB de data 19 de desembre de 2024. </w:t>
      </w:r>
    </w:p>
    <w:p w14:paraId="0B7CB903" w14:textId="77777777" w:rsidR="00EC1FBF" w:rsidRPr="00320E81" w:rsidRDefault="00EC1FBF" w:rsidP="00EC1FBF">
      <w:pPr>
        <w:tabs>
          <w:tab w:val="left" w:pos="284"/>
        </w:tabs>
        <w:spacing w:line="276" w:lineRule="auto"/>
        <w:jc w:val="both"/>
        <w:rPr>
          <w:rFonts w:cs="Arial"/>
          <w:iCs/>
          <w:color w:val="000000" w:themeColor="text1"/>
          <w:sz w:val="20"/>
          <w:szCs w:val="20"/>
        </w:rPr>
      </w:pPr>
    </w:p>
    <w:p w14:paraId="4AD268AD" w14:textId="77777777" w:rsidR="00EC1FBF" w:rsidRPr="00320E81" w:rsidRDefault="00EC1FBF" w:rsidP="00EC1FBF">
      <w:pPr>
        <w:tabs>
          <w:tab w:val="left" w:pos="284"/>
        </w:tabs>
        <w:spacing w:line="276" w:lineRule="auto"/>
        <w:jc w:val="both"/>
        <w:rPr>
          <w:rFonts w:cs="Arial"/>
          <w:b/>
          <w:iCs/>
          <w:color w:val="000000" w:themeColor="text1"/>
          <w:sz w:val="20"/>
          <w:szCs w:val="20"/>
          <w:u w:val="single"/>
        </w:rPr>
      </w:pPr>
      <w:r w:rsidRPr="00320E81">
        <w:rPr>
          <w:rFonts w:cs="Arial"/>
          <w:b/>
          <w:iCs/>
          <w:color w:val="000000" w:themeColor="text1"/>
          <w:sz w:val="20"/>
          <w:szCs w:val="20"/>
        </w:rPr>
        <w:t>5.-</w:t>
      </w:r>
      <w:r w:rsidRPr="00320E81">
        <w:rPr>
          <w:rFonts w:cs="Arial"/>
          <w:b/>
          <w:iCs/>
          <w:color w:val="000000" w:themeColor="text1"/>
          <w:sz w:val="20"/>
          <w:szCs w:val="20"/>
          <w:u w:val="single"/>
        </w:rPr>
        <w:t xml:space="preserve"> Documentació requerida per la participació a la convocatòria </w:t>
      </w:r>
    </w:p>
    <w:p w14:paraId="0506A4B8" w14:textId="77777777" w:rsidR="00EC1FBF" w:rsidRPr="00320E81" w:rsidRDefault="00EC1FBF" w:rsidP="00EC1FBF">
      <w:pPr>
        <w:tabs>
          <w:tab w:val="left" w:pos="284"/>
        </w:tabs>
        <w:spacing w:line="276" w:lineRule="auto"/>
        <w:jc w:val="both"/>
        <w:rPr>
          <w:rFonts w:cs="Arial"/>
          <w:iCs/>
          <w:color w:val="000000" w:themeColor="text1"/>
          <w:sz w:val="20"/>
          <w:szCs w:val="20"/>
          <w:u w:val="single"/>
          <w:lang w:eastAsia="en-US"/>
        </w:rPr>
      </w:pPr>
      <w:r w:rsidRPr="00320E81">
        <w:rPr>
          <w:rFonts w:cs="Arial"/>
          <w:iCs/>
          <w:color w:val="000000" w:themeColor="text1"/>
          <w:sz w:val="20"/>
          <w:szCs w:val="20"/>
        </w:rPr>
        <w:t xml:space="preserve">Estan establertes en la base 5, amb el títol “Documentació a aportar per a la presentació de sol·licituds”, que es troba en les Bases genèriques reguladores de subvencions en règim de concurrència competitiva per les àrees de cultura, esports i serveis socials, document publicat al </w:t>
      </w:r>
      <w:r w:rsidRPr="00320E81">
        <w:rPr>
          <w:rFonts w:cs="Arial"/>
          <w:iCs/>
          <w:sz w:val="20"/>
          <w:szCs w:val="20"/>
        </w:rPr>
        <w:t xml:space="preserve">DOGC de data 18 de desembre de 2024 i al BOPB de data 19 de desembre de 2024. </w:t>
      </w:r>
    </w:p>
    <w:p w14:paraId="6AE9E196" w14:textId="77777777" w:rsidR="00EC1FBF" w:rsidRPr="00320E81" w:rsidRDefault="00EC1FBF" w:rsidP="00EC1FBF">
      <w:pPr>
        <w:tabs>
          <w:tab w:val="left" w:pos="284"/>
        </w:tabs>
        <w:spacing w:line="276" w:lineRule="auto"/>
        <w:jc w:val="both"/>
        <w:rPr>
          <w:rFonts w:cs="Arial"/>
          <w:iCs/>
          <w:color w:val="000000" w:themeColor="text1"/>
          <w:sz w:val="20"/>
          <w:szCs w:val="20"/>
        </w:rPr>
      </w:pPr>
    </w:p>
    <w:p w14:paraId="298020EB" w14:textId="77777777" w:rsidR="00EC1FBF" w:rsidRPr="00320E81" w:rsidRDefault="00EC1FBF" w:rsidP="00EC1FBF">
      <w:pPr>
        <w:tabs>
          <w:tab w:val="left" w:pos="284"/>
        </w:tabs>
        <w:autoSpaceDE w:val="0"/>
        <w:autoSpaceDN w:val="0"/>
        <w:adjustRightInd w:val="0"/>
        <w:spacing w:line="276" w:lineRule="auto"/>
        <w:jc w:val="both"/>
        <w:rPr>
          <w:rFonts w:cs="Arial"/>
          <w:iCs/>
          <w:color w:val="000000" w:themeColor="text1"/>
          <w:sz w:val="20"/>
          <w:szCs w:val="20"/>
          <w:lang w:eastAsia="ca-ES"/>
        </w:rPr>
      </w:pPr>
      <w:r w:rsidRPr="00320E81">
        <w:rPr>
          <w:rFonts w:cs="Arial"/>
          <w:iCs/>
          <w:color w:val="000000" w:themeColor="text1"/>
          <w:sz w:val="20"/>
          <w:szCs w:val="20"/>
          <w:lang w:eastAsia="ca-ES"/>
        </w:rPr>
        <w:t>No obstant això, i d’acord amb els termes previstos a la normativa de règim jurídic de les administracions públiques, els interessats no hauran d’aportar aquells documents que ja es trobin en poder d’aquest Ajuntament.</w:t>
      </w:r>
    </w:p>
    <w:p w14:paraId="337BA0BA" w14:textId="77777777" w:rsidR="00EC1FBF" w:rsidRPr="00320E81" w:rsidRDefault="00EC1FBF" w:rsidP="00EC1FBF">
      <w:pPr>
        <w:tabs>
          <w:tab w:val="left" w:pos="284"/>
        </w:tabs>
        <w:spacing w:line="276" w:lineRule="auto"/>
        <w:jc w:val="both"/>
        <w:rPr>
          <w:rFonts w:cs="Arial"/>
          <w:iCs/>
          <w:color w:val="000000" w:themeColor="text1"/>
          <w:sz w:val="20"/>
          <w:szCs w:val="20"/>
          <w:lang w:eastAsia="en-US"/>
        </w:rPr>
      </w:pPr>
    </w:p>
    <w:p w14:paraId="28D1D2BE" w14:textId="77777777" w:rsidR="00EC1FBF" w:rsidRPr="00320E81" w:rsidRDefault="00EC1FBF" w:rsidP="00EC1FBF">
      <w:pPr>
        <w:tabs>
          <w:tab w:val="left" w:pos="284"/>
        </w:tabs>
        <w:spacing w:line="276" w:lineRule="auto"/>
        <w:jc w:val="both"/>
        <w:rPr>
          <w:rFonts w:eastAsia="Calibri" w:cs="Arial"/>
          <w:b/>
          <w:iCs/>
          <w:color w:val="000000" w:themeColor="text1"/>
          <w:sz w:val="20"/>
          <w:szCs w:val="20"/>
          <w:u w:val="single"/>
        </w:rPr>
      </w:pPr>
      <w:r w:rsidRPr="00320E81">
        <w:rPr>
          <w:rFonts w:eastAsia="Calibri" w:cs="Arial"/>
          <w:b/>
          <w:iCs/>
          <w:color w:val="000000" w:themeColor="text1"/>
          <w:sz w:val="20"/>
          <w:szCs w:val="20"/>
        </w:rPr>
        <w:lastRenderedPageBreak/>
        <w:t>6.-</w:t>
      </w:r>
      <w:r w:rsidRPr="00320E81">
        <w:rPr>
          <w:rFonts w:eastAsia="Calibri" w:cs="Arial"/>
          <w:b/>
          <w:iCs/>
          <w:color w:val="000000" w:themeColor="text1"/>
          <w:sz w:val="20"/>
          <w:szCs w:val="20"/>
          <w:u w:val="single"/>
        </w:rPr>
        <w:t xml:space="preserve"> Termini, forma i lloc de presentació de les sol·licituds</w:t>
      </w:r>
    </w:p>
    <w:p w14:paraId="148E8E54"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 xml:space="preserve">Els sol·licitants podran presentar les peticions a l’Ajuntament d’Olèrdola, a través de mitjans telemàtics d’acord amb el que s’estableix en l’article 14.2 de la Llei 39/2015, d’1 d’octubre, del procediment administratiu comú de les administracions públiques, dins el termini de 20 dies naturals a comptar des de l’endemà de la publicació de l’anunci de les bases específiques en el BOPB. Les sol·licituds només es podran presentar telemàticament, d’acord a l’article anteriorment esmentat. </w:t>
      </w:r>
    </w:p>
    <w:p w14:paraId="3BF6F50C"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0C23A09C"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El model normalitzat de la sol·licitud, així com el de tots els documents exigits, podran trobar-se a la pàgina web de l’Ajuntament d’Olèrdola (</w:t>
      </w:r>
      <w:hyperlink r:id="rId9" w:history="1">
        <w:r w:rsidRPr="00320E81">
          <w:rPr>
            <w:rStyle w:val="Hipervnculo"/>
            <w:rFonts w:eastAsia="Calibri" w:cs="Arial"/>
            <w:iCs/>
            <w:sz w:val="20"/>
            <w:szCs w:val="20"/>
          </w:rPr>
          <w:t>www.olerdola.cat</w:t>
        </w:r>
        <w:r w:rsidRPr="00320E81">
          <w:rPr>
            <w:rStyle w:val="Hipervnculo"/>
            <w:rFonts w:eastAsia="Calibri" w:cs="Arial"/>
            <w:iCs/>
            <w:color w:val="auto"/>
            <w:sz w:val="20"/>
            <w:szCs w:val="20"/>
          </w:rPr>
          <w:t>)</w:t>
        </w:r>
      </w:hyperlink>
      <w:r w:rsidRPr="00320E81">
        <w:rPr>
          <w:rFonts w:eastAsia="Calibri" w:cs="Arial"/>
          <w:iCs/>
          <w:color w:val="000000" w:themeColor="text1"/>
          <w:sz w:val="20"/>
          <w:szCs w:val="20"/>
        </w:rPr>
        <w:t xml:space="preserve">. </w:t>
      </w:r>
    </w:p>
    <w:p w14:paraId="4DD52C94"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061C148B" w14:textId="77777777" w:rsidR="00EC1FBF" w:rsidRPr="00320E81" w:rsidRDefault="00EC1FBF" w:rsidP="00EC1FBF">
      <w:pPr>
        <w:tabs>
          <w:tab w:val="left" w:pos="284"/>
        </w:tabs>
        <w:spacing w:after="120"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 xml:space="preserve">La presentació de la sol·licitud de subvenció pressuposa el coneixement i l’acceptació de les normes que la regulen. </w:t>
      </w:r>
    </w:p>
    <w:p w14:paraId="7E4CC5C0" w14:textId="77777777" w:rsidR="00EC1FBF" w:rsidRPr="00320E81" w:rsidRDefault="00EC1FBF" w:rsidP="00EC1FBF">
      <w:pPr>
        <w:tabs>
          <w:tab w:val="left" w:pos="284"/>
        </w:tabs>
        <w:spacing w:after="120"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La presentació de la sol·licitud no pressuposa la concessió automàtica de la subvenció, la qual es resoldrà una vegada estudiada la proposta d’activitat i valorada en funció dels criteris generals d’aquestes normes.</w:t>
      </w:r>
    </w:p>
    <w:p w14:paraId="624B4BDC" w14:textId="77777777" w:rsidR="00EC1FBF" w:rsidRPr="00320E81" w:rsidRDefault="00EC1FBF" w:rsidP="00EC1FBF">
      <w:pPr>
        <w:tabs>
          <w:tab w:val="left" w:pos="284"/>
        </w:tabs>
        <w:spacing w:line="276" w:lineRule="auto"/>
        <w:jc w:val="both"/>
        <w:rPr>
          <w:rFonts w:cs="Arial"/>
          <w:b/>
          <w:iCs/>
          <w:color w:val="000000" w:themeColor="text1"/>
          <w:sz w:val="20"/>
          <w:szCs w:val="20"/>
          <w:u w:val="single"/>
        </w:rPr>
      </w:pPr>
      <w:r w:rsidRPr="00320E81">
        <w:rPr>
          <w:rFonts w:cs="Arial"/>
          <w:b/>
          <w:iCs/>
          <w:color w:val="000000" w:themeColor="text1"/>
          <w:sz w:val="20"/>
          <w:szCs w:val="20"/>
        </w:rPr>
        <w:t>7.-</w:t>
      </w:r>
      <w:r w:rsidRPr="00320E81">
        <w:rPr>
          <w:rFonts w:cs="Arial"/>
          <w:b/>
          <w:iCs/>
          <w:color w:val="000000" w:themeColor="text1"/>
          <w:sz w:val="20"/>
          <w:szCs w:val="20"/>
          <w:u w:val="single"/>
        </w:rPr>
        <w:t xml:space="preserve"> Rectificació de defectes o omissions en la documentació</w:t>
      </w:r>
    </w:p>
    <w:p w14:paraId="7DAA3386"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 xml:space="preserve">En cas que la documentació presentada sigui incorrecta o incompleta, es requerirà al/la beneficiari/ària, per tal que en el termini de </w:t>
      </w:r>
      <w:r w:rsidRPr="00320E81">
        <w:rPr>
          <w:rFonts w:cs="Arial"/>
          <w:b/>
          <w:iCs/>
          <w:color w:val="000000" w:themeColor="text1"/>
          <w:sz w:val="20"/>
          <w:szCs w:val="20"/>
        </w:rPr>
        <w:t>deu dies hàbils</w:t>
      </w:r>
      <w:r w:rsidRPr="00320E81">
        <w:rPr>
          <w:rFonts w:cs="Arial"/>
          <w:iCs/>
          <w:color w:val="000000" w:themeColor="text1"/>
          <w:sz w:val="20"/>
          <w:szCs w:val="20"/>
        </w:rPr>
        <w:t xml:space="preserve"> a partir del dia següent a la notificació, procedeixi a la seva rectificació o a les esmenes necessàries, amb la indicació que si no ho fa així s’entendrà per desistit de la seva sol·licitud.</w:t>
      </w:r>
    </w:p>
    <w:p w14:paraId="05879E82"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3ED89A66" w14:textId="77777777" w:rsidR="00EC1FBF" w:rsidRPr="00320E81" w:rsidRDefault="00EC1FBF" w:rsidP="00EC1FBF">
      <w:pPr>
        <w:keepNext/>
        <w:keepLines/>
        <w:tabs>
          <w:tab w:val="left" w:pos="284"/>
        </w:tabs>
        <w:spacing w:line="276" w:lineRule="auto"/>
        <w:jc w:val="both"/>
        <w:outlineLvl w:val="1"/>
        <w:rPr>
          <w:rFonts w:cs="Arial"/>
          <w:b/>
          <w:iCs/>
          <w:color w:val="000000" w:themeColor="text1"/>
          <w:sz w:val="20"/>
          <w:szCs w:val="20"/>
          <w:u w:val="single"/>
        </w:rPr>
      </w:pPr>
      <w:r w:rsidRPr="00320E81">
        <w:rPr>
          <w:rFonts w:cs="Arial"/>
          <w:b/>
          <w:iCs/>
          <w:color w:val="000000" w:themeColor="text1"/>
          <w:sz w:val="20"/>
          <w:szCs w:val="20"/>
          <w:u w:val="single"/>
        </w:rPr>
        <w:t>8.- Criteris objectius d’atorgament de la subvenció</w:t>
      </w:r>
    </w:p>
    <w:p w14:paraId="16A8053D" w14:textId="77777777" w:rsidR="00EC1FBF" w:rsidRPr="00320E81" w:rsidRDefault="00EC1FBF" w:rsidP="00EC1FBF">
      <w:pPr>
        <w:tabs>
          <w:tab w:val="left" w:pos="284"/>
        </w:tabs>
        <w:spacing w:line="276" w:lineRule="auto"/>
        <w:jc w:val="both"/>
        <w:rPr>
          <w:rFonts w:eastAsia="Calibri" w:cs="Arial"/>
          <w:iCs/>
          <w:color w:val="000000" w:themeColor="text1"/>
          <w:sz w:val="20"/>
          <w:szCs w:val="20"/>
          <w:lang w:eastAsia="en-US"/>
        </w:rPr>
      </w:pPr>
      <w:r w:rsidRPr="00320E81">
        <w:rPr>
          <w:rFonts w:eastAsia="Calibri" w:cs="Arial"/>
          <w:iCs/>
          <w:color w:val="000000" w:themeColor="text1"/>
          <w:sz w:val="20"/>
          <w:szCs w:val="20"/>
        </w:rPr>
        <w:t xml:space="preserve">Les quanties de les subvencions s’atorgaran en funció de la puntuació obtinguda a partir de l’adequació del projecte presentat als criteris de les bases. </w:t>
      </w:r>
    </w:p>
    <w:p w14:paraId="46DDA1E4"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3F989287" w14:textId="77777777" w:rsidR="00EC1FBF" w:rsidRPr="00320E81" w:rsidRDefault="00EC1FBF" w:rsidP="00EC1FBF">
      <w:pPr>
        <w:tabs>
          <w:tab w:val="left" w:pos="284"/>
        </w:tabs>
        <w:spacing w:line="276" w:lineRule="auto"/>
        <w:jc w:val="both"/>
        <w:rPr>
          <w:rFonts w:cs="Arial"/>
          <w:iCs/>
          <w:color w:val="000000" w:themeColor="text1"/>
          <w:sz w:val="20"/>
          <w:szCs w:val="20"/>
          <w:lang w:eastAsia="ca-ES"/>
        </w:rPr>
      </w:pPr>
      <w:r w:rsidRPr="00320E81">
        <w:rPr>
          <w:rFonts w:eastAsia="Calibri" w:cs="Arial"/>
          <w:iCs/>
          <w:color w:val="000000" w:themeColor="text1"/>
          <w:sz w:val="20"/>
          <w:szCs w:val="20"/>
        </w:rPr>
        <w:t>S’han plantejat aquests criteris objectius, a partir dels eixos de foment establerts en el “Pla Estratègic de subvencions 2024-2027”,  que són els següents s</w:t>
      </w:r>
      <w:r w:rsidRPr="00320E81">
        <w:rPr>
          <w:rFonts w:cs="Arial"/>
          <w:iCs/>
          <w:color w:val="000000" w:themeColor="text1"/>
          <w:sz w:val="20"/>
          <w:szCs w:val="20"/>
          <w:lang w:eastAsia="ca-ES"/>
        </w:rPr>
        <w:t>ota l’eix de subvencions en matèria d’acció cultural i tradicional:</w:t>
      </w:r>
    </w:p>
    <w:p w14:paraId="5B3A11B1" w14:textId="77777777" w:rsidR="00EC1FBF" w:rsidRPr="00320E81" w:rsidRDefault="00EC1FBF" w:rsidP="00EC1FBF">
      <w:pPr>
        <w:tabs>
          <w:tab w:val="left" w:pos="284"/>
        </w:tabs>
        <w:suppressAutoHyphens/>
        <w:spacing w:line="276" w:lineRule="auto"/>
        <w:jc w:val="both"/>
        <w:rPr>
          <w:rFonts w:cs="Arial"/>
          <w:iCs/>
          <w:color w:val="000000" w:themeColor="text1"/>
          <w:sz w:val="20"/>
          <w:szCs w:val="20"/>
          <w:lang w:eastAsia="ca-ES"/>
        </w:rPr>
      </w:pPr>
    </w:p>
    <w:p w14:paraId="5DC5AC89" w14:textId="77777777" w:rsidR="00EC1FBF" w:rsidRPr="00320E81" w:rsidRDefault="00EC1FBF" w:rsidP="00EC1FBF">
      <w:pPr>
        <w:numPr>
          <w:ilvl w:val="2"/>
          <w:numId w:val="47"/>
        </w:numPr>
        <w:tabs>
          <w:tab w:val="left" w:pos="284"/>
        </w:tabs>
        <w:suppressAutoHyphens/>
        <w:spacing w:line="276" w:lineRule="auto"/>
        <w:ind w:left="0" w:firstLine="0"/>
        <w:jc w:val="both"/>
        <w:rPr>
          <w:rFonts w:cs="Arial"/>
          <w:iCs/>
          <w:color w:val="000000" w:themeColor="text1"/>
          <w:sz w:val="20"/>
          <w:szCs w:val="20"/>
          <w:lang w:eastAsia="ca-ES"/>
        </w:rPr>
      </w:pPr>
      <w:r w:rsidRPr="00320E81">
        <w:rPr>
          <w:rFonts w:cs="Arial"/>
          <w:iCs/>
          <w:color w:val="000000" w:themeColor="text1"/>
          <w:sz w:val="20"/>
          <w:szCs w:val="20"/>
          <w:lang w:eastAsia="ca-ES"/>
        </w:rPr>
        <w:t>Ajuts a la cultura popular i tradicional.</w:t>
      </w:r>
    </w:p>
    <w:p w14:paraId="0378D991" w14:textId="77777777" w:rsidR="00EC1FBF" w:rsidRPr="00320E81" w:rsidRDefault="00EC1FBF" w:rsidP="00EC1FBF">
      <w:pPr>
        <w:numPr>
          <w:ilvl w:val="2"/>
          <w:numId w:val="47"/>
        </w:numPr>
        <w:tabs>
          <w:tab w:val="left" w:pos="284"/>
        </w:tabs>
        <w:suppressAutoHyphens/>
        <w:spacing w:line="276" w:lineRule="auto"/>
        <w:ind w:left="0" w:firstLine="0"/>
        <w:jc w:val="both"/>
        <w:rPr>
          <w:rFonts w:cs="Arial"/>
          <w:iCs/>
          <w:color w:val="000000" w:themeColor="text1"/>
          <w:sz w:val="20"/>
          <w:szCs w:val="20"/>
          <w:lang w:eastAsia="ca-ES"/>
        </w:rPr>
      </w:pPr>
      <w:r w:rsidRPr="00320E81">
        <w:rPr>
          <w:rFonts w:cs="Arial"/>
          <w:iCs/>
          <w:color w:val="000000" w:themeColor="text1"/>
          <w:sz w:val="20"/>
          <w:szCs w:val="20"/>
          <w:lang w:eastAsia="ca-ES"/>
        </w:rPr>
        <w:t>Ajuts a accions per la conservació, difusió i estudi del patrimoni.</w:t>
      </w:r>
    </w:p>
    <w:p w14:paraId="4E3F4254" w14:textId="77777777" w:rsidR="00EC1FBF" w:rsidRPr="00320E81" w:rsidRDefault="00EC1FBF" w:rsidP="00EC1FBF">
      <w:pPr>
        <w:numPr>
          <w:ilvl w:val="2"/>
          <w:numId w:val="47"/>
        </w:numPr>
        <w:tabs>
          <w:tab w:val="left" w:pos="284"/>
        </w:tabs>
        <w:suppressAutoHyphens/>
        <w:spacing w:line="276" w:lineRule="auto"/>
        <w:ind w:left="0" w:firstLine="0"/>
        <w:jc w:val="both"/>
        <w:rPr>
          <w:rFonts w:cs="Arial"/>
          <w:iCs/>
          <w:color w:val="000000" w:themeColor="text1"/>
          <w:sz w:val="20"/>
          <w:szCs w:val="20"/>
          <w:lang w:eastAsia="ca-ES"/>
        </w:rPr>
      </w:pPr>
      <w:r w:rsidRPr="00320E81">
        <w:rPr>
          <w:rFonts w:cs="Arial"/>
          <w:iCs/>
          <w:color w:val="000000" w:themeColor="text1"/>
          <w:sz w:val="20"/>
          <w:szCs w:val="20"/>
          <w:lang w:eastAsia="ca-ES"/>
        </w:rPr>
        <w:t>Ajuts a projectes de dinamització cultural.</w:t>
      </w:r>
    </w:p>
    <w:p w14:paraId="6BE06243" w14:textId="77777777" w:rsidR="00EC1FBF" w:rsidRPr="00320E81" w:rsidRDefault="00EC1FBF" w:rsidP="00EC1FBF">
      <w:pPr>
        <w:numPr>
          <w:ilvl w:val="2"/>
          <w:numId w:val="47"/>
        </w:numPr>
        <w:tabs>
          <w:tab w:val="left" w:pos="284"/>
        </w:tabs>
        <w:suppressAutoHyphens/>
        <w:spacing w:line="276" w:lineRule="auto"/>
        <w:ind w:left="0" w:firstLine="0"/>
        <w:jc w:val="both"/>
        <w:rPr>
          <w:rFonts w:cs="Arial"/>
          <w:iCs/>
          <w:color w:val="000000" w:themeColor="text1"/>
          <w:sz w:val="20"/>
          <w:szCs w:val="20"/>
          <w:lang w:eastAsia="ca-ES"/>
        </w:rPr>
      </w:pPr>
      <w:r w:rsidRPr="00320E81">
        <w:rPr>
          <w:rFonts w:cs="Arial"/>
          <w:iCs/>
          <w:color w:val="000000" w:themeColor="text1"/>
          <w:sz w:val="20"/>
          <w:szCs w:val="20"/>
          <w:lang w:eastAsia="ca-ES"/>
        </w:rPr>
        <w:t xml:space="preserve">Ajuts a la dinamització cultural i juvenil. </w:t>
      </w:r>
    </w:p>
    <w:p w14:paraId="1A2684B3" w14:textId="77777777" w:rsidR="00EC1FBF" w:rsidRPr="00320E81" w:rsidRDefault="00EC1FBF" w:rsidP="00EC1FBF">
      <w:pPr>
        <w:numPr>
          <w:ilvl w:val="2"/>
          <w:numId w:val="47"/>
        </w:numPr>
        <w:tabs>
          <w:tab w:val="left" w:pos="284"/>
        </w:tabs>
        <w:suppressAutoHyphens/>
        <w:spacing w:line="276" w:lineRule="auto"/>
        <w:ind w:left="0" w:firstLine="0"/>
        <w:jc w:val="both"/>
        <w:rPr>
          <w:rFonts w:cs="Arial"/>
          <w:iCs/>
          <w:color w:val="000000" w:themeColor="text1"/>
          <w:sz w:val="20"/>
          <w:szCs w:val="20"/>
          <w:lang w:eastAsia="ca-ES"/>
        </w:rPr>
      </w:pPr>
      <w:r w:rsidRPr="00320E81">
        <w:rPr>
          <w:rFonts w:cs="Arial"/>
          <w:iCs/>
          <w:color w:val="000000" w:themeColor="text1"/>
          <w:sz w:val="20"/>
          <w:szCs w:val="20"/>
          <w:lang w:eastAsia="ca-ES"/>
        </w:rPr>
        <w:t>Ajuts a la promoció de productes i serveis del municipi en fires, exposicions i activitats</w:t>
      </w:r>
    </w:p>
    <w:p w14:paraId="52BD9148" w14:textId="77777777" w:rsidR="00EC1FBF" w:rsidRPr="00320E81" w:rsidRDefault="00EC1FBF" w:rsidP="00EC1FBF">
      <w:pPr>
        <w:tabs>
          <w:tab w:val="left" w:pos="284"/>
        </w:tabs>
        <w:autoSpaceDE w:val="0"/>
        <w:autoSpaceDN w:val="0"/>
        <w:adjustRightInd w:val="0"/>
        <w:spacing w:line="276" w:lineRule="auto"/>
        <w:jc w:val="both"/>
        <w:rPr>
          <w:rFonts w:cs="Arial"/>
          <w:iCs/>
          <w:color w:val="000000" w:themeColor="text1"/>
          <w:sz w:val="20"/>
          <w:szCs w:val="20"/>
          <w:lang w:eastAsia="ca-ES"/>
        </w:rPr>
      </w:pPr>
    </w:p>
    <w:p w14:paraId="4D7B5138" w14:textId="77777777" w:rsidR="00EC1FBF" w:rsidRPr="00320E81" w:rsidRDefault="00EC1FBF" w:rsidP="00EC1FBF">
      <w:pPr>
        <w:tabs>
          <w:tab w:val="left" w:pos="284"/>
        </w:tabs>
        <w:autoSpaceDE w:val="0"/>
        <w:autoSpaceDN w:val="0"/>
        <w:adjustRightInd w:val="0"/>
        <w:spacing w:line="276" w:lineRule="auto"/>
        <w:jc w:val="both"/>
        <w:rPr>
          <w:rFonts w:cs="Arial"/>
          <w:iCs/>
          <w:color w:val="000000" w:themeColor="text1"/>
          <w:sz w:val="20"/>
          <w:szCs w:val="20"/>
          <w:lang w:eastAsia="ca-ES"/>
        </w:rPr>
      </w:pPr>
      <w:r w:rsidRPr="00320E81">
        <w:rPr>
          <w:rFonts w:cs="Arial"/>
          <w:iCs/>
          <w:color w:val="000000" w:themeColor="text1"/>
          <w:sz w:val="20"/>
          <w:szCs w:val="20"/>
          <w:lang w:eastAsia="ca-ES"/>
        </w:rPr>
        <w:t xml:space="preserve">Observacions a tenir en compte en la confecció de sol·licituds: </w:t>
      </w:r>
    </w:p>
    <w:p w14:paraId="0EE7B7ED" w14:textId="77777777" w:rsidR="00EC1FBF" w:rsidRPr="00320E81" w:rsidRDefault="00EC1FBF" w:rsidP="00EC1FBF">
      <w:pPr>
        <w:pStyle w:val="Prrafodelista"/>
        <w:numPr>
          <w:ilvl w:val="0"/>
          <w:numId w:val="48"/>
        </w:numPr>
        <w:tabs>
          <w:tab w:val="left" w:pos="426"/>
          <w:tab w:val="left" w:pos="709"/>
        </w:tabs>
        <w:autoSpaceDE w:val="0"/>
        <w:autoSpaceDN w:val="0"/>
        <w:adjustRightInd w:val="0"/>
        <w:spacing w:line="276" w:lineRule="auto"/>
        <w:jc w:val="both"/>
        <w:rPr>
          <w:rFonts w:cs="Arial"/>
          <w:iCs/>
          <w:color w:val="000000" w:themeColor="text1"/>
          <w:sz w:val="20"/>
          <w:szCs w:val="20"/>
          <w:lang w:eastAsia="ca-ES"/>
        </w:rPr>
      </w:pPr>
      <w:r w:rsidRPr="00320E81">
        <w:rPr>
          <w:rFonts w:cs="Arial"/>
          <w:iCs/>
          <w:color w:val="000000" w:themeColor="text1"/>
          <w:sz w:val="20"/>
          <w:szCs w:val="20"/>
          <w:lang w:eastAsia="ca-ES"/>
        </w:rPr>
        <w:t xml:space="preserve">S’ha de presentar sol·licitud per projecte, no per activitat. </w:t>
      </w:r>
    </w:p>
    <w:p w14:paraId="6A87A5C2" w14:textId="77777777" w:rsidR="00EC1FBF" w:rsidRPr="00320E81" w:rsidRDefault="00EC1FBF" w:rsidP="00EC1FBF">
      <w:pPr>
        <w:pStyle w:val="Prrafodelista"/>
        <w:numPr>
          <w:ilvl w:val="0"/>
          <w:numId w:val="48"/>
        </w:numPr>
        <w:tabs>
          <w:tab w:val="left" w:pos="426"/>
          <w:tab w:val="left" w:pos="709"/>
        </w:tabs>
        <w:suppressAutoHyphens/>
        <w:spacing w:line="276" w:lineRule="auto"/>
        <w:jc w:val="both"/>
        <w:rPr>
          <w:rFonts w:cs="Arial"/>
          <w:iCs/>
          <w:color w:val="000000" w:themeColor="text1"/>
          <w:sz w:val="20"/>
          <w:szCs w:val="20"/>
          <w:lang w:eastAsia="ca-ES"/>
        </w:rPr>
      </w:pPr>
      <w:r w:rsidRPr="00320E81">
        <w:rPr>
          <w:rFonts w:cs="Arial"/>
          <w:iCs/>
          <w:color w:val="000000" w:themeColor="text1"/>
          <w:sz w:val="20"/>
          <w:szCs w:val="20"/>
          <w:lang w:eastAsia="ca-ES"/>
        </w:rPr>
        <w:t xml:space="preserve">Un projecte només es podrà acollir a una línia de subvencions. No es podrà fragmentar per optar-hi. </w:t>
      </w:r>
    </w:p>
    <w:p w14:paraId="70EEF930" w14:textId="77777777" w:rsidR="00EC1FBF" w:rsidRPr="00320E81" w:rsidRDefault="00EC1FBF" w:rsidP="00EC1FBF">
      <w:pPr>
        <w:pStyle w:val="Prrafodelista"/>
        <w:numPr>
          <w:ilvl w:val="0"/>
          <w:numId w:val="48"/>
        </w:numPr>
        <w:tabs>
          <w:tab w:val="left" w:pos="426"/>
          <w:tab w:val="left" w:pos="709"/>
        </w:tabs>
        <w:suppressAutoHyphens/>
        <w:spacing w:line="276" w:lineRule="auto"/>
        <w:jc w:val="both"/>
        <w:rPr>
          <w:rFonts w:cs="Arial"/>
          <w:iCs/>
          <w:color w:val="000000" w:themeColor="text1"/>
          <w:sz w:val="20"/>
          <w:szCs w:val="20"/>
          <w:lang w:eastAsia="ca-ES"/>
        </w:rPr>
      </w:pPr>
      <w:r w:rsidRPr="00320E81">
        <w:rPr>
          <w:rFonts w:cs="Arial"/>
          <w:iCs/>
          <w:color w:val="000000" w:themeColor="text1"/>
          <w:sz w:val="20"/>
          <w:szCs w:val="20"/>
          <w:lang w:eastAsia="ca-ES"/>
        </w:rPr>
        <w:t xml:space="preserve">En una mateixa sol·licitud, es podrà presentar tants projectes com es vulgui. </w:t>
      </w:r>
    </w:p>
    <w:p w14:paraId="1ADA8DFE" w14:textId="77777777" w:rsidR="00EC1FBF" w:rsidRPr="00320E81" w:rsidRDefault="00EC1FBF" w:rsidP="00EC1FBF">
      <w:pPr>
        <w:tabs>
          <w:tab w:val="left" w:pos="284"/>
        </w:tabs>
        <w:spacing w:line="276" w:lineRule="auto"/>
        <w:jc w:val="both"/>
        <w:rPr>
          <w:rFonts w:eastAsia="Calibri" w:cs="Arial"/>
          <w:iCs/>
          <w:color w:val="000000" w:themeColor="text1"/>
          <w:sz w:val="20"/>
          <w:szCs w:val="20"/>
          <w:lang w:eastAsia="en-US"/>
        </w:rPr>
      </w:pPr>
    </w:p>
    <w:p w14:paraId="4D85FDF3" w14:textId="77777777" w:rsidR="00EC1FBF" w:rsidRDefault="00EC1FBF" w:rsidP="00EC1FBF">
      <w:pPr>
        <w:tabs>
          <w:tab w:val="left" w:pos="284"/>
        </w:tabs>
        <w:spacing w:line="276" w:lineRule="auto"/>
        <w:jc w:val="both"/>
        <w:rPr>
          <w:rFonts w:eastAsia="Calibri" w:cs="Arial"/>
          <w:iCs/>
          <w:color w:val="000000" w:themeColor="text1"/>
          <w:sz w:val="20"/>
          <w:szCs w:val="20"/>
          <w:u w:val="single"/>
        </w:rPr>
      </w:pPr>
      <w:r w:rsidRPr="00320E81">
        <w:rPr>
          <w:rFonts w:eastAsia="Calibri" w:cs="Arial"/>
          <w:iCs/>
          <w:color w:val="000000" w:themeColor="text1"/>
          <w:sz w:val="20"/>
          <w:szCs w:val="20"/>
        </w:rPr>
        <w:t xml:space="preserve">Per a la valoració de les sol·licituds presentades, únicament es tindran en compte els següents criteris objectius, aplicats d’acord amb la ponderació indicada a continuació, sempre que </w:t>
      </w:r>
      <w:r w:rsidRPr="00320E81">
        <w:rPr>
          <w:rFonts w:eastAsia="Calibri" w:cs="Arial"/>
          <w:iCs/>
          <w:color w:val="000000" w:themeColor="text1"/>
          <w:sz w:val="20"/>
          <w:szCs w:val="20"/>
          <w:u w:val="single"/>
        </w:rPr>
        <w:t xml:space="preserve">siguin indicats explícitament amb claredat i concreció. </w:t>
      </w:r>
    </w:p>
    <w:p w14:paraId="4EA61CA7" w14:textId="77777777" w:rsidR="00320E81" w:rsidRPr="00320E81" w:rsidRDefault="00320E81" w:rsidP="00EC1FBF">
      <w:pPr>
        <w:tabs>
          <w:tab w:val="left" w:pos="284"/>
        </w:tabs>
        <w:spacing w:line="276" w:lineRule="auto"/>
        <w:jc w:val="both"/>
        <w:rPr>
          <w:rFonts w:eastAsia="Calibri" w:cs="Arial"/>
          <w:iCs/>
          <w:color w:val="000000" w:themeColor="text1"/>
          <w:sz w:val="20"/>
          <w:szCs w:val="20"/>
          <w:u w:val="single"/>
        </w:rPr>
      </w:pPr>
    </w:p>
    <w:tbl>
      <w:tblPr>
        <w:tblpPr w:leftFromText="141" w:rightFromText="141" w:vertAnchor="text" w:horzAnchor="margin" w:tblpY="372"/>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183"/>
        <w:gridCol w:w="2219"/>
      </w:tblGrid>
      <w:tr w:rsidR="00EC1FBF" w:rsidRPr="00320E81" w14:paraId="18E82143" w14:textId="77777777" w:rsidTr="00320E81">
        <w:trPr>
          <w:trHeight w:val="613"/>
        </w:trPr>
        <w:tc>
          <w:tcPr>
            <w:tcW w:w="3820" w:type="pct"/>
            <w:shd w:val="clear" w:color="auto" w:fill="D9D9D9"/>
            <w:tcMar>
              <w:top w:w="0" w:type="dxa"/>
              <w:left w:w="108" w:type="dxa"/>
              <w:bottom w:w="0" w:type="dxa"/>
              <w:right w:w="108" w:type="dxa"/>
            </w:tcMar>
            <w:vAlign w:val="center"/>
            <w:hideMark/>
          </w:tcPr>
          <w:p w14:paraId="286C215B" w14:textId="77777777" w:rsidR="00EC1FBF" w:rsidRPr="00320E81" w:rsidRDefault="00EC1FBF" w:rsidP="00634E25">
            <w:pPr>
              <w:widowControl w:val="0"/>
              <w:tabs>
                <w:tab w:val="left" w:pos="284"/>
              </w:tabs>
              <w:spacing w:line="276" w:lineRule="auto"/>
              <w:rPr>
                <w:rFonts w:eastAsia="Calibri" w:cs="Arial"/>
                <w:b/>
                <w:bCs/>
                <w:iCs/>
                <w:color w:val="000000" w:themeColor="text1"/>
                <w:sz w:val="20"/>
                <w:szCs w:val="20"/>
              </w:rPr>
            </w:pPr>
            <w:r w:rsidRPr="00320E81">
              <w:rPr>
                <w:rFonts w:eastAsia="Calibri" w:cs="Arial"/>
                <w:b/>
                <w:bCs/>
                <w:iCs/>
                <w:color w:val="000000" w:themeColor="text1"/>
                <w:sz w:val="20"/>
                <w:szCs w:val="20"/>
              </w:rPr>
              <w:lastRenderedPageBreak/>
              <w:t>Criteris de valoració generals (totes les línies)</w:t>
            </w:r>
          </w:p>
          <w:p w14:paraId="57485DE0" w14:textId="77777777" w:rsidR="00EC1FBF" w:rsidRPr="00320E81" w:rsidRDefault="00EC1FBF" w:rsidP="00634E25">
            <w:pPr>
              <w:widowControl w:val="0"/>
              <w:tabs>
                <w:tab w:val="left" w:pos="284"/>
              </w:tabs>
              <w:spacing w:line="276" w:lineRule="auto"/>
              <w:rPr>
                <w:rFonts w:eastAsia="Calibri" w:cs="Arial"/>
                <w:iCs/>
                <w:color w:val="000000" w:themeColor="text1"/>
                <w:sz w:val="20"/>
                <w:szCs w:val="20"/>
              </w:rPr>
            </w:pPr>
            <w:r w:rsidRPr="00320E81">
              <w:rPr>
                <w:rFonts w:eastAsia="Calibri" w:cs="Arial"/>
                <w:iCs/>
                <w:color w:val="000000" w:themeColor="text1"/>
                <w:sz w:val="20"/>
                <w:szCs w:val="20"/>
              </w:rPr>
              <w:t xml:space="preserve">Haurà de titular-se l’apartat descrit per tal de poder-lo valorar. </w:t>
            </w:r>
          </w:p>
        </w:tc>
        <w:tc>
          <w:tcPr>
            <w:tcW w:w="1180" w:type="pct"/>
            <w:shd w:val="clear" w:color="auto" w:fill="D9D9D9"/>
            <w:tcMar>
              <w:top w:w="0" w:type="dxa"/>
              <w:left w:w="108" w:type="dxa"/>
              <w:bottom w:w="0" w:type="dxa"/>
              <w:right w:w="108" w:type="dxa"/>
            </w:tcMar>
            <w:hideMark/>
          </w:tcPr>
          <w:p w14:paraId="0E462E99" w14:textId="77777777" w:rsidR="00EC1FBF" w:rsidRPr="00320E81" w:rsidRDefault="00EC1FBF" w:rsidP="00634E25">
            <w:pPr>
              <w:widowControl w:val="0"/>
              <w:tabs>
                <w:tab w:val="left" w:pos="284"/>
              </w:tabs>
              <w:spacing w:line="276" w:lineRule="auto"/>
              <w:jc w:val="center"/>
              <w:rPr>
                <w:rFonts w:eastAsia="Calibri" w:cs="Arial"/>
                <w:iCs/>
                <w:color w:val="000000" w:themeColor="text1"/>
                <w:sz w:val="20"/>
                <w:szCs w:val="20"/>
              </w:rPr>
            </w:pPr>
            <w:r w:rsidRPr="00320E81">
              <w:rPr>
                <w:rFonts w:eastAsia="Calibri" w:cs="Arial"/>
                <w:iCs/>
                <w:color w:val="000000" w:themeColor="text1"/>
                <w:sz w:val="20"/>
                <w:szCs w:val="20"/>
              </w:rPr>
              <w:t>Ponderació</w:t>
            </w:r>
          </w:p>
          <w:p w14:paraId="35765D5A" w14:textId="77777777" w:rsidR="00EC1FBF" w:rsidRPr="00320E81" w:rsidRDefault="00EC1FBF" w:rsidP="00634E25">
            <w:pPr>
              <w:widowControl w:val="0"/>
              <w:tabs>
                <w:tab w:val="left" w:pos="284"/>
              </w:tabs>
              <w:spacing w:line="276" w:lineRule="auto"/>
              <w:jc w:val="center"/>
              <w:rPr>
                <w:rFonts w:eastAsia="Calibri" w:cs="Arial"/>
                <w:iCs/>
                <w:color w:val="000000" w:themeColor="text1"/>
                <w:sz w:val="20"/>
                <w:szCs w:val="20"/>
              </w:rPr>
            </w:pPr>
            <w:r w:rsidRPr="00320E81">
              <w:rPr>
                <w:rFonts w:eastAsia="Calibri" w:cs="Arial"/>
                <w:iCs/>
                <w:color w:val="000000" w:themeColor="text1"/>
                <w:sz w:val="20"/>
                <w:szCs w:val="20"/>
              </w:rPr>
              <w:t>(fins a 5 punts)</w:t>
            </w:r>
          </w:p>
        </w:tc>
      </w:tr>
      <w:tr w:rsidR="00EC1FBF" w:rsidRPr="00320E81" w14:paraId="5127B02D" w14:textId="77777777" w:rsidTr="00320E81">
        <w:trPr>
          <w:trHeight w:val="1142"/>
        </w:trPr>
        <w:tc>
          <w:tcPr>
            <w:tcW w:w="3820" w:type="pct"/>
            <w:tcMar>
              <w:top w:w="0" w:type="dxa"/>
              <w:left w:w="108" w:type="dxa"/>
              <w:bottom w:w="0" w:type="dxa"/>
              <w:right w:w="108" w:type="dxa"/>
            </w:tcMar>
            <w:vAlign w:val="center"/>
            <w:hideMark/>
          </w:tcPr>
          <w:p w14:paraId="1C50B978" w14:textId="77777777" w:rsidR="00EC1FBF" w:rsidRPr="00320E81" w:rsidRDefault="00EC1FBF" w:rsidP="00634E25">
            <w:pPr>
              <w:widowControl w:val="0"/>
              <w:tabs>
                <w:tab w:val="left" w:pos="284"/>
              </w:tabs>
              <w:spacing w:line="276" w:lineRule="auto"/>
              <w:rPr>
                <w:rFonts w:cs="Arial"/>
                <w:iCs/>
                <w:kern w:val="2"/>
                <w:sz w:val="20"/>
                <w:szCs w:val="20"/>
                <w:lang w:eastAsia="ar-SA"/>
              </w:rPr>
            </w:pPr>
            <w:r w:rsidRPr="00320E81">
              <w:rPr>
                <w:rFonts w:cs="Arial"/>
                <w:iCs/>
                <w:kern w:val="2"/>
                <w:sz w:val="20"/>
                <w:szCs w:val="20"/>
                <w:lang w:eastAsia="ar-SA"/>
              </w:rPr>
              <w:t xml:space="preserve">Descripció de l’entitat: </w:t>
            </w:r>
          </w:p>
          <w:p w14:paraId="5FE7F7ED" w14:textId="77777777" w:rsidR="00EC1FBF" w:rsidRPr="00320E81" w:rsidRDefault="00EC1FBF" w:rsidP="00634E25">
            <w:pPr>
              <w:widowControl w:val="0"/>
              <w:tabs>
                <w:tab w:val="left" w:pos="284"/>
              </w:tabs>
              <w:spacing w:line="276" w:lineRule="auto"/>
              <w:rPr>
                <w:rFonts w:cs="Arial"/>
                <w:iCs/>
                <w:kern w:val="2"/>
                <w:sz w:val="20"/>
                <w:szCs w:val="20"/>
                <w:lang w:eastAsia="ar-SA"/>
              </w:rPr>
            </w:pPr>
            <w:r w:rsidRPr="00320E81">
              <w:rPr>
                <w:rFonts w:cs="Arial"/>
                <w:iCs/>
                <w:kern w:val="2"/>
                <w:sz w:val="20"/>
                <w:szCs w:val="20"/>
                <w:lang w:eastAsia="ar-SA"/>
              </w:rPr>
              <w:tab/>
              <w:t>Base social i/o trajectòria.</w:t>
            </w:r>
          </w:p>
          <w:p w14:paraId="611F15F0" w14:textId="77777777" w:rsidR="00EC1FBF" w:rsidRPr="00320E81" w:rsidRDefault="00EC1FBF" w:rsidP="00634E25">
            <w:pPr>
              <w:widowControl w:val="0"/>
              <w:tabs>
                <w:tab w:val="left" w:pos="284"/>
              </w:tabs>
              <w:spacing w:line="276" w:lineRule="auto"/>
              <w:rPr>
                <w:rFonts w:cs="Arial"/>
                <w:iCs/>
                <w:kern w:val="2"/>
                <w:sz w:val="20"/>
                <w:szCs w:val="20"/>
                <w:lang w:eastAsia="ar-SA"/>
              </w:rPr>
            </w:pPr>
            <w:r w:rsidRPr="00320E81">
              <w:rPr>
                <w:rFonts w:cs="Arial"/>
                <w:iCs/>
                <w:kern w:val="2"/>
                <w:sz w:val="20"/>
                <w:szCs w:val="20"/>
                <w:lang w:eastAsia="ar-SA"/>
              </w:rPr>
              <w:tab/>
              <w:t>Nombre de persones voluntàries.</w:t>
            </w:r>
          </w:p>
          <w:p w14:paraId="00998609" w14:textId="77777777" w:rsidR="00EC1FBF" w:rsidRPr="00320E81" w:rsidRDefault="00EC1FBF" w:rsidP="00634E25">
            <w:pPr>
              <w:widowControl w:val="0"/>
              <w:tabs>
                <w:tab w:val="left" w:pos="284"/>
              </w:tabs>
              <w:spacing w:line="276" w:lineRule="auto"/>
              <w:rPr>
                <w:rFonts w:cs="Arial"/>
                <w:iCs/>
                <w:kern w:val="2"/>
                <w:sz w:val="20"/>
                <w:szCs w:val="20"/>
                <w:lang w:eastAsia="ar-SA"/>
              </w:rPr>
            </w:pPr>
            <w:r w:rsidRPr="00320E81">
              <w:rPr>
                <w:rFonts w:cs="Arial"/>
                <w:iCs/>
                <w:kern w:val="2"/>
                <w:sz w:val="20"/>
                <w:szCs w:val="20"/>
                <w:lang w:eastAsia="ar-SA"/>
              </w:rPr>
              <w:tab/>
              <w:t xml:space="preserve">Nivell d’autonomia financera i equilibri entre fonts de finançament. </w:t>
            </w:r>
          </w:p>
        </w:tc>
        <w:tc>
          <w:tcPr>
            <w:tcW w:w="1180" w:type="pct"/>
            <w:vMerge w:val="restart"/>
            <w:tcMar>
              <w:top w:w="0" w:type="dxa"/>
              <w:left w:w="108" w:type="dxa"/>
              <w:bottom w:w="0" w:type="dxa"/>
              <w:right w:w="108" w:type="dxa"/>
            </w:tcMar>
            <w:vAlign w:val="center"/>
            <w:hideMark/>
          </w:tcPr>
          <w:p w14:paraId="1CB7C5B0" w14:textId="77777777" w:rsidR="00EC1FBF" w:rsidRPr="00320E81" w:rsidRDefault="00EC1FBF" w:rsidP="00634E25">
            <w:pPr>
              <w:widowControl w:val="0"/>
              <w:tabs>
                <w:tab w:val="left" w:pos="284"/>
              </w:tabs>
              <w:spacing w:line="276" w:lineRule="auto"/>
              <w:jc w:val="both"/>
              <w:rPr>
                <w:rFonts w:eastAsia="Calibri" w:cs="Arial"/>
                <w:iCs/>
                <w:sz w:val="20"/>
                <w:szCs w:val="20"/>
              </w:rPr>
            </w:pPr>
            <w:r w:rsidRPr="00320E81">
              <w:rPr>
                <w:rFonts w:eastAsia="Calibri" w:cs="Arial"/>
                <w:iCs/>
                <w:sz w:val="20"/>
                <w:szCs w:val="20"/>
              </w:rPr>
              <w:t>0,50 punts / per ítem descrit</w:t>
            </w:r>
          </w:p>
        </w:tc>
      </w:tr>
      <w:tr w:rsidR="00EC1FBF" w:rsidRPr="00320E81" w14:paraId="6AC29EEF" w14:textId="77777777" w:rsidTr="00320E81">
        <w:trPr>
          <w:trHeight w:val="1553"/>
        </w:trPr>
        <w:tc>
          <w:tcPr>
            <w:tcW w:w="3820" w:type="pct"/>
            <w:tcMar>
              <w:top w:w="0" w:type="dxa"/>
              <w:left w:w="108" w:type="dxa"/>
              <w:bottom w:w="0" w:type="dxa"/>
              <w:right w:w="108" w:type="dxa"/>
            </w:tcMar>
            <w:vAlign w:val="center"/>
            <w:hideMark/>
          </w:tcPr>
          <w:p w14:paraId="7A9E9F60" w14:textId="77777777" w:rsidR="00EC1FBF" w:rsidRPr="00320E81" w:rsidRDefault="00EC1FBF" w:rsidP="00634E25">
            <w:pPr>
              <w:widowControl w:val="0"/>
              <w:tabs>
                <w:tab w:val="left" w:pos="284"/>
              </w:tabs>
              <w:spacing w:line="276" w:lineRule="auto"/>
              <w:jc w:val="both"/>
              <w:rPr>
                <w:rFonts w:cs="Arial"/>
                <w:iCs/>
                <w:kern w:val="2"/>
                <w:sz w:val="20"/>
                <w:szCs w:val="20"/>
                <w:lang w:eastAsia="ar-SA"/>
              </w:rPr>
            </w:pPr>
            <w:r w:rsidRPr="00320E81">
              <w:rPr>
                <w:rFonts w:cs="Arial"/>
                <w:iCs/>
                <w:kern w:val="2"/>
                <w:sz w:val="20"/>
                <w:szCs w:val="20"/>
                <w:lang w:eastAsia="ar-SA"/>
              </w:rPr>
              <w:t>Qualitat de l’activitat</w:t>
            </w:r>
          </w:p>
          <w:p w14:paraId="3255131F" w14:textId="77777777" w:rsidR="00EC1FBF" w:rsidRPr="00320E81" w:rsidRDefault="00EC1FBF" w:rsidP="00634E25">
            <w:pPr>
              <w:widowControl w:val="0"/>
              <w:tabs>
                <w:tab w:val="left" w:pos="284"/>
              </w:tabs>
              <w:spacing w:line="276" w:lineRule="auto"/>
              <w:jc w:val="both"/>
              <w:rPr>
                <w:rFonts w:cs="Arial"/>
                <w:iCs/>
                <w:kern w:val="2"/>
                <w:sz w:val="20"/>
                <w:szCs w:val="20"/>
                <w:lang w:eastAsia="ar-SA"/>
              </w:rPr>
            </w:pPr>
            <w:r w:rsidRPr="00320E81">
              <w:rPr>
                <w:rFonts w:cs="Arial"/>
                <w:iCs/>
                <w:kern w:val="2"/>
                <w:sz w:val="20"/>
                <w:szCs w:val="20"/>
                <w:lang w:eastAsia="ar-SA"/>
              </w:rPr>
              <w:tab/>
              <w:t>Descripció d’objectius, accions i activitats.</w:t>
            </w:r>
          </w:p>
          <w:p w14:paraId="04CB5FD0" w14:textId="77777777" w:rsidR="00EC1FBF" w:rsidRPr="00320E81" w:rsidRDefault="00EC1FBF" w:rsidP="00634E25">
            <w:pPr>
              <w:widowControl w:val="0"/>
              <w:tabs>
                <w:tab w:val="left" w:pos="284"/>
              </w:tabs>
              <w:spacing w:line="276" w:lineRule="auto"/>
              <w:jc w:val="both"/>
              <w:rPr>
                <w:rFonts w:cs="Arial"/>
                <w:iCs/>
                <w:kern w:val="2"/>
                <w:sz w:val="20"/>
                <w:szCs w:val="20"/>
                <w:lang w:eastAsia="ar-SA"/>
              </w:rPr>
            </w:pPr>
            <w:r w:rsidRPr="00320E81">
              <w:rPr>
                <w:rFonts w:cs="Arial"/>
                <w:iCs/>
                <w:kern w:val="2"/>
                <w:sz w:val="20"/>
                <w:szCs w:val="20"/>
                <w:lang w:eastAsia="ar-SA"/>
              </w:rPr>
              <w:tab/>
              <w:t>Incorporació d’elements d’innovació a les activitats que es duen a terme.</w:t>
            </w:r>
          </w:p>
          <w:p w14:paraId="09274FFC" w14:textId="77777777" w:rsidR="00EC1FBF" w:rsidRPr="00320E81" w:rsidRDefault="00EC1FBF" w:rsidP="00634E25">
            <w:pPr>
              <w:widowControl w:val="0"/>
              <w:tabs>
                <w:tab w:val="left" w:pos="284"/>
              </w:tabs>
              <w:spacing w:line="276" w:lineRule="auto"/>
              <w:jc w:val="both"/>
              <w:rPr>
                <w:rFonts w:cs="Arial"/>
                <w:iCs/>
                <w:kern w:val="2"/>
                <w:sz w:val="20"/>
                <w:szCs w:val="20"/>
                <w:lang w:eastAsia="ar-SA"/>
              </w:rPr>
            </w:pPr>
            <w:r w:rsidRPr="00320E81">
              <w:rPr>
                <w:rFonts w:cs="Arial"/>
                <w:iCs/>
                <w:kern w:val="2"/>
                <w:sz w:val="20"/>
                <w:szCs w:val="20"/>
                <w:lang w:eastAsia="ar-SA"/>
              </w:rPr>
              <w:tab/>
              <w:t>Viabilitat tècnica i econòmica del projecte</w:t>
            </w:r>
          </w:p>
          <w:p w14:paraId="44342A79" w14:textId="77777777" w:rsidR="00EC1FBF" w:rsidRPr="00320E81" w:rsidRDefault="00EC1FBF" w:rsidP="00634E25">
            <w:pPr>
              <w:widowControl w:val="0"/>
              <w:tabs>
                <w:tab w:val="left" w:pos="284"/>
              </w:tabs>
              <w:spacing w:line="276" w:lineRule="auto"/>
              <w:jc w:val="both"/>
              <w:rPr>
                <w:rFonts w:cs="Arial"/>
                <w:iCs/>
                <w:kern w:val="2"/>
                <w:sz w:val="20"/>
                <w:szCs w:val="20"/>
                <w:lang w:eastAsia="ar-SA"/>
              </w:rPr>
            </w:pPr>
            <w:r w:rsidRPr="00320E81">
              <w:rPr>
                <w:rFonts w:cs="Arial"/>
                <w:iCs/>
                <w:kern w:val="2"/>
                <w:sz w:val="20"/>
                <w:szCs w:val="20"/>
                <w:lang w:eastAsia="ar-SA"/>
              </w:rPr>
              <w:tab/>
              <w:t>Mesures de respecte mediambiental</w:t>
            </w:r>
          </w:p>
          <w:p w14:paraId="204E3914" w14:textId="77777777" w:rsidR="00EC1FBF" w:rsidRPr="00320E81" w:rsidRDefault="00EC1FBF" w:rsidP="00634E25">
            <w:pPr>
              <w:widowControl w:val="0"/>
              <w:tabs>
                <w:tab w:val="left" w:pos="284"/>
              </w:tabs>
              <w:spacing w:line="276" w:lineRule="auto"/>
              <w:jc w:val="both"/>
              <w:rPr>
                <w:rFonts w:cs="Arial"/>
                <w:iCs/>
                <w:kern w:val="2"/>
                <w:sz w:val="20"/>
                <w:szCs w:val="20"/>
                <w:lang w:eastAsia="ar-SA"/>
              </w:rPr>
            </w:pPr>
            <w:r w:rsidRPr="00320E81">
              <w:rPr>
                <w:rFonts w:cs="Arial"/>
                <w:iCs/>
                <w:kern w:val="2"/>
                <w:sz w:val="20"/>
                <w:szCs w:val="20"/>
                <w:lang w:eastAsia="ar-SA"/>
              </w:rPr>
              <w:tab/>
              <w:t>Incorporació de la perspectiva de gènere en el projecte</w:t>
            </w:r>
          </w:p>
        </w:tc>
        <w:tc>
          <w:tcPr>
            <w:tcW w:w="1180" w:type="pct"/>
            <w:vMerge/>
            <w:vAlign w:val="center"/>
            <w:hideMark/>
          </w:tcPr>
          <w:p w14:paraId="73F074ED" w14:textId="77777777" w:rsidR="00EC1FBF" w:rsidRPr="00320E81" w:rsidRDefault="00EC1FBF" w:rsidP="00634E25">
            <w:pPr>
              <w:rPr>
                <w:rFonts w:eastAsia="Calibri" w:cs="Arial"/>
                <w:iCs/>
                <w:sz w:val="20"/>
                <w:szCs w:val="20"/>
              </w:rPr>
            </w:pPr>
          </w:p>
        </w:tc>
      </w:tr>
      <w:tr w:rsidR="00EC1FBF" w:rsidRPr="00320E81" w14:paraId="4BD353B9" w14:textId="77777777" w:rsidTr="00320E81">
        <w:trPr>
          <w:trHeight w:val="742"/>
        </w:trPr>
        <w:tc>
          <w:tcPr>
            <w:tcW w:w="3820" w:type="pct"/>
            <w:tcMar>
              <w:top w:w="0" w:type="dxa"/>
              <w:left w:w="108" w:type="dxa"/>
              <w:bottom w:w="0" w:type="dxa"/>
              <w:right w:w="108" w:type="dxa"/>
            </w:tcMar>
            <w:hideMark/>
          </w:tcPr>
          <w:p w14:paraId="475813F6" w14:textId="77777777" w:rsidR="00EC1FBF" w:rsidRPr="00320E81" w:rsidRDefault="00EC1FBF" w:rsidP="00634E25">
            <w:pPr>
              <w:widowControl w:val="0"/>
              <w:tabs>
                <w:tab w:val="left" w:pos="284"/>
              </w:tabs>
              <w:spacing w:line="276" w:lineRule="auto"/>
              <w:rPr>
                <w:rFonts w:cs="Arial"/>
                <w:iCs/>
                <w:kern w:val="2"/>
                <w:sz w:val="20"/>
                <w:szCs w:val="20"/>
                <w:lang w:eastAsia="ar-SA"/>
              </w:rPr>
            </w:pPr>
            <w:r w:rsidRPr="00320E81">
              <w:rPr>
                <w:rFonts w:cs="Arial"/>
                <w:iCs/>
                <w:kern w:val="2"/>
                <w:sz w:val="20"/>
                <w:szCs w:val="20"/>
                <w:lang w:eastAsia="ar-SA"/>
              </w:rPr>
              <w:t>Qualitat en la presentació del projecte</w:t>
            </w:r>
          </w:p>
          <w:p w14:paraId="190295BE" w14:textId="77777777" w:rsidR="00EC1FBF" w:rsidRPr="00320E81" w:rsidRDefault="00EC1FBF" w:rsidP="00634E25">
            <w:pPr>
              <w:widowControl w:val="0"/>
              <w:tabs>
                <w:tab w:val="left" w:pos="284"/>
              </w:tabs>
              <w:spacing w:line="276" w:lineRule="auto"/>
              <w:rPr>
                <w:rFonts w:cs="Arial"/>
                <w:iCs/>
                <w:kern w:val="2"/>
                <w:sz w:val="20"/>
                <w:szCs w:val="20"/>
                <w:lang w:eastAsia="ar-SA"/>
              </w:rPr>
            </w:pPr>
            <w:r w:rsidRPr="00320E81">
              <w:rPr>
                <w:rFonts w:cs="Arial"/>
                <w:iCs/>
                <w:kern w:val="2"/>
                <w:sz w:val="20"/>
                <w:szCs w:val="20"/>
                <w:lang w:eastAsia="ar-SA"/>
              </w:rPr>
              <w:tab/>
              <w:t xml:space="preserve">Exposició i descripció clara i precisa del projecte </w:t>
            </w:r>
          </w:p>
          <w:p w14:paraId="1337578B" w14:textId="77777777" w:rsidR="00EC1FBF" w:rsidRPr="00320E81" w:rsidRDefault="00EC1FBF" w:rsidP="00634E25">
            <w:pPr>
              <w:widowControl w:val="0"/>
              <w:tabs>
                <w:tab w:val="left" w:pos="284"/>
              </w:tabs>
              <w:spacing w:line="276" w:lineRule="auto"/>
              <w:rPr>
                <w:rFonts w:cs="Arial"/>
                <w:iCs/>
                <w:kern w:val="2"/>
                <w:sz w:val="20"/>
                <w:szCs w:val="20"/>
                <w:lang w:eastAsia="ar-SA"/>
              </w:rPr>
            </w:pPr>
            <w:r w:rsidRPr="00320E81">
              <w:rPr>
                <w:rFonts w:cs="Arial"/>
                <w:iCs/>
                <w:kern w:val="2"/>
                <w:sz w:val="20"/>
                <w:szCs w:val="20"/>
                <w:lang w:eastAsia="ar-SA"/>
              </w:rPr>
              <w:tab/>
              <w:t>Definició del calendari</w:t>
            </w:r>
          </w:p>
        </w:tc>
        <w:tc>
          <w:tcPr>
            <w:tcW w:w="1180" w:type="pct"/>
            <w:vMerge/>
            <w:vAlign w:val="center"/>
            <w:hideMark/>
          </w:tcPr>
          <w:p w14:paraId="4D2627D7" w14:textId="77777777" w:rsidR="00EC1FBF" w:rsidRPr="00320E81" w:rsidRDefault="00EC1FBF" w:rsidP="00634E25">
            <w:pPr>
              <w:rPr>
                <w:rFonts w:eastAsia="Calibri" w:cs="Arial"/>
                <w:iCs/>
                <w:sz w:val="20"/>
                <w:szCs w:val="20"/>
              </w:rPr>
            </w:pPr>
          </w:p>
        </w:tc>
      </w:tr>
    </w:tbl>
    <w:p w14:paraId="053FBA46" w14:textId="77777777" w:rsidR="00EC1FBF" w:rsidRPr="00320E81" w:rsidRDefault="00EC1FBF" w:rsidP="00EC1FBF">
      <w:pPr>
        <w:rPr>
          <w:iCs/>
          <w:sz w:val="20"/>
          <w:szCs w:val="20"/>
        </w:rPr>
      </w:pPr>
    </w:p>
    <w:p w14:paraId="78D9CFA4" w14:textId="77777777" w:rsidR="00EC1FBF" w:rsidRPr="00320E81" w:rsidRDefault="00EC1FBF" w:rsidP="00EC1FBF">
      <w:pPr>
        <w:rPr>
          <w:iCs/>
          <w:sz w:val="20"/>
          <w:szCs w:val="20"/>
        </w:rPr>
      </w:pPr>
    </w:p>
    <w:tbl>
      <w:tblPr>
        <w:tblpPr w:leftFromText="141" w:rightFromText="141" w:vertAnchor="text" w:horzAnchor="margin" w:tblpY="372"/>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402"/>
      </w:tblGrid>
      <w:tr w:rsidR="00EC1FBF" w:rsidRPr="00320E81" w14:paraId="2B8E2E72" w14:textId="77777777" w:rsidTr="00634E25">
        <w:trPr>
          <w:trHeight w:val="613"/>
        </w:trPr>
        <w:tc>
          <w:tcPr>
            <w:tcW w:w="5000" w:type="pct"/>
            <w:shd w:val="clear" w:color="auto" w:fill="D9D9D9"/>
            <w:tcMar>
              <w:top w:w="0" w:type="dxa"/>
              <w:left w:w="108" w:type="dxa"/>
              <w:bottom w:w="0" w:type="dxa"/>
              <w:right w:w="108" w:type="dxa"/>
            </w:tcMar>
            <w:vAlign w:val="center"/>
            <w:hideMark/>
          </w:tcPr>
          <w:p w14:paraId="56FFB9F7" w14:textId="77777777" w:rsidR="00EC1FBF" w:rsidRPr="00320E81" w:rsidRDefault="00EC1FBF" w:rsidP="00634E25">
            <w:pPr>
              <w:widowControl w:val="0"/>
              <w:tabs>
                <w:tab w:val="left" w:pos="284"/>
              </w:tabs>
              <w:spacing w:line="276" w:lineRule="auto"/>
              <w:rPr>
                <w:rFonts w:eastAsia="Calibri" w:cs="Arial"/>
                <w:b/>
                <w:bCs/>
                <w:iCs/>
                <w:color w:val="000000" w:themeColor="text1"/>
                <w:sz w:val="20"/>
                <w:szCs w:val="20"/>
              </w:rPr>
            </w:pPr>
            <w:r w:rsidRPr="00320E81">
              <w:rPr>
                <w:rFonts w:eastAsia="Calibri" w:cs="Arial"/>
                <w:b/>
                <w:bCs/>
                <w:iCs/>
                <w:color w:val="000000" w:themeColor="text1"/>
                <w:sz w:val="20"/>
                <w:szCs w:val="20"/>
              </w:rPr>
              <w:t>1 - FOMENT D’ACTIVITATS EN MATÈRIA D’ACCIÓ CULTURAL I TRADICIONAL</w:t>
            </w:r>
          </w:p>
        </w:tc>
      </w:tr>
    </w:tbl>
    <w:tbl>
      <w:tblPr>
        <w:tblW w:w="5003" w:type="pct"/>
        <w:tblInd w:w="-5" w:type="dxa"/>
        <w:tblBorders>
          <w:top w:val="single" w:sz="4" w:space="0" w:color="auto"/>
          <w:bottom w:val="single" w:sz="4" w:space="0" w:color="auto"/>
          <w:insideH w:val="single" w:sz="4" w:space="0" w:color="auto"/>
        </w:tblBorders>
        <w:tblCellMar>
          <w:left w:w="0" w:type="dxa"/>
          <w:right w:w="0" w:type="dxa"/>
        </w:tblCellMar>
        <w:tblLook w:val="04A0" w:firstRow="1" w:lastRow="0" w:firstColumn="1" w:lastColumn="0" w:noHBand="0" w:noVBand="1"/>
      </w:tblPr>
      <w:tblGrid>
        <w:gridCol w:w="518"/>
        <w:gridCol w:w="8"/>
        <w:gridCol w:w="4784"/>
        <w:gridCol w:w="28"/>
        <w:gridCol w:w="4025"/>
        <w:gridCol w:w="55"/>
      </w:tblGrid>
      <w:tr w:rsidR="00EC1FBF" w:rsidRPr="00320E81" w14:paraId="5F56CAD5" w14:textId="77777777" w:rsidTr="00634E25">
        <w:trPr>
          <w:trHeight w:val="411"/>
        </w:trPr>
        <w:tc>
          <w:tcPr>
            <w:tcW w:w="5000" w:type="pct"/>
            <w:gridSpan w:val="6"/>
            <w:vAlign w:val="center"/>
          </w:tcPr>
          <w:p w14:paraId="08988C9B" w14:textId="77777777" w:rsidR="00EC1FBF" w:rsidRPr="00320E81" w:rsidRDefault="00EC1FBF" w:rsidP="00634E25">
            <w:pPr>
              <w:snapToGrid w:val="0"/>
              <w:rPr>
                <w:rFonts w:cs="Arial"/>
                <w:b/>
                <w:iCs/>
                <w:sz w:val="20"/>
                <w:szCs w:val="20"/>
                <w:u w:val="single"/>
              </w:rPr>
            </w:pPr>
          </w:p>
        </w:tc>
      </w:tr>
      <w:tr w:rsidR="00EC1FBF" w:rsidRPr="00320E81" w14:paraId="45C32B29" w14:textId="77777777" w:rsidTr="00634E25">
        <w:trPr>
          <w:trHeight w:val="411"/>
        </w:trPr>
        <w:tc>
          <w:tcPr>
            <w:tcW w:w="5000" w:type="pct"/>
            <w:gridSpan w:val="6"/>
            <w:shd w:val="clear" w:color="auto" w:fill="D9D9D9"/>
            <w:vAlign w:val="center"/>
          </w:tcPr>
          <w:p w14:paraId="1FB033E2" w14:textId="77777777" w:rsidR="00EC1FBF" w:rsidRPr="00320E81" w:rsidRDefault="00EC1FBF" w:rsidP="00634E25">
            <w:pPr>
              <w:snapToGrid w:val="0"/>
              <w:rPr>
                <w:rFonts w:cs="Arial"/>
                <w:b/>
                <w:iCs/>
                <w:sz w:val="20"/>
                <w:szCs w:val="20"/>
                <w:u w:val="single"/>
              </w:rPr>
            </w:pPr>
            <w:r w:rsidRPr="00320E81">
              <w:rPr>
                <w:rFonts w:cs="Arial"/>
                <w:b/>
                <w:iCs/>
                <w:sz w:val="20"/>
                <w:szCs w:val="20"/>
                <w:u w:val="single"/>
              </w:rPr>
              <w:t>LÍNIA 1a : Ajuts a la cultura popular i tradicional</w:t>
            </w:r>
          </w:p>
        </w:tc>
      </w:tr>
      <w:tr w:rsidR="00EC1FBF" w:rsidRPr="00320E81" w14:paraId="33CAB1F6" w14:textId="77777777" w:rsidTr="00634E25">
        <w:trPr>
          <w:trHeight w:val="412"/>
        </w:trPr>
        <w:tc>
          <w:tcPr>
            <w:tcW w:w="5000" w:type="pct"/>
            <w:gridSpan w:val="6"/>
            <w:vAlign w:val="center"/>
          </w:tcPr>
          <w:p w14:paraId="6B5B975D" w14:textId="77777777" w:rsidR="00EC1FBF" w:rsidRPr="00320E81" w:rsidRDefault="00EC1FBF" w:rsidP="00634E25">
            <w:pPr>
              <w:snapToGrid w:val="0"/>
              <w:rPr>
                <w:rFonts w:cs="Arial"/>
                <w:iCs/>
                <w:sz w:val="20"/>
                <w:szCs w:val="20"/>
              </w:rPr>
            </w:pPr>
            <w:r w:rsidRPr="00320E81">
              <w:rPr>
                <w:rFonts w:cs="Arial"/>
                <w:iCs/>
                <w:sz w:val="20"/>
                <w:szCs w:val="20"/>
              </w:rPr>
              <w:t xml:space="preserve">Afavorir, fomentar i vetllar pel manteniment i difusió de la cultura popular i tradicional. </w:t>
            </w:r>
          </w:p>
        </w:tc>
      </w:tr>
      <w:tr w:rsidR="00EC1FBF" w:rsidRPr="00320E81" w14:paraId="12F5A0B7" w14:textId="77777777" w:rsidTr="00634E25">
        <w:trPr>
          <w:trHeight w:val="322"/>
        </w:trPr>
        <w:tc>
          <w:tcPr>
            <w:tcW w:w="2834" w:type="pct"/>
            <w:gridSpan w:val="4"/>
            <w:shd w:val="clear" w:color="auto" w:fill="D9D9D9"/>
            <w:vAlign w:val="center"/>
          </w:tcPr>
          <w:p w14:paraId="021A08DB" w14:textId="77777777" w:rsidR="00EC1FBF" w:rsidRPr="00320E81" w:rsidRDefault="00EC1FBF" w:rsidP="00634E25">
            <w:pPr>
              <w:ind w:left="142"/>
              <w:rPr>
                <w:rFonts w:cs="Arial"/>
                <w:b/>
                <w:iCs/>
                <w:sz w:val="20"/>
                <w:szCs w:val="20"/>
              </w:rPr>
            </w:pPr>
            <w:r w:rsidRPr="00320E81">
              <w:rPr>
                <w:rFonts w:cs="Arial"/>
                <w:b/>
                <w:iCs/>
                <w:sz w:val="20"/>
                <w:szCs w:val="20"/>
              </w:rPr>
              <w:t>Criteris de valoració específics</w:t>
            </w:r>
          </w:p>
        </w:tc>
        <w:tc>
          <w:tcPr>
            <w:tcW w:w="2166" w:type="pct"/>
            <w:gridSpan w:val="2"/>
            <w:shd w:val="clear" w:color="auto" w:fill="D9D9D9"/>
            <w:vAlign w:val="center"/>
          </w:tcPr>
          <w:p w14:paraId="3BD26EE8" w14:textId="77777777" w:rsidR="00EC1FBF" w:rsidRPr="00320E81" w:rsidRDefault="00EC1FBF" w:rsidP="00634E25">
            <w:pPr>
              <w:ind w:left="142"/>
              <w:rPr>
                <w:rFonts w:cs="Arial"/>
                <w:b/>
                <w:iCs/>
                <w:sz w:val="20"/>
                <w:szCs w:val="20"/>
              </w:rPr>
            </w:pPr>
          </w:p>
        </w:tc>
      </w:tr>
      <w:tr w:rsidR="00EC1FBF" w:rsidRPr="00320E81" w14:paraId="458D0845" w14:textId="77777777" w:rsidTr="00634E25">
        <w:trPr>
          <w:trHeight w:val="429"/>
        </w:trPr>
        <w:tc>
          <w:tcPr>
            <w:tcW w:w="279" w:type="pct"/>
            <w:gridSpan w:val="2"/>
            <w:vAlign w:val="center"/>
          </w:tcPr>
          <w:p w14:paraId="74233C35" w14:textId="77777777" w:rsidR="00EC1FBF" w:rsidRPr="00320E81" w:rsidRDefault="00EC1FBF" w:rsidP="00634E25">
            <w:pPr>
              <w:tabs>
                <w:tab w:val="left" w:pos="223"/>
                <w:tab w:val="left" w:pos="426"/>
              </w:tabs>
              <w:suppressAutoHyphens/>
              <w:jc w:val="center"/>
              <w:rPr>
                <w:rFonts w:cs="Arial"/>
                <w:iCs/>
                <w:kern w:val="2"/>
                <w:sz w:val="20"/>
                <w:szCs w:val="20"/>
                <w:lang w:eastAsia="ar-SA"/>
              </w:rPr>
            </w:pPr>
            <w:r w:rsidRPr="00320E81">
              <w:rPr>
                <w:rFonts w:cs="Arial"/>
                <w:iCs/>
                <w:kern w:val="2"/>
                <w:sz w:val="20"/>
                <w:szCs w:val="20"/>
                <w:lang w:eastAsia="ar-SA"/>
              </w:rPr>
              <w:t>1</w:t>
            </w:r>
          </w:p>
        </w:tc>
        <w:tc>
          <w:tcPr>
            <w:tcW w:w="2555" w:type="pct"/>
            <w:gridSpan w:val="2"/>
            <w:tcMar>
              <w:top w:w="0" w:type="dxa"/>
              <w:left w:w="108" w:type="dxa"/>
              <w:bottom w:w="0" w:type="dxa"/>
              <w:right w:w="108" w:type="dxa"/>
            </w:tcMar>
            <w:vAlign w:val="center"/>
            <w:hideMark/>
          </w:tcPr>
          <w:p w14:paraId="06C9B225" w14:textId="77777777" w:rsidR="00EC1FBF" w:rsidRPr="00320E81" w:rsidRDefault="00EC1FBF" w:rsidP="00634E25">
            <w:pPr>
              <w:tabs>
                <w:tab w:val="left" w:pos="223"/>
                <w:tab w:val="left" w:pos="426"/>
              </w:tabs>
              <w:suppressAutoHyphens/>
              <w:jc w:val="both"/>
              <w:rPr>
                <w:rFonts w:cs="Arial"/>
                <w:iCs/>
                <w:kern w:val="2"/>
                <w:sz w:val="20"/>
                <w:szCs w:val="20"/>
                <w:lang w:eastAsia="ar-SA"/>
              </w:rPr>
            </w:pPr>
            <w:r w:rsidRPr="00320E81">
              <w:rPr>
                <w:rFonts w:cs="Arial"/>
                <w:iCs/>
                <w:kern w:val="2"/>
                <w:sz w:val="20"/>
                <w:szCs w:val="20"/>
                <w:lang w:eastAsia="ar-SA"/>
              </w:rPr>
              <w:t>Programació d’actes en programació anual.</w:t>
            </w:r>
          </w:p>
          <w:p w14:paraId="02C3F6B5" w14:textId="77777777" w:rsidR="00EC1FBF" w:rsidRPr="00320E81" w:rsidRDefault="00EC1FBF" w:rsidP="00634E25">
            <w:pPr>
              <w:tabs>
                <w:tab w:val="left" w:pos="223"/>
                <w:tab w:val="left" w:pos="426"/>
              </w:tabs>
              <w:suppressAutoHyphens/>
              <w:jc w:val="both"/>
              <w:rPr>
                <w:rFonts w:cs="Arial"/>
                <w:iCs/>
                <w:kern w:val="2"/>
                <w:sz w:val="20"/>
                <w:szCs w:val="20"/>
                <w:lang w:eastAsia="ar-SA"/>
              </w:rPr>
            </w:pPr>
          </w:p>
        </w:tc>
        <w:tc>
          <w:tcPr>
            <w:tcW w:w="2166" w:type="pct"/>
            <w:gridSpan w:val="2"/>
            <w:vAlign w:val="center"/>
          </w:tcPr>
          <w:p w14:paraId="32DC3940" w14:textId="77777777" w:rsidR="00EC1FBF" w:rsidRPr="00320E81" w:rsidRDefault="00EC1FBF" w:rsidP="00634E25">
            <w:pPr>
              <w:tabs>
                <w:tab w:val="left" w:pos="223"/>
                <w:tab w:val="left" w:pos="426"/>
              </w:tabs>
              <w:suppressAutoHyphens/>
              <w:ind w:left="142" w:right="193"/>
              <w:jc w:val="right"/>
              <w:rPr>
                <w:rFonts w:cs="Arial"/>
                <w:iCs/>
                <w:kern w:val="2"/>
                <w:sz w:val="20"/>
                <w:szCs w:val="20"/>
                <w:lang w:eastAsia="ar-SA"/>
              </w:rPr>
            </w:pPr>
            <w:r w:rsidRPr="00320E81">
              <w:rPr>
                <w:rFonts w:cs="Arial"/>
                <w:iCs/>
                <w:kern w:val="2"/>
                <w:sz w:val="20"/>
                <w:szCs w:val="20"/>
                <w:lang w:eastAsia="ar-SA"/>
              </w:rPr>
              <w:t xml:space="preserve">2 punts / activitat. Màxim:  8 punts </w:t>
            </w:r>
          </w:p>
        </w:tc>
      </w:tr>
      <w:tr w:rsidR="00EC1FBF" w:rsidRPr="00320E81" w14:paraId="3BE0EF4C" w14:textId="77777777" w:rsidTr="00634E25">
        <w:trPr>
          <w:trHeight w:val="326"/>
        </w:trPr>
        <w:tc>
          <w:tcPr>
            <w:tcW w:w="279" w:type="pct"/>
            <w:gridSpan w:val="2"/>
            <w:vAlign w:val="center"/>
          </w:tcPr>
          <w:p w14:paraId="4E831C80" w14:textId="77777777" w:rsidR="00EC1FBF" w:rsidRPr="00320E81" w:rsidRDefault="00EC1FBF" w:rsidP="00634E25">
            <w:pPr>
              <w:tabs>
                <w:tab w:val="left" w:pos="223"/>
                <w:tab w:val="left" w:pos="426"/>
                <w:tab w:val="left" w:pos="4145"/>
                <w:tab w:val="left" w:pos="5667"/>
              </w:tabs>
              <w:suppressAutoHyphens/>
              <w:jc w:val="center"/>
              <w:rPr>
                <w:rFonts w:cs="Arial"/>
                <w:iCs/>
                <w:kern w:val="2"/>
                <w:sz w:val="20"/>
                <w:szCs w:val="20"/>
                <w:lang w:eastAsia="ar-SA"/>
              </w:rPr>
            </w:pPr>
            <w:r w:rsidRPr="00320E81">
              <w:rPr>
                <w:rFonts w:cs="Arial"/>
                <w:iCs/>
                <w:kern w:val="2"/>
                <w:sz w:val="20"/>
                <w:szCs w:val="20"/>
                <w:lang w:eastAsia="ar-SA"/>
              </w:rPr>
              <w:t>2</w:t>
            </w:r>
          </w:p>
        </w:tc>
        <w:tc>
          <w:tcPr>
            <w:tcW w:w="2555" w:type="pct"/>
            <w:gridSpan w:val="2"/>
            <w:tcMar>
              <w:top w:w="0" w:type="dxa"/>
              <w:left w:w="108" w:type="dxa"/>
              <w:bottom w:w="0" w:type="dxa"/>
              <w:right w:w="108" w:type="dxa"/>
            </w:tcMar>
            <w:vAlign w:val="center"/>
            <w:hideMark/>
          </w:tcPr>
          <w:p w14:paraId="16E947C0" w14:textId="77777777" w:rsidR="00EC1FBF" w:rsidRPr="00320E81" w:rsidRDefault="00EC1FBF" w:rsidP="00634E25">
            <w:pPr>
              <w:tabs>
                <w:tab w:val="left" w:pos="223"/>
                <w:tab w:val="left" w:pos="426"/>
                <w:tab w:val="left" w:pos="4145"/>
                <w:tab w:val="left" w:pos="5667"/>
              </w:tabs>
              <w:suppressAutoHyphens/>
              <w:jc w:val="both"/>
              <w:rPr>
                <w:rFonts w:cs="Arial"/>
                <w:iCs/>
                <w:kern w:val="2"/>
                <w:sz w:val="20"/>
                <w:szCs w:val="20"/>
                <w:lang w:eastAsia="ar-SA"/>
              </w:rPr>
            </w:pPr>
            <w:r w:rsidRPr="00320E81">
              <w:rPr>
                <w:rFonts w:cs="Arial"/>
                <w:iCs/>
                <w:kern w:val="2"/>
                <w:sz w:val="20"/>
                <w:szCs w:val="20"/>
                <w:lang w:eastAsia="ar-SA"/>
              </w:rPr>
              <w:t>Activitats de foment del folklore popular català amb foc.</w:t>
            </w:r>
          </w:p>
        </w:tc>
        <w:tc>
          <w:tcPr>
            <w:tcW w:w="2166" w:type="pct"/>
            <w:gridSpan w:val="2"/>
            <w:vAlign w:val="center"/>
          </w:tcPr>
          <w:p w14:paraId="0E723DC9" w14:textId="1699B4DE" w:rsidR="00EC1FBF" w:rsidRPr="00320E81" w:rsidRDefault="00EC1FBF" w:rsidP="00634E25">
            <w:pPr>
              <w:tabs>
                <w:tab w:val="left" w:pos="223"/>
                <w:tab w:val="left" w:pos="426"/>
                <w:tab w:val="left" w:pos="4145"/>
                <w:tab w:val="left" w:pos="5667"/>
              </w:tabs>
              <w:suppressAutoHyphens/>
              <w:ind w:right="193"/>
              <w:jc w:val="right"/>
              <w:rPr>
                <w:rFonts w:cs="Arial"/>
                <w:iCs/>
                <w:kern w:val="2"/>
                <w:sz w:val="20"/>
                <w:szCs w:val="20"/>
                <w:lang w:eastAsia="ar-SA"/>
              </w:rPr>
            </w:pPr>
            <w:r w:rsidRPr="00320E81">
              <w:rPr>
                <w:rFonts w:cs="Arial"/>
                <w:iCs/>
                <w:kern w:val="2"/>
                <w:sz w:val="20"/>
                <w:szCs w:val="20"/>
                <w:lang w:eastAsia="ar-SA"/>
              </w:rPr>
              <w:t xml:space="preserve">Sortides fora del municipi : 1,5 punts per sortida. Màxim </w:t>
            </w:r>
            <w:r w:rsidR="006A7825" w:rsidRPr="00320E81">
              <w:rPr>
                <w:rFonts w:cs="Arial"/>
                <w:iCs/>
                <w:kern w:val="2"/>
                <w:sz w:val="20"/>
                <w:szCs w:val="20"/>
                <w:lang w:eastAsia="ar-SA"/>
              </w:rPr>
              <w:t>10</w:t>
            </w:r>
            <w:r w:rsidRPr="00320E81">
              <w:rPr>
                <w:rFonts w:cs="Arial"/>
                <w:iCs/>
                <w:kern w:val="2"/>
                <w:sz w:val="20"/>
                <w:szCs w:val="20"/>
                <w:lang w:eastAsia="ar-SA"/>
              </w:rPr>
              <w:t xml:space="preserve"> punts. </w:t>
            </w:r>
          </w:p>
          <w:p w14:paraId="4FB901DD" w14:textId="77777777" w:rsidR="00EC1FBF" w:rsidRPr="00320E81" w:rsidRDefault="00EC1FBF" w:rsidP="00634E25">
            <w:pPr>
              <w:tabs>
                <w:tab w:val="left" w:pos="223"/>
                <w:tab w:val="left" w:pos="426"/>
                <w:tab w:val="left" w:pos="4145"/>
                <w:tab w:val="left" w:pos="5667"/>
              </w:tabs>
              <w:suppressAutoHyphens/>
              <w:ind w:left="142" w:right="193"/>
              <w:jc w:val="right"/>
              <w:rPr>
                <w:rFonts w:cs="Arial"/>
                <w:iCs/>
                <w:kern w:val="2"/>
                <w:sz w:val="20"/>
                <w:szCs w:val="20"/>
                <w:lang w:eastAsia="ar-SA"/>
              </w:rPr>
            </w:pPr>
          </w:p>
          <w:p w14:paraId="07895DD2" w14:textId="2F65F7DD" w:rsidR="00EC1FBF" w:rsidRPr="00320E81" w:rsidRDefault="00EC1FBF" w:rsidP="00634E25">
            <w:pPr>
              <w:tabs>
                <w:tab w:val="left" w:pos="223"/>
                <w:tab w:val="left" w:pos="426"/>
                <w:tab w:val="left" w:pos="4145"/>
                <w:tab w:val="left" w:pos="5667"/>
              </w:tabs>
              <w:suppressAutoHyphens/>
              <w:ind w:right="193"/>
              <w:jc w:val="right"/>
              <w:rPr>
                <w:rFonts w:cs="Arial"/>
                <w:iCs/>
                <w:kern w:val="2"/>
                <w:sz w:val="20"/>
                <w:szCs w:val="20"/>
                <w:lang w:eastAsia="ar-SA"/>
              </w:rPr>
            </w:pPr>
            <w:r w:rsidRPr="00320E81">
              <w:rPr>
                <w:rFonts w:cs="Arial"/>
                <w:iCs/>
                <w:kern w:val="2"/>
                <w:sz w:val="20"/>
                <w:szCs w:val="20"/>
                <w:lang w:eastAsia="ar-SA"/>
              </w:rPr>
              <w:t xml:space="preserve">Sortides dins del municipi : 2 punts per sortida. Màxim </w:t>
            </w:r>
            <w:r w:rsidR="006A7825" w:rsidRPr="00320E81">
              <w:rPr>
                <w:rFonts w:cs="Arial"/>
                <w:iCs/>
                <w:kern w:val="2"/>
                <w:sz w:val="20"/>
                <w:szCs w:val="20"/>
                <w:lang w:eastAsia="ar-SA"/>
              </w:rPr>
              <w:t>10</w:t>
            </w:r>
            <w:r w:rsidRPr="00320E81">
              <w:rPr>
                <w:rFonts w:cs="Arial"/>
                <w:iCs/>
                <w:kern w:val="2"/>
                <w:sz w:val="20"/>
                <w:szCs w:val="20"/>
                <w:lang w:eastAsia="ar-SA"/>
              </w:rPr>
              <w:t xml:space="preserve"> punts</w:t>
            </w:r>
          </w:p>
        </w:tc>
      </w:tr>
      <w:tr w:rsidR="00EC1FBF" w:rsidRPr="00320E81" w14:paraId="7AD9CE26" w14:textId="77777777" w:rsidTr="00634E25">
        <w:trPr>
          <w:trHeight w:val="394"/>
        </w:trPr>
        <w:tc>
          <w:tcPr>
            <w:tcW w:w="279" w:type="pct"/>
            <w:gridSpan w:val="2"/>
            <w:vAlign w:val="center"/>
          </w:tcPr>
          <w:p w14:paraId="3F48FE51" w14:textId="77777777" w:rsidR="00EC1FBF" w:rsidRPr="00320E81" w:rsidRDefault="00EC1FBF" w:rsidP="00634E25">
            <w:pPr>
              <w:tabs>
                <w:tab w:val="left" w:pos="223"/>
                <w:tab w:val="left" w:pos="426"/>
                <w:tab w:val="left" w:pos="4145"/>
                <w:tab w:val="left" w:pos="5667"/>
              </w:tabs>
              <w:suppressAutoHyphens/>
              <w:jc w:val="center"/>
              <w:rPr>
                <w:rFonts w:cs="Arial"/>
                <w:iCs/>
                <w:kern w:val="2"/>
                <w:sz w:val="20"/>
                <w:szCs w:val="20"/>
                <w:lang w:eastAsia="ar-SA"/>
              </w:rPr>
            </w:pPr>
            <w:r w:rsidRPr="00320E81">
              <w:rPr>
                <w:rFonts w:cs="Arial"/>
                <w:iCs/>
                <w:kern w:val="2"/>
                <w:sz w:val="20"/>
                <w:szCs w:val="20"/>
                <w:lang w:eastAsia="ar-SA"/>
              </w:rPr>
              <w:t>3</w:t>
            </w:r>
          </w:p>
        </w:tc>
        <w:tc>
          <w:tcPr>
            <w:tcW w:w="2555" w:type="pct"/>
            <w:gridSpan w:val="2"/>
            <w:tcMar>
              <w:top w:w="0" w:type="dxa"/>
              <w:left w:w="108" w:type="dxa"/>
              <w:bottom w:w="0" w:type="dxa"/>
              <w:right w:w="108" w:type="dxa"/>
            </w:tcMar>
            <w:vAlign w:val="center"/>
            <w:hideMark/>
          </w:tcPr>
          <w:p w14:paraId="6E513CBE" w14:textId="77777777" w:rsidR="00EC1FBF" w:rsidRPr="00320E81" w:rsidRDefault="00EC1FBF" w:rsidP="00634E25">
            <w:pPr>
              <w:tabs>
                <w:tab w:val="left" w:pos="223"/>
                <w:tab w:val="left" w:pos="426"/>
                <w:tab w:val="left" w:pos="4145"/>
                <w:tab w:val="left" w:pos="5667"/>
              </w:tabs>
              <w:suppressAutoHyphens/>
              <w:jc w:val="both"/>
              <w:rPr>
                <w:rFonts w:cs="Arial"/>
                <w:iCs/>
                <w:sz w:val="20"/>
                <w:szCs w:val="20"/>
              </w:rPr>
            </w:pPr>
            <w:r w:rsidRPr="00320E81">
              <w:rPr>
                <w:rFonts w:cs="Arial"/>
                <w:iCs/>
                <w:kern w:val="2"/>
                <w:sz w:val="20"/>
                <w:szCs w:val="20"/>
                <w:lang w:eastAsia="ar-SA"/>
              </w:rPr>
              <w:t>Activitats de foment del folklore popular català sense foc.</w:t>
            </w:r>
          </w:p>
        </w:tc>
        <w:tc>
          <w:tcPr>
            <w:tcW w:w="2166" w:type="pct"/>
            <w:gridSpan w:val="2"/>
            <w:vAlign w:val="center"/>
          </w:tcPr>
          <w:p w14:paraId="3D9444A0" w14:textId="548E2D9F" w:rsidR="00EC1FBF" w:rsidRPr="00320E81" w:rsidRDefault="00EC1FBF" w:rsidP="00634E25">
            <w:pPr>
              <w:tabs>
                <w:tab w:val="left" w:pos="223"/>
                <w:tab w:val="left" w:pos="426"/>
                <w:tab w:val="left" w:pos="4145"/>
                <w:tab w:val="left" w:pos="5667"/>
              </w:tabs>
              <w:suppressAutoHyphens/>
              <w:ind w:right="193"/>
              <w:jc w:val="right"/>
              <w:rPr>
                <w:rFonts w:cs="Arial"/>
                <w:iCs/>
                <w:kern w:val="2"/>
                <w:sz w:val="20"/>
                <w:szCs w:val="20"/>
                <w:lang w:eastAsia="ar-SA"/>
              </w:rPr>
            </w:pPr>
            <w:r w:rsidRPr="00320E81">
              <w:rPr>
                <w:rFonts w:cs="Arial"/>
                <w:iCs/>
                <w:kern w:val="2"/>
                <w:sz w:val="20"/>
                <w:szCs w:val="20"/>
                <w:lang w:eastAsia="ar-SA"/>
              </w:rPr>
              <w:t xml:space="preserve">Sortides fora del municipi : 1,5 punts per sortida. Màxim </w:t>
            </w:r>
            <w:r w:rsidR="006A7825" w:rsidRPr="00320E81">
              <w:rPr>
                <w:rFonts w:cs="Arial"/>
                <w:iCs/>
                <w:kern w:val="2"/>
                <w:sz w:val="20"/>
                <w:szCs w:val="20"/>
                <w:lang w:eastAsia="ar-SA"/>
              </w:rPr>
              <w:t>8</w:t>
            </w:r>
            <w:r w:rsidRPr="00320E81">
              <w:rPr>
                <w:rFonts w:cs="Arial"/>
                <w:iCs/>
                <w:kern w:val="2"/>
                <w:sz w:val="20"/>
                <w:szCs w:val="20"/>
                <w:lang w:eastAsia="ar-SA"/>
              </w:rPr>
              <w:t xml:space="preserve"> punts. </w:t>
            </w:r>
          </w:p>
          <w:p w14:paraId="7C1994D9" w14:textId="77777777" w:rsidR="00EC1FBF" w:rsidRPr="00320E81" w:rsidRDefault="00EC1FBF" w:rsidP="00634E25">
            <w:pPr>
              <w:tabs>
                <w:tab w:val="left" w:pos="223"/>
                <w:tab w:val="left" w:pos="426"/>
                <w:tab w:val="left" w:pos="4145"/>
                <w:tab w:val="left" w:pos="5667"/>
              </w:tabs>
              <w:suppressAutoHyphens/>
              <w:ind w:left="142" w:right="193"/>
              <w:jc w:val="right"/>
              <w:rPr>
                <w:rFonts w:cs="Arial"/>
                <w:iCs/>
                <w:kern w:val="2"/>
                <w:sz w:val="20"/>
                <w:szCs w:val="20"/>
                <w:lang w:eastAsia="ar-SA"/>
              </w:rPr>
            </w:pPr>
          </w:p>
          <w:p w14:paraId="7C704A28" w14:textId="77777777" w:rsidR="00EC1FBF" w:rsidRPr="00320E81" w:rsidRDefault="00EC1FBF" w:rsidP="00634E25">
            <w:pPr>
              <w:tabs>
                <w:tab w:val="left" w:pos="223"/>
                <w:tab w:val="left" w:pos="426"/>
                <w:tab w:val="left" w:pos="4145"/>
                <w:tab w:val="left" w:pos="5667"/>
              </w:tabs>
              <w:suppressAutoHyphens/>
              <w:ind w:right="193"/>
              <w:jc w:val="right"/>
              <w:rPr>
                <w:rFonts w:cs="Arial"/>
                <w:iCs/>
                <w:kern w:val="2"/>
                <w:sz w:val="20"/>
                <w:szCs w:val="20"/>
                <w:lang w:eastAsia="ar-SA"/>
              </w:rPr>
            </w:pPr>
            <w:r w:rsidRPr="00320E81">
              <w:rPr>
                <w:rFonts w:cs="Arial"/>
                <w:iCs/>
                <w:kern w:val="2"/>
                <w:sz w:val="20"/>
                <w:szCs w:val="20"/>
                <w:lang w:eastAsia="ar-SA"/>
              </w:rPr>
              <w:t>Sortides dins del municipi : 2 punts per sortida. Màxim 8 punts</w:t>
            </w:r>
          </w:p>
        </w:tc>
      </w:tr>
      <w:tr w:rsidR="00EC1FBF" w:rsidRPr="00320E81" w14:paraId="30E282C4" w14:textId="77777777" w:rsidTr="00634E25">
        <w:trPr>
          <w:trHeight w:val="804"/>
        </w:trPr>
        <w:tc>
          <w:tcPr>
            <w:tcW w:w="279" w:type="pct"/>
            <w:gridSpan w:val="2"/>
            <w:vAlign w:val="center"/>
          </w:tcPr>
          <w:p w14:paraId="10C67E1F" w14:textId="77777777" w:rsidR="00EC1FBF" w:rsidRPr="00320E81" w:rsidRDefault="00EC1FBF" w:rsidP="00634E25">
            <w:pPr>
              <w:tabs>
                <w:tab w:val="left" w:pos="223"/>
                <w:tab w:val="left" w:pos="380"/>
                <w:tab w:val="left" w:pos="426"/>
              </w:tabs>
              <w:jc w:val="center"/>
              <w:rPr>
                <w:rFonts w:cs="Arial"/>
                <w:iCs/>
                <w:kern w:val="2"/>
                <w:sz w:val="20"/>
                <w:szCs w:val="20"/>
                <w:lang w:eastAsia="ar-SA"/>
              </w:rPr>
            </w:pPr>
            <w:r w:rsidRPr="00320E81">
              <w:rPr>
                <w:rFonts w:cs="Arial"/>
                <w:iCs/>
                <w:kern w:val="2"/>
                <w:sz w:val="20"/>
                <w:szCs w:val="20"/>
                <w:lang w:eastAsia="ar-SA"/>
              </w:rPr>
              <w:t>4</w:t>
            </w:r>
          </w:p>
        </w:tc>
        <w:tc>
          <w:tcPr>
            <w:tcW w:w="2555" w:type="pct"/>
            <w:gridSpan w:val="2"/>
            <w:tcMar>
              <w:top w:w="0" w:type="dxa"/>
              <w:left w:w="108" w:type="dxa"/>
              <w:bottom w:w="0" w:type="dxa"/>
              <w:right w:w="108" w:type="dxa"/>
            </w:tcMar>
            <w:vAlign w:val="center"/>
            <w:hideMark/>
          </w:tcPr>
          <w:p w14:paraId="29E1178C" w14:textId="77777777" w:rsidR="00EC1FBF" w:rsidRPr="00320E81" w:rsidRDefault="00EC1FBF" w:rsidP="00634E25">
            <w:pPr>
              <w:tabs>
                <w:tab w:val="left" w:pos="223"/>
                <w:tab w:val="left" w:pos="380"/>
                <w:tab w:val="left" w:pos="426"/>
              </w:tabs>
              <w:jc w:val="both"/>
              <w:rPr>
                <w:rFonts w:cs="Arial"/>
                <w:iCs/>
                <w:sz w:val="20"/>
                <w:szCs w:val="20"/>
              </w:rPr>
            </w:pPr>
            <w:r w:rsidRPr="00320E81">
              <w:rPr>
                <w:rFonts w:cs="Arial"/>
                <w:iCs/>
                <w:kern w:val="2"/>
                <w:sz w:val="20"/>
                <w:szCs w:val="20"/>
                <w:lang w:eastAsia="ar-SA"/>
              </w:rPr>
              <w:t>Participació activa en actes organitzats per l’Ajuntament, entre d’altres, la Trobada d’Olèrdola.</w:t>
            </w:r>
          </w:p>
        </w:tc>
        <w:tc>
          <w:tcPr>
            <w:tcW w:w="2166" w:type="pct"/>
            <w:gridSpan w:val="2"/>
            <w:vAlign w:val="center"/>
          </w:tcPr>
          <w:p w14:paraId="3B5116BF" w14:textId="77777777" w:rsidR="00EC1FBF" w:rsidRPr="00320E81" w:rsidRDefault="00EC1FBF" w:rsidP="00634E25">
            <w:pPr>
              <w:tabs>
                <w:tab w:val="left" w:pos="223"/>
                <w:tab w:val="left" w:pos="380"/>
                <w:tab w:val="left" w:pos="426"/>
              </w:tabs>
              <w:ind w:left="142" w:right="193"/>
              <w:jc w:val="right"/>
              <w:rPr>
                <w:rFonts w:cs="Arial"/>
                <w:iCs/>
                <w:kern w:val="2"/>
                <w:sz w:val="20"/>
                <w:szCs w:val="20"/>
                <w:lang w:eastAsia="ar-SA"/>
              </w:rPr>
            </w:pPr>
            <w:r w:rsidRPr="00320E81">
              <w:rPr>
                <w:rFonts w:cs="Arial"/>
                <w:iCs/>
                <w:kern w:val="2"/>
                <w:sz w:val="20"/>
                <w:szCs w:val="20"/>
                <w:lang w:eastAsia="ar-SA"/>
              </w:rPr>
              <w:t xml:space="preserve">4 punts / activitat. </w:t>
            </w:r>
          </w:p>
        </w:tc>
      </w:tr>
      <w:tr w:rsidR="00EC1FBF" w:rsidRPr="00320E81" w14:paraId="183469C0" w14:textId="77777777" w:rsidTr="00634E25">
        <w:trPr>
          <w:trHeight w:val="383"/>
        </w:trPr>
        <w:tc>
          <w:tcPr>
            <w:tcW w:w="279" w:type="pct"/>
            <w:gridSpan w:val="2"/>
            <w:vAlign w:val="center"/>
          </w:tcPr>
          <w:p w14:paraId="7CBF69D3" w14:textId="77777777" w:rsidR="00EC1FBF" w:rsidRPr="00320E81" w:rsidRDefault="00EC1FBF" w:rsidP="00634E25">
            <w:pPr>
              <w:tabs>
                <w:tab w:val="left" w:pos="223"/>
                <w:tab w:val="left" w:pos="426"/>
              </w:tabs>
              <w:jc w:val="center"/>
              <w:rPr>
                <w:rFonts w:cs="Arial"/>
                <w:iCs/>
                <w:kern w:val="2"/>
                <w:sz w:val="20"/>
                <w:szCs w:val="20"/>
                <w:lang w:eastAsia="ar-SA"/>
              </w:rPr>
            </w:pPr>
            <w:r w:rsidRPr="00320E81">
              <w:rPr>
                <w:rFonts w:cs="Arial"/>
                <w:iCs/>
                <w:kern w:val="2"/>
                <w:sz w:val="20"/>
                <w:szCs w:val="20"/>
                <w:lang w:eastAsia="ar-SA"/>
              </w:rPr>
              <w:t>5</w:t>
            </w:r>
          </w:p>
        </w:tc>
        <w:tc>
          <w:tcPr>
            <w:tcW w:w="2555" w:type="pct"/>
            <w:gridSpan w:val="2"/>
            <w:tcMar>
              <w:top w:w="0" w:type="dxa"/>
              <w:left w:w="108" w:type="dxa"/>
              <w:bottom w:w="0" w:type="dxa"/>
              <w:right w:w="108" w:type="dxa"/>
            </w:tcMar>
            <w:vAlign w:val="center"/>
            <w:hideMark/>
          </w:tcPr>
          <w:p w14:paraId="564BAE93" w14:textId="77777777" w:rsidR="00EC1FBF" w:rsidRPr="00320E81" w:rsidRDefault="00EC1FBF" w:rsidP="00634E25">
            <w:pPr>
              <w:tabs>
                <w:tab w:val="left" w:pos="223"/>
                <w:tab w:val="left" w:pos="426"/>
              </w:tabs>
              <w:ind w:left="142"/>
              <w:jc w:val="both"/>
              <w:rPr>
                <w:rFonts w:cs="Arial"/>
                <w:iCs/>
                <w:kern w:val="2"/>
                <w:sz w:val="20"/>
                <w:szCs w:val="20"/>
                <w:lang w:eastAsia="ar-SA"/>
              </w:rPr>
            </w:pPr>
            <w:r w:rsidRPr="00320E81">
              <w:rPr>
                <w:rFonts w:cs="Arial"/>
                <w:iCs/>
                <w:kern w:val="2"/>
                <w:sz w:val="20"/>
                <w:szCs w:val="20"/>
                <w:lang w:eastAsia="ar-SA"/>
              </w:rPr>
              <w:t xml:space="preserve">Realització d’activitats per la difusió del patrimoni folklòric local a les escoles d’Olèrdola. </w:t>
            </w:r>
          </w:p>
        </w:tc>
        <w:tc>
          <w:tcPr>
            <w:tcW w:w="2166" w:type="pct"/>
            <w:gridSpan w:val="2"/>
            <w:vAlign w:val="center"/>
          </w:tcPr>
          <w:p w14:paraId="30751F09" w14:textId="77777777" w:rsidR="00EC1FBF" w:rsidRPr="00320E81" w:rsidRDefault="00EC1FBF" w:rsidP="00634E25">
            <w:pPr>
              <w:tabs>
                <w:tab w:val="left" w:pos="223"/>
                <w:tab w:val="left" w:pos="426"/>
              </w:tabs>
              <w:ind w:right="193"/>
              <w:jc w:val="right"/>
              <w:rPr>
                <w:rFonts w:cs="Arial"/>
                <w:iCs/>
                <w:kern w:val="2"/>
                <w:sz w:val="20"/>
                <w:szCs w:val="20"/>
                <w:lang w:eastAsia="ar-SA"/>
              </w:rPr>
            </w:pPr>
            <w:r w:rsidRPr="00320E81">
              <w:rPr>
                <w:rFonts w:cs="Arial"/>
                <w:iCs/>
                <w:kern w:val="2"/>
                <w:sz w:val="20"/>
                <w:szCs w:val="20"/>
                <w:lang w:eastAsia="ar-SA"/>
              </w:rPr>
              <w:t xml:space="preserve">2 punts / escola. Màxim 8 punts. </w:t>
            </w:r>
          </w:p>
        </w:tc>
      </w:tr>
      <w:tr w:rsidR="00EC1FBF" w:rsidRPr="00320E81" w14:paraId="2A832FAD" w14:textId="77777777" w:rsidTr="00634E25">
        <w:trPr>
          <w:trHeight w:val="383"/>
        </w:trPr>
        <w:tc>
          <w:tcPr>
            <w:tcW w:w="279" w:type="pct"/>
            <w:gridSpan w:val="2"/>
            <w:vAlign w:val="center"/>
          </w:tcPr>
          <w:p w14:paraId="2DC9972F" w14:textId="77777777" w:rsidR="00EC1FBF" w:rsidRPr="00320E81" w:rsidRDefault="00EC1FBF" w:rsidP="00634E25">
            <w:pPr>
              <w:tabs>
                <w:tab w:val="left" w:pos="223"/>
                <w:tab w:val="left" w:pos="426"/>
              </w:tabs>
              <w:jc w:val="center"/>
              <w:rPr>
                <w:rFonts w:cs="Arial"/>
                <w:iCs/>
                <w:kern w:val="2"/>
                <w:sz w:val="20"/>
                <w:szCs w:val="20"/>
                <w:lang w:eastAsia="ar-SA"/>
              </w:rPr>
            </w:pPr>
          </w:p>
        </w:tc>
        <w:tc>
          <w:tcPr>
            <w:tcW w:w="2555" w:type="pct"/>
            <w:gridSpan w:val="2"/>
            <w:tcMar>
              <w:top w:w="0" w:type="dxa"/>
              <w:left w:w="108" w:type="dxa"/>
              <w:bottom w:w="0" w:type="dxa"/>
              <w:right w:w="108" w:type="dxa"/>
            </w:tcMar>
            <w:vAlign w:val="center"/>
          </w:tcPr>
          <w:p w14:paraId="5DDBCD2A" w14:textId="77777777" w:rsidR="00EC1FBF" w:rsidRPr="00320E81" w:rsidRDefault="00EC1FBF" w:rsidP="00634E25">
            <w:pPr>
              <w:tabs>
                <w:tab w:val="left" w:pos="223"/>
                <w:tab w:val="left" w:pos="426"/>
              </w:tabs>
              <w:ind w:left="142"/>
              <w:jc w:val="both"/>
              <w:rPr>
                <w:rFonts w:cs="Arial"/>
                <w:iCs/>
                <w:kern w:val="2"/>
                <w:sz w:val="20"/>
                <w:szCs w:val="20"/>
                <w:lang w:eastAsia="ar-SA"/>
              </w:rPr>
            </w:pPr>
          </w:p>
          <w:p w14:paraId="29B9B4E7" w14:textId="77777777" w:rsidR="00320E81" w:rsidRPr="00320E81" w:rsidRDefault="00320E81" w:rsidP="00634E25">
            <w:pPr>
              <w:tabs>
                <w:tab w:val="left" w:pos="223"/>
                <w:tab w:val="left" w:pos="426"/>
              </w:tabs>
              <w:ind w:left="142"/>
              <w:jc w:val="both"/>
              <w:rPr>
                <w:rFonts w:cs="Arial"/>
                <w:iCs/>
                <w:kern w:val="2"/>
                <w:sz w:val="20"/>
                <w:szCs w:val="20"/>
                <w:lang w:eastAsia="ar-SA"/>
              </w:rPr>
            </w:pPr>
          </w:p>
        </w:tc>
        <w:tc>
          <w:tcPr>
            <w:tcW w:w="2166" w:type="pct"/>
            <w:gridSpan w:val="2"/>
            <w:vAlign w:val="center"/>
          </w:tcPr>
          <w:p w14:paraId="545DB8B1" w14:textId="77777777" w:rsidR="00EC1FBF" w:rsidRPr="00320E81" w:rsidRDefault="00EC1FBF" w:rsidP="00634E25">
            <w:pPr>
              <w:tabs>
                <w:tab w:val="left" w:pos="223"/>
                <w:tab w:val="left" w:pos="426"/>
              </w:tabs>
              <w:ind w:right="193"/>
              <w:jc w:val="right"/>
              <w:rPr>
                <w:rFonts w:cs="Arial"/>
                <w:iCs/>
                <w:kern w:val="2"/>
                <w:sz w:val="20"/>
                <w:szCs w:val="20"/>
                <w:lang w:eastAsia="ar-SA"/>
              </w:rPr>
            </w:pPr>
          </w:p>
        </w:tc>
      </w:tr>
      <w:tr w:rsidR="00EC1FBF" w:rsidRPr="00320E81" w14:paraId="01157780" w14:textId="77777777" w:rsidTr="00634E25">
        <w:trPr>
          <w:trHeight w:val="692"/>
        </w:trPr>
        <w:tc>
          <w:tcPr>
            <w:tcW w:w="5000" w:type="pct"/>
            <w:gridSpan w:val="6"/>
            <w:shd w:val="clear" w:color="auto" w:fill="D9D9D9"/>
            <w:vAlign w:val="center"/>
          </w:tcPr>
          <w:p w14:paraId="05C8BD5E" w14:textId="77777777" w:rsidR="00EC1FBF" w:rsidRPr="00320E81" w:rsidRDefault="00EC1FBF" w:rsidP="00634E25">
            <w:pPr>
              <w:rPr>
                <w:rFonts w:cs="Arial"/>
                <w:b/>
                <w:iCs/>
                <w:sz w:val="20"/>
                <w:szCs w:val="20"/>
                <w:u w:val="single"/>
              </w:rPr>
            </w:pPr>
            <w:r w:rsidRPr="00320E81">
              <w:rPr>
                <w:rFonts w:cs="Arial"/>
                <w:b/>
                <w:iCs/>
                <w:sz w:val="20"/>
                <w:szCs w:val="20"/>
                <w:u w:val="single"/>
              </w:rPr>
              <w:lastRenderedPageBreak/>
              <w:t>LÍNIA 1b: Ajust a accions per la conservació, difusió i estudi del patrimoni</w:t>
            </w:r>
          </w:p>
        </w:tc>
      </w:tr>
      <w:tr w:rsidR="00EC1FBF" w:rsidRPr="00320E81" w14:paraId="2A8C8F65" w14:textId="77777777" w:rsidTr="00634E25">
        <w:trPr>
          <w:trHeight w:val="563"/>
        </w:trPr>
        <w:tc>
          <w:tcPr>
            <w:tcW w:w="5000" w:type="pct"/>
            <w:gridSpan w:val="6"/>
            <w:vAlign w:val="center"/>
          </w:tcPr>
          <w:p w14:paraId="2F960D64" w14:textId="77777777" w:rsidR="00EC1FBF" w:rsidRPr="00320E81" w:rsidRDefault="00EC1FBF" w:rsidP="00634E25">
            <w:pPr>
              <w:tabs>
                <w:tab w:val="left" w:pos="402"/>
              </w:tabs>
              <w:rPr>
                <w:rFonts w:cs="Arial"/>
                <w:iCs/>
                <w:sz w:val="20"/>
                <w:szCs w:val="20"/>
              </w:rPr>
            </w:pPr>
            <w:r w:rsidRPr="00320E81">
              <w:rPr>
                <w:rFonts w:cs="Arial"/>
                <w:iCs/>
                <w:sz w:val="20"/>
                <w:szCs w:val="20"/>
              </w:rPr>
              <w:t xml:space="preserve">Afavorir l’estudi i treballs sobre el patrimoni d’Olèrdola, així com la difusió del mateix. </w:t>
            </w:r>
          </w:p>
        </w:tc>
      </w:tr>
      <w:tr w:rsidR="00EC1FBF" w:rsidRPr="00320E81" w14:paraId="78852E74" w14:textId="77777777" w:rsidTr="00634E25">
        <w:trPr>
          <w:trHeight w:val="530"/>
        </w:trPr>
        <w:tc>
          <w:tcPr>
            <w:tcW w:w="5000" w:type="pct"/>
            <w:gridSpan w:val="6"/>
            <w:shd w:val="clear" w:color="auto" w:fill="D9D9D9"/>
            <w:vAlign w:val="center"/>
          </w:tcPr>
          <w:p w14:paraId="6D65E167" w14:textId="77777777" w:rsidR="00EC1FBF" w:rsidRPr="00320E81" w:rsidRDefault="00EC1FBF" w:rsidP="00634E25">
            <w:pPr>
              <w:rPr>
                <w:rFonts w:cs="Arial"/>
                <w:b/>
                <w:iCs/>
                <w:sz w:val="20"/>
                <w:szCs w:val="20"/>
              </w:rPr>
            </w:pPr>
            <w:r w:rsidRPr="00320E81">
              <w:rPr>
                <w:rFonts w:cs="Arial"/>
                <w:b/>
                <w:iCs/>
                <w:sz w:val="20"/>
                <w:szCs w:val="20"/>
              </w:rPr>
              <w:t>Criteris de valoració específics</w:t>
            </w:r>
          </w:p>
        </w:tc>
      </w:tr>
      <w:tr w:rsidR="00EC1FBF" w:rsidRPr="00320E81" w14:paraId="37B2E40A" w14:textId="77777777" w:rsidTr="00634E25">
        <w:trPr>
          <w:trHeight w:val="500"/>
        </w:trPr>
        <w:tc>
          <w:tcPr>
            <w:tcW w:w="279" w:type="pct"/>
            <w:gridSpan w:val="2"/>
            <w:vAlign w:val="center"/>
          </w:tcPr>
          <w:p w14:paraId="28540E4E" w14:textId="77777777" w:rsidR="00EC1FBF" w:rsidRPr="00320E81" w:rsidRDefault="00EC1FBF" w:rsidP="00634E25">
            <w:pPr>
              <w:tabs>
                <w:tab w:val="left" w:pos="285"/>
              </w:tabs>
              <w:jc w:val="center"/>
              <w:rPr>
                <w:rFonts w:cs="Arial"/>
                <w:iCs/>
                <w:kern w:val="2"/>
                <w:sz w:val="20"/>
                <w:szCs w:val="20"/>
                <w:lang w:eastAsia="ar-SA"/>
              </w:rPr>
            </w:pPr>
            <w:r w:rsidRPr="00320E81">
              <w:rPr>
                <w:rFonts w:cs="Arial"/>
                <w:iCs/>
                <w:kern w:val="2"/>
                <w:sz w:val="20"/>
                <w:szCs w:val="20"/>
                <w:lang w:eastAsia="ar-SA"/>
              </w:rPr>
              <w:t>1</w:t>
            </w:r>
          </w:p>
        </w:tc>
        <w:tc>
          <w:tcPr>
            <w:tcW w:w="2555" w:type="pct"/>
            <w:gridSpan w:val="2"/>
            <w:tcMar>
              <w:top w:w="0" w:type="dxa"/>
              <w:left w:w="108" w:type="dxa"/>
              <w:bottom w:w="0" w:type="dxa"/>
              <w:right w:w="108" w:type="dxa"/>
            </w:tcMar>
            <w:vAlign w:val="center"/>
            <w:hideMark/>
          </w:tcPr>
          <w:p w14:paraId="3BB58B0C" w14:textId="77777777" w:rsidR="00EC1FBF" w:rsidRPr="00320E81" w:rsidRDefault="00EC1FBF" w:rsidP="00634E25">
            <w:pPr>
              <w:tabs>
                <w:tab w:val="left" w:pos="285"/>
              </w:tabs>
              <w:jc w:val="both"/>
              <w:rPr>
                <w:rFonts w:cs="Arial"/>
                <w:iCs/>
                <w:sz w:val="20"/>
                <w:szCs w:val="20"/>
              </w:rPr>
            </w:pPr>
            <w:r w:rsidRPr="00320E81">
              <w:rPr>
                <w:rFonts w:cs="Arial"/>
                <w:iCs/>
                <w:kern w:val="2"/>
                <w:sz w:val="20"/>
                <w:szCs w:val="20"/>
                <w:lang w:eastAsia="ar-SA"/>
              </w:rPr>
              <w:t xml:space="preserve">Realització d’estudis, treballs sobre el patrimoni històric, arqueològic, etnològic i natural d’Olèrdola. </w:t>
            </w:r>
          </w:p>
        </w:tc>
        <w:tc>
          <w:tcPr>
            <w:tcW w:w="2166" w:type="pct"/>
            <w:gridSpan w:val="2"/>
            <w:vAlign w:val="center"/>
          </w:tcPr>
          <w:p w14:paraId="3EA4147D" w14:textId="77777777" w:rsidR="00EC1FBF" w:rsidRPr="00320E81" w:rsidRDefault="00EC1FBF" w:rsidP="00634E25">
            <w:pPr>
              <w:tabs>
                <w:tab w:val="left" w:pos="285"/>
              </w:tabs>
              <w:ind w:left="10"/>
              <w:jc w:val="right"/>
              <w:rPr>
                <w:rFonts w:cs="Arial"/>
                <w:iCs/>
                <w:kern w:val="2"/>
                <w:sz w:val="20"/>
                <w:szCs w:val="20"/>
                <w:lang w:eastAsia="ar-SA"/>
              </w:rPr>
            </w:pPr>
            <w:r w:rsidRPr="00320E81">
              <w:rPr>
                <w:rFonts w:cs="Arial"/>
                <w:iCs/>
                <w:kern w:val="2"/>
                <w:sz w:val="20"/>
                <w:szCs w:val="20"/>
                <w:lang w:eastAsia="ar-SA"/>
              </w:rPr>
              <w:t>3 punts</w:t>
            </w:r>
          </w:p>
        </w:tc>
      </w:tr>
      <w:tr w:rsidR="00EC1FBF" w:rsidRPr="00320E81" w14:paraId="11399116" w14:textId="77777777" w:rsidTr="00634E25">
        <w:trPr>
          <w:trHeight w:val="537"/>
        </w:trPr>
        <w:tc>
          <w:tcPr>
            <w:tcW w:w="279" w:type="pct"/>
            <w:gridSpan w:val="2"/>
            <w:vAlign w:val="center"/>
          </w:tcPr>
          <w:p w14:paraId="64E32B4C" w14:textId="77777777" w:rsidR="00EC1FBF" w:rsidRPr="00320E81" w:rsidRDefault="00EC1FBF" w:rsidP="00634E25">
            <w:pPr>
              <w:tabs>
                <w:tab w:val="left" w:pos="285"/>
              </w:tabs>
              <w:jc w:val="center"/>
              <w:rPr>
                <w:rFonts w:cs="Arial"/>
                <w:iCs/>
                <w:kern w:val="2"/>
                <w:sz w:val="20"/>
                <w:szCs w:val="20"/>
                <w:lang w:eastAsia="ar-SA"/>
              </w:rPr>
            </w:pPr>
            <w:r w:rsidRPr="00320E81">
              <w:rPr>
                <w:rFonts w:cs="Arial"/>
                <w:iCs/>
                <w:kern w:val="2"/>
                <w:sz w:val="20"/>
                <w:szCs w:val="20"/>
                <w:lang w:eastAsia="ar-SA"/>
              </w:rPr>
              <w:t>2</w:t>
            </w:r>
          </w:p>
        </w:tc>
        <w:tc>
          <w:tcPr>
            <w:tcW w:w="2555" w:type="pct"/>
            <w:gridSpan w:val="2"/>
            <w:tcMar>
              <w:top w:w="0" w:type="dxa"/>
              <w:left w:w="108" w:type="dxa"/>
              <w:bottom w:w="0" w:type="dxa"/>
              <w:right w:w="108" w:type="dxa"/>
            </w:tcMar>
            <w:vAlign w:val="center"/>
            <w:hideMark/>
          </w:tcPr>
          <w:p w14:paraId="7A00F060" w14:textId="77777777" w:rsidR="00EC1FBF" w:rsidRPr="00320E81" w:rsidRDefault="00EC1FBF" w:rsidP="00634E25">
            <w:pPr>
              <w:tabs>
                <w:tab w:val="left" w:pos="285"/>
              </w:tabs>
              <w:jc w:val="both"/>
              <w:rPr>
                <w:rFonts w:cs="Arial"/>
                <w:iCs/>
                <w:sz w:val="20"/>
                <w:szCs w:val="20"/>
              </w:rPr>
            </w:pPr>
            <w:r w:rsidRPr="00320E81">
              <w:rPr>
                <w:rFonts w:cs="Arial"/>
                <w:iCs/>
                <w:kern w:val="2"/>
                <w:sz w:val="20"/>
                <w:szCs w:val="20"/>
                <w:lang w:eastAsia="ar-SA"/>
              </w:rPr>
              <w:t xml:space="preserve">Realització d’activitats per la difusió del patrimoni local. </w:t>
            </w:r>
          </w:p>
        </w:tc>
        <w:tc>
          <w:tcPr>
            <w:tcW w:w="2166" w:type="pct"/>
            <w:gridSpan w:val="2"/>
            <w:vAlign w:val="center"/>
          </w:tcPr>
          <w:p w14:paraId="1112970D" w14:textId="77777777" w:rsidR="00EC1FBF" w:rsidRPr="00320E81" w:rsidRDefault="00EC1FBF" w:rsidP="00634E25">
            <w:pPr>
              <w:tabs>
                <w:tab w:val="left" w:pos="285"/>
              </w:tabs>
              <w:ind w:left="10"/>
              <w:jc w:val="right"/>
              <w:rPr>
                <w:rFonts w:cs="Arial"/>
                <w:iCs/>
                <w:kern w:val="2"/>
                <w:sz w:val="20"/>
                <w:szCs w:val="20"/>
                <w:lang w:eastAsia="ar-SA"/>
              </w:rPr>
            </w:pPr>
            <w:r w:rsidRPr="00320E81">
              <w:rPr>
                <w:rFonts w:cs="Arial"/>
                <w:iCs/>
                <w:kern w:val="2"/>
                <w:sz w:val="20"/>
                <w:szCs w:val="20"/>
                <w:lang w:eastAsia="ar-SA"/>
              </w:rPr>
              <w:t>3 punts</w:t>
            </w:r>
          </w:p>
        </w:tc>
      </w:tr>
      <w:tr w:rsidR="00EC1FBF" w:rsidRPr="00320E81" w14:paraId="5854A88F" w14:textId="77777777" w:rsidTr="00634E25">
        <w:trPr>
          <w:trHeight w:val="537"/>
        </w:trPr>
        <w:tc>
          <w:tcPr>
            <w:tcW w:w="279" w:type="pct"/>
            <w:gridSpan w:val="2"/>
            <w:vAlign w:val="center"/>
          </w:tcPr>
          <w:p w14:paraId="687FB7C8" w14:textId="77777777" w:rsidR="00EC1FBF" w:rsidRPr="00320E81" w:rsidRDefault="00EC1FBF" w:rsidP="00634E25">
            <w:pPr>
              <w:tabs>
                <w:tab w:val="left" w:pos="285"/>
              </w:tabs>
              <w:jc w:val="center"/>
              <w:rPr>
                <w:rFonts w:cs="Arial"/>
                <w:iCs/>
                <w:kern w:val="2"/>
                <w:sz w:val="20"/>
                <w:szCs w:val="20"/>
                <w:lang w:eastAsia="ar-SA"/>
              </w:rPr>
            </w:pPr>
            <w:r w:rsidRPr="00320E81">
              <w:rPr>
                <w:rFonts w:cs="Arial"/>
                <w:iCs/>
                <w:kern w:val="2"/>
                <w:sz w:val="20"/>
                <w:szCs w:val="20"/>
                <w:lang w:eastAsia="ar-SA"/>
              </w:rPr>
              <w:t>3</w:t>
            </w:r>
          </w:p>
        </w:tc>
        <w:tc>
          <w:tcPr>
            <w:tcW w:w="2555" w:type="pct"/>
            <w:gridSpan w:val="2"/>
            <w:tcMar>
              <w:top w:w="0" w:type="dxa"/>
              <w:left w:w="108" w:type="dxa"/>
              <w:bottom w:w="0" w:type="dxa"/>
              <w:right w:w="108" w:type="dxa"/>
            </w:tcMar>
            <w:vAlign w:val="center"/>
            <w:hideMark/>
          </w:tcPr>
          <w:p w14:paraId="06BA55BE" w14:textId="77777777" w:rsidR="00EC1FBF" w:rsidRPr="00320E81" w:rsidRDefault="00EC1FBF" w:rsidP="00634E25">
            <w:pPr>
              <w:tabs>
                <w:tab w:val="left" w:pos="285"/>
              </w:tabs>
              <w:jc w:val="both"/>
              <w:rPr>
                <w:rFonts w:cs="Arial"/>
                <w:iCs/>
                <w:sz w:val="20"/>
                <w:szCs w:val="20"/>
              </w:rPr>
            </w:pPr>
            <w:r w:rsidRPr="00320E81">
              <w:rPr>
                <w:rFonts w:cs="Arial"/>
                <w:iCs/>
                <w:kern w:val="2"/>
                <w:sz w:val="20"/>
                <w:szCs w:val="20"/>
                <w:lang w:eastAsia="ar-SA"/>
              </w:rPr>
              <w:t xml:space="preserve">Realització d’accions formatives a Olèrdola. </w:t>
            </w:r>
          </w:p>
        </w:tc>
        <w:tc>
          <w:tcPr>
            <w:tcW w:w="2166" w:type="pct"/>
            <w:gridSpan w:val="2"/>
            <w:vAlign w:val="center"/>
          </w:tcPr>
          <w:p w14:paraId="35780495" w14:textId="77777777" w:rsidR="00EC1FBF" w:rsidRPr="00320E81" w:rsidRDefault="00EC1FBF" w:rsidP="00634E25">
            <w:pPr>
              <w:tabs>
                <w:tab w:val="left" w:pos="285"/>
              </w:tabs>
              <w:ind w:left="10"/>
              <w:jc w:val="right"/>
              <w:rPr>
                <w:rFonts w:cs="Arial"/>
                <w:iCs/>
                <w:kern w:val="2"/>
                <w:sz w:val="20"/>
                <w:szCs w:val="20"/>
                <w:lang w:eastAsia="ar-SA"/>
              </w:rPr>
            </w:pPr>
            <w:r w:rsidRPr="00320E81">
              <w:rPr>
                <w:rFonts w:cs="Arial"/>
                <w:iCs/>
                <w:kern w:val="2"/>
                <w:sz w:val="20"/>
                <w:szCs w:val="20"/>
                <w:lang w:eastAsia="ar-SA"/>
              </w:rPr>
              <w:t>3 punts</w:t>
            </w:r>
          </w:p>
        </w:tc>
      </w:tr>
      <w:tr w:rsidR="00EC1FBF" w:rsidRPr="00320E81" w14:paraId="441836F9" w14:textId="77777777" w:rsidTr="00634E25">
        <w:trPr>
          <w:trHeight w:val="401"/>
        </w:trPr>
        <w:tc>
          <w:tcPr>
            <w:tcW w:w="5000" w:type="pct"/>
            <w:gridSpan w:val="6"/>
            <w:vAlign w:val="center"/>
          </w:tcPr>
          <w:p w14:paraId="42D36D63" w14:textId="77777777" w:rsidR="00EC1FBF" w:rsidRPr="00320E81" w:rsidRDefault="00EC1FBF" w:rsidP="00634E25">
            <w:pPr>
              <w:snapToGrid w:val="0"/>
              <w:ind w:right="-290"/>
              <w:rPr>
                <w:rFonts w:cs="Arial"/>
                <w:b/>
                <w:iCs/>
                <w:sz w:val="20"/>
                <w:szCs w:val="20"/>
                <w:u w:val="single"/>
              </w:rPr>
            </w:pPr>
          </w:p>
        </w:tc>
      </w:tr>
      <w:tr w:rsidR="00EC1FBF" w:rsidRPr="00320E81" w14:paraId="0CE15AA4" w14:textId="77777777" w:rsidTr="00634E25">
        <w:trPr>
          <w:trHeight w:val="401"/>
        </w:trPr>
        <w:tc>
          <w:tcPr>
            <w:tcW w:w="5000" w:type="pct"/>
            <w:gridSpan w:val="6"/>
            <w:shd w:val="clear" w:color="auto" w:fill="D9D9D9"/>
            <w:vAlign w:val="center"/>
          </w:tcPr>
          <w:p w14:paraId="7001B749" w14:textId="77777777" w:rsidR="00EC1FBF" w:rsidRPr="00320E81" w:rsidRDefault="00EC1FBF" w:rsidP="00634E25">
            <w:pPr>
              <w:snapToGrid w:val="0"/>
              <w:ind w:right="-290"/>
              <w:rPr>
                <w:rFonts w:cs="Arial"/>
                <w:iCs/>
                <w:sz w:val="20"/>
                <w:szCs w:val="20"/>
              </w:rPr>
            </w:pPr>
            <w:r w:rsidRPr="00320E81">
              <w:rPr>
                <w:rFonts w:cs="Arial"/>
                <w:b/>
                <w:iCs/>
                <w:sz w:val="20"/>
                <w:szCs w:val="20"/>
                <w:u w:val="single"/>
              </w:rPr>
              <w:t>LÍNIA 1c: Ajuts a projectes de dinamització cultural</w:t>
            </w:r>
          </w:p>
        </w:tc>
      </w:tr>
      <w:tr w:rsidR="00EC1FBF" w:rsidRPr="00320E81" w14:paraId="24AD46EE" w14:textId="77777777" w:rsidTr="00634E25">
        <w:trPr>
          <w:trHeight w:val="555"/>
        </w:trPr>
        <w:tc>
          <w:tcPr>
            <w:tcW w:w="5000" w:type="pct"/>
            <w:gridSpan w:val="6"/>
            <w:vAlign w:val="center"/>
          </w:tcPr>
          <w:p w14:paraId="3C5F0771" w14:textId="77777777" w:rsidR="00EC1FBF" w:rsidRPr="00320E81" w:rsidRDefault="00EC1FBF" w:rsidP="00634E25">
            <w:pPr>
              <w:snapToGrid w:val="0"/>
              <w:rPr>
                <w:rFonts w:cs="Arial"/>
                <w:iCs/>
                <w:sz w:val="20"/>
                <w:szCs w:val="20"/>
              </w:rPr>
            </w:pPr>
            <w:r w:rsidRPr="00320E81">
              <w:rPr>
                <w:rFonts w:cs="Arial"/>
                <w:iCs/>
                <w:kern w:val="2"/>
                <w:sz w:val="20"/>
                <w:szCs w:val="20"/>
                <w:lang w:eastAsia="ar-SA"/>
              </w:rPr>
              <w:t xml:space="preserve">Fomentar i garantir el cicle festiu d’Olèrdola i els seus diferents nuclis, per la realització d’activitats populars, durant tot l’any. </w:t>
            </w:r>
          </w:p>
        </w:tc>
      </w:tr>
      <w:tr w:rsidR="00EC1FBF" w:rsidRPr="00320E81" w14:paraId="1E612FCF" w14:textId="77777777" w:rsidTr="00634E25">
        <w:trPr>
          <w:trHeight w:val="234"/>
        </w:trPr>
        <w:tc>
          <w:tcPr>
            <w:tcW w:w="5000" w:type="pct"/>
            <w:gridSpan w:val="6"/>
            <w:shd w:val="clear" w:color="auto" w:fill="D9D9D9"/>
            <w:vAlign w:val="center"/>
          </w:tcPr>
          <w:p w14:paraId="2686D9E0" w14:textId="77777777" w:rsidR="00EC1FBF" w:rsidRPr="00320E81" w:rsidRDefault="00EC1FBF" w:rsidP="00634E25">
            <w:pPr>
              <w:rPr>
                <w:rFonts w:cs="Arial"/>
                <w:b/>
                <w:iCs/>
                <w:sz w:val="20"/>
                <w:szCs w:val="20"/>
              </w:rPr>
            </w:pPr>
            <w:r w:rsidRPr="00320E81">
              <w:rPr>
                <w:rFonts w:cs="Arial"/>
                <w:b/>
                <w:iCs/>
                <w:sz w:val="20"/>
                <w:szCs w:val="20"/>
              </w:rPr>
              <w:t>Criteris de valoració específics</w:t>
            </w:r>
          </w:p>
        </w:tc>
      </w:tr>
      <w:tr w:rsidR="00EC1FBF" w:rsidRPr="00320E81" w14:paraId="0D519BCB" w14:textId="77777777" w:rsidTr="00634E25">
        <w:trPr>
          <w:trHeight w:val="259"/>
        </w:trPr>
        <w:tc>
          <w:tcPr>
            <w:tcW w:w="279" w:type="pct"/>
            <w:gridSpan w:val="2"/>
            <w:vAlign w:val="center"/>
          </w:tcPr>
          <w:p w14:paraId="1173CBFA" w14:textId="77777777" w:rsidR="00EC1FBF" w:rsidRPr="00320E81" w:rsidRDefault="00EC1FBF" w:rsidP="00634E25">
            <w:pPr>
              <w:tabs>
                <w:tab w:val="left" w:pos="248"/>
              </w:tabs>
              <w:ind w:left="10"/>
              <w:jc w:val="center"/>
              <w:rPr>
                <w:rFonts w:cs="Arial"/>
                <w:iCs/>
                <w:kern w:val="2"/>
                <w:sz w:val="20"/>
                <w:szCs w:val="20"/>
                <w:lang w:eastAsia="ar-SA"/>
              </w:rPr>
            </w:pPr>
            <w:r w:rsidRPr="00320E81">
              <w:rPr>
                <w:rFonts w:cs="Arial"/>
                <w:iCs/>
                <w:kern w:val="2"/>
                <w:sz w:val="20"/>
                <w:szCs w:val="20"/>
                <w:lang w:eastAsia="ar-SA"/>
              </w:rPr>
              <w:t>1</w:t>
            </w:r>
          </w:p>
        </w:tc>
        <w:tc>
          <w:tcPr>
            <w:tcW w:w="2555" w:type="pct"/>
            <w:gridSpan w:val="2"/>
            <w:tcMar>
              <w:top w:w="0" w:type="dxa"/>
              <w:left w:w="108" w:type="dxa"/>
              <w:bottom w:w="0" w:type="dxa"/>
              <w:right w:w="108" w:type="dxa"/>
            </w:tcMar>
            <w:vAlign w:val="center"/>
            <w:hideMark/>
          </w:tcPr>
          <w:p w14:paraId="2264FD01" w14:textId="77777777" w:rsidR="00EC1FBF" w:rsidRPr="00320E81" w:rsidRDefault="00EC1FBF" w:rsidP="00634E25">
            <w:pPr>
              <w:tabs>
                <w:tab w:val="left" w:pos="248"/>
              </w:tabs>
              <w:jc w:val="both"/>
              <w:rPr>
                <w:rFonts w:cs="Arial"/>
                <w:iCs/>
                <w:sz w:val="20"/>
                <w:szCs w:val="20"/>
              </w:rPr>
            </w:pPr>
            <w:r w:rsidRPr="00320E81">
              <w:rPr>
                <w:rFonts w:cs="Arial"/>
                <w:iCs/>
                <w:kern w:val="2"/>
                <w:sz w:val="20"/>
                <w:szCs w:val="20"/>
                <w:lang w:eastAsia="ar-SA"/>
              </w:rPr>
              <w:t xml:space="preserve">Activitats dins programa de festa major o festa del Most. </w:t>
            </w:r>
          </w:p>
        </w:tc>
        <w:tc>
          <w:tcPr>
            <w:tcW w:w="2166" w:type="pct"/>
            <w:gridSpan w:val="2"/>
            <w:vAlign w:val="center"/>
          </w:tcPr>
          <w:p w14:paraId="174AD845" w14:textId="77777777" w:rsidR="00EC1FBF" w:rsidRPr="00320E81" w:rsidRDefault="00EC1FBF" w:rsidP="00634E25">
            <w:pPr>
              <w:tabs>
                <w:tab w:val="left" w:pos="248"/>
              </w:tabs>
              <w:ind w:right="140"/>
              <w:jc w:val="right"/>
              <w:rPr>
                <w:rFonts w:cs="Arial"/>
                <w:iCs/>
                <w:kern w:val="2"/>
                <w:sz w:val="20"/>
                <w:szCs w:val="20"/>
                <w:lang w:eastAsia="ar-SA"/>
              </w:rPr>
            </w:pPr>
            <w:r w:rsidRPr="00320E81">
              <w:rPr>
                <w:rFonts w:cs="Arial"/>
                <w:iCs/>
                <w:kern w:val="2"/>
                <w:sz w:val="20"/>
                <w:szCs w:val="20"/>
                <w:lang w:eastAsia="ar-SA"/>
              </w:rPr>
              <w:t xml:space="preserve">3 punts / activitat dins festa major. </w:t>
            </w:r>
          </w:p>
          <w:p w14:paraId="2D579ECB" w14:textId="77777777" w:rsidR="00EC1FBF" w:rsidRPr="00320E81" w:rsidRDefault="00EC1FBF" w:rsidP="00634E25">
            <w:pPr>
              <w:pStyle w:val="Prrafodelista"/>
              <w:tabs>
                <w:tab w:val="left" w:pos="248"/>
              </w:tabs>
              <w:ind w:left="360" w:right="140"/>
              <w:jc w:val="right"/>
              <w:rPr>
                <w:rFonts w:cs="Arial"/>
                <w:iCs/>
                <w:kern w:val="2"/>
                <w:sz w:val="20"/>
                <w:szCs w:val="20"/>
                <w:lang w:eastAsia="ar-SA"/>
              </w:rPr>
            </w:pPr>
          </w:p>
          <w:p w14:paraId="15738F6A" w14:textId="77777777" w:rsidR="00EC1FBF" w:rsidRPr="00320E81" w:rsidRDefault="00EC1FBF" w:rsidP="00634E25">
            <w:pPr>
              <w:tabs>
                <w:tab w:val="left" w:pos="248"/>
              </w:tabs>
              <w:ind w:right="140"/>
              <w:jc w:val="right"/>
              <w:rPr>
                <w:rFonts w:cs="Arial"/>
                <w:iCs/>
                <w:kern w:val="2"/>
                <w:sz w:val="20"/>
                <w:szCs w:val="20"/>
                <w:lang w:eastAsia="ar-SA"/>
              </w:rPr>
            </w:pPr>
            <w:r w:rsidRPr="00320E81">
              <w:rPr>
                <w:rFonts w:cs="Arial"/>
                <w:iCs/>
                <w:kern w:val="2"/>
                <w:sz w:val="20"/>
                <w:szCs w:val="20"/>
                <w:lang w:eastAsia="ar-SA"/>
              </w:rPr>
              <w:t xml:space="preserve">5 punts / Festa del Most o equivalent. </w:t>
            </w:r>
          </w:p>
        </w:tc>
      </w:tr>
      <w:tr w:rsidR="00EC1FBF" w:rsidRPr="00320E81" w14:paraId="0B35B20E" w14:textId="77777777" w:rsidTr="00634E25">
        <w:trPr>
          <w:trHeight w:val="278"/>
        </w:trPr>
        <w:tc>
          <w:tcPr>
            <w:tcW w:w="279" w:type="pct"/>
            <w:gridSpan w:val="2"/>
            <w:vAlign w:val="center"/>
          </w:tcPr>
          <w:p w14:paraId="0ED27CC3" w14:textId="77777777" w:rsidR="00EC1FBF" w:rsidRPr="00320E81" w:rsidRDefault="00EC1FBF" w:rsidP="00634E25">
            <w:pPr>
              <w:tabs>
                <w:tab w:val="left" w:pos="248"/>
              </w:tabs>
              <w:jc w:val="center"/>
              <w:rPr>
                <w:rFonts w:cs="Arial"/>
                <w:iCs/>
                <w:kern w:val="2"/>
                <w:sz w:val="20"/>
                <w:szCs w:val="20"/>
                <w:lang w:eastAsia="ar-SA"/>
              </w:rPr>
            </w:pPr>
            <w:r w:rsidRPr="00320E81">
              <w:rPr>
                <w:rFonts w:cs="Arial"/>
                <w:iCs/>
                <w:kern w:val="2"/>
                <w:sz w:val="20"/>
                <w:szCs w:val="20"/>
                <w:lang w:eastAsia="ar-SA"/>
              </w:rPr>
              <w:t>2</w:t>
            </w:r>
          </w:p>
        </w:tc>
        <w:tc>
          <w:tcPr>
            <w:tcW w:w="2555" w:type="pct"/>
            <w:gridSpan w:val="2"/>
            <w:tcMar>
              <w:top w:w="0" w:type="dxa"/>
              <w:left w:w="108" w:type="dxa"/>
              <w:bottom w:w="0" w:type="dxa"/>
              <w:right w:w="108" w:type="dxa"/>
            </w:tcMar>
            <w:vAlign w:val="center"/>
            <w:hideMark/>
          </w:tcPr>
          <w:p w14:paraId="3C08F94A" w14:textId="77777777" w:rsidR="00EC1FBF" w:rsidRPr="00320E81" w:rsidRDefault="00EC1FBF" w:rsidP="00634E25">
            <w:pPr>
              <w:tabs>
                <w:tab w:val="left" w:pos="248"/>
              </w:tabs>
              <w:jc w:val="both"/>
              <w:rPr>
                <w:rFonts w:cs="Arial"/>
                <w:iCs/>
                <w:sz w:val="20"/>
                <w:szCs w:val="20"/>
              </w:rPr>
            </w:pPr>
            <w:r w:rsidRPr="00320E81">
              <w:rPr>
                <w:rFonts w:cs="Arial"/>
                <w:iCs/>
                <w:kern w:val="2"/>
                <w:sz w:val="20"/>
                <w:szCs w:val="20"/>
                <w:lang w:eastAsia="ar-SA"/>
              </w:rPr>
              <w:t>Organització d’accions de formació o cursos especialitzats.</w:t>
            </w:r>
          </w:p>
        </w:tc>
        <w:tc>
          <w:tcPr>
            <w:tcW w:w="2166" w:type="pct"/>
            <w:gridSpan w:val="2"/>
            <w:vAlign w:val="center"/>
          </w:tcPr>
          <w:p w14:paraId="3F506B6B" w14:textId="77777777" w:rsidR="00EC1FBF" w:rsidRPr="00320E81" w:rsidRDefault="00EC1FBF" w:rsidP="00634E25">
            <w:pPr>
              <w:tabs>
                <w:tab w:val="left" w:pos="248"/>
              </w:tabs>
              <w:ind w:left="10" w:right="140"/>
              <w:jc w:val="right"/>
              <w:rPr>
                <w:rFonts w:cs="Arial"/>
                <w:iCs/>
                <w:kern w:val="2"/>
                <w:sz w:val="20"/>
                <w:szCs w:val="20"/>
                <w:lang w:eastAsia="ar-SA"/>
              </w:rPr>
            </w:pPr>
            <w:r w:rsidRPr="00320E81">
              <w:rPr>
                <w:rFonts w:cs="Arial"/>
                <w:iCs/>
                <w:kern w:val="2"/>
                <w:sz w:val="20"/>
                <w:szCs w:val="20"/>
                <w:lang w:eastAsia="ar-SA"/>
              </w:rPr>
              <w:t xml:space="preserve">1 punts / curs. Màxim 4 punts. </w:t>
            </w:r>
          </w:p>
        </w:tc>
      </w:tr>
      <w:tr w:rsidR="00EC1FBF" w:rsidRPr="00320E81" w14:paraId="2097DA2A" w14:textId="77777777" w:rsidTr="00634E25">
        <w:trPr>
          <w:trHeight w:val="259"/>
        </w:trPr>
        <w:tc>
          <w:tcPr>
            <w:tcW w:w="279" w:type="pct"/>
            <w:gridSpan w:val="2"/>
            <w:vAlign w:val="center"/>
          </w:tcPr>
          <w:p w14:paraId="25FC6FD2" w14:textId="77777777" w:rsidR="00EC1FBF" w:rsidRPr="00320E81" w:rsidRDefault="00EC1FBF" w:rsidP="00634E25">
            <w:pPr>
              <w:tabs>
                <w:tab w:val="left" w:pos="223"/>
                <w:tab w:val="left" w:pos="380"/>
                <w:tab w:val="left" w:pos="426"/>
              </w:tabs>
              <w:jc w:val="center"/>
              <w:rPr>
                <w:rFonts w:cs="Arial"/>
                <w:iCs/>
                <w:kern w:val="2"/>
                <w:sz w:val="20"/>
                <w:szCs w:val="20"/>
                <w:lang w:eastAsia="ar-SA"/>
              </w:rPr>
            </w:pPr>
            <w:r w:rsidRPr="00320E81">
              <w:rPr>
                <w:rFonts w:cs="Arial"/>
                <w:iCs/>
                <w:kern w:val="2"/>
                <w:sz w:val="20"/>
                <w:szCs w:val="20"/>
                <w:lang w:eastAsia="ar-SA"/>
              </w:rPr>
              <w:t>3</w:t>
            </w:r>
          </w:p>
        </w:tc>
        <w:tc>
          <w:tcPr>
            <w:tcW w:w="2555" w:type="pct"/>
            <w:gridSpan w:val="2"/>
            <w:tcMar>
              <w:top w:w="0" w:type="dxa"/>
              <w:left w:w="108" w:type="dxa"/>
              <w:bottom w:w="0" w:type="dxa"/>
              <w:right w:w="108" w:type="dxa"/>
            </w:tcMar>
            <w:vAlign w:val="center"/>
            <w:hideMark/>
          </w:tcPr>
          <w:p w14:paraId="605A8F9F" w14:textId="77777777" w:rsidR="00EC1FBF" w:rsidRPr="00320E81" w:rsidRDefault="00EC1FBF" w:rsidP="00634E25">
            <w:pPr>
              <w:tabs>
                <w:tab w:val="left" w:pos="223"/>
                <w:tab w:val="left" w:pos="380"/>
                <w:tab w:val="left" w:pos="426"/>
              </w:tabs>
              <w:jc w:val="both"/>
              <w:rPr>
                <w:rFonts w:cs="Arial"/>
                <w:iCs/>
                <w:sz w:val="20"/>
                <w:szCs w:val="20"/>
              </w:rPr>
            </w:pPr>
            <w:r w:rsidRPr="00320E81">
              <w:rPr>
                <w:rFonts w:cs="Arial"/>
                <w:iCs/>
                <w:kern w:val="2"/>
                <w:sz w:val="20"/>
                <w:szCs w:val="20"/>
                <w:lang w:eastAsia="ar-SA"/>
              </w:rPr>
              <w:t>Participació activa en actes organitzats per l’Ajuntament, entre d’altres, la Trobada d’Olèrdola.</w:t>
            </w:r>
          </w:p>
        </w:tc>
        <w:tc>
          <w:tcPr>
            <w:tcW w:w="2166" w:type="pct"/>
            <w:gridSpan w:val="2"/>
            <w:vAlign w:val="center"/>
          </w:tcPr>
          <w:p w14:paraId="0D44B9C8" w14:textId="77777777" w:rsidR="00EC1FBF" w:rsidRPr="00320E81" w:rsidRDefault="00EC1FBF" w:rsidP="00634E25">
            <w:pPr>
              <w:tabs>
                <w:tab w:val="left" w:pos="223"/>
                <w:tab w:val="left" w:pos="380"/>
                <w:tab w:val="left" w:pos="426"/>
              </w:tabs>
              <w:ind w:right="140"/>
              <w:jc w:val="right"/>
              <w:rPr>
                <w:rFonts w:cs="Arial"/>
                <w:iCs/>
                <w:kern w:val="2"/>
                <w:sz w:val="20"/>
                <w:szCs w:val="20"/>
                <w:lang w:eastAsia="ar-SA"/>
              </w:rPr>
            </w:pPr>
            <w:r w:rsidRPr="00320E81">
              <w:rPr>
                <w:rFonts w:cs="Arial"/>
                <w:iCs/>
                <w:kern w:val="2"/>
                <w:sz w:val="20"/>
                <w:szCs w:val="20"/>
                <w:lang w:eastAsia="ar-SA"/>
              </w:rPr>
              <w:t>4 punts / activitat.</w:t>
            </w:r>
          </w:p>
        </w:tc>
      </w:tr>
      <w:tr w:rsidR="00EC1FBF" w:rsidRPr="00320E81" w14:paraId="54B98C23" w14:textId="77777777" w:rsidTr="00634E25">
        <w:trPr>
          <w:trHeight w:val="278"/>
        </w:trPr>
        <w:tc>
          <w:tcPr>
            <w:tcW w:w="279" w:type="pct"/>
            <w:gridSpan w:val="2"/>
            <w:vAlign w:val="center"/>
          </w:tcPr>
          <w:p w14:paraId="7C99530C" w14:textId="77777777" w:rsidR="00EC1FBF" w:rsidRPr="00320E81" w:rsidRDefault="00EC1FBF" w:rsidP="00634E25">
            <w:pPr>
              <w:tabs>
                <w:tab w:val="left" w:pos="248"/>
              </w:tabs>
              <w:ind w:left="10"/>
              <w:jc w:val="center"/>
              <w:rPr>
                <w:rFonts w:cs="Arial"/>
                <w:iCs/>
                <w:kern w:val="2"/>
                <w:sz w:val="20"/>
                <w:szCs w:val="20"/>
                <w:lang w:eastAsia="ar-SA"/>
              </w:rPr>
            </w:pPr>
            <w:r w:rsidRPr="00320E81">
              <w:rPr>
                <w:rFonts w:cs="Arial"/>
                <w:iCs/>
                <w:kern w:val="2"/>
                <w:sz w:val="20"/>
                <w:szCs w:val="20"/>
                <w:lang w:eastAsia="ar-SA"/>
              </w:rPr>
              <w:t>4</w:t>
            </w:r>
          </w:p>
        </w:tc>
        <w:tc>
          <w:tcPr>
            <w:tcW w:w="2555" w:type="pct"/>
            <w:gridSpan w:val="2"/>
            <w:tcMar>
              <w:top w:w="0" w:type="dxa"/>
              <w:left w:w="108" w:type="dxa"/>
              <w:bottom w:w="0" w:type="dxa"/>
              <w:right w:w="108" w:type="dxa"/>
            </w:tcMar>
            <w:vAlign w:val="center"/>
            <w:hideMark/>
          </w:tcPr>
          <w:p w14:paraId="2113F2BD" w14:textId="77777777" w:rsidR="00EC1FBF" w:rsidRPr="00320E81" w:rsidRDefault="00EC1FBF" w:rsidP="00634E25">
            <w:pPr>
              <w:tabs>
                <w:tab w:val="left" w:pos="248"/>
              </w:tabs>
              <w:jc w:val="both"/>
              <w:rPr>
                <w:rFonts w:cs="Arial"/>
                <w:iCs/>
                <w:sz w:val="20"/>
                <w:szCs w:val="20"/>
              </w:rPr>
            </w:pPr>
            <w:r w:rsidRPr="00320E81">
              <w:rPr>
                <w:rFonts w:cs="Arial"/>
                <w:iCs/>
                <w:kern w:val="2"/>
                <w:sz w:val="20"/>
                <w:szCs w:val="20"/>
                <w:lang w:eastAsia="ar-SA"/>
              </w:rPr>
              <w:t xml:space="preserve">Realització d’activitats per la commemoració d’aniversaris d’entitats que facin 25, 50, 70 o 100 anys. </w:t>
            </w:r>
          </w:p>
        </w:tc>
        <w:tc>
          <w:tcPr>
            <w:tcW w:w="2166" w:type="pct"/>
            <w:gridSpan w:val="2"/>
            <w:vAlign w:val="center"/>
          </w:tcPr>
          <w:p w14:paraId="15540E69" w14:textId="77777777" w:rsidR="00EC1FBF" w:rsidRPr="00320E81" w:rsidRDefault="00EC1FBF" w:rsidP="00634E25">
            <w:pPr>
              <w:tabs>
                <w:tab w:val="left" w:pos="248"/>
              </w:tabs>
              <w:ind w:left="10" w:right="140"/>
              <w:jc w:val="right"/>
              <w:rPr>
                <w:rFonts w:cs="Arial"/>
                <w:iCs/>
                <w:kern w:val="2"/>
                <w:sz w:val="20"/>
                <w:szCs w:val="20"/>
                <w:lang w:eastAsia="ar-SA"/>
              </w:rPr>
            </w:pPr>
            <w:r w:rsidRPr="00320E81">
              <w:rPr>
                <w:rFonts w:cs="Arial"/>
                <w:iCs/>
                <w:kern w:val="2"/>
                <w:sz w:val="20"/>
                <w:szCs w:val="20"/>
                <w:lang w:eastAsia="ar-SA"/>
              </w:rPr>
              <w:t xml:space="preserve">3 punts. </w:t>
            </w:r>
          </w:p>
        </w:tc>
      </w:tr>
      <w:tr w:rsidR="00EC1FBF" w:rsidRPr="00320E81" w14:paraId="1C968F9D" w14:textId="77777777" w:rsidTr="00634E25">
        <w:trPr>
          <w:trHeight w:val="278"/>
        </w:trPr>
        <w:tc>
          <w:tcPr>
            <w:tcW w:w="279" w:type="pct"/>
            <w:gridSpan w:val="2"/>
            <w:vAlign w:val="center"/>
          </w:tcPr>
          <w:p w14:paraId="6D420B2E" w14:textId="77777777" w:rsidR="00EC1FBF" w:rsidRPr="00320E81" w:rsidRDefault="00EC1FBF" w:rsidP="00634E25">
            <w:pPr>
              <w:tabs>
                <w:tab w:val="left" w:pos="248"/>
              </w:tabs>
              <w:ind w:left="10"/>
              <w:jc w:val="center"/>
              <w:rPr>
                <w:rFonts w:cs="Arial"/>
                <w:iCs/>
                <w:sz w:val="20"/>
                <w:szCs w:val="20"/>
              </w:rPr>
            </w:pPr>
            <w:r w:rsidRPr="00320E81">
              <w:rPr>
                <w:rFonts w:cs="Arial"/>
                <w:iCs/>
                <w:sz w:val="20"/>
                <w:szCs w:val="20"/>
              </w:rPr>
              <w:t>5</w:t>
            </w:r>
          </w:p>
        </w:tc>
        <w:tc>
          <w:tcPr>
            <w:tcW w:w="2555" w:type="pct"/>
            <w:gridSpan w:val="2"/>
            <w:tcMar>
              <w:top w:w="0" w:type="dxa"/>
              <w:left w:w="108" w:type="dxa"/>
              <w:bottom w:w="0" w:type="dxa"/>
              <w:right w:w="108" w:type="dxa"/>
            </w:tcMar>
            <w:vAlign w:val="center"/>
            <w:hideMark/>
          </w:tcPr>
          <w:p w14:paraId="19B3D634" w14:textId="77777777" w:rsidR="00EC1FBF" w:rsidRPr="00320E81" w:rsidRDefault="00EC1FBF" w:rsidP="00634E25">
            <w:pPr>
              <w:tabs>
                <w:tab w:val="left" w:pos="248"/>
              </w:tabs>
              <w:jc w:val="both"/>
              <w:rPr>
                <w:rFonts w:cs="Arial"/>
                <w:iCs/>
                <w:kern w:val="2"/>
                <w:sz w:val="20"/>
                <w:szCs w:val="20"/>
                <w:lang w:eastAsia="ar-SA"/>
              </w:rPr>
            </w:pPr>
            <w:r w:rsidRPr="00320E81">
              <w:rPr>
                <w:rFonts w:cs="Arial"/>
                <w:iCs/>
                <w:sz w:val="20"/>
                <w:szCs w:val="20"/>
              </w:rPr>
              <w:t>Treball en xarxa amb altres entitats del municipi.</w:t>
            </w:r>
          </w:p>
        </w:tc>
        <w:tc>
          <w:tcPr>
            <w:tcW w:w="2166" w:type="pct"/>
            <w:gridSpan w:val="2"/>
            <w:vAlign w:val="center"/>
          </w:tcPr>
          <w:p w14:paraId="232D5159" w14:textId="77777777" w:rsidR="00EC1FBF" w:rsidRPr="00320E81" w:rsidRDefault="00EC1FBF" w:rsidP="00634E25">
            <w:pPr>
              <w:tabs>
                <w:tab w:val="left" w:pos="248"/>
              </w:tabs>
              <w:ind w:left="10" w:right="140"/>
              <w:jc w:val="right"/>
              <w:rPr>
                <w:rFonts w:cs="Arial"/>
                <w:iCs/>
                <w:sz w:val="20"/>
                <w:szCs w:val="20"/>
              </w:rPr>
            </w:pPr>
            <w:r w:rsidRPr="00320E81">
              <w:rPr>
                <w:rFonts w:cs="Arial"/>
                <w:iCs/>
                <w:sz w:val="20"/>
                <w:szCs w:val="20"/>
              </w:rPr>
              <w:t xml:space="preserve">2 punts. </w:t>
            </w:r>
          </w:p>
        </w:tc>
      </w:tr>
      <w:tr w:rsidR="00EC1FBF" w:rsidRPr="00320E81" w14:paraId="086C4597" w14:textId="77777777" w:rsidTr="00634E25">
        <w:trPr>
          <w:trHeight w:val="278"/>
        </w:trPr>
        <w:tc>
          <w:tcPr>
            <w:tcW w:w="279" w:type="pct"/>
            <w:gridSpan w:val="2"/>
            <w:vAlign w:val="center"/>
          </w:tcPr>
          <w:p w14:paraId="57102A10" w14:textId="77777777" w:rsidR="00EC1FBF" w:rsidRPr="00320E81" w:rsidRDefault="00EC1FBF" w:rsidP="00634E25">
            <w:pPr>
              <w:tabs>
                <w:tab w:val="left" w:pos="248"/>
              </w:tabs>
              <w:ind w:left="10"/>
              <w:jc w:val="center"/>
              <w:rPr>
                <w:rFonts w:cs="Arial"/>
                <w:iCs/>
                <w:sz w:val="20"/>
                <w:szCs w:val="20"/>
              </w:rPr>
            </w:pPr>
            <w:r w:rsidRPr="00320E81">
              <w:rPr>
                <w:rFonts w:cs="Arial"/>
                <w:iCs/>
                <w:sz w:val="20"/>
                <w:szCs w:val="20"/>
              </w:rPr>
              <w:t>6</w:t>
            </w:r>
          </w:p>
        </w:tc>
        <w:tc>
          <w:tcPr>
            <w:tcW w:w="2555" w:type="pct"/>
            <w:gridSpan w:val="2"/>
            <w:tcMar>
              <w:top w:w="0" w:type="dxa"/>
              <w:left w:w="108" w:type="dxa"/>
              <w:bottom w:w="0" w:type="dxa"/>
              <w:right w:w="108" w:type="dxa"/>
            </w:tcMar>
            <w:vAlign w:val="center"/>
          </w:tcPr>
          <w:p w14:paraId="222A9236" w14:textId="77777777" w:rsidR="00EC1FBF" w:rsidRPr="00320E81" w:rsidRDefault="00EC1FBF" w:rsidP="00634E25">
            <w:pPr>
              <w:tabs>
                <w:tab w:val="left" w:pos="248"/>
              </w:tabs>
              <w:jc w:val="both"/>
              <w:rPr>
                <w:rFonts w:cs="Arial"/>
                <w:iCs/>
                <w:sz w:val="20"/>
                <w:szCs w:val="20"/>
              </w:rPr>
            </w:pPr>
            <w:r w:rsidRPr="00320E81">
              <w:rPr>
                <w:rFonts w:cs="Arial"/>
                <w:iCs/>
                <w:sz w:val="20"/>
                <w:szCs w:val="20"/>
              </w:rPr>
              <w:t>Activitats de dinamització per l’arrelament del carnaval al municipi</w:t>
            </w:r>
          </w:p>
        </w:tc>
        <w:tc>
          <w:tcPr>
            <w:tcW w:w="2166" w:type="pct"/>
            <w:gridSpan w:val="2"/>
            <w:vAlign w:val="center"/>
          </w:tcPr>
          <w:p w14:paraId="5637F8C2" w14:textId="77777777" w:rsidR="00EC1FBF" w:rsidRPr="00320E81" w:rsidRDefault="00EC1FBF" w:rsidP="00634E25">
            <w:pPr>
              <w:tabs>
                <w:tab w:val="left" w:pos="223"/>
                <w:tab w:val="left" w:pos="426"/>
                <w:tab w:val="left" w:pos="4145"/>
                <w:tab w:val="left" w:pos="5667"/>
              </w:tabs>
              <w:suppressAutoHyphens/>
              <w:ind w:right="193"/>
              <w:jc w:val="right"/>
              <w:rPr>
                <w:rFonts w:cs="Arial"/>
                <w:iCs/>
                <w:kern w:val="2"/>
                <w:sz w:val="20"/>
                <w:szCs w:val="20"/>
                <w:lang w:eastAsia="ar-SA"/>
              </w:rPr>
            </w:pPr>
            <w:r w:rsidRPr="00320E81">
              <w:rPr>
                <w:rFonts w:cs="Arial"/>
                <w:iCs/>
                <w:kern w:val="2"/>
                <w:sz w:val="20"/>
                <w:szCs w:val="20"/>
                <w:lang w:eastAsia="ar-SA"/>
              </w:rPr>
              <w:t xml:space="preserve">Sortides fora del municipi : 2 punts per sortida. Màxim 8 punts. </w:t>
            </w:r>
          </w:p>
          <w:p w14:paraId="3C4F0DD5" w14:textId="77777777" w:rsidR="00EC1FBF" w:rsidRPr="00320E81" w:rsidRDefault="00EC1FBF" w:rsidP="00634E25">
            <w:pPr>
              <w:tabs>
                <w:tab w:val="left" w:pos="223"/>
                <w:tab w:val="left" w:pos="426"/>
                <w:tab w:val="left" w:pos="4145"/>
                <w:tab w:val="left" w:pos="5667"/>
              </w:tabs>
              <w:suppressAutoHyphens/>
              <w:ind w:left="142" w:right="193"/>
              <w:jc w:val="right"/>
              <w:rPr>
                <w:rFonts w:cs="Arial"/>
                <w:iCs/>
                <w:kern w:val="2"/>
                <w:sz w:val="20"/>
                <w:szCs w:val="20"/>
                <w:lang w:eastAsia="ar-SA"/>
              </w:rPr>
            </w:pPr>
          </w:p>
          <w:p w14:paraId="3FD278AC" w14:textId="77777777" w:rsidR="00EC1FBF" w:rsidRPr="00320E81" w:rsidRDefault="00EC1FBF" w:rsidP="00634E25">
            <w:pPr>
              <w:tabs>
                <w:tab w:val="left" w:pos="248"/>
              </w:tabs>
              <w:ind w:left="10" w:right="140"/>
              <w:jc w:val="right"/>
              <w:rPr>
                <w:rFonts w:cs="Arial"/>
                <w:iCs/>
                <w:sz w:val="20"/>
                <w:szCs w:val="20"/>
              </w:rPr>
            </w:pPr>
            <w:r w:rsidRPr="00320E81">
              <w:rPr>
                <w:rFonts w:cs="Arial"/>
                <w:iCs/>
                <w:kern w:val="2"/>
                <w:sz w:val="20"/>
                <w:szCs w:val="20"/>
                <w:lang w:eastAsia="ar-SA"/>
              </w:rPr>
              <w:t>Sortides dins del municipi : 3 punts per sortida. Màxim 9 punts.</w:t>
            </w:r>
          </w:p>
        </w:tc>
      </w:tr>
      <w:tr w:rsidR="00EC1FBF" w:rsidRPr="00320E81" w14:paraId="1C6C97C6" w14:textId="77777777" w:rsidTr="00634E25">
        <w:trPr>
          <w:trHeight w:val="278"/>
        </w:trPr>
        <w:tc>
          <w:tcPr>
            <w:tcW w:w="279" w:type="pct"/>
            <w:gridSpan w:val="2"/>
            <w:vAlign w:val="center"/>
          </w:tcPr>
          <w:p w14:paraId="3CB662EF" w14:textId="77777777" w:rsidR="00EC1FBF" w:rsidRPr="00320E81" w:rsidRDefault="00EC1FBF" w:rsidP="00634E25">
            <w:pPr>
              <w:tabs>
                <w:tab w:val="left" w:pos="248"/>
              </w:tabs>
              <w:ind w:left="10"/>
              <w:jc w:val="center"/>
              <w:rPr>
                <w:rFonts w:cs="Arial"/>
                <w:iCs/>
                <w:sz w:val="20"/>
                <w:szCs w:val="20"/>
              </w:rPr>
            </w:pPr>
          </w:p>
        </w:tc>
        <w:tc>
          <w:tcPr>
            <w:tcW w:w="2555" w:type="pct"/>
            <w:gridSpan w:val="2"/>
            <w:tcMar>
              <w:top w:w="0" w:type="dxa"/>
              <w:left w:w="108" w:type="dxa"/>
              <w:bottom w:w="0" w:type="dxa"/>
              <w:right w:w="108" w:type="dxa"/>
            </w:tcMar>
            <w:vAlign w:val="center"/>
          </w:tcPr>
          <w:p w14:paraId="3BFE43B1" w14:textId="77777777" w:rsidR="00EC1FBF" w:rsidRPr="00320E81" w:rsidRDefault="00EC1FBF" w:rsidP="00634E25">
            <w:pPr>
              <w:tabs>
                <w:tab w:val="left" w:pos="248"/>
              </w:tabs>
              <w:jc w:val="both"/>
              <w:rPr>
                <w:rFonts w:cs="Arial"/>
                <w:iCs/>
                <w:sz w:val="20"/>
                <w:szCs w:val="20"/>
              </w:rPr>
            </w:pPr>
          </w:p>
        </w:tc>
        <w:tc>
          <w:tcPr>
            <w:tcW w:w="2166" w:type="pct"/>
            <w:gridSpan w:val="2"/>
            <w:vAlign w:val="center"/>
          </w:tcPr>
          <w:p w14:paraId="2477A11D" w14:textId="77777777" w:rsidR="00EC1FBF" w:rsidRPr="00320E81" w:rsidRDefault="00EC1FBF" w:rsidP="00634E25">
            <w:pPr>
              <w:tabs>
                <w:tab w:val="left" w:pos="248"/>
              </w:tabs>
              <w:ind w:left="10" w:right="140"/>
              <w:jc w:val="right"/>
              <w:rPr>
                <w:rFonts w:cs="Arial"/>
                <w:iCs/>
                <w:sz w:val="20"/>
                <w:szCs w:val="20"/>
              </w:rPr>
            </w:pPr>
          </w:p>
        </w:tc>
      </w:tr>
      <w:tr w:rsidR="00EC1FBF" w:rsidRPr="00320E81" w14:paraId="6C9FD3B0" w14:textId="77777777" w:rsidTr="00634E25">
        <w:trPr>
          <w:gridAfter w:val="1"/>
          <w:wAfter w:w="30" w:type="pct"/>
          <w:trHeight w:val="508"/>
        </w:trPr>
        <w:tc>
          <w:tcPr>
            <w:tcW w:w="4970" w:type="pct"/>
            <w:gridSpan w:val="5"/>
            <w:shd w:val="clear" w:color="auto" w:fill="D9D9D9"/>
            <w:vAlign w:val="center"/>
          </w:tcPr>
          <w:p w14:paraId="0D07504A" w14:textId="77777777" w:rsidR="00EC1FBF" w:rsidRPr="00320E81" w:rsidRDefault="00EC1FBF" w:rsidP="00634E25">
            <w:pPr>
              <w:snapToGrid w:val="0"/>
              <w:rPr>
                <w:rFonts w:cs="Arial"/>
                <w:iCs/>
                <w:sz w:val="20"/>
                <w:szCs w:val="20"/>
              </w:rPr>
            </w:pPr>
            <w:r w:rsidRPr="00320E81">
              <w:rPr>
                <w:rFonts w:cs="Arial"/>
                <w:b/>
                <w:iCs/>
                <w:sz w:val="20"/>
                <w:szCs w:val="20"/>
                <w:u w:val="single"/>
              </w:rPr>
              <w:t xml:space="preserve">LÍNIA 1d: Ajuts a la dinamització juvenil </w:t>
            </w:r>
          </w:p>
        </w:tc>
      </w:tr>
      <w:tr w:rsidR="00EC1FBF" w:rsidRPr="00320E81" w14:paraId="03B61AEB" w14:textId="77777777" w:rsidTr="00634E25">
        <w:trPr>
          <w:gridAfter w:val="1"/>
          <w:wAfter w:w="30" w:type="pct"/>
          <w:trHeight w:val="892"/>
        </w:trPr>
        <w:tc>
          <w:tcPr>
            <w:tcW w:w="4970" w:type="pct"/>
            <w:gridSpan w:val="5"/>
            <w:vAlign w:val="center"/>
          </w:tcPr>
          <w:p w14:paraId="4A88F89A" w14:textId="77777777" w:rsidR="00EC1FBF" w:rsidRPr="00320E81" w:rsidRDefault="00EC1FBF" w:rsidP="00634E25">
            <w:pPr>
              <w:snapToGrid w:val="0"/>
              <w:rPr>
                <w:rFonts w:cs="Arial"/>
                <w:iCs/>
                <w:sz w:val="20"/>
                <w:szCs w:val="20"/>
              </w:rPr>
            </w:pPr>
            <w:r w:rsidRPr="00320E81">
              <w:rPr>
                <w:rFonts w:cs="Arial"/>
                <w:iCs/>
                <w:sz w:val="20"/>
                <w:szCs w:val="20"/>
              </w:rPr>
              <w:t xml:space="preserve">Ajudar a mantenir programes d’activitats socials, culturals, esportives o d’altres àrees, enfocats al sector de població juvenil a Olèrdola. </w:t>
            </w:r>
          </w:p>
        </w:tc>
      </w:tr>
      <w:tr w:rsidR="00EC1FBF" w:rsidRPr="00320E81" w14:paraId="598C21DB" w14:textId="77777777" w:rsidTr="00634E25">
        <w:trPr>
          <w:gridAfter w:val="1"/>
          <w:wAfter w:w="30" w:type="pct"/>
          <w:trHeight w:val="461"/>
        </w:trPr>
        <w:tc>
          <w:tcPr>
            <w:tcW w:w="4970" w:type="pct"/>
            <w:gridSpan w:val="5"/>
            <w:shd w:val="clear" w:color="auto" w:fill="D9D9D9"/>
            <w:vAlign w:val="center"/>
          </w:tcPr>
          <w:p w14:paraId="7C335D38" w14:textId="77777777" w:rsidR="00EC1FBF" w:rsidRPr="00320E81" w:rsidRDefault="00EC1FBF" w:rsidP="00634E25">
            <w:pPr>
              <w:rPr>
                <w:rFonts w:cs="Arial"/>
                <w:b/>
                <w:iCs/>
                <w:sz w:val="20"/>
                <w:szCs w:val="20"/>
              </w:rPr>
            </w:pPr>
            <w:r w:rsidRPr="00320E81">
              <w:rPr>
                <w:rFonts w:cs="Arial"/>
                <w:b/>
                <w:iCs/>
                <w:sz w:val="20"/>
                <w:szCs w:val="20"/>
              </w:rPr>
              <w:t>Criteris de valoració específics</w:t>
            </w:r>
          </w:p>
        </w:tc>
      </w:tr>
      <w:tr w:rsidR="00EC1FBF" w:rsidRPr="00320E81" w14:paraId="32E7A460" w14:textId="77777777" w:rsidTr="00634E25">
        <w:trPr>
          <w:gridAfter w:val="1"/>
          <w:wAfter w:w="30" w:type="pct"/>
          <w:trHeight w:val="461"/>
        </w:trPr>
        <w:tc>
          <w:tcPr>
            <w:tcW w:w="275" w:type="pct"/>
            <w:vAlign w:val="center"/>
          </w:tcPr>
          <w:p w14:paraId="6FFBB9C7" w14:textId="77777777" w:rsidR="00EC1FBF" w:rsidRPr="00320E81" w:rsidRDefault="00EC1FBF" w:rsidP="00634E25">
            <w:pPr>
              <w:tabs>
                <w:tab w:val="left" w:pos="273"/>
              </w:tabs>
              <w:jc w:val="center"/>
              <w:rPr>
                <w:rFonts w:cs="Arial"/>
                <w:iCs/>
                <w:kern w:val="2"/>
                <w:sz w:val="20"/>
                <w:szCs w:val="20"/>
                <w:lang w:eastAsia="ar-SA"/>
              </w:rPr>
            </w:pPr>
            <w:r w:rsidRPr="00320E81">
              <w:rPr>
                <w:rFonts w:cs="Arial"/>
                <w:iCs/>
                <w:kern w:val="2"/>
                <w:sz w:val="20"/>
                <w:szCs w:val="20"/>
                <w:lang w:eastAsia="ar-SA"/>
              </w:rPr>
              <w:t>1</w:t>
            </w:r>
          </w:p>
        </w:tc>
        <w:tc>
          <w:tcPr>
            <w:tcW w:w="2544" w:type="pct"/>
            <w:gridSpan w:val="2"/>
            <w:tcMar>
              <w:top w:w="0" w:type="dxa"/>
              <w:left w:w="108" w:type="dxa"/>
              <w:bottom w:w="0" w:type="dxa"/>
              <w:right w:w="108" w:type="dxa"/>
            </w:tcMar>
            <w:vAlign w:val="center"/>
            <w:hideMark/>
          </w:tcPr>
          <w:p w14:paraId="271304BA" w14:textId="77777777" w:rsidR="00EC1FBF" w:rsidRPr="00320E81" w:rsidRDefault="00EC1FBF" w:rsidP="00634E25">
            <w:pPr>
              <w:tabs>
                <w:tab w:val="left" w:pos="273"/>
              </w:tabs>
              <w:jc w:val="both"/>
              <w:rPr>
                <w:rFonts w:cs="Arial"/>
                <w:iCs/>
                <w:sz w:val="20"/>
                <w:szCs w:val="20"/>
              </w:rPr>
            </w:pPr>
            <w:r w:rsidRPr="00320E81">
              <w:rPr>
                <w:rFonts w:cs="Arial"/>
                <w:iCs/>
                <w:kern w:val="2"/>
                <w:sz w:val="20"/>
                <w:szCs w:val="20"/>
                <w:lang w:eastAsia="ar-SA"/>
              </w:rPr>
              <w:t>Programació d’actes en programació anual</w:t>
            </w:r>
          </w:p>
        </w:tc>
        <w:tc>
          <w:tcPr>
            <w:tcW w:w="2152" w:type="pct"/>
            <w:gridSpan w:val="2"/>
            <w:vAlign w:val="center"/>
          </w:tcPr>
          <w:p w14:paraId="1FA909BF" w14:textId="77777777" w:rsidR="00EC1FBF" w:rsidRPr="00320E81" w:rsidRDefault="00EC1FBF" w:rsidP="00634E25">
            <w:pPr>
              <w:tabs>
                <w:tab w:val="left" w:pos="273"/>
              </w:tabs>
              <w:ind w:left="9"/>
              <w:jc w:val="right"/>
              <w:rPr>
                <w:rFonts w:cs="Arial"/>
                <w:iCs/>
                <w:kern w:val="2"/>
                <w:sz w:val="20"/>
                <w:szCs w:val="20"/>
                <w:lang w:eastAsia="ar-SA"/>
              </w:rPr>
            </w:pPr>
            <w:r w:rsidRPr="00320E81">
              <w:rPr>
                <w:rFonts w:cs="Arial"/>
                <w:iCs/>
                <w:kern w:val="2"/>
                <w:sz w:val="20"/>
                <w:szCs w:val="20"/>
                <w:lang w:eastAsia="ar-SA"/>
              </w:rPr>
              <w:t xml:space="preserve">2 punts / activitat. Màxim:  8 punts. </w:t>
            </w:r>
          </w:p>
        </w:tc>
      </w:tr>
      <w:tr w:rsidR="00EC1FBF" w:rsidRPr="00320E81" w14:paraId="528DB3BF" w14:textId="77777777" w:rsidTr="00634E25">
        <w:trPr>
          <w:gridAfter w:val="1"/>
          <w:wAfter w:w="30" w:type="pct"/>
          <w:trHeight w:val="461"/>
        </w:trPr>
        <w:tc>
          <w:tcPr>
            <w:tcW w:w="275" w:type="pct"/>
            <w:vAlign w:val="center"/>
          </w:tcPr>
          <w:p w14:paraId="7B99D55B" w14:textId="77777777" w:rsidR="00EC1FBF" w:rsidRPr="00320E81" w:rsidRDefault="00EC1FBF" w:rsidP="00634E25">
            <w:pPr>
              <w:tabs>
                <w:tab w:val="left" w:pos="273"/>
              </w:tabs>
              <w:ind w:left="10"/>
              <w:jc w:val="center"/>
              <w:rPr>
                <w:rFonts w:cs="Arial"/>
                <w:iCs/>
                <w:kern w:val="2"/>
                <w:sz w:val="20"/>
                <w:szCs w:val="20"/>
                <w:lang w:eastAsia="ar-SA"/>
              </w:rPr>
            </w:pPr>
            <w:r w:rsidRPr="00320E81">
              <w:rPr>
                <w:rFonts w:cs="Arial"/>
                <w:iCs/>
                <w:kern w:val="2"/>
                <w:sz w:val="20"/>
                <w:szCs w:val="20"/>
                <w:lang w:eastAsia="ar-SA"/>
              </w:rPr>
              <w:t>2</w:t>
            </w:r>
          </w:p>
        </w:tc>
        <w:tc>
          <w:tcPr>
            <w:tcW w:w="2544" w:type="pct"/>
            <w:gridSpan w:val="2"/>
            <w:tcMar>
              <w:top w:w="0" w:type="dxa"/>
              <w:left w:w="108" w:type="dxa"/>
              <w:bottom w:w="0" w:type="dxa"/>
              <w:right w:w="108" w:type="dxa"/>
            </w:tcMar>
            <w:vAlign w:val="center"/>
            <w:hideMark/>
          </w:tcPr>
          <w:p w14:paraId="579B0622" w14:textId="77777777" w:rsidR="00EC1FBF" w:rsidRPr="00320E81" w:rsidRDefault="00EC1FBF" w:rsidP="00634E25">
            <w:pPr>
              <w:tabs>
                <w:tab w:val="left" w:pos="273"/>
              </w:tabs>
              <w:jc w:val="both"/>
              <w:rPr>
                <w:rFonts w:cs="Arial"/>
                <w:iCs/>
                <w:sz w:val="20"/>
                <w:szCs w:val="20"/>
              </w:rPr>
            </w:pPr>
            <w:r w:rsidRPr="00320E81">
              <w:rPr>
                <w:rFonts w:cs="Arial"/>
                <w:iCs/>
                <w:kern w:val="2"/>
                <w:sz w:val="20"/>
                <w:szCs w:val="20"/>
                <w:lang w:eastAsia="ar-SA"/>
              </w:rPr>
              <w:t>Activitats dins programa de festa major</w:t>
            </w:r>
          </w:p>
        </w:tc>
        <w:tc>
          <w:tcPr>
            <w:tcW w:w="2152" w:type="pct"/>
            <w:gridSpan w:val="2"/>
            <w:vAlign w:val="center"/>
          </w:tcPr>
          <w:p w14:paraId="71472CC7" w14:textId="77777777" w:rsidR="00EC1FBF" w:rsidRPr="00320E81" w:rsidRDefault="00EC1FBF" w:rsidP="00634E25">
            <w:pPr>
              <w:tabs>
                <w:tab w:val="left" w:pos="273"/>
              </w:tabs>
              <w:ind w:left="10"/>
              <w:jc w:val="right"/>
              <w:rPr>
                <w:rFonts w:cs="Arial"/>
                <w:iCs/>
                <w:kern w:val="2"/>
                <w:sz w:val="20"/>
                <w:szCs w:val="20"/>
                <w:lang w:eastAsia="ar-SA"/>
              </w:rPr>
            </w:pPr>
            <w:r w:rsidRPr="00320E81">
              <w:rPr>
                <w:rFonts w:cs="Arial"/>
                <w:iCs/>
                <w:kern w:val="2"/>
                <w:sz w:val="20"/>
                <w:szCs w:val="20"/>
                <w:lang w:eastAsia="ar-SA"/>
              </w:rPr>
              <w:t xml:space="preserve">2 punts </w:t>
            </w:r>
          </w:p>
        </w:tc>
      </w:tr>
      <w:tr w:rsidR="00EC1FBF" w:rsidRPr="00320E81" w14:paraId="53DB470E" w14:textId="77777777" w:rsidTr="00634E25">
        <w:trPr>
          <w:gridAfter w:val="1"/>
          <w:wAfter w:w="30" w:type="pct"/>
          <w:trHeight w:val="461"/>
        </w:trPr>
        <w:tc>
          <w:tcPr>
            <w:tcW w:w="275" w:type="pct"/>
            <w:vAlign w:val="center"/>
          </w:tcPr>
          <w:p w14:paraId="21357E21" w14:textId="77777777" w:rsidR="00EC1FBF" w:rsidRPr="00320E81" w:rsidRDefault="00EC1FBF" w:rsidP="00634E25">
            <w:pPr>
              <w:tabs>
                <w:tab w:val="left" w:pos="273"/>
              </w:tabs>
              <w:ind w:left="10"/>
              <w:jc w:val="center"/>
              <w:rPr>
                <w:rFonts w:cs="Arial"/>
                <w:iCs/>
                <w:kern w:val="2"/>
                <w:sz w:val="20"/>
                <w:szCs w:val="20"/>
                <w:lang w:eastAsia="ar-SA"/>
              </w:rPr>
            </w:pPr>
            <w:r w:rsidRPr="00320E81">
              <w:rPr>
                <w:rFonts w:cs="Arial"/>
                <w:iCs/>
                <w:kern w:val="2"/>
                <w:sz w:val="20"/>
                <w:szCs w:val="20"/>
                <w:lang w:eastAsia="ar-SA"/>
              </w:rPr>
              <w:t>3</w:t>
            </w:r>
          </w:p>
        </w:tc>
        <w:tc>
          <w:tcPr>
            <w:tcW w:w="2544" w:type="pct"/>
            <w:gridSpan w:val="2"/>
            <w:tcMar>
              <w:top w:w="0" w:type="dxa"/>
              <w:left w:w="108" w:type="dxa"/>
              <w:bottom w:w="0" w:type="dxa"/>
              <w:right w:w="108" w:type="dxa"/>
            </w:tcMar>
            <w:vAlign w:val="center"/>
            <w:hideMark/>
          </w:tcPr>
          <w:p w14:paraId="1C34865E" w14:textId="77777777" w:rsidR="00EC1FBF" w:rsidRPr="00320E81" w:rsidRDefault="00EC1FBF" w:rsidP="00634E25">
            <w:pPr>
              <w:tabs>
                <w:tab w:val="left" w:pos="273"/>
              </w:tabs>
              <w:jc w:val="both"/>
              <w:rPr>
                <w:rFonts w:cs="Arial"/>
                <w:iCs/>
                <w:sz w:val="20"/>
                <w:szCs w:val="20"/>
              </w:rPr>
            </w:pPr>
            <w:r w:rsidRPr="00320E81">
              <w:rPr>
                <w:rFonts w:cs="Arial"/>
                <w:iCs/>
                <w:kern w:val="2"/>
                <w:sz w:val="20"/>
                <w:szCs w:val="20"/>
                <w:lang w:eastAsia="ar-SA"/>
              </w:rPr>
              <w:t xml:space="preserve">Activitat oberta amb respecte a conductes sanes i de bona ciutadania </w:t>
            </w:r>
          </w:p>
        </w:tc>
        <w:tc>
          <w:tcPr>
            <w:tcW w:w="2152" w:type="pct"/>
            <w:gridSpan w:val="2"/>
            <w:vAlign w:val="center"/>
          </w:tcPr>
          <w:p w14:paraId="2613777A" w14:textId="77777777" w:rsidR="00EC1FBF" w:rsidRPr="00320E81" w:rsidRDefault="00EC1FBF" w:rsidP="00634E25">
            <w:pPr>
              <w:tabs>
                <w:tab w:val="left" w:pos="273"/>
              </w:tabs>
              <w:ind w:left="10"/>
              <w:jc w:val="right"/>
              <w:rPr>
                <w:rFonts w:cs="Arial"/>
                <w:iCs/>
                <w:kern w:val="2"/>
                <w:sz w:val="20"/>
                <w:szCs w:val="20"/>
                <w:lang w:eastAsia="ar-SA"/>
              </w:rPr>
            </w:pPr>
            <w:r w:rsidRPr="00320E81">
              <w:rPr>
                <w:rFonts w:cs="Arial"/>
                <w:iCs/>
                <w:kern w:val="2"/>
                <w:sz w:val="20"/>
                <w:szCs w:val="20"/>
                <w:lang w:eastAsia="ar-SA"/>
              </w:rPr>
              <w:t xml:space="preserve">2 punts. </w:t>
            </w:r>
          </w:p>
        </w:tc>
      </w:tr>
      <w:tr w:rsidR="00EC1FBF" w:rsidRPr="00320E81" w14:paraId="472EAE51" w14:textId="77777777" w:rsidTr="00634E25">
        <w:trPr>
          <w:gridAfter w:val="1"/>
          <w:wAfter w:w="30" w:type="pct"/>
          <w:trHeight w:val="418"/>
        </w:trPr>
        <w:tc>
          <w:tcPr>
            <w:tcW w:w="275" w:type="pct"/>
            <w:vAlign w:val="center"/>
          </w:tcPr>
          <w:p w14:paraId="1E41C5B8" w14:textId="77777777" w:rsidR="00EC1FBF" w:rsidRPr="00320E81" w:rsidRDefault="00EC1FBF" w:rsidP="00634E25">
            <w:pPr>
              <w:tabs>
                <w:tab w:val="left" w:pos="273"/>
              </w:tabs>
              <w:ind w:left="10"/>
              <w:jc w:val="center"/>
              <w:rPr>
                <w:rFonts w:cs="Arial"/>
                <w:iCs/>
                <w:sz w:val="20"/>
                <w:szCs w:val="20"/>
              </w:rPr>
            </w:pPr>
            <w:r w:rsidRPr="00320E81">
              <w:rPr>
                <w:rFonts w:cs="Arial"/>
                <w:iCs/>
                <w:sz w:val="20"/>
                <w:szCs w:val="20"/>
              </w:rPr>
              <w:lastRenderedPageBreak/>
              <w:t>4</w:t>
            </w:r>
          </w:p>
        </w:tc>
        <w:tc>
          <w:tcPr>
            <w:tcW w:w="2544" w:type="pct"/>
            <w:gridSpan w:val="2"/>
            <w:tcMar>
              <w:top w:w="0" w:type="dxa"/>
              <w:left w:w="108" w:type="dxa"/>
              <w:bottom w:w="0" w:type="dxa"/>
              <w:right w:w="108" w:type="dxa"/>
            </w:tcMar>
            <w:vAlign w:val="center"/>
            <w:hideMark/>
          </w:tcPr>
          <w:p w14:paraId="5C4AF151" w14:textId="77777777" w:rsidR="00EC1FBF" w:rsidRPr="00320E81" w:rsidRDefault="00EC1FBF" w:rsidP="00634E25">
            <w:pPr>
              <w:tabs>
                <w:tab w:val="left" w:pos="273"/>
              </w:tabs>
              <w:jc w:val="both"/>
              <w:rPr>
                <w:rFonts w:cs="Arial"/>
                <w:iCs/>
                <w:kern w:val="2"/>
                <w:sz w:val="20"/>
                <w:szCs w:val="20"/>
                <w:lang w:eastAsia="ar-SA"/>
              </w:rPr>
            </w:pPr>
            <w:r w:rsidRPr="00320E81">
              <w:rPr>
                <w:rFonts w:cs="Arial"/>
                <w:iCs/>
                <w:sz w:val="20"/>
                <w:szCs w:val="20"/>
              </w:rPr>
              <w:t>Treball en xarxa amb altres entitats del municipi</w:t>
            </w:r>
          </w:p>
        </w:tc>
        <w:tc>
          <w:tcPr>
            <w:tcW w:w="2152" w:type="pct"/>
            <w:gridSpan w:val="2"/>
            <w:vAlign w:val="center"/>
          </w:tcPr>
          <w:p w14:paraId="4218A996" w14:textId="77777777" w:rsidR="00EC1FBF" w:rsidRPr="00320E81" w:rsidRDefault="00EC1FBF" w:rsidP="00634E25">
            <w:pPr>
              <w:tabs>
                <w:tab w:val="left" w:pos="273"/>
              </w:tabs>
              <w:ind w:left="10"/>
              <w:jc w:val="right"/>
              <w:rPr>
                <w:rFonts w:cs="Arial"/>
                <w:iCs/>
                <w:sz w:val="20"/>
                <w:szCs w:val="20"/>
              </w:rPr>
            </w:pPr>
            <w:r w:rsidRPr="00320E81">
              <w:rPr>
                <w:rFonts w:cs="Arial"/>
                <w:iCs/>
                <w:sz w:val="20"/>
                <w:szCs w:val="20"/>
              </w:rPr>
              <w:t xml:space="preserve">2 punts. </w:t>
            </w:r>
          </w:p>
        </w:tc>
      </w:tr>
      <w:tr w:rsidR="00EC1FBF" w:rsidRPr="00320E81" w14:paraId="08CF24DB" w14:textId="77777777" w:rsidTr="00634E25">
        <w:trPr>
          <w:gridAfter w:val="1"/>
          <w:wAfter w:w="30" w:type="pct"/>
          <w:trHeight w:val="418"/>
        </w:trPr>
        <w:tc>
          <w:tcPr>
            <w:tcW w:w="275" w:type="pct"/>
            <w:vAlign w:val="center"/>
          </w:tcPr>
          <w:p w14:paraId="64E2368F" w14:textId="77777777" w:rsidR="00EC1FBF" w:rsidRPr="00320E81" w:rsidRDefault="00EC1FBF" w:rsidP="00634E25">
            <w:pPr>
              <w:tabs>
                <w:tab w:val="left" w:pos="273"/>
              </w:tabs>
              <w:ind w:left="10"/>
              <w:jc w:val="center"/>
              <w:rPr>
                <w:rFonts w:cs="Arial"/>
                <w:iCs/>
                <w:sz w:val="20"/>
                <w:szCs w:val="20"/>
              </w:rPr>
            </w:pPr>
          </w:p>
        </w:tc>
        <w:tc>
          <w:tcPr>
            <w:tcW w:w="2544" w:type="pct"/>
            <w:gridSpan w:val="2"/>
            <w:tcMar>
              <w:top w:w="0" w:type="dxa"/>
              <w:left w:w="108" w:type="dxa"/>
              <w:bottom w:w="0" w:type="dxa"/>
              <w:right w:w="108" w:type="dxa"/>
            </w:tcMar>
            <w:vAlign w:val="center"/>
          </w:tcPr>
          <w:p w14:paraId="555403AF" w14:textId="77777777" w:rsidR="00EC1FBF" w:rsidRPr="00320E81" w:rsidRDefault="00EC1FBF" w:rsidP="00634E25">
            <w:pPr>
              <w:tabs>
                <w:tab w:val="left" w:pos="273"/>
              </w:tabs>
              <w:jc w:val="both"/>
              <w:rPr>
                <w:rFonts w:cs="Arial"/>
                <w:iCs/>
                <w:sz w:val="20"/>
                <w:szCs w:val="20"/>
              </w:rPr>
            </w:pPr>
          </w:p>
        </w:tc>
        <w:tc>
          <w:tcPr>
            <w:tcW w:w="2152" w:type="pct"/>
            <w:gridSpan w:val="2"/>
            <w:vAlign w:val="center"/>
          </w:tcPr>
          <w:p w14:paraId="131E3475" w14:textId="77777777" w:rsidR="00EC1FBF" w:rsidRPr="00320E81" w:rsidRDefault="00EC1FBF" w:rsidP="00634E25">
            <w:pPr>
              <w:tabs>
                <w:tab w:val="left" w:pos="273"/>
              </w:tabs>
              <w:ind w:left="10"/>
              <w:jc w:val="right"/>
              <w:rPr>
                <w:rFonts w:cs="Arial"/>
                <w:iCs/>
                <w:sz w:val="20"/>
                <w:szCs w:val="20"/>
              </w:rPr>
            </w:pPr>
          </w:p>
        </w:tc>
      </w:tr>
      <w:tr w:rsidR="00EC1FBF" w:rsidRPr="00320E81" w14:paraId="6E36DAD7" w14:textId="77777777" w:rsidTr="00634E25">
        <w:trPr>
          <w:gridAfter w:val="1"/>
          <w:wAfter w:w="30" w:type="pct"/>
          <w:trHeight w:val="648"/>
        </w:trPr>
        <w:tc>
          <w:tcPr>
            <w:tcW w:w="4970" w:type="pct"/>
            <w:gridSpan w:val="5"/>
            <w:shd w:val="clear" w:color="auto" w:fill="D9D9D9"/>
            <w:vAlign w:val="center"/>
          </w:tcPr>
          <w:p w14:paraId="0DC58974" w14:textId="77777777" w:rsidR="00EC1FBF" w:rsidRPr="00320E81" w:rsidRDefault="00EC1FBF" w:rsidP="00634E25">
            <w:pPr>
              <w:tabs>
                <w:tab w:val="left" w:pos="284"/>
              </w:tabs>
              <w:rPr>
                <w:rFonts w:cs="Arial"/>
                <w:b/>
                <w:iCs/>
                <w:kern w:val="2"/>
                <w:sz w:val="20"/>
                <w:szCs w:val="20"/>
                <w:u w:val="single"/>
                <w:lang w:eastAsia="ar-SA"/>
              </w:rPr>
            </w:pPr>
            <w:r w:rsidRPr="00320E81">
              <w:rPr>
                <w:rFonts w:cs="Arial"/>
                <w:b/>
                <w:iCs/>
                <w:kern w:val="2"/>
                <w:sz w:val="20"/>
                <w:szCs w:val="20"/>
                <w:u w:val="single"/>
                <w:lang w:eastAsia="ar-SA"/>
              </w:rPr>
              <w:t xml:space="preserve">LÍNIA 1f: </w:t>
            </w:r>
            <w:r w:rsidRPr="00320E81">
              <w:rPr>
                <w:rFonts w:cs="Arial"/>
                <w:b/>
                <w:iCs/>
                <w:sz w:val="20"/>
                <w:szCs w:val="20"/>
                <w:u w:val="single"/>
              </w:rPr>
              <w:t xml:space="preserve">Ajuts a la promoció de productes i serveis del municipi en fires, exposicions i activitats. </w:t>
            </w:r>
          </w:p>
        </w:tc>
      </w:tr>
      <w:tr w:rsidR="00EC1FBF" w:rsidRPr="00320E81" w14:paraId="5B0216AD" w14:textId="77777777" w:rsidTr="00634E25">
        <w:trPr>
          <w:gridAfter w:val="1"/>
          <w:wAfter w:w="30" w:type="pct"/>
          <w:trHeight w:val="884"/>
        </w:trPr>
        <w:tc>
          <w:tcPr>
            <w:tcW w:w="4970" w:type="pct"/>
            <w:gridSpan w:val="5"/>
            <w:vAlign w:val="center"/>
          </w:tcPr>
          <w:p w14:paraId="497650AF" w14:textId="77777777" w:rsidR="00EC1FBF" w:rsidRPr="00320E81" w:rsidRDefault="00EC1FBF" w:rsidP="00634E25">
            <w:pPr>
              <w:tabs>
                <w:tab w:val="left" w:pos="273"/>
              </w:tabs>
              <w:jc w:val="both"/>
              <w:rPr>
                <w:rFonts w:cs="Arial"/>
                <w:iCs/>
                <w:sz w:val="20"/>
                <w:szCs w:val="20"/>
              </w:rPr>
            </w:pPr>
            <w:r w:rsidRPr="00320E81">
              <w:rPr>
                <w:rFonts w:cs="Arial"/>
                <w:iCs/>
                <w:sz w:val="20"/>
                <w:szCs w:val="20"/>
              </w:rPr>
              <w:t xml:space="preserve">Donar suport a les activitats de promoció de productes i serveis del municipi, com ara fires, exposicions i activitats, dins el municipi. </w:t>
            </w:r>
          </w:p>
        </w:tc>
      </w:tr>
      <w:tr w:rsidR="00EC1FBF" w:rsidRPr="00320E81" w14:paraId="74C6B960" w14:textId="77777777" w:rsidTr="00634E25">
        <w:trPr>
          <w:gridAfter w:val="1"/>
          <w:wAfter w:w="30" w:type="pct"/>
          <w:trHeight w:val="279"/>
        </w:trPr>
        <w:tc>
          <w:tcPr>
            <w:tcW w:w="275" w:type="pct"/>
            <w:shd w:val="clear" w:color="auto" w:fill="D9D9D9"/>
            <w:vAlign w:val="center"/>
          </w:tcPr>
          <w:p w14:paraId="7A2CC129" w14:textId="77777777" w:rsidR="00EC1FBF" w:rsidRPr="00320E81" w:rsidRDefault="00EC1FBF" w:rsidP="00634E25">
            <w:pPr>
              <w:rPr>
                <w:rFonts w:cs="Arial"/>
                <w:b/>
                <w:iCs/>
                <w:sz w:val="20"/>
                <w:szCs w:val="20"/>
              </w:rPr>
            </w:pPr>
          </w:p>
        </w:tc>
        <w:tc>
          <w:tcPr>
            <w:tcW w:w="2544" w:type="pct"/>
            <w:gridSpan w:val="2"/>
            <w:shd w:val="clear" w:color="auto" w:fill="D9D9D9"/>
            <w:tcMar>
              <w:top w:w="0" w:type="dxa"/>
              <w:left w:w="108" w:type="dxa"/>
              <w:bottom w:w="0" w:type="dxa"/>
              <w:right w:w="108" w:type="dxa"/>
            </w:tcMar>
            <w:vAlign w:val="center"/>
            <w:hideMark/>
          </w:tcPr>
          <w:p w14:paraId="21FB4BB1" w14:textId="77777777" w:rsidR="00EC1FBF" w:rsidRPr="00320E81" w:rsidRDefault="00EC1FBF" w:rsidP="00634E25">
            <w:pPr>
              <w:rPr>
                <w:rFonts w:cs="Arial"/>
                <w:b/>
                <w:iCs/>
                <w:sz w:val="20"/>
                <w:szCs w:val="20"/>
              </w:rPr>
            </w:pPr>
            <w:r w:rsidRPr="00320E81">
              <w:rPr>
                <w:rFonts w:cs="Arial"/>
                <w:b/>
                <w:iCs/>
                <w:sz w:val="20"/>
                <w:szCs w:val="20"/>
              </w:rPr>
              <w:t>Criteris de valoració específics</w:t>
            </w:r>
          </w:p>
        </w:tc>
        <w:tc>
          <w:tcPr>
            <w:tcW w:w="2152" w:type="pct"/>
            <w:gridSpan w:val="2"/>
            <w:shd w:val="clear" w:color="auto" w:fill="D9D9D9"/>
            <w:vAlign w:val="center"/>
          </w:tcPr>
          <w:p w14:paraId="40937A46" w14:textId="77777777" w:rsidR="00EC1FBF" w:rsidRPr="00320E81" w:rsidRDefault="00EC1FBF" w:rsidP="00634E25">
            <w:pPr>
              <w:rPr>
                <w:rFonts w:cs="Arial"/>
                <w:b/>
                <w:iCs/>
                <w:sz w:val="20"/>
                <w:szCs w:val="20"/>
              </w:rPr>
            </w:pPr>
          </w:p>
        </w:tc>
      </w:tr>
      <w:tr w:rsidR="00EC1FBF" w:rsidRPr="00320E81" w14:paraId="271A8D42" w14:textId="77777777" w:rsidTr="00634E25">
        <w:trPr>
          <w:gridAfter w:val="1"/>
          <w:wAfter w:w="30" w:type="pct"/>
          <w:trHeight w:val="787"/>
        </w:trPr>
        <w:tc>
          <w:tcPr>
            <w:tcW w:w="275" w:type="pct"/>
            <w:vAlign w:val="center"/>
          </w:tcPr>
          <w:p w14:paraId="06C291F0" w14:textId="77777777" w:rsidR="00EC1FBF" w:rsidRPr="00320E81" w:rsidRDefault="00EC1FBF" w:rsidP="00634E25">
            <w:pPr>
              <w:tabs>
                <w:tab w:val="left" w:pos="273"/>
              </w:tabs>
              <w:ind w:left="10"/>
              <w:jc w:val="center"/>
              <w:rPr>
                <w:rFonts w:cs="Arial"/>
                <w:iCs/>
                <w:kern w:val="2"/>
                <w:sz w:val="20"/>
                <w:szCs w:val="20"/>
                <w:lang w:eastAsia="ar-SA"/>
              </w:rPr>
            </w:pPr>
            <w:r w:rsidRPr="00320E81">
              <w:rPr>
                <w:rFonts w:cs="Arial"/>
                <w:iCs/>
                <w:kern w:val="2"/>
                <w:sz w:val="20"/>
                <w:szCs w:val="20"/>
                <w:lang w:eastAsia="ar-SA"/>
              </w:rPr>
              <w:t>1</w:t>
            </w:r>
          </w:p>
        </w:tc>
        <w:tc>
          <w:tcPr>
            <w:tcW w:w="2544" w:type="pct"/>
            <w:gridSpan w:val="2"/>
            <w:tcMar>
              <w:top w:w="0" w:type="dxa"/>
              <w:left w:w="108" w:type="dxa"/>
              <w:bottom w:w="0" w:type="dxa"/>
              <w:right w:w="108" w:type="dxa"/>
            </w:tcMar>
            <w:vAlign w:val="center"/>
            <w:hideMark/>
          </w:tcPr>
          <w:p w14:paraId="7165539D" w14:textId="77777777" w:rsidR="00EC1FBF" w:rsidRPr="00320E81" w:rsidRDefault="00EC1FBF" w:rsidP="00634E25">
            <w:pPr>
              <w:tabs>
                <w:tab w:val="left" w:pos="273"/>
              </w:tabs>
              <w:jc w:val="both"/>
              <w:rPr>
                <w:rFonts w:cs="Arial"/>
                <w:iCs/>
                <w:kern w:val="2"/>
                <w:sz w:val="20"/>
                <w:szCs w:val="20"/>
                <w:lang w:eastAsia="ar-SA"/>
              </w:rPr>
            </w:pPr>
            <w:r w:rsidRPr="00320E81">
              <w:rPr>
                <w:rFonts w:cs="Arial"/>
                <w:iCs/>
                <w:kern w:val="2"/>
                <w:sz w:val="20"/>
                <w:szCs w:val="20"/>
                <w:lang w:eastAsia="ar-SA"/>
              </w:rPr>
              <w:t xml:space="preserve">Programació d’accions de promoció de productes i serveis d’Olèrdola. </w:t>
            </w:r>
          </w:p>
        </w:tc>
        <w:tc>
          <w:tcPr>
            <w:tcW w:w="2152" w:type="pct"/>
            <w:gridSpan w:val="2"/>
            <w:vAlign w:val="center"/>
          </w:tcPr>
          <w:p w14:paraId="5745AD6A" w14:textId="77777777" w:rsidR="00EC1FBF" w:rsidRPr="00320E81" w:rsidRDefault="00EC1FBF" w:rsidP="00634E25">
            <w:pPr>
              <w:tabs>
                <w:tab w:val="left" w:pos="273"/>
              </w:tabs>
              <w:ind w:left="10"/>
              <w:jc w:val="right"/>
              <w:rPr>
                <w:rFonts w:cs="Arial"/>
                <w:iCs/>
                <w:kern w:val="2"/>
                <w:sz w:val="20"/>
                <w:szCs w:val="20"/>
                <w:lang w:eastAsia="ar-SA"/>
              </w:rPr>
            </w:pPr>
            <w:r w:rsidRPr="00320E81">
              <w:rPr>
                <w:rFonts w:cs="Arial"/>
                <w:iCs/>
                <w:kern w:val="2"/>
                <w:sz w:val="20"/>
                <w:szCs w:val="20"/>
                <w:lang w:eastAsia="ar-SA"/>
              </w:rPr>
              <w:t xml:space="preserve">7 punts. </w:t>
            </w:r>
          </w:p>
        </w:tc>
      </w:tr>
      <w:tr w:rsidR="00EC1FBF" w:rsidRPr="00320E81" w14:paraId="22E42F82" w14:textId="77777777" w:rsidTr="00634E25">
        <w:trPr>
          <w:gridAfter w:val="1"/>
          <w:wAfter w:w="30" w:type="pct"/>
          <w:trHeight w:val="557"/>
        </w:trPr>
        <w:tc>
          <w:tcPr>
            <w:tcW w:w="275" w:type="pct"/>
            <w:vAlign w:val="center"/>
          </w:tcPr>
          <w:p w14:paraId="40A9D6F9" w14:textId="77777777" w:rsidR="00EC1FBF" w:rsidRPr="00320E81" w:rsidRDefault="00EC1FBF" w:rsidP="00634E25">
            <w:pPr>
              <w:tabs>
                <w:tab w:val="left" w:pos="273"/>
              </w:tabs>
              <w:ind w:left="10"/>
              <w:jc w:val="center"/>
              <w:rPr>
                <w:rFonts w:cs="Arial"/>
                <w:iCs/>
                <w:kern w:val="2"/>
                <w:sz w:val="20"/>
                <w:szCs w:val="20"/>
                <w:lang w:eastAsia="ar-SA"/>
              </w:rPr>
            </w:pPr>
            <w:r w:rsidRPr="00320E81">
              <w:rPr>
                <w:rFonts w:cs="Arial"/>
                <w:iCs/>
                <w:kern w:val="2"/>
                <w:sz w:val="20"/>
                <w:szCs w:val="20"/>
                <w:lang w:eastAsia="ar-SA"/>
              </w:rPr>
              <w:t>2</w:t>
            </w:r>
          </w:p>
        </w:tc>
        <w:tc>
          <w:tcPr>
            <w:tcW w:w="2544" w:type="pct"/>
            <w:gridSpan w:val="2"/>
            <w:tcMar>
              <w:top w:w="0" w:type="dxa"/>
              <w:left w:w="108" w:type="dxa"/>
              <w:bottom w:w="0" w:type="dxa"/>
              <w:right w:w="108" w:type="dxa"/>
            </w:tcMar>
            <w:vAlign w:val="center"/>
            <w:hideMark/>
          </w:tcPr>
          <w:p w14:paraId="4EA8D88F" w14:textId="77777777" w:rsidR="00EC1FBF" w:rsidRPr="00320E81" w:rsidRDefault="00EC1FBF" w:rsidP="00634E25">
            <w:pPr>
              <w:tabs>
                <w:tab w:val="left" w:pos="273"/>
              </w:tabs>
              <w:jc w:val="both"/>
              <w:rPr>
                <w:rFonts w:cs="Arial"/>
                <w:iCs/>
                <w:kern w:val="2"/>
                <w:sz w:val="20"/>
                <w:szCs w:val="20"/>
                <w:lang w:eastAsia="ar-SA"/>
              </w:rPr>
            </w:pPr>
            <w:r w:rsidRPr="00320E81">
              <w:rPr>
                <w:rFonts w:cs="Arial"/>
                <w:iCs/>
                <w:kern w:val="2"/>
                <w:sz w:val="20"/>
                <w:szCs w:val="20"/>
                <w:lang w:eastAsia="ar-SA"/>
              </w:rPr>
              <w:t xml:space="preserve">Treball en xarxa amb altres entitats del municipi. </w:t>
            </w:r>
          </w:p>
        </w:tc>
        <w:tc>
          <w:tcPr>
            <w:tcW w:w="2152" w:type="pct"/>
            <w:gridSpan w:val="2"/>
            <w:vAlign w:val="center"/>
          </w:tcPr>
          <w:p w14:paraId="3E88D871" w14:textId="77777777" w:rsidR="00EC1FBF" w:rsidRPr="00320E81" w:rsidRDefault="00EC1FBF" w:rsidP="00634E25">
            <w:pPr>
              <w:tabs>
                <w:tab w:val="left" w:pos="273"/>
              </w:tabs>
              <w:ind w:left="10"/>
              <w:jc w:val="right"/>
              <w:rPr>
                <w:rFonts w:cs="Arial"/>
                <w:iCs/>
                <w:kern w:val="2"/>
                <w:sz w:val="20"/>
                <w:szCs w:val="20"/>
                <w:lang w:eastAsia="ar-SA"/>
              </w:rPr>
            </w:pPr>
            <w:r w:rsidRPr="00320E81">
              <w:rPr>
                <w:rFonts w:cs="Arial"/>
                <w:iCs/>
                <w:kern w:val="2"/>
                <w:sz w:val="20"/>
                <w:szCs w:val="20"/>
                <w:lang w:eastAsia="ar-SA"/>
              </w:rPr>
              <w:t xml:space="preserve">2 punts. </w:t>
            </w:r>
          </w:p>
        </w:tc>
      </w:tr>
    </w:tbl>
    <w:p w14:paraId="26FF5A81" w14:textId="77777777" w:rsidR="00EC1FBF" w:rsidRPr="00320E81" w:rsidRDefault="00EC1FBF" w:rsidP="00EC1FBF">
      <w:pPr>
        <w:rPr>
          <w:rFonts w:cs="Arial"/>
          <w:iCs/>
          <w:sz w:val="20"/>
          <w:szCs w:val="20"/>
        </w:rPr>
      </w:pPr>
    </w:p>
    <w:p w14:paraId="2D3FDD42" w14:textId="77777777" w:rsidR="00EC1FBF" w:rsidRPr="00320E81" w:rsidRDefault="00EC1FBF" w:rsidP="00EC1FBF">
      <w:pPr>
        <w:tabs>
          <w:tab w:val="left" w:pos="284"/>
        </w:tabs>
        <w:spacing w:line="276" w:lineRule="auto"/>
        <w:jc w:val="both"/>
        <w:rPr>
          <w:rFonts w:eastAsia="Calibri" w:cs="Arial"/>
          <w:b/>
          <w:iCs/>
          <w:color w:val="000000" w:themeColor="text1"/>
          <w:sz w:val="20"/>
          <w:szCs w:val="20"/>
        </w:rPr>
      </w:pPr>
    </w:p>
    <w:p w14:paraId="0617F104" w14:textId="77777777" w:rsidR="00EC1FBF" w:rsidRPr="00320E81" w:rsidRDefault="00EC1FBF" w:rsidP="00EC1FBF">
      <w:pPr>
        <w:tabs>
          <w:tab w:val="left" w:pos="284"/>
        </w:tabs>
        <w:spacing w:line="276" w:lineRule="auto"/>
        <w:jc w:val="both"/>
        <w:rPr>
          <w:rFonts w:eastAsia="Calibri" w:cs="Arial"/>
          <w:b/>
          <w:iCs/>
          <w:color w:val="000000" w:themeColor="text1"/>
          <w:sz w:val="20"/>
          <w:szCs w:val="20"/>
          <w:u w:val="single"/>
        </w:rPr>
      </w:pPr>
      <w:r w:rsidRPr="00320E81">
        <w:rPr>
          <w:rFonts w:eastAsia="Calibri" w:cs="Arial"/>
          <w:b/>
          <w:iCs/>
          <w:color w:val="000000" w:themeColor="text1"/>
          <w:sz w:val="20"/>
          <w:szCs w:val="20"/>
        </w:rPr>
        <w:t>9.-</w:t>
      </w:r>
      <w:r w:rsidRPr="00320E81">
        <w:rPr>
          <w:rFonts w:eastAsia="Calibri" w:cs="Arial"/>
          <w:b/>
          <w:iCs/>
          <w:color w:val="000000" w:themeColor="text1"/>
          <w:sz w:val="20"/>
          <w:szCs w:val="20"/>
          <w:u w:val="single"/>
        </w:rPr>
        <w:t xml:space="preserve"> Quantia total màxima de les subvencions a atorgar i consignació pressupostària. </w:t>
      </w:r>
    </w:p>
    <w:p w14:paraId="5F85D73B"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 xml:space="preserve">El pressupost màxim que es destinarà als procediments de subvencions regulats per aquesta convocatòria serà aquell previst al Pressupost General de la Corporació, i anirà a càrrec de l’aplicació pressupostària 334 48000 del pressupost vigent de la Corporació. </w:t>
      </w:r>
    </w:p>
    <w:p w14:paraId="2C9ED5CA"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647C7AAD"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No podran atorgar-se subvencions per import superior a l’esmentat a les Bases Genèriques Reguladores, especificat a la base 10, de “Quantia individualitzada de les subvencions i criteris per la seva determinació”.</w:t>
      </w:r>
    </w:p>
    <w:p w14:paraId="167B25F4"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0D6BB2B9"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Per a l’exercici 2026, les previsions pressupostàries són les següents:</w:t>
      </w:r>
    </w:p>
    <w:p w14:paraId="77B415B5"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tbl>
      <w:tblPr>
        <w:tblW w:w="4935" w:type="pct"/>
        <w:jc w:val="center"/>
        <w:tblCellMar>
          <w:left w:w="0" w:type="dxa"/>
          <w:right w:w="0" w:type="dxa"/>
        </w:tblCellMar>
        <w:tblLook w:val="04A0" w:firstRow="1" w:lastRow="0" w:firstColumn="1" w:lastColumn="0" w:noHBand="0" w:noVBand="1"/>
      </w:tblPr>
      <w:tblGrid>
        <w:gridCol w:w="1340"/>
        <w:gridCol w:w="1148"/>
        <w:gridCol w:w="4973"/>
        <w:gridCol w:w="1807"/>
        <w:gridCol w:w="17"/>
      </w:tblGrid>
      <w:tr w:rsidR="00EC1FBF" w:rsidRPr="00320E81" w14:paraId="7CF6B6A9" w14:textId="77777777" w:rsidTr="00634E25">
        <w:trPr>
          <w:trHeight w:val="249"/>
          <w:jc w:val="center"/>
        </w:trPr>
        <w:tc>
          <w:tcPr>
            <w:tcW w:w="4018" w:type="pct"/>
            <w:gridSpan w:val="3"/>
            <w:tcBorders>
              <w:top w:val="single" w:sz="4" w:space="0" w:color="000000"/>
              <w:left w:val="single" w:sz="4" w:space="0" w:color="000000"/>
              <w:bottom w:val="single" w:sz="4" w:space="0" w:color="000000"/>
              <w:right w:val="nil"/>
            </w:tcBorders>
            <w:shd w:val="clear" w:color="auto" w:fill="D9D9D9"/>
            <w:hideMark/>
          </w:tcPr>
          <w:p w14:paraId="52B1AAED" w14:textId="77777777" w:rsidR="00EC1FBF" w:rsidRPr="00320E81" w:rsidRDefault="00EC1FBF" w:rsidP="00634E25">
            <w:pPr>
              <w:jc w:val="center"/>
              <w:rPr>
                <w:rFonts w:eastAsia="Calibri" w:cs="Arial"/>
                <w:b/>
                <w:iCs/>
                <w:sz w:val="20"/>
                <w:szCs w:val="20"/>
              </w:rPr>
            </w:pPr>
            <w:r w:rsidRPr="00320E81">
              <w:rPr>
                <w:rFonts w:eastAsia="Calibri" w:cs="Arial"/>
                <w:b/>
                <w:iCs/>
                <w:sz w:val="20"/>
                <w:szCs w:val="20"/>
              </w:rPr>
              <w:t>Aplicació pressupostària</w:t>
            </w:r>
          </w:p>
        </w:tc>
        <w:tc>
          <w:tcPr>
            <w:tcW w:w="973" w:type="pct"/>
            <w:tcBorders>
              <w:top w:val="single" w:sz="4" w:space="0" w:color="000000"/>
              <w:left w:val="single" w:sz="4" w:space="0" w:color="000000"/>
              <w:bottom w:val="single" w:sz="4" w:space="0" w:color="000000"/>
              <w:right w:val="nil"/>
            </w:tcBorders>
            <w:shd w:val="clear" w:color="auto" w:fill="D9D9D9"/>
            <w:vAlign w:val="center"/>
            <w:hideMark/>
          </w:tcPr>
          <w:p w14:paraId="04F72EC7" w14:textId="77777777" w:rsidR="00EC1FBF" w:rsidRPr="00320E81" w:rsidRDefault="00EC1FBF" w:rsidP="00634E25">
            <w:pPr>
              <w:jc w:val="center"/>
              <w:rPr>
                <w:rFonts w:eastAsia="Calibri" w:cs="Arial"/>
                <w:iCs/>
                <w:sz w:val="20"/>
                <w:szCs w:val="20"/>
              </w:rPr>
            </w:pPr>
            <w:r w:rsidRPr="00320E81">
              <w:rPr>
                <w:rFonts w:eastAsia="Calibri" w:cs="Arial"/>
                <w:b/>
                <w:iCs/>
                <w:sz w:val="20"/>
                <w:szCs w:val="20"/>
              </w:rPr>
              <w:t>Import</w:t>
            </w:r>
          </w:p>
        </w:tc>
        <w:tc>
          <w:tcPr>
            <w:tcW w:w="9" w:type="pct"/>
            <w:tcBorders>
              <w:top w:val="nil"/>
              <w:left w:val="single" w:sz="4" w:space="0" w:color="000000"/>
              <w:bottom w:val="nil"/>
              <w:right w:val="nil"/>
            </w:tcBorders>
          </w:tcPr>
          <w:p w14:paraId="19CA3241" w14:textId="77777777" w:rsidR="00EC1FBF" w:rsidRPr="00320E81" w:rsidRDefault="00EC1FBF" w:rsidP="00634E25">
            <w:pPr>
              <w:snapToGrid w:val="0"/>
              <w:jc w:val="both"/>
              <w:rPr>
                <w:rFonts w:eastAsia="Calibri" w:cs="Arial"/>
                <w:iCs/>
                <w:sz w:val="20"/>
                <w:szCs w:val="20"/>
              </w:rPr>
            </w:pPr>
          </w:p>
        </w:tc>
      </w:tr>
      <w:tr w:rsidR="00EC1FBF" w:rsidRPr="00320E81" w14:paraId="01C93B47" w14:textId="77777777" w:rsidTr="00634E25">
        <w:trPr>
          <w:gridAfter w:val="1"/>
          <w:wAfter w:w="10" w:type="pct"/>
          <w:trHeight w:val="249"/>
          <w:jc w:val="center"/>
        </w:trPr>
        <w:tc>
          <w:tcPr>
            <w:tcW w:w="722" w:type="pct"/>
            <w:tcBorders>
              <w:top w:val="single" w:sz="4" w:space="0" w:color="000000"/>
              <w:left w:val="single" w:sz="4" w:space="0" w:color="000000"/>
              <w:bottom w:val="single" w:sz="4" w:space="0" w:color="000000"/>
              <w:right w:val="nil"/>
            </w:tcBorders>
            <w:shd w:val="clear" w:color="auto" w:fill="D9D9D9"/>
            <w:tcMar>
              <w:top w:w="0" w:type="dxa"/>
              <w:left w:w="108" w:type="dxa"/>
              <w:bottom w:w="0" w:type="dxa"/>
              <w:right w:w="108" w:type="dxa"/>
            </w:tcMar>
            <w:hideMark/>
          </w:tcPr>
          <w:p w14:paraId="1FCA6370" w14:textId="77777777" w:rsidR="00EC1FBF" w:rsidRPr="00320E81" w:rsidRDefault="00EC1FBF" w:rsidP="00634E25">
            <w:pPr>
              <w:jc w:val="both"/>
              <w:rPr>
                <w:rFonts w:eastAsia="Calibri" w:cs="Arial"/>
                <w:b/>
                <w:iCs/>
                <w:sz w:val="20"/>
                <w:szCs w:val="20"/>
                <w:lang w:eastAsia="en-US"/>
              </w:rPr>
            </w:pPr>
            <w:proofErr w:type="spellStart"/>
            <w:r w:rsidRPr="00320E81">
              <w:rPr>
                <w:rFonts w:eastAsia="Calibri" w:cs="Arial"/>
                <w:b/>
                <w:iCs/>
                <w:sz w:val="20"/>
                <w:szCs w:val="20"/>
              </w:rPr>
              <w:t>Prog</w:t>
            </w:r>
            <w:proofErr w:type="spellEnd"/>
          </w:p>
        </w:tc>
        <w:tc>
          <w:tcPr>
            <w:tcW w:w="618" w:type="pct"/>
            <w:tcBorders>
              <w:top w:val="single" w:sz="4" w:space="0" w:color="000000"/>
              <w:left w:val="single" w:sz="4" w:space="0" w:color="000000"/>
              <w:bottom w:val="single" w:sz="4" w:space="0" w:color="000000"/>
              <w:right w:val="nil"/>
            </w:tcBorders>
            <w:shd w:val="clear" w:color="auto" w:fill="D9D9D9"/>
            <w:tcMar>
              <w:top w:w="0" w:type="dxa"/>
              <w:left w:w="108" w:type="dxa"/>
              <w:bottom w:w="0" w:type="dxa"/>
              <w:right w:w="108" w:type="dxa"/>
            </w:tcMar>
            <w:hideMark/>
          </w:tcPr>
          <w:p w14:paraId="325584D9" w14:textId="77777777" w:rsidR="00EC1FBF" w:rsidRPr="00320E81" w:rsidRDefault="00EC1FBF" w:rsidP="00634E25">
            <w:pPr>
              <w:jc w:val="both"/>
              <w:rPr>
                <w:rFonts w:eastAsia="Calibri" w:cs="Arial"/>
                <w:b/>
                <w:iCs/>
                <w:sz w:val="20"/>
                <w:szCs w:val="20"/>
              </w:rPr>
            </w:pPr>
            <w:proofErr w:type="spellStart"/>
            <w:r w:rsidRPr="00320E81">
              <w:rPr>
                <w:rFonts w:eastAsia="Calibri" w:cs="Arial"/>
                <w:b/>
                <w:iCs/>
                <w:sz w:val="20"/>
                <w:szCs w:val="20"/>
              </w:rPr>
              <w:t>Econ</w:t>
            </w:r>
            <w:proofErr w:type="spellEnd"/>
          </w:p>
        </w:tc>
        <w:tc>
          <w:tcPr>
            <w:tcW w:w="2678" w:type="pct"/>
            <w:tcBorders>
              <w:top w:val="single" w:sz="4" w:space="0" w:color="000000"/>
              <w:left w:val="single" w:sz="4" w:space="0" w:color="000000"/>
              <w:bottom w:val="single" w:sz="4" w:space="0" w:color="000000"/>
              <w:right w:val="nil"/>
            </w:tcBorders>
            <w:shd w:val="clear" w:color="auto" w:fill="D9D9D9"/>
            <w:tcMar>
              <w:top w:w="0" w:type="dxa"/>
              <w:left w:w="108" w:type="dxa"/>
              <w:bottom w:w="0" w:type="dxa"/>
              <w:right w:w="108" w:type="dxa"/>
            </w:tcMar>
            <w:hideMark/>
          </w:tcPr>
          <w:p w14:paraId="15D64569" w14:textId="77777777" w:rsidR="00EC1FBF" w:rsidRPr="00320E81" w:rsidRDefault="00EC1FBF" w:rsidP="00634E25">
            <w:pPr>
              <w:jc w:val="both"/>
              <w:rPr>
                <w:rFonts w:eastAsia="Calibri" w:cs="Arial"/>
                <w:b/>
                <w:iCs/>
                <w:sz w:val="20"/>
                <w:szCs w:val="20"/>
              </w:rPr>
            </w:pPr>
            <w:r w:rsidRPr="00320E81">
              <w:rPr>
                <w:rFonts w:eastAsia="Calibri" w:cs="Arial"/>
                <w:b/>
                <w:iCs/>
                <w:sz w:val="20"/>
                <w:szCs w:val="20"/>
              </w:rPr>
              <w:t>Denominació</w:t>
            </w:r>
          </w:p>
        </w:tc>
        <w:tc>
          <w:tcPr>
            <w:tcW w:w="973"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831990C" w14:textId="77777777" w:rsidR="00EC1FBF" w:rsidRPr="00320E81" w:rsidRDefault="00EC1FBF" w:rsidP="00634E25">
            <w:pPr>
              <w:snapToGrid w:val="0"/>
              <w:jc w:val="both"/>
              <w:rPr>
                <w:rFonts w:eastAsia="Calibri" w:cs="Arial"/>
                <w:b/>
                <w:iCs/>
                <w:sz w:val="20"/>
                <w:szCs w:val="20"/>
              </w:rPr>
            </w:pPr>
          </w:p>
        </w:tc>
      </w:tr>
      <w:tr w:rsidR="00EC1FBF" w:rsidRPr="00320E81" w14:paraId="02A27690" w14:textId="77777777" w:rsidTr="00634E25">
        <w:trPr>
          <w:gridAfter w:val="1"/>
          <w:wAfter w:w="10" w:type="pct"/>
          <w:trHeight w:val="361"/>
          <w:jc w:val="center"/>
        </w:trPr>
        <w:tc>
          <w:tcPr>
            <w:tcW w:w="722"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FF3C512" w14:textId="77777777" w:rsidR="00EC1FBF" w:rsidRPr="00320E81" w:rsidRDefault="00EC1FBF" w:rsidP="00634E25">
            <w:pPr>
              <w:jc w:val="both"/>
              <w:rPr>
                <w:rFonts w:eastAsia="Calibri" w:cs="Arial"/>
                <w:iCs/>
                <w:sz w:val="20"/>
                <w:szCs w:val="20"/>
                <w:lang w:eastAsia="en-US"/>
              </w:rPr>
            </w:pPr>
            <w:r w:rsidRPr="00320E81">
              <w:rPr>
                <w:rFonts w:eastAsia="Calibri" w:cs="Arial"/>
                <w:iCs/>
                <w:sz w:val="20"/>
                <w:szCs w:val="20"/>
              </w:rPr>
              <w:t>334</w:t>
            </w:r>
          </w:p>
        </w:tc>
        <w:tc>
          <w:tcPr>
            <w:tcW w:w="618"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5DC18CF" w14:textId="77777777" w:rsidR="00EC1FBF" w:rsidRPr="00320E81" w:rsidRDefault="00EC1FBF" w:rsidP="00634E25">
            <w:pPr>
              <w:jc w:val="both"/>
              <w:rPr>
                <w:rFonts w:eastAsia="Calibri" w:cs="Arial"/>
                <w:iCs/>
                <w:sz w:val="20"/>
                <w:szCs w:val="20"/>
              </w:rPr>
            </w:pPr>
            <w:r w:rsidRPr="00320E81">
              <w:rPr>
                <w:rFonts w:eastAsia="Calibri" w:cs="Arial"/>
                <w:iCs/>
                <w:sz w:val="20"/>
                <w:szCs w:val="20"/>
              </w:rPr>
              <w:t>48000</w:t>
            </w:r>
          </w:p>
        </w:tc>
        <w:tc>
          <w:tcPr>
            <w:tcW w:w="2678"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7B0A2CD" w14:textId="77777777" w:rsidR="00EC1FBF" w:rsidRPr="00320E81" w:rsidRDefault="00EC1FBF" w:rsidP="00634E25">
            <w:pPr>
              <w:tabs>
                <w:tab w:val="left" w:pos="118"/>
              </w:tabs>
              <w:autoSpaceDE w:val="0"/>
              <w:autoSpaceDN w:val="0"/>
              <w:adjustRightInd w:val="0"/>
              <w:jc w:val="both"/>
              <w:rPr>
                <w:rFonts w:cs="Arial"/>
                <w:iCs/>
                <w:sz w:val="20"/>
                <w:szCs w:val="20"/>
                <w:lang w:eastAsia="ca-ES"/>
              </w:rPr>
            </w:pPr>
            <w:r w:rsidRPr="00320E81">
              <w:rPr>
                <w:rFonts w:cs="Arial"/>
                <w:iCs/>
                <w:sz w:val="20"/>
                <w:szCs w:val="20"/>
                <w:lang w:eastAsia="ca-ES"/>
              </w:rPr>
              <w:t>Subvencions àrea cultura</w:t>
            </w:r>
          </w:p>
        </w:tc>
        <w:tc>
          <w:tcPr>
            <w:tcW w:w="97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E627800" w14:textId="77777777" w:rsidR="00EC1FBF" w:rsidRPr="00320E81" w:rsidRDefault="00EC1FBF" w:rsidP="00634E25">
            <w:pPr>
              <w:jc w:val="right"/>
              <w:rPr>
                <w:rFonts w:eastAsia="Calibri" w:cs="Arial"/>
                <w:iCs/>
                <w:sz w:val="20"/>
                <w:szCs w:val="20"/>
              </w:rPr>
            </w:pPr>
            <w:r w:rsidRPr="00320E81">
              <w:rPr>
                <w:rFonts w:eastAsia="Calibri" w:cs="Arial"/>
                <w:iCs/>
                <w:sz w:val="20"/>
                <w:szCs w:val="20"/>
              </w:rPr>
              <w:t>68.700,00€</w:t>
            </w:r>
          </w:p>
        </w:tc>
      </w:tr>
    </w:tbl>
    <w:p w14:paraId="2DAB2EA2" w14:textId="77777777" w:rsidR="00EC1FBF" w:rsidRPr="00320E81" w:rsidRDefault="00EC1FBF" w:rsidP="00EC1FBF">
      <w:pPr>
        <w:tabs>
          <w:tab w:val="left" w:pos="284"/>
        </w:tabs>
        <w:spacing w:line="276" w:lineRule="auto"/>
        <w:jc w:val="both"/>
        <w:rPr>
          <w:rFonts w:eastAsia="Calibri" w:cs="Arial"/>
          <w:iCs/>
          <w:color w:val="000000" w:themeColor="text1"/>
          <w:sz w:val="20"/>
          <w:szCs w:val="20"/>
          <w:lang w:eastAsia="en-US"/>
        </w:rPr>
      </w:pPr>
    </w:p>
    <w:p w14:paraId="1B28B8CD" w14:textId="77777777" w:rsidR="00EC1FBF" w:rsidRPr="00320E81" w:rsidRDefault="00EC1FBF" w:rsidP="00EC1FBF">
      <w:pPr>
        <w:tabs>
          <w:tab w:val="left" w:pos="284"/>
        </w:tabs>
        <w:spacing w:line="276" w:lineRule="auto"/>
        <w:jc w:val="both"/>
        <w:rPr>
          <w:rFonts w:eastAsia="Calibri" w:cs="Arial"/>
          <w:b/>
          <w:iCs/>
          <w:color w:val="000000" w:themeColor="text1"/>
          <w:sz w:val="20"/>
          <w:szCs w:val="20"/>
        </w:rPr>
      </w:pPr>
    </w:p>
    <w:p w14:paraId="04464095" w14:textId="77777777" w:rsidR="00EC1FBF" w:rsidRPr="00320E81" w:rsidRDefault="00EC1FBF" w:rsidP="00EC1FBF">
      <w:pPr>
        <w:tabs>
          <w:tab w:val="left" w:pos="284"/>
        </w:tabs>
        <w:spacing w:line="276" w:lineRule="auto"/>
        <w:jc w:val="both"/>
        <w:rPr>
          <w:rFonts w:eastAsia="Calibri" w:cs="Arial"/>
          <w:b/>
          <w:iCs/>
          <w:color w:val="000000" w:themeColor="text1"/>
          <w:sz w:val="20"/>
          <w:szCs w:val="20"/>
          <w:u w:val="single"/>
        </w:rPr>
      </w:pPr>
      <w:r w:rsidRPr="00320E81">
        <w:rPr>
          <w:rFonts w:eastAsia="Calibri" w:cs="Arial"/>
          <w:b/>
          <w:iCs/>
          <w:color w:val="000000" w:themeColor="text1"/>
          <w:sz w:val="20"/>
          <w:szCs w:val="20"/>
        </w:rPr>
        <w:t>10.-</w:t>
      </w:r>
      <w:r w:rsidRPr="00320E81">
        <w:rPr>
          <w:rFonts w:eastAsia="Calibri" w:cs="Arial"/>
          <w:b/>
          <w:iCs/>
          <w:color w:val="000000" w:themeColor="text1"/>
          <w:sz w:val="20"/>
          <w:szCs w:val="20"/>
          <w:u w:val="single"/>
        </w:rPr>
        <w:t xml:space="preserve"> Import individualitzat de les subvencions</w:t>
      </w:r>
    </w:p>
    <w:p w14:paraId="162838C6"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L’import a concedir a cadascun dels projectes que se subvencionin es determinarà de forma proporcional entre les sol·licituds, en relació als punts obtinguts a la valoració.</w:t>
      </w:r>
    </w:p>
    <w:p w14:paraId="2016B097"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21814E39"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 xml:space="preserve">La quantia de la subvenció màxima que s’atorgarà a cada projecte, en cap cas sobrepassarà l’import sol·licitat ni podrà superar el cost del projecte subvencionat, aïlladament o en concurrència amb altres subvencions, ajudes, ingressos o recursos. </w:t>
      </w:r>
    </w:p>
    <w:p w14:paraId="78A2B17A" w14:textId="77777777" w:rsidR="00EC1FBF" w:rsidRPr="00320E81" w:rsidRDefault="00EC1FBF" w:rsidP="00EC1FBF">
      <w:pPr>
        <w:keepNext/>
        <w:keepLines/>
        <w:tabs>
          <w:tab w:val="left" w:pos="284"/>
        </w:tabs>
        <w:spacing w:line="276" w:lineRule="auto"/>
        <w:jc w:val="both"/>
        <w:outlineLvl w:val="1"/>
        <w:rPr>
          <w:rFonts w:cs="Arial"/>
          <w:iCs/>
          <w:color w:val="000000" w:themeColor="text1"/>
          <w:sz w:val="20"/>
          <w:szCs w:val="20"/>
        </w:rPr>
      </w:pPr>
    </w:p>
    <w:p w14:paraId="147F8E2F" w14:textId="77777777" w:rsidR="00EC1FBF" w:rsidRPr="00320E81" w:rsidRDefault="00EC1FBF" w:rsidP="00EC1FBF">
      <w:pPr>
        <w:keepNext/>
        <w:keepLines/>
        <w:tabs>
          <w:tab w:val="left" w:pos="284"/>
        </w:tabs>
        <w:spacing w:line="276" w:lineRule="auto"/>
        <w:jc w:val="both"/>
        <w:outlineLvl w:val="1"/>
        <w:rPr>
          <w:rFonts w:cs="Arial"/>
          <w:iCs/>
          <w:color w:val="000000" w:themeColor="text1"/>
          <w:sz w:val="20"/>
          <w:szCs w:val="20"/>
        </w:rPr>
      </w:pPr>
      <w:r w:rsidRPr="00320E81">
        <w:rPr>
          <w:rFonts w:cs="Arial"/>
          <w:iCs/>
          <w:color w:val="000000" w:themeColor="text1"/>
          <w:sz w:val="20"/>
          <w:szCs w:val="20"/>
        </w:rPr>
        <w:t>Quan els imports acumulats dels sol·licitants amb dret a subvenció superi el crèdit pressupostari disponible, aquest serà objecte del corresponent prorrateig.</w:t>
      </w:r>
    </w:p>
    <w:p w14:paraId="7C7E5419" w14:textId="77777777" w:rsidR="00EC1FBF" w:rsidRPr="00320E81" w:rsidRDefault="00EC1FBF" w:rsidP="00EC1FBF">
      <w:pPr>
        <w:tabs>
          <w:tab w:val="left" w:pos="284"/>
        </w:tabs>
        <w:spacing w:line="276" w:lineRule="auto"/>
        <w:jc w:val="both"/>
        <w:rPr>
          <w:rFonts w:eastAsia="Calibri" w:cs="Arial"/>
          <w:iCs/>
          <w:color w:val="000000" w:themeColor="text1"/>
          <w:sz w:val="20"/>
          <w:szCs w:val="20"/>
          <w:lang w:eastAsia="en-US"/>
        </w:rPr>
      </w:pPr>
    </w:p>
    <w:p w14:paraId="156D37AC"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 xml:space="preserve">Excepcionalment es podrà subvencionar fins el 75% del cost total del projecte subvencionat en els supòsits i voluntats següents: </w:t>
      </w:r>
    </w:p>
    <w:p w14:paraId="19FD8D3D" w14:textId="77777777" w:rsidR="00EC1FBF" w:rsidRDefault="00EC1FBF" w:rsidP="00EC1FBF">
      <w:pPr>
        <w:tabs>
          <w:tab w:val="left" w:pos="284"/>
        </w:tabs>
        <w:spacing w:line="276" w:lineRule="auto"/>
        <w:jc w:val="both"/>
        <w:rPr>
          <w:rFonts w:eastAsia="Calibri" w:cs="Arial"/>
          <w:iCs/>
          <w:color w:val="000000" w:themeColor="text1"/>
          <w:sz w:val="20"/>
          <w:szCs w:val="20"/>
        </w:rPr>
      </w:pPr>
    </w:p>
    <w:p w14:paraId="15E7872E" w14:textId="77777777" w:rsidR="00320E81" w:rsidRPr="00320E81" w:rsidRDefault="00320E81" w:rsidP="00EC1FBF">
      <w:pPr>
        <w:tabs>
          <w:tab w:val="left" w:pos="284"/>
        </w:tabs>
        <w:spacing w:line="276" w:lineRule="auto"/>
        <w:jc w:val="both"/>
        <w:rPr>
          <w:rFonts w:eastAsia="Calibri" w:cs="Arial"/>
          <w:iCs/>
          <w:color w:val="000000" w:themeColor="text1"/>
          <w:sz w:val="20"/>
          <w:szCs w:val="20"/>
        </w:rPr>
      </w:pPr>
    </w:p>
    <w:p w14:paraId="2F202924" w14:textId="77777777" w:rsidR="00EC1FBF" w:rsidRPr="00320E81" w:rsidRDefault="00EC1FBF" w:rsidP="00EC1FBF">
      <w:pPr>
        <w:pStyle w:val="Prrafodelista"/>
        <w:numPr>
          <w:ilvl w:val="0"/>
          <w:numId w:val="49"/>
        </w:numPr>
        <w:tabs>
          <w:tab w:val="left" w:pos="284"/>
          <w:tab w:val="left" w:pos="567"/>
        </w:tabs>
        <w:spacing w:line="276" w:lineRule="auto"/>
        <w:ind w:left="0" w:firstLine="0"/>
        <w:jc w:val="both"/>
        <w:rPr>
          <w:rFonts w:cs="Arial"/>
          <w:iCs/>
          <w:color w:val="000000" w:themeColor="text1"/>
          <w:sz w:val="20"/>
          <w:szCs w:val="20"/>
        </w:rPr>
      </w:pPr>
      <w:r w:rsidRPr="00320E81">
        <w:rPr>
          <w:rFonts w:cs="Arial"/>
          <w:iCs/>
          <w:color w:val="000000" w:themeColor="text1"/>
          <w:sz w:val="20"/>
          <w:szCs w:val="20"/>
        </w:rPr>
        <w:lastRenderedPageBreak/>
        <w:t>Per l’organització d’esdeveniments, actes i activitats dins el programa oficial de Festa major.</w:t>
      </w:r>
    </w:p>
    <w:p w14:paraId="7FD70498" w14:textId="77777777" w:rsidR="00EC1FBF" w:rsidRPr="00320E81" w:rsidRDefault="00EC1FBF" w:rsidP="00EC1FBF">
      <w:pPr>
        <w:pStyle w:val="Prrafodelista"/>
        <w:numPr>
          <w:ilvl w:val="0"/>
          <w:numId w:val="49"/>
        </w:numPr>
        <w:tabs>
          <w:tab w:val="left" w:pos="284"/>
          <w:tab w:val="left" w:pos="567"/>
        </w:tabs>
        <w:spacing w:line="276" w:lineRule="auto"/>
        <w:ind w:left="0" w:firstLine="0"/>
        <w:jc w:val="both"/>
        <w:rPr>
          <w:rFonts w:cs="Arial"/>
          <w:iCs/>
          <w:color w:val="000000" w:themeColor="text1"/>
          <w:sz w:val="20"/>
          <w:szCs w:val="20"/>
        </w:rPr>
      </w:pPr>
      <w:r w:rsidRPr="00320E81">
        <w:rPr>
          <w:rFonts w:cs="Arial"/>
          <w:iCs/>
          <w:color w:val="000000" w:themeColor="text1"/>
          <w:sz w:val="20"/>
          <w:szCs w:val="20"/>
        </w:rPr>
        <w:t xml:space="preserve">Per l’organització íntegra de la Festa del most. </w:t>
      </w:r>
    </w:p>
    <w:p w14:paraId="76D83619" w14:textId="77777777" w:rsidR="00EC1FBF" w:rsidRPr="00320E81" w:rsidRDefault="00EC1FBF" w:rsidP="00EC1FBF">
      <w:pPr>
        <w:pStyle w:val="Prrafodelista"/>
        <w:numPr>
          <w:ilvl w:val="0"/>
          <w:numId w:val="49"/>
        </w:numPr>
        <w:tabs>
          <w:tab w:val="left" w:pos="284"/>
          <w:tab w:val="left" w:pos="567"/>
        </w:tabs>
        <w:spacing w:line="276" w:lineRule="auto"/>
        <w:ind w:left="0" w:firstLine="0"/>
        <w:jc w:val="both"/>
        <w:rPr>
          <w:rFonts w:cs="Arial"/>
          <w:iCs/>
          <w:color w:val="000000" w:themeColor="text1"/>
          <w:sz w:val="20"/>
          <w:szCs w:val="20"/>
        </w:rPr>
      </w:pPr>
      <w:r w:rsidRPr="00320E81">
        <w:rPr>
          <w:rFonts w:cs="Arial"/>
          <w:iCs/>
          <w:color w:val="000000" w:themeColor="text1"/>
          <w:sz w:val="20"/>
          <w:szCs w:val="20"/>
        </w:rPr>
        <w:t xml:space="preserve">Per l’organització d’actes i activitats nadalenques. </w:t>
      </w:r>
    </w:p>
    <w:p w14:paraId="5FA05916" w14:textId="77777777" w:rsidR="00EC1FBF" w:rsidRPr="00320E81" w:rsidRDefault="00EC1FBF" w:rsidP="00EC1FBF">
      <w:pPr>
        <w:pStyle w:val="Prrafodelista"/>
        <w:numPr>
          <w:ilvl w:val="0"/>
          <w:numId w:val="49"/>
        </w:numPr>
        <w:tabs>
          <w:tab w:val="left" w:pos="284"/>
          <w:tab w:val="left" w:pos="567"/>
        </w:tabs>
        <w:spacing w:line="276" w:lineRule="auto"/>
        <w:ind w:left="0" w:firstLine="0"/>
        <w:contextualSpacing/>
        <w:jc w:val="both"/>
        <w:rPr>
          <w:rFonts w:cs="Arial"/>
          <w:iCs/>
          <w:color w:val="000000" w:themeColor="text1"/>
          <w:sz w:val="20"/>
          <w:szCs w:val="20"/>
        </w:rPr>
      </w:pPr>
      <w:r w:rsidRPr="00320E81">
        <w:rPr>
          <w:rFonts w:cs="Arial"/>
          <w:iCs/>
          <w:color w:val="000000" w:themeColor="text1"/>
          <w:sz w:val="20"/>
          <w:szCs w:val="20"/>
        </w:rPr>
        <w:t>Quan el projecte obtingui mínim de 3 punts en l’apartat de “Criteris de valoració general” i presentin despeses inferiors a 1.000,00€.</w:t>
      </w:r>
    </w:p>
    <w:p w14:paraId="25869283" w14:textId="77777777" w:rsidR="00EC1FBF" w:rsidRPr="00320E81" w:rsidRDefault="00EC1FBF" w:rsidP="00EC1FBF">
      <w:pPr>
        <w:pStyle w:val="Prrafodelista"/>
        <w:numPr>
          <w:ilvl w:val="0"/>
          <w:numId w:val="49"/>
        </w:numPr>
        <w:tabs>
          <w:tab w:val="left" w:pos="284"/>
          <w:tab w:val="left" w:pos="567"/>
        </w:tabs>
        <w:spacing w:line="276" w:lineRule="auto"/>
        <w:ind w:left="0" w:firstLine="0"/>
        <w:contextualSpacing/>
        <w:jc w:val="both"/>
        <w:rPr>
          <w:rFonts w:cs="Arial"/>
          <w:iCs/>
          <w:color w:val="000000" w:themeColor="text1"/>
          <w:sz w:val="20"/>
          <w:szCs w:val="20"/>
        </w:rPr>
      </w:pPr>
      <w:r w:rsidRPr="00320E81">
        <w:rPr>
          <w:rFonts w:cs="Arial"/>
          <w:iCs/>
          <w:color w:val="000000" w:themeColor="text1"/>
          <w:sz w:val="20"/>
          <w:szCs w:val="20"/>
        </w:rPr>
        <w:t>A les entitats que promoguin un projecte amb finalitat benèfica, i que doni tot el benefici obtingut de l’activitat a entitats amb finalitats benèfiques.</w:t>
      </w:r>
    </w:p>
    <w:p w14:paraId="36AF662F" w14:textId="77777777" w:rsidR="00EC1FBF" w:rsidRPr="00320E81" w:rsidRDefault="00EC1FBF" w:rsidP="00EC1FBF">
      <w:pPr>
        <w:pStyle w:val="Prrafodelista"/>
        <w:tabs>
          <w:tab w:val="left" w:pos="284"/>
          <w:tab w:val="left" w:pos="567"/>
        </w:tabs>
        <w:spacing w:line="276" w:lineRule="auto"/>
        <w:ind w:left="0"/>
        <w:contextualSpacing/>
        <w:jc w:val="both"/>
        <w:rPr>
          <w:rFonts w:cs="Arial"/>
          <w:iCs/>
          <w:color w:val="000000" w:themeColor="text1"/>
          <w:sz w:val="20"/>
          <w:szCs w:val="20"/>
        </w:rPr>
      </w:pPr>
    </w:p>
    <w:p w14:paraId="01EFF491" w14:textId="77777777" w:rsidR="00EC1FBF" w:rsidRPr="00320E81" w:rsidRDefault="00EC1FBF" w:rsidP="00EC1FBF">
      <w:pPr>
        <w:pStyle w:val="Prrafodelista"/>
        <w:tabs>
          <w:tab w:val="left" w:pos="284"/>
          <w:tab w:val="left" w:pos="567"/>
        </w:tabs>
        <w:spacing w:line="276" w:lineRule="auto"/>
        <w:ind w:left="0"/>
        <w:contextualSpacing/>
        <w:jc w:val="both"/>
        <w:rPr>
          <w:rFonts w:cs="Arial"/>
          <w:iCs/>
          <w:color w:val="000000" w:themeColor="text1"/>
          <w:sz w:val="20"/>
          <w:szCs w:val="20"/>
        </w:rPr>
      </w:pPr>
      <w:r w:rsidRPr="00320E81">
        <w:rPr>
          <w:rFonts w:cs="Arial"/>
          <w:iCs/>
          <w:color w:val="000000" w:themeColor="text1"/>
          <w:sz w:val="20"/>
          <w:szCs w:val="20"/>
        </w:rPr>
        <w:t>*** Observació: Per acollir-se a aquesta opció, cal el projecte sigui benèfic en la seva totalitat. Si dins el projecte hi ha diverses activitats que no ho son, cal presentar-les per separat.  </w:t>
      </w:r>
    </w:p>
    <w:p w14:paraId="6D8609D5" w14:textId="77777777" w:rsidR="00EC1FBF" w:rsidRPr="00320E81" w:rsidRDefault="00EC1FBF" w:rsidP="00EC1FBF">
      <w:pPr>
        <w:tabs>
          <w:tab w:val="left" w:pos="284"/>
          <w:tab w:val="left" w:pos="567"/>
        </w:tabs>
        <w:spacing w:line="276" w:lineRule="auto"/>
        <w:jc w:val="both"/>
        <w:rPr>
          <w:rFonts w:cs="Arial"/>
          <w:iCs/>
          <w:color w:val="000000" w:themeColor="text1"/>
          <w:sz w:val="20"/>
          <w:szCs w:val="20"/>
        </w:rPr>
      </w:pPr>
    </w:p>
    <w:p w14:paraId="4A342232" w14:textId="77777777" w:rsidR="00EC1FBF" w:rsidRPr="00320E81" w:rsidRDefault="00EC1FBF" w:rsidP="00EC1FBF">
      <w:pPr>
        <w:tabs>
          <w:tab w:val="left" w:pos="284"/>
        </w:tabs>
        <w:spacing w:line="276" w:lineRule="auto"/>
        <w:jc w:val="both"/>
        <w:rPr>
          <w:rFonts w:eastAsia="Calibri" w:cs="Arial"/>
          <w:b/>
          <w:iCs/>
          <w:color w:val="000000" w:themeColor="text1"/>
          <w:sz w:val="20"/>
          <w:szCs w:val="20"/>
          <w:u w:val="single"/>
          <w:lang w:eastAsia="en-US"/>
        </w:rPr>
      </w:pPr>
      <w:r w:rsidRPr="00320E81">
        <w:rPr>
          <w:rFonts w:eastAsia="Calibri" w:cs="Arial"/>
          <w:b/>
          <w:iCs/>
          <w:color w:val="000000" w:themeColor="text1"/>
          <w:sz w:val="20"/>
          <w:szCs w:val="20"/>
          <w:u w:val="single"/>
        </w:rPr>
        <w:t xml:space="preserve">11. Òrgan competent per a la instrucció i la proposta de concessió </w:t>
      </w:r>
    </w:p>
    <w:p w14:paraId="4D10C5A2"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 xml:space="preserve">Estan establertes en la base 11, amb el títol “Òrgans competents per a la instrucció i la proposta de concessió” que es troba en les Bases genèriques reguladores de subvencions en règim de concurrència competitiva per les àrees de cultura, esports i serveis socials, document publicat al </w:t>
      </w:r>
      <w:r w:rsidRPr="00320E81">
        <w:rPr>
          <w:rFonts w:cs="Arial"/>
          <w:iCs/>
          <w:sz w:val="20"/>
          <w:szCs w:val="20"/>
        </w:rPr>
        <w:t xml:space="preserve">DOGC de data 18 de desembre de 2024 i al BOPB de data 19 de desembre de 2024. </w:t>
      </w:r>
    </w:p>
    <w:p w14:paraId="177AC028"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5B2A6C03"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 xml:space="preserve">Aquest òrgan tindrà la següent composició: </w:t>
      </w:r>
    </w:p>
    <w:p w14:paraId="057E92C0"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3B656832" w14:textId="77777777" w:rsidR="00320E81" w:rsidRPr="00320E81" w:rsidRDefault="00320E81" w:rsidP="00320E81">
      <w:pPr>
        <w:numPr>
          <w:ilvl w:val="0"/>
          <w:numId w:val="50"/>
        </w:numPr>
        <w:tabs>
          <w:tab w:val="left" w:pos="284"/>
        </w:tabs>
        <w:spacing w:line="276" w:lineRule="auto"/>
        <w:jc w:val="both"/>
        <w:rPr>
          <w:rFonts w:cs="Arial"/>
          <w:i/>
          <w:iCs/>
          <w:color w:val="000000" w:themeColor="text1"/>
          <w:sz w:val="20"/>
          <w:szCs w:val="20"/>
        </w:rPr>
      </w:pPr>
      <w:r w:rsidRPr="00320E81">
        <w:rPr>
          <w:rFonts w:cs="Arial"/>
          <w:i/>
          <w:iCs/>
          <w:color w:val="000000" w:themeColor="text1"/>
          <w:sz w:val="20"/>
          <w:szCs w:val="20"/>
        </w:rPr>
        <w:t xml:space="preserve">President: Alcalde Jordi Álvarez Rovirosa del grup municipal Impulsem Olèrdola o persona en qui delegui. </w:t>
      </w:r>
    </w:p>
    <w:p w14:paraId="3C5B2566" w14:textId="77777777" w:rsidR="00320E81" w:rsidRPr="00320E81" w:rsidRDefault="00320E81" w:rsidP="00320E81">
      <w:pPr>
        <w:numPr>
          <w:ilvl w:val="0"/>
          <w:numId w:val="50"/>
        </w:numPr>
        <w:tabs>
          <w:tab w:val="left" w:pos="284"/>
        </w:tabs>
        <w:spacing w:line="276" w:lineRule="auto"/>
        <w:jc w:val="both"/>
        <w:rPr>
          <w:rFonts w:cs="Arial"/>
          <w:i/>
          <w:iCs/>
          <w:color w:val="000000" w:themeColor="text1"/>
          <w:sz w:val="20"/>
          <w:szCs w:val="20"/>
        </w:rPr>
      </w:pPr>
      <w:r w:rsidRPr="00320E81">
        <w:rPr>
          <w:rFonts w:cs="Arial"/>
          <w:i/>
          <w:iCs/>
          <w:color w:val="000000" w:themeColor="text1"/>
          <w:sz w:val="20"/>
          <w:szCs w:val="20"/>
        </w:rPr>
        <w:t xml:space="preserve">Vocal: Regidora Irina Pérez Toribio del grup municipal Partit dels Socialistes de Catalunya - CP o persona en qui delegui. </w:t>
      </w:r>
    </w:p>
    <w:p w14:paraId="0FB68EBA" w14:textId="77777777" w:rsidR="00320E81" w:rsidRPr="00320E81" w:rsidRDefault="00320E81" w:rsidP="00320E81">
      <w:pPr>
        <w:numPr>
          <w:ilvl w:val="0"/>
          <w:numId w:val="50"/>
        </w:numPr>
        <w:tabs>
          <w:tab w:val="left" w:pos="284"/>
        </w:tabs>
        <w:spacing w:line="276" w:lineRule="auto"/>
        <w:jc w:val="both"/>
        <w:rPr>
          <w:rFonts w:cs="Arial"/>
          <w:i/>
          <w:iCs/>
          <w:color w:val="000000" w:themeColor="text1"/>
          <w:sz w:val="20"/>
          <w:szCs w:val="20"/>
        </w:rPr>
      </w:pPr>
      <w:r w:rsidRPr="00320E81">
        <w:rPr>
          <w:rFonts w:cs="Arial"/>
          <w:i/>
          <w:iCs/>
          <w:color w:val="000000" w:themeColor="text1"/>
          <w:sz w:val="20"/>
          <w:szCs w:val="20"/>
        </w:rPr>
        <w:t>Vocal: Regidora Fina Mascaró Bujaldón del grup municipal ERC o persona en qui delegui.</w:t>
      </w:r>
    </w:p>
    <w:p w14:paraId="698E32C9" w14:textId="77777777" w:rsidR="00320E81" w:rsidRPr="00320E81" w:rsidRDefault="00320E81" w:rsidP="00320E81">
      <w:pPr>
        <w:numPr>
          <w:ilvl w:val="0"/>
          <w:numId w:val="50"/>
        </w:numPr>
        <w:tabs>
          <w:tab w:val="left" w:pos="284"/>
        </w:tabs>
        <w:spacing w:line="276" w:lineRule="auto"/>
        <w:jc w:val="both"/>
        <w:rPr>
          <w:rFonts w:cs="Arial"/>
          <w:i/>
          <w:iCs/>
          <w:color w:val="000000" w:themeColor="text1"/>
          <w:sz w:val="20"/>
          <w:szCs w:val="20"/>
        </w:rPr>
      </w:pPr>
      <w:r w:rsidRPr="00320E81">
        <w:rPr>
          <w:rFonts w:cs="Arial"/>
          <w:i/>
          <w:iCs/>
          <w:color w:val="000000" w:themeColor="text1"/>
          <w:sz w:val="20"/>
          <w:szCs w:val="20"/>
        </w:rPr>
        <w:t xml:space="preserve">Vocal: regidor Jordi Catasús </w:t>
      </w:r>
      <w:proofErr w:type="spellStart"/>
      <w:r w:rsidRPr="00320E81">
        <w:rPr>
          <w:rFonts w:cs="Arial"/>
          <w:i/>
          <w:iCs/>
          <w:color w:val="000000" w:themeColor="text1"/>
          <w:sz w:val="20"/>
          <w:szCs w:val="20"/>
        </w:rPr>
        <w:t>Corbalan</w:t>
      </w:r>
      <w:proofErr w:type="spellEnd"/>
      <w:r w:rsidRPr="00320E81">
        <w:rPr>
          <w:rFonts w:cs="Arial"/>
          <w:i/>
          <w:iCs/>
          <w:color w:val="000000" w:themeColor="text1"/>
          <w:sz w:val="20"/>
          <w:szCs w:val="20"/>
        </w:rPr>
        <w:t xml:space="preserve"> del grup municipal </w:t>
      </w:r>
      <w:proofErr w:type="spellStart"/>
      <w:r w:rsidRPr="00320E81">
        <w:rPr>
          <w:rFonts w:cs="Arial"/>
          <w:i/>
          <w:iCs/>
          <w:color w:val="000000" w:themeColor="text1"/>
          <w:sz w:val="20"/>
          <w:szCs w:val="20"/>
        </w:rPr>
        <w:t>ApO</w:t>
      </w:r>
      <w:proofErr w:type="spellEnd"/>
      <w:r w:rsidRPr="00320E81">
        <w:rPr>
          <w:rFonts w:cs="Arial"/>
          <w:i/>
          <w:iCs/>
          <w:color w:val="000000" w:themeColor="text1"/>
          <w:sz w:val="20"/>
          <w:szCs w:val="20"/>
        </w:rPr>
        <w:t xml:space="preserve"> o persona en qui delegui. </w:t>
      </w:r>
    </w:p>
    <w:p w14:paraId="0F3F3239" w14:textId="77777777" w:rsidR="00320E81" w:rsidRPr="00320E81" w:rsidRDefault="00320E81" w:rsidP="00320E81">
      <w:pPr>
        <w:numPr>
          <w:ilvl w:val="0"/>
          <w:numId w:val="50"/>
        </w:numPr>
        <w:tabs>
          <w:tab w:val="left" w:pos="284"/>
        </w:tabs>
        <w:spacing w:line="276" w:lineRule="auto"/>
        <w:jc w:val="both"/>
        <w:rPr>
          <w:rFonts w:cs="Arial"/>
          <w:i/>
          <w:iCs/>
          <w:color w:val="000000" w:themeColor="text1"/>
          <w:sz w:val="20"/>
          <w:szCs w:val="20"/>
        </w:rPr>
      </w:pPr>
      <w:r w:rsidRPr="00320E81">
        <w:rPr>
          <w:rFonts w:cs="Arial"/>
          <w:i/>
          <w:iCs/>
          <w:color w:val="000000" w:themeColor="text1"/>
          <w:sz w:val="20"/>
          <w:szCs w:val="20"/>
        </w:rPr>
        <w:t xml:space="preserve">Vocal: regidor Lucas Ramírez </w:t>
      </w:r>
      <w:proofErr w:type="spellStart"/>
      <w:r w:rsidRPr="00320E81">
        <w:rPr>
          <w:rFonts w:cs="Arial"/>
          <w:i/>
          <w:iCs/>
          <w:color w:val="000000" w:themeColor="text1"/>
          <w:sz w:val="20"/>
          <w:szCs w:val="20"/>
        </w:rPr>
        <w:t>Búrdalo</w:t>
      </w:r>
      <w:proofErr w:type="spellEnd"/>
      <w:r w:rsidRPr="00320E81">
        <w:rPr>
          <w:rFonts w:cs="Arial"/>
          <w:i/>
          <w:iCs/>
          <w:color w:val="000000" w:themeColor="text1"/>
          <w:sz w:val="20"/>
          <w:szCs w:val="20"/>
        </w:rPr>
        <w:t xml:space="preserve"> del grup municipal </w:t>
      </w:r>
      <w:proofErr w:type="spellStart"/>
      <w:r w:rsidRPr="00320E81">
        <w:rPr>
          <w:rFonts w:cs="Arial"/>
          <w:i/>
          <w:iCs/>
          <w:color w:val="000000" w:themeColor="text1"/>
          <w:sz w:val="20"/>
          <w:szCs w:val="20"/>
        </w:rPr>
        <w:t>ApO</w:t>
      </w:r>
      <w:proofErr w:type="spellEnd"/>
      <w:r w:rsidRPr="00320E81">
        <w:rPr>
          <w:rFonts w:cs="Arial"/>
          <w:i/>
          <w:iCs/>
          <w:color w:val="000000" w:themeColor="text1"/>
          <w:sz w:val="20"/>
          <w:szCs w:val="20"/>
        </w:rPr>
        <w:t xml:space="preserve"> o persona en qui delegui.</w:t>
      </w:r>
    </w:p>
    <w:p w14:paraId="06766916" w14:textId="77777777" w:rsidR="00320E81" w:rsidRPr="00320E81" w:rsidRDefault="00320E81" w:rsidP="00320E81">
      <w:pPr>
        <w:numPr>
          <w:ilvl w:val="0"/>
          <w:numId w:val="50"/>
        </w:numPr>
        <w:tabs>
          <w:tab w:val="left" w:pos="284"/>
        </w:tabs>
        <w:spacing w:line="276" w:lineRule="auto"/>
        <w:jc w:val="both"/>
        <w:rPr>
          <w:rFonts w:cs="Arial"/>
          <w:i/>
          <w:iCs/>
          <w:color w:val="000000" w:themeColor="text1"/>
          <w:sz w:val="20"/>
          <w:szCs w:val="20"/>
        </w:rPr>
      </w:pPr>
      <w:r w:rsidRPr="00320E81">
        <w:rPr>
          <w:rFonts w:cs="Arial"/>
          <w:i/>
          <w:iCs/>
          <w:color w:val="000000" w:themeColor="text1"/>
          <w:sz w:val="20"/>
          <w:szCs w:val="20"/>
        </w:rPr>
        <w:t xml:space="preserve">Vocal: Mireia Marin Talarn, com a tècnica d’administració general o persona en qui delegui. </w:t>
      </w:r>
    </w:p>
    <w:p w14:paraId="07AA2333" w14:textId="77777777" w:rsidR="00320E81" w:rsidRPr="00320E81" w:rsidRDefault="00320E81" w:rsidP="00320E81">
      <w:pPr>
        <w:numPr>
          <w:ilvl w:val="0"/>
          <w:numId w:val="50"/>
        </w:numPr>
        <w:tabs>
          <w:tab w:val="left" w:pos="284"/>
        </w:tabs>
        <w:spacing w:line="276" w:lineRule="auto"/>
        <w:jc w:val="both"/>
        <w:rPr>
          <w:rFonts w:cs="Arial"/>
          <w:i/>
          <w:iCs/>
          <w:color w:val="000000" w:themeColor="text1"/>
          <w:sz w:val="20"/>
          <w:szCs w:val="20"/>
        </w:rPr>
      </w:pPr>
      <w:r w:rsidRPr="00320E81">
        <w:rPr>
          <w:rFonts w:cs="Arial"/>
          <w:i/>
          <w:iCs/>
          <w:color w:val="000000" w:themeColor="text1"/>
          <w:sz w:val="20"/>
          <w:szCs w:val="20"/>
        </w:rPr>
        <w:t>Secretària: Míriam Mulinari Parés, tècnica de cultura o persona en qui delegui.</w:t>
      </w:r>
    </w:p>
    <w:p w14:paraId="514A7C14"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3186F1FE"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 xml:space="preserve">Els representants dels grups municipals actuaran amb veu i vot.  </w:t>
      </w:r>
    </w:p>
    <w:p w14:paraId="20FE783D"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5D578344"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 xml:space="preserve">El president del referit òrgan col·legiat formularà proposta de concessió de les subvencions i l’elevarà a l’òrgan responsable per la seva resolució. </w:t>
      </w:r>
    </w:p>
    <w:p w14:paraId="0153B002"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 xml:space="preserve">L’òrgan responsable de la resolució del procediment per a l’atorgament de les subvencions serà aquell que es determini d’acord amb la distribució competencial prevista al cartipàs municipal. </w:t>
      </w:r>
    </w:p>
    <w:p w14:paraId="0293EA36"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7F8CD6E8"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 xml:space="preserve">L’òrgan competent per a la concessió podrà, discrecionalment, deixar desert el concurs o no esgotar el crèdit total previst. </w:t>
      </w:r>
    </w:p>
    <w:p w14:paraId="5B75A193"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 xml:space="preserve">Podran optar a un segon repartiment, si el projecte ha obtingut un mínim de puntuació de 3 en l’apartat de criteris generals.  </w:t>
      </w:r>
    </w:p>
    <w:p w14:paraId="4AC47D7C"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6F0EEC44" w14:textId="77777777" w:rsidR="00EC1FBF" w:rsidRPr="00320E81" w:rsidRDefault="00EC1FBF" w:rsidP="00EC1FBF">
      <w:pPr>
        <w:tabs>
          <w:tab w:val="left" w:pos="284"/>
        </w:tabs>
        <w:spacing w:line="276" w:lineRule="auto"/>
        <w:jc w:val="both"/>
        <w:rPr>
          <w:rFonts w:eastAsia="Calibri" w:cs="Arial"/>
          <w:b/>
          <w:iCs/>
          <w:color w:val="000000" w:themeColor="text1"/>
          <w:sz w:val="20"/>
          <w:szCs w:val="20"/>
          <w:u w:val="single"/>
        </w:rPr>
      </w:pPr>
      <w:r w:rsidRPr="00320E81">
        <w:rPr>
          <w:rFonts w:eastAsia="Calibri" w:cs="Arial"/>
          <w:b/>
          <w:iCs/>
          <w:color w:val="000000" w:themeColor="text1"/>
          <w:sz w:val="20"/>
          <w:szCs w:val="20"/>
        </w:rPr>
        <w:t>12.-</w:t>
      </w:r>
      <w:r w:rsidRPr="00320E81">
        <w:rPr>
          <w:rFonts w:eastAsia="Calibri" w:cs="Arial"/>
          <w:b/>
          <w:iCs/>
          <w:color w:val="000000" w:themeColor="text1"/>
          <w:sz w:val="20"/>
          <w:szCs w:val="20"/>
          <w:u w:val="single"/>
        </w:rPr>
        <w:t xml:space="preserve"> Termini de resolució i de notificació</w:t>
      </w:r>
    </w:p>
    <w:p w14:paraId="2A8ACDF6" w14:textId="77777777" w:rsidR="00EC1FBF" w:rsidRPr="00320E81" w:rsidRDefault="00EC1FBF" w:rsidP="00EC1FBF">
      <w:pPr>
        <w:tabs>
          <w:tab w:val="left" w:pos="284"/>
        </w:tabs>
        <w:spacing w:line="276" w:lineRule="auto"/>
        <w:jc w:val="both"/>
        <w:rPr>
          <w:rFonts w:cs="Arial"/>
          <w:iCs/>
          <w:color w:val="000000" w:themeColor="text1"/>
          <w:sz w:val="20"/>
          <w:szCs w:val="20"/>
          <w:u w:val="single"/>
        </w:rPr>
      </w:pPr>
      <w:r w:rsidRPr="00320E81">
        <w:rPr>
          <w:rFonts w:cs="Arial"/>
          <w:iCs/>
          <w:color w:val="000000" w:themeColor="text1"/>
          <w:sz w:val="20"/>
          <w:szCs w:val="20"/>
        </w:rPr>
        <w:t>S’examinaran conjuntament, en un sol procediment totes les sol·licituds presentades dins del termini establert, i es resoldrà en un únic acte administratiu.</w:t>
      </w:r>
    </w:p>
    <w:p w14:paraId="2A0C2784" w14:textId="77777777" w:rsidR="00EC1FBF" w:rsidRPr="00320E81" w:rsidRDefault="00EC1FBF" w:rsidP="00EC1FBF">
      <w:pPr>
        <w:tabs>
          <w:tab w:val="left" w:pos="284"/>
        </w:tabs>
        <w:spacing w:line="276" w:lineRule="auto"/>
        <w:jc w:val="both"/>
        <w:rPr>
          <w:rFonts w:cs="Arial"/>
          <w:iCs/>
          <w:color w:val="000000" w:themeColor="text1"/>
          <w:sz w:val="20"/>
          <w:szCs w:val="20"/>
        </w:rPr>
      </w:pPr>
    </w:p>
    <w:p w14:paraId="2F54C1EE"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 xml:space="preserve">El termini per a l’atorgament de les subvencions serà, com a màxim, de tres mesos a comptar des de la data de tancament del període de presentació de sol·licituds. </w:t>
      </w:r>
    </w:p>
    <w:p w14:paraId="672E3D1D"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lastRenderedPageBreak/>
        <w:t xml:space="preserve">Un cop acordada la concessió de les subvencions, aquestes seran notificades als interessats en un termini màxim de 10 dies des de la data d’aprovació de la resolució, d’acord amb allò previst als articles del 40 al 46 de la Llei 39/2015, d’1 d’octubre, del procediment administratiu comú de les administracions públiques. </w:t>
      </w:r>
    </w:p>
    <w:p w14:paraId="73EB6629" w14:textId="77777777" w:rsidR="00EC1FBF" w:rsidRPr="00320E81" w:rsidRDefault="00EC1FBF" w:rsidP="00EC1FBF">
      <w:pPr>
        <w:tabs>
          <w:tab w:val="left" w:pos="284"/>
        </w:tabs>
        <w:spacing w:line="276" w:lineRule="auto"/>
        <w:jc w:val="both"/>
        <w:rPr>
          <w:rFonts w:cs="Arial"/>
          <w:iCs/>
          <w:color w:val="000000" w:themeColor="text1"/>
          <w:sz w:val="20"/>
          <w:szCs w:val="20"/>
        </w:rPr>
      </w:pPr>
    </w:p>
    <w:p w14:paraId="28BB30ED"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 xml:space="preserve">La manca de resolució dins el termini indicat tindrà efectes </w:t>
      </w:r>
      <w:proofErr w:type="spellStart"/>
      <w:r w:rsidRPr="00320E81">
        <w:rPr>
          <w:rFonts w:cs="Arial"/>
          <w:iCs/>
          <w:color w:val="000000" w:themeColor="text1"/>
          <w:sz w:val="20"/>
          <w:szCs w:val="20"/>
        </w:rPr>
        <w:t>desestimatoris</w:t>
      </w:r>
      <w:proofErr w:type="spellEnd"/>
      <w:r w:rsidRPr="00320E81">
        <w:rPr>
          <w:rFonts w:cs="Arial"/>
          <w:iCs/>
          <w:color w:val="000000" w:themeColor="text1"/>
          <w:sz w:val="20"/>
          <w:szCs w:val="20"/>
        </w:rPr>
        <w:t>.</w:t>
      </w:r>
    </w:p>
    <w:p w14:paraId="3050BBA8" w14:textId="77777777" w:rsidR="00EC1FBF" w:rsidRPr="00320E81" w:rsidRDefault="00EC1FBF" w:rsidP="00EC1FBF">
      <w:pPr>
        <w:tabs>
          <w:tab w:val="left" w:pos="284"/>
        </w:tabs>
        <w:spacing w:line="276" w:lineRule="auto"/>
        <w:jc w:val="both"/>
        <w:rPr>
          <w:rFonts w:cs="Arial"/>
          <w:iCs/>
          <w:color w:val="000000" w:themeColor="text1"/>
          <w:sz w:val="20"/>
          <w:szCs w:val="20"/>
        </w:rPr>
      </w:pPr>
    </w:p>
    <w:p w14:paraId="243BE16B" w14:textId="77777777" w:rsidR="00EC1FBF" w:rsidRPr="00320E81" w:rsidRDefault="00EC1FBF" w:rsidP="00EC1FBF">
      <w:pPr>
        <w:tabs>
          <w:tab w:val="left" w:pos="284"/>
        </w:tabs>
        <w:spacing w:line="276" w:lineRule="auto"/>
        <w:jc w:val="both"/>
        <w:rPr>
          <w:rFonts w:cs="Arial"/>
          <w:iCs/>
          <w:color w:val="000000" w:themeColor="text1"/>
          <w:sz w:val="20"/>
          <w:szCs w:val="20"/>
          <w:u w:val="single"/>
        </w:rPr>
      </w:pPr>
      <w:r w:rsidRPr="00320E81">
        <w:rPr>
          <w:rFonts w:cs="Arial"/>
          <w:iCs/>
          <w:color w:val="000000" w:themeColor="text1"/>
          <w:sz w:val="20"/>
          <w:szCs w:val="20"/>
        </w:rPr>
        <w:t>La resolució del procediment posa fi a la via administrativa i contra la mateixa es pot interposar recurs contenciós administratiu, en el termini de dos mesos a comptar des del dia següent al de la notificació de la concessió/denegació. No obstant, amb caràcter previ i de forma potestativa es podrà presentar recurs de reposició davant del mateix òrgan que l’ha dictat.</w:t>
      </w:r>
    </w:p>
    <w:p w14:paraId="284380FE" w14:textId="77777777" w:rsidR="00EC1FBF" w:rsidRPr="00320E81" w:rsidRDefault="00EC1FBF" w:rsidP="00EC1FBF">
      <w:pPr>
        <w:tabs>
          <w:tab w:val="left" w:pos="284"/>
        </w:tabs>
        <w:spacing w:line="276" w:lineRule="auto"/>
        <w:jc w:val="both"/>
        <w:rPr>
          <w:rFonts w:cs="Arial"/>
          <w:iCs/>
          <w:color w:val="000000" w:themeColor="text1"/>
          <w:sz w:val="20"/>
          <w:szCs w:val="20"/>
          <w:u w:val="single"/>
        </w:rPr>
      </w:pPr>
    </w:p>
    <w:p w14:paraId="40B84FD0" w14:textId="77777777" w:rsidR="00EC1FBF" w:rsidRPr="00320E81" w:rsidRDefault="00EC1FBF" w:rsidP="00EC1FBF">
      <w:pPr>
        <w:tabs>
          <w:tab w:val="left" w:pos="284"/>
        </w:tabs>
        <w:spacing w:line="276" w:lineRule="auto"/>
        <w:jc w:val="both"/>
        <w:rPr>
          <w:rFonts w:eastAsia="Calibri" w:cs="Arial"/>
          <w:b/>
          <w:iCs/>
          <w:color w:val="000000" w:themeColor="text1"/>
          <w:sz w:val="20"/>
          <w:szCs w:val="20"/>
          <w:u w:val="single"/>
        </w:rPr>
      </w:pPr>
      <w:r w:rsidRPr="00320E81">
        <w:rPr>
          <w:rFonts w:eastAsia="Calibri" w:cs="Arial"/>
          <w:b/>
          <w:iCs/>
          <w:color w:val="000000" w:themeColor="text1"/>
          <w:sz w:val="20"/>
          <w:szCs w:val="20"/>
        </w:rPr>
        <w:t>13.-</w:t>
      </w:r>
      <w:r w:rsidRPr="00320E81">
        <w:rPr>
          <w:rFonts w:eastAsia="Calibri" w:cs="Arial"/>
          <w:b/>
          <w:iCs/>
          <w:color w:val="000000" w:themeColor="text1"/>
          <w:sz w:val="20"/>
          <w:szCs w:val="20"/>
          <w:u w:val="single"/>
        </w:rPr>
        <w:t xml:space="preserve"> Acceptació de la subvenció</w:t>
      </w:r>
    </w:p>
    <w:p w14:paraId="79DAB999"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 xml:space="preserve">Les entitats beneficiàries, una vegada se’ls hagi comunicat l’acord de concessió, hauran d’acceptar sense reserves la subvenció així com les condicions imposades en la concessió, segons model annex. </w:t>
      </w:r>
    </w:p>
    <w:p w14:paraId="570F1705" w14:textId="77777777" w:rsidR="00EC1FBF" w:rsidRPr="00320E81" w:rsidRDefault="00EC1FBF" w:rsidP="00EC1FBF">
      <w:pPr>
        <w:tabs>
          <w:tab w:val="left" w:pos="284"/>
        </w:tabs>
        <w:spacing w:line="276" w:lineRule="auto"/>
        <w:jc w:val="both"/>
        <w:rPr>
          <w:rFonts w:cs="Arial"/>
          <w:iCs/>
          <w:color w:val="000000" w:themeColor="text1"/>
          <w:sz w:val="20"/>
          <w:szCs w:val="20"/>
        </w:rPr>
      </w:pPr>
    </w:p>
    <w:p w14:paraId="78F2FF24"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 xml:space="preserve">No obstant això, i excepcionalment, si transcorreguts vint dies des de la recepció de l’acord de concessió no es manifestés expressament objeccions per part del beneficiari, la subvenció es considerarà tàcitament acceptada. </w:t>
      </w:r>
    </w:p>
    <w:p w14:paraId="1D33109A"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4B10959F" w14:textId="77777777" w:rsidR="00EC1FBF" w:rsidRPr="00320E81" w:rsidRDefault="00EC1FBF" w:rsidP="00EC1FBF">
      <w:pPr>
        <w:tabs>
          <w:tab w:val="left" w:pos="284"/>
        </w:tabs>
        <w:spacing w:line="276" w:lineRule="auto"/>
        <w:jc w:val="both"/>
        <w:rPr>
          <w:rFonts w:eastAsia="Calibri" w:cs="Arial"/>
          <w:b/>
          <w:iCs/>
          <w:color w:val="000000" w:themeColor="text1"/>
          <w:sz w:val="20"/>
          <w:szCs w:val="20"/>
          <w:u w:val="single"/>
        </w:rPr>
      </w:pPr>
      <w:r w:rsidRPr="00320E81">
        <w:rPr>
          <w:rFonts w:eastAsia="Calibri" w:cs="Arial"/>
          <w:b/>
          <w:iCs/>
          <w:color w:val="000000" w:themeColor="text1"/>
          <w:sz w:val="20"/>
          <w:szCs w:val="20"/>
        </w:rPr>
        <w:t>14.-</w:t>
      </w:r>
      <w:r w:rsidRPr="00320E81">
        <w:rPr>
          <w:rFonts w:eastAsia="Calibri" w:cs="Arial"/>
          <w:b/>
          <w:iCs/>
          <w:color w:val="000000" w:themeColor="text1"/>
          <w:sz w:val="20"/>
          <w:szCs w:val="20"/>
          <w:u w:val="single"/>
        </w:rPr>
        <w:t xml:space="preserve"> Obligacions dels beneficiaris</w:t>
      </w:r>
    </w:p>
    <w:p w14:paraId="5648DF02"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 xml:space="preserve">Estan establertes en la base 13, que porta el mateix títol a </w:t>
      </w:r>
      <w:r w:rsidRPr="00320E81">
        <w:rPr>
          <w:rFonts w:cs="Arial"/>
          <w:iCs/>
          <w:color w:val="000000" w:themeColor="text1"/>
          <w:sz w:val="20"/>
          <w:szCs w:val="20"/>
        </w:rPr>
        <w:t xml:space="preserve">les Bases genèriques reguladores de subvencions en règim de concurrència competitiva per les àrees de cultura, esports i serveis socials, document publicat al </w:t>
      </w:r>
      <w:r w:rsidRPr="00320E81">
        <w:rPr>
          <w:rFonts w:cs="Arial"/>
          <w:iCs/>
          <w:sz w:val="20"/>
          <w:szCs w:val="20"/>
        </w:rPr>
        <w:t>DOGC de data 18 de desembre de 2024 i al BOPB de data 19 de desembre de 2024.</w:t>
      </w:r>
    </w:p>
    <w:p w14:paraId="44A03F4B" w14:textId="77777777" w:rsidR="00EC1FBF" w:rsidRPr="00320E81" w:rsidRDefault="00EC1FBF" w:rsidP="00EC1FBF">
      <w:pPr>
        <w:tabs>
          <w:tab w:val="left" w:pos="284"/>
        </w:tabs>
        <w:spacing w:line="276" w:lineRule="auto"/>
        <w:jc w:val="both"/>
        <w:rPr>
          <w:rFonts w:eastAsia="Calibri" w:cs="Arial"/>
          <w:iCs/>
          <w:strike/>
          <w:color w:val="000000" w:themeColor="text1"/>
          <w:sz w:val="20"/>
          <w:szCs w:val="20"/>
        </w:rPr>
      </w:pPr>
      <w:r w:rsidRPr="00320E81">
        <w:rPr>
          <w:rFonts w:eastAsia="Calibri" w:cs="Arial"/>
          <w:iCs/>
          <w:color w:val="000000" w:themeColor="text1"/>
          <w:sz w:val="20"/>
          <w:szCs w:val="20"/>
        </w:rPr>
        <w:t xml:space="preserve"> </w:t>
      </w:r>
    </w:p>
    <w:p w14:paraId="52A90BD8"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 xml:space="preserve">No obstant, cal tenir en compte el següent punt: “Les associacions i entitats d’Olèrdola hauran d’estar inscrites en el corresponent Registre d’Entitats de l’Ajuntament d’Olèrdola.” </w:t>
      </w:r>
    </w:p>
    <w:p w14:paraId="3A383104" w14:textId="77777777" w:rsidR="00EC1FBF" w:rsidRPr="00320E81" w:rsidRDefault="00EC1FBF" w:rsidP="00EC1FBF">
      <w:pPr>
        <w:tabs>
          <w:tab w:val="left" w:pos="284"/>
        </w:tabs>
        <w:spacing w:line="276" w:lineRule="auto"/>
        <w:jc w:val="both"/>
        <w:rPr>
          <w:rFonts w:cs="Arial"/>
          <w:iCs/>
          <w:color w:val="000000" w:themeColor="text1"/>
          <w:sz w:val="20"/>
          <w:szCs w:val="20"/>
        </w:rPr>
      </w:pPr>
    </w:p>
    <w:p w14:paraId="18BD2E3D" w14:textId="77777777" w:rsidR="00EC1FBF" w:rsidRPr="00320E81" w:rsidRDefault="00EC1FBF" w:rsidP="00EC1FBF">
      <w:pPr>
        <w:tabs>
          <w:tab w:val="left" w:pos="284"/>
        </w:tabs>
        <w:spacing w:line="276" w:lineRule="auto"/>
        <w:jc w:val="both"/>
        <w:rPr>
          <w:rFonts w:cs="Arial"/>
          <w:b/>
          <w:iCs/>
          <w:color w:val="000000" w:themeColor="text1"/>
          <w:sz w:val="20"/>
          <w:szCs w:val="20"/>
          <w:u w:val="single"/>
        </w:rPr>
      </w:pPr>
      <w:r w:rsidRPr="00320E81">
        <w:rPr>
          <w:rFonts w:cs="Arial"/>
          <w:b/>
          <w:iCs/>
          <w:color w:val="000000" w:themeColor="text1"/>
          <w:sz w:val="20"/>
          <w:szCs w:val="20"/>
        </w:rPr>
        <w:t>15.-</w:t>
      </w:r>
      <w:r w:rsidRPr="00320E81">
        <w:rPr>
          <w:rFonts w:cs="Arial"/>
          <w:b/>
          <w:iCs/>
          <w:color w:val="000000" w:themeColor="text1"/>
          <w:sz w:val="20"/>
          <w:szCs w:val="20"/>
          <w:u w:val="single"/>
        </w:rPr>
        <w:t xml:space="preserve"> Despeses subvencionables</w:t>
      </w:r>
    </w:p>
    <w:p w14:paraId="2CA38E16" w14:textId="77777777" w:rsidR="00EC1FBF" w:rsidRPr="00320E81" w:rsidRDefault="00EC1FBF" w:rsidP="00EC1FBF">
      <w:pPr>
        <w:tabs>
          <w:tab w:val="left" w:pos="284"/>
        </w:tabs>
        <w:spacing w:line="276" w:lineRule="auto"/>
        <w:jc w:val="both"/>
        <w:rPr>
          <w:rFonts w:cs="Arial"/>
          <w:iCs/>
          <w:sz w:val="20"/>
          <w:szCs w:val="20"/>
        </w:rPr>
      </w:pPr>
      <w:r w:rsidRPr="00320E81">
        <w:rPr>
          <w:rFonts w:eastAsia="Calibri" w:cs="Arial"/>
          <w:iCs/>
          <w:color w:val="000000" w:themeColor="text1"/>
          <w:sz w:val="20"/>
          <w:szCs w:val="20"/>
        </w:rPr>
        <w:t xml:space="preserve">Estan establertes en la base 14, que porta el mateix títol que </w:t>
      </w:r>
      <w:r w:rsidRPr="00320E81">
        <w:rPr>
          <w:rFonts w:cs="Arial"/>
          <w:iCs/>
          <w:color w:val="000000" w:themeColor="text1"/>
          <w:sz w:val="20"/>
          <w:szCs w:val="20"/>
        </w:rPr>
        <w:t xml:space="preserve">es troba en les Bases genèriques reguladores de subvencions en règim de concurrència competitiva per les àrees de cultura, esports i serveis socials, document publicat al </w:t>
      </w:r>
      <w:r w:rsidRPr="00320E81">
        <w:rPr>
          <w:rFonts w:cs="Arial"/>
          <w:iCs/>
          <w:sz w:val="20"/>
          <w:szCs w:val="20"/>
        </w:rPr>
        <w:t xml:space="preserve">DOGC de data 18 de desembre de 2024 i al BOPB de data 19 de desembre de 2024. </w:t>
      </w:r>
    </w:p>
    <w:p w14:paraId="198EB71D" w14:textId="77777777" w:rsidR="00EC1FBF" w:rsidRPr="00320E81" w:rsidRDefault="00EC1FBF" w:rsidP="00EC1FBF">
      <w:pPr>
        <w:tabs>
          <w:tab w:val="left" w:pos="284"/>
        </w:tabs>
        <w:spacing w:line="276" w:lineRule="auto"/>
        <w:jc w:val="both"/>
        <w:rPr>
          <w:rFonts w:cs="Arial"/>
          <w:iCs/>
          <w:color w:val="000000" w:themeColor="text1"/>
          <w:sz w:val="20"/>
          <w:szCs w:val="20"/>
        </w:rPr>
      </w:pPr>
    </w:p>
    <w:p w14:paraId="13139434" w14:textId="77777777" w:rsidR="00EC1FBF" w:rsidRPr="00320E81" w:rsidRDefault="00EC1FBF" w:rsidP="00EC1FBF">
      <w:pPr>
        <w:keepNext/>
        <w:keepLines/>
        <w:tabs>
          <w:tab w:val="left" w:pos="284"/>
        </w:tabs>
        <w:spacing w:line="276" w:lineRule="auto"/>
        <w:outlineLvl w:val="1"/>
        <w:rPr>
          <w:rFonts w:cs="Arial"/>
          <w:b/>
          <w:iCs/>
          <w:color w:val="000000" w:themeColor="text1"/>
          <w:sz w:val="20"/>
          <w:szCs w:val="20"/>
          <w:u w:val="single"/>
        </w:rPr>
      </w:pPr>
      <w:r w:rsidRPr="00320E81">
        <w:rPr>
          <w:rFonts w:cs="Arial"/>
          <w:b/>
          <w:iCs/>
          <w:color w:val="000000" w:themeColor="text1"/>
          <w:sz w:val="20"/>
          <w:szCs w:val="20"/>
        </w:rPr>
        <w:t>16.-</w:t>
      </w:r>
      <w:r w:rsidRPr="00320E81">
        <w:rPr>
          <w:rFonts w:cs="Arial"/>
          <w:b/>
          <w:iCs/>
          <w:color w:val="000000" w:themeColor="text1"/>
          <w:sz w:val="20"/>
          <w:szCs w:val="20"/>
          <w:u w:val="single"/>
        </w:rPr>
        <w:t xml:space="preserve"> Termini i forma de justificació</w:t>
      </w:r>
    </w:p>
    <w:p w14:paraId="712938FF" w14:textId="77777777" w:rsidR="00EC1FBF" w:rsidRPr="00320E81" w:rsidRDefault="00EC1FBF" w:rsidP="00EC1FBF">
      <w:pPr>
        <w:tabs>
          <w:tab w:val="left" w:pos="284"/>
        </w:tabs>
        <w:spacing w:line="276" w:lineRule="auto"/>
        <w:jc w:val="both"/>
        <w:rPr>
          <w:rFonts w:cs="Arial"/>
          <w:iCs/>
          <w:sz w:val="20"/>
          <w:szCs w:val="20"/>
        </w:rPr>
      </w:pPr>
      <w:r w:rsidRPr="00320E81">
        <w:rPr>
          <w:rFonts w:eastAsia="Calibri" w:cs="Arial"/>
          <w:iCs/>
          <w:color w:val="000000" w:themeColor="text1"/>
          <w:sz w:val="20"/>
          <w:szCs w:val="20"/>
        </w:rPr>
        <w:t xml:space="preserve">Estan establertes en la base 15, amb el mateix títol que </w:t>
      </w:r>
      <w:r w:rsidRPr="00320E81">
        <w:rPr>
          <w:rFonts w:cs="Arial"/>
          <w:iCs/>
          <w:color w:val="000000" w:themeColor="text1"/>
          <w:sz w:val="20"/>
          <w:szCs w:val="20"/>
        </w:rPr>
        <w:t xml:space="preserve">es troba en les Bases genèriques reguladores de subvencions en règim de concurrència competitiva per les àrees de cultura, esports i serveis socials, document publicat al </w:t>
      </w:r>
      <w:r w:rsidRPr="00320E81">
        <w:rPr>
          <w:rFonts w:cs="Arial"/>
          <w:iCs/>
          <w:sz w:val="20"/>
          <w:szCs w:val="20"/>
        </w:rPr>
        <w:t>DOGC de data 18 de desembre de 2024 i al BOPB de data 19 de desembre de 2024</w:t>
      </w:r>
    </w:p>
    <w:p w14:paraId="557C91FC"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26F95A6C" w14:textId="77777777" w:rsidR="00EC1FBF" w:rsidRPr="00320E81" w:rsidRDefault="00EC1FBF" w:rsidP="00EC1FBF">
      <w:pPr>
        <w:tabs>
          <w:tab w:val="left" w:pos="284"/>
          <w:tab w:val="left" w:pos="426"/>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El termini per presentar les justificacions finalitzarà el proper 31 de gener de 2027.</w:t>
      </w:r>
    </w:p>
    <w:p w14:paraId="470EADF6" w14:textId="77777777" w:rsidR="00EC1FBF" w:rsidRPr="00320E81" w:rsidRDefault="00EC1FBF" w:rsidP="00EC1FBF">
      <w:pPr>
        <w:tabs>
          <w:tab w:val="left" w:pos="284"/>
        </w:tabs>
        <w:spacing w:line="276" w:lineRule="auto"/>
        <w:jc w:val="both"/>
        <w:rPr>
          <w:rFonts w:cs="Arial"/>
          <w:iCs/>
          <w:color w:val="000000" w:themeColor="text1"/>
          <w:sz w:val="20"/>
          <w:szCs w:val="20"/>
        </w:rPr>
      </w:pPr>
    </w:p>
    <w:p w14:paraId="19349035"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 xml:space="preserve">La documentació necessària per presentar la justificació de la subvenció rebuda es concretarà en els formularis estandarditzats que es posaran a l’abast dels interessats a través de la pàgina web de l’Ajuntament d’Olèrdola. Aquests formularis estaran només disponibles amb format PDF </w:t>
      </w:r>
      <w:proofErr w:type="spellStart"/>
      <w:r w:rsidRPr="00320E81">
        <w:rPr>
          <w:rFonts w:cs="Arial"/>
          <w:iCs/>
          <w:color w:val="000000" w:themeColor="text1"/>
          <w:sz w:val="20"/>
          <w:szCs w:val="20"/>
        </w:rPr>
        <w:t>autoemplenable</w:t>
      </w:r>
      <w:proofErr w:type="spellEnd"/>
      <w:r w:rsidRPr="00320E81">
        <w:rPr>
          <w:rFonts w:cs="Arial"/>
          <w:iCs/>
          <w:color w:val="000000" w:themeColor="text1"/>
          <w:sz w:val="20"/>
          <w:szCs w:val="20"/>
        </w:rPr>
        <w:t xml:space="preserve"> i hauran de ser signats de forma individualitzada mitjançant signatura electrònica. </w:t>
      </w:r>
    </w:p>
    <w:p w14:paraId="108D12EE" w14:textId="77777777" w:rsidR="00EC1FBF" w:rsidRPr="00320E81" w:rsidRDefault="00EC1FBF" w:rsidP="00EC1FBF">
      <w:pPr>
        <w:tabs>
          <w:tab w:val="left" w:pos="284"/>
        </w:tabs>
        <w:spacing w:line="276" w:lineRule="auto"/>
        <w:jc w:val="both"/>
        <w:rPr>
          <w:rFonts w:cs="Arial"/>
          <w:iCs/>
          <w:color w:val="000000" w:themeColor="text1"/>
          <w:sz w:val="20"/>
          <w:szCs w:val="20"/>
        </w:rPr>
      </w:pPr>
    </w:p>
    <w:p w14:paraId="0F1BE77E"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 xml:space="preserve">Complementàriament, es podran aportar documents diferenciats als facilitats des de l’Ajuntament. </w:t>
      </w:r>
    </w:p>
    <w:p w14:paraId="3C8C74A3" w14:textId="77777777" w:rsidR="00EC1FBF" w:rsidRPr="00320E81" w:rsidRDefault="00EC1FBF" w:rsidP="00EC1FBF">
      <w:pPr>
        <w:tabs>
          <w:tab w:val="left" w:pos="284"/>
        </w:tabs>
        <w:spacing w:line="276" w:lineRule="auto"/>
        <w:jc w:val="both"/>
        <w:rPr>
          <w:rFonts w:cs="Arial"/>
          <w:iCs/>
          <w:color w:val="000000" w:themeColor="text1"/>
          <w:sz w:val="20"/>
          <w:szCs w:val="20"/>
        </w:rPr>
      </w:pPr>
    </w:p>
    <w:p w14:paraId="73635CF7"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lastRenderedPageBreak/>
        <w:t xml:space="preserve">Tanmateix, les factures aportades hauran de ser lliurades en format PDF com a document adjunt a l’annex B, podent, en tot cas, ser reclamats els originals per a la seva posterior comprovació. </w:t>
      </w:r>
    </w:p>
    <w:p w14:paraId="45F26212" w14:textId="77777777" w:rsidR="00EC1FBF" w:rsidRPr="00320E81" w:rsidRDefault="00EC1FBF" w:rsidP="00EC1FBF">
      <w:pPr>
        <w:tabs>
          <w:tab w:val="left" w:pos="284"/>
        </w:tabs>
        <w:spacing w:line="276" w:lineRule="auto"/>
        <w:jc w:val="both"/>
        <w:rPr>
          <w:rFonts w:cs="Arial"/>
          <w:iCs/>
          <w:color w:val="000000" w:themeColor="text1"/>
          <w:sz w:val="20"/>
          <w:szCs w:val="20"/>
        </w:rPr>
      </w:pPr>
    </w:p>
    <w:p w14:paraId="7EA92D91"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Si l’entitat considerés necessari aportar qualsevol altre document justificatiu diferenciat dels models estandarditzats (programes de realització d’activitats, díptics, cartells...), ho haurà de fer també en format PDF.</w:t>
      </w:r>
    </w:p>
    <w:p w14:paraId="3B461C7F" w14:textId="77777777" w:rsidR="00EC1FBF" w:rsidRPr="00320E81" w:rsidRDefault="00EC1FBF" w:rsidP="00EC1FBF">
      <w:pPr>
        <w:tabs>
          <w:tab w:val="left" w:pos="284"/>
        </w:tabs>
        <w:spacing w:line="276" w:lineRule="auto"/>
        <w:jc w:val="both"/>
        <w:rPr>
          <w:rFonts w:cs="Arial"/>
          <w:iCs/>
          <w:color w:val="000000" w:themeColor="text1"/>
          <w:sz w:val="20"/>
          <w:szCs w:val="20"/>
        </w:rPr>
      </w:pPr>
    </w:p>
    <w:p w14:paraId="0BC001B1"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 xml:space="preserve">Caldrà presentar la publicitat o imatgeria de difusió de l’activitat, on s’hi haurà de fer constar la col·laboració i/o suport de l’ajuntament d’Olèrdola, a través dels escuts oficials, que es poden trobar a la pàgina web municipal. </w:t>
      </w:r>
    </w:p>
    <w:p w14:paraId="600D96B3" w14:textId="77777777" w:rsidR="00EC1FBF" w:rsidRPr="00320E81" w:rsidRDefault="00EC1FBF" w:rsidP="00EC1FBF">
      <w:pPr>
        <w:tabs>
          <w:tab w:val="left" w:pos="284"/>
        </w:tabs>
        <w:spacing w:line="276" w:lineRule="auto"/>
        <w:jc w:val="both"/>
        <w:rPr>
          <w:rFonts w:cs="Arial"/>
          <w:iCs/>
          <w:color w:val="000000" w:themeColor="text1"/>
          <w:sz w:val="20"/>
          <w:szCs w:val="20"/>
        </w:rPr>
      </w:pPr>
    </w:p>
    <w:p w14:paraId="045B4219"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 xml:space="preserve">Caldrà aportar la informació econòmica de tot el projecte (balanç d’ingressos-despeses i facturació). És a dir, no només la documentació relativa a l’aportació municipal, per tal de conèixer el balanç econòmic del projecte en la seva totalitat. </w:t>
      </w:r>
    </w:p>
    <w:p w14:paraId="3C03703B" w14:textId="77777777" w:rsidR="00EC1FBF" w:rsidRPr="00320E81" w:rsidRDefault="00EC1FBF" w:rsidP="00EC1FBF">
      <w:pPr>
        <w:tabs>
          <w:tab w:val="left" w:pos="284"/>
        </w:tabs>
        <w:spacing w:line="276" w:lineRule="auto"/>
        <w:jc w:val="both"/>
        <w:rPr>
          <w:rFonts w:cs="Arial"/>
          <w:iCs/>
          <w:color w:val="000000" w:themeColor="text1"/>
          <w:sz w:val="20"/>
          <w:szCs w:val="20"/>
        </w:rPr>
      </w:pPr>
    </w:p>
    <w:p w14:paraId="6AF55548" w14:textId="77777777" w:rsidR="00EC1FBF" w:rsidRPr="00320E81" w:rsidRDefault="00EC1FBF" w:rsidP="00EC1FBF">
      <w:pPr>
        <w:tabs>
          <w:tab w:val="left" w:pos="284"/>
        </w:tabs>
        <w:spacing w:line="276" w:lineRule="auto"/>
        <w:jc w:val="both"/>
        <w:rPr>
          <w:rFonts w:cs="Arial"/>
          <w:b/>
          <w:iCs/>
          <w:color w:val="000000" w:themeColor="text1"/>
          <w:sz w:val="20"/>
          <w:szCs w:val="20"/>
          <w:u w:val="single"/>
        </w:rPr>
      </w:pPr>
      <w:r w:rsidRPr="00320E81">
        <w:rPr>
          <w:rFonts w:cs="Arial"/>
          <w:b/>
          <w:iCs/>
          <w:color w:val="000000" w:themeColor="text1"/>
          <w:sz w:val="20"/>
          <w:szCs w:val="20"/>
          <w:u w:val="single"/>
        </w:rPr>
        <w:t>17.- Forma de pagament</w:t>
      </w:r>
    </w:p>
    <w:p w14:paraId="60D5A0CB"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 xml:space="preserve">Estan establertes en la base 16, amb el mateix títol que en les </w:t>
      </w:r>
      <w:r w:rsidRPr="00320E81">
        <w:rPr>
          <w:rFonts w:cs="Arial"/>
          <w:iCs/>
          <w:color w:val="000000" w:themeColor="text1"/>
          <w:sz w:val="20"/>
          <w:szCs w:val="20"/>
        </w:rPr>
        <w:t xml:space="preserve">es troba en les Bases genèriques reguladores de subvencions en règim de concurrència competitiva per les àrees de cultura, esports i serveis socials, document publicat al </w:t>
      </w:r>
      <w:r w:rsidRPr="00320E81">
        <w:rPr>
          <w:rFonts w:cs="Arial"/>
          <w:iCs/>
          <w:sz w:val="20"/>
          <w:szCs w:val="20"/>
        </w:rPr>
        <w:t xml:space="preserve">DOGC de data 18 de desembre de 2024 i al BOPB de data 19 de desembre de 2024. </w:t>
      </w:r>
    </w:p>
    <w:p w14:paraId="7E866C7A"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05FC7145"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 xml:space="preserve">El pagament de la subvenció concedida es realitzarà per mitjà de bestreta, sempre i quan l’entitat beneficiària acrediti no poder disposar de fons suficients per la realització de l’activitat, en el moment de la sol·licitud. </w:t>
      </w:r>
    </w:p>
    <w:p w14:paraId="40921BBD" w14:textId="77777777" w:rsidR="00EC1FBF" w:rsidRPr="00320E81" w:rsidRDefault="00EC1FBF" w:rsidP="00EC1FBF">
      <w:pPr>
        <w:keepNext/>
        <w:keepLines/>
        <w:tabs>
          <w:tab w:val="left" w:pos="284"/>
        </w:tabs>
        <w:spacing w:line="276" w:lineRule="auto"/>
        <w:outlineLvl w:val="1"/>
        <w:rPr>
          <w:rFonts w:cs="Arial"/>
          <w:b/>
          <w:iCs/>
          <w:color w:val="000000" w:themeColor="text1"/>
          <w:sz w:val="20"/>
          <w:szCs w:val="20"/>
          <w:u w:val="single"/>
        </w:rPr>
      </w:pPr>
    </w:p>
    <w:p w14:paraId="403EF9ED" w14:textId="77777777" w:rsidR="00EC1FBF" w:rsidRPr="00320E81" w:rsidRDefault="00EC1FBF" w:rsidP="00EC1FBF">
      <w:pPr>
        <w:tabs>
          <w:tab w:val="left" w:pos="284"/>
        </w:tabs>
        <w:spacing w:line="276" w:lineRule="auto"/>
        <w:jc w:val="both"/>
        <w:rPr>
          <w:rFonts w:cs="Arial"/>
          <w:b/>
          <w:iCs/>
          <w:color w:val="000000" w:themeColor="text1"/>
          <w:sz w:val="20"/>
          <w:szCs w:val="20"/>
          <w:u w:val="single"/>
        </w:rPr>
      </w:pPr>
      <w:r w:rsidRPr="00320E81">
        <w:rPr>
          <w:rFonts w:cs="Arial"/>
          <w:b/>
          <w:iCs/>
          <w:color w:val="000000" w:themeColor="text1"/>
          <w:sz w:val="20"/>
          <w:szCs w:val="20"/>
        </w:rPr>
        <w:t>18.-</w:t>
      </w:r>
      <w:r w:rsidRPr="00320E81">
        <w:rPr>
          <w:rFonts w:cs="Arial"/>
          <w:b/>
          <w:iCs/>
          <w:color w:val="000000" w:themeColor="text1"/>
          <w:sz w:val="20"/>
          <w:szCs w:val="20"/>
          <w:u w:val="single"/>
        </w:rPr>
        <w:t xml:space="preserve"> Deficiències en la justificació</w:t>
      </w:r>
    </w:p>
    <w:p w14:paraId="4B06D1E3" w14:textId="77777777" w:rsidR="00EC1FBF" w:rsidRPr="00320E81" w:rsidRDefault="00EC1FBF" w:rsidP="00EC1FBF">
      <w:pPr>
        <w:tabs>
          <w:tab w:val="left" w:pos="284"/>
        </w:tabs>
        <w:spacing w:line="276" w:lineRule="auto"/>
        <w:contextualSpacing/>
        <w:jc w:val="both"/>
        <w:rPr>
          <w:rFonts w:cs="Arial"/>
          <w:iCs/>
          <w:color w:val="000000" w:themeColor="text1"/>
          <w:sz w:val="20"/>
          <w:szCs w:val="20"/>
          <w:u w:val="single"/>
        </w:rPr>
      </w:pPr>
      <w:r w:rsidRPr="00320E81">
        <w:rPr>
          <w:rFonts w:cs="Arial"/>
          <w:iCs/>
          <w:color w:val="000000" w:themeColor="text1"/>
          <w:sz w:val="20"/>
          <w:szCs w:val="20"/>
        </w:rPr>
        <w:t>En el cas que els documents presentats com a justificació fossin incorrectes o incomplets, es comunicarà a l’interessat/</w:t>
      </w:r>
      <w:proofErr w:type="spellStart"/>
      <w:r w:rsidRPr="00320E81">
        <w:rPr>
          <w:rFonts w:cs="Arial"/>
          <w:iCs/>
          <w:color w:val="000000" w:themeColor="text1"/>
          <w:sz w:val="20"/>
          <w:szCs w:val="20"/>
        </w:rPr>
        <w:t>ada</w:t>
      </w:r>
      <w:proofErr w:type="spellEnd"/>
      <w:r w:rsidRPr="00320E81">
        <w:rPr>
          <w:rFonts w:cs="Arial"/>
          <w:iCs/>
          <w:color w:val="000000" w:themeColor="text1"/>
          <w:sz w:val="20"/>
          <w:szCs w:val="20"/>
        </w:rPr>
        <w:t xml:space="preserve"> la necessitat d’esmenar les anomalies detectades en un termini màxim improrrogable de </w:t>
      </w:r>
      <w:r w:rsidRPr="00320E81">
        <w:rPr>
          <w:rFonts w:cs="Arial"/>
          <w:iCs/>
          <w:color w:val="000000" w:themeColor="text1"/>
          <w:sz w:val="20"/>
          <w:szCs w:val="20"/>
          <w:u w:val="single"/>
        </w:rPr>
        <w:t>deu dies hàbils</w:t>
      </w:r>
      <w:r w:rsidRPr="00320E81">
        <w:rPr>
          <w:rFonts w:cs="Arial"/>
          <w:iCs/>
          <w:color w:val="000000" w:themeColor="text1"/>
          <w:sz w:val="20"/>
          <w:szCs w:val="20"/>
        </w:rPr>
        <w:t xml:space="preserve">, a comptar de l’endemà que sigui notificat, amb l’advertiment que de no fer-ho es procedirà a la revocació o a la reducció de la subvenció segons correspongui, amb la conseqüent obligació de reintegrament en cas que s’hagués avançat el seu pagament. </w:t>
      </w:r>
    </w:p>
    <w:p w14:paraId="5FAED4AB" w14:textId="77777777" w:rsidR="00EC1FBF" w:rsidRPr="00320E81" w:rsidRDefault="00EC1FBF" w:rsidP="00EC1FBF">
      <w:pPr>
        <w:tabs>
          <w:tab w:val="left" w:pos="284"/>
        </w:tabs>
        <w:spacing w:line="276" w:lineRule="auto"/>
        <w:jc w:val="both"/>
        <w:rPr>
          <w:rFonts w:cs="Arial"/>
          <w:iCs/>
          <w:color w:val="000000" w:themeColor="text1"/>
          <w:sz w:val="20"/>
          <w:szCs w:val="20"/>
          <w:u w:val="single"/>
        </w:rPr>
      </w:pPr>
    </w:p>
    <w:p w14:paraId="512190D7" w14:textId="77777777" w:rsidR="00EC1FBF" w:rsidRPr="00320E81" w:rsidRDefault="00EC1FBF" w:rsidP="00EC1FBF">
      <w:pPr>
        <w:tabs>
          <w:tab w:val="left" w:pos="284"/>
        </w:tabs>
        <w:spacing w:line="276" w:lineRule="auto"/>
        <w:contextualSpacing/>
        <w:jc w:val="both"/>
        <w:rPr>
          <w:rFonts w:cs="Arial"/>
          <w:iCs/>
          <w:color w:val="000000" w:themeColor="text1"/>
          <w:sz w:val="20"/>
          <w:szCs w:val="20"/>
          <w:u w:val="single"/>
        </w:rPr>
      </w:pPr>
      <w:r w:rsidRPr="00320E81">
        <w:rPr>
          <w:rFonts w:cs="Arial"/>
          <w:iCs/>
          <w:color w:val="000000" w:themeColor="text1"/>
          <w:sz w:val="20"/>
          <w:szCs w:val="20"/>
        </w:rPr>
        <w:t xml:space="preserve">Si un cop finalitzat el termini de presentació de la documentació justificativa aquesta no s’hagués presentat, es procedirà a requerir al/la beneficiari/ària per tal que la presenti en un termini màxim improrrogable de </w:t>
      </w:r>
      <w:r w:rsidRPr="00320E81">
        <w:rPr>
          <w:rFonts w:cs="Arial"/>
          <w:iCs/>
          <w:color w:val="000000" w:themeColor="text1"/>
          <w:sz w:val="20"/>
          <w:szCs w:val="20"/>
          <w:u w:val="single"/>
        </w:rPr>
        <w:t>quinze dies hàbils</w:t>
      </w:r>
      <w:r w:rsidRPr="00320E81">
        <w:rPr>
          <w:rFonts w:cs="Arial"/>
          <w:iCs/>
          <w:color w:val="000000" w:themeColor="text1"/>
          <w:sz w:val="20"/>
          <w:szCs w:val="20"/>
        </w:rPr>
        <w:t>, a comptar des de l’endemà que sigui notificat, amb l’advertiment que de no fer-ho es procedirà a revocar la subvenció amb la conseqüent obligació de reintegrament en cas que s’hagués avançat el seu pagament.</w:t>
      </w:r>
    </w:p>
    <w:p w14:paraId="0FBE7774" w14:textId="77777777" w:rsidR="00EC1FBF" w:rsidRPr="00320E81" w:rsidRDefault="00EC1FBF" w:rsidP="00EC1FBF">
      <w:pPr>
        <w:tabs>
          <w:tab w:val="left" w:pos="284"/>
        </w:tabs>
        <w:spacing w:line="276" w:lineRule="auto"/>
        <w:jc w:val="both"/>
        <w:rPr>
          <w:rFonts w:cs="Arial"/>
          <w:iCs/>
          <w:color w:val="000000" w:themeColor="text1"/>
          <w:sz w:val="20"/>
          <w:szCs w:val="20"/>
          <w:u w:val="single"/>
        </w:rPr>
      </w:pPr>
    </w:p>
    <w:p w14:paraId="18F94D79" w14:textId="77777777" w:rsidR="00EC1FBF" w:rsidRPr="00320E81" w:rsidRDefault="00EC1FBF" w:rsidP="00EC1FBF">
      <w:pPr>
        <w:tabs>
          <w:tab w:val="left" w:pos="284"/>
        </w:tabs>
        <w:spacing w:line="276" w:lineRule="auto"/>
        <w:jc w:val="both"/>
        <w:rPr>
          <w:rFonts w:eastAsia="Calibri" w:cs="Arial"/>
          <w:iCs/>
          <w:color w:val="000000" w:themeColor="text1"/>
          <w:sz w:val="20"/>
          <w:szCs w:val="20"/>
          <w:u w:val="single"/>
          <w:lang w:eastAsia="en-US"/>
        </w:rPr>
      </w:pPr>
      <w:r w:rsidRPr="00320E81">
        <w:rPr>
          <w:rFonts w:eastAsia="Calibri" w:cs="Arial"/>
          <w:iCs/>
          <w:color w:val="000000" w:themeColor="text1"/>
          <w:sz w:val="20"/>
          <w:szCs w:val="20"/>
        </w:rPr>
        <w:t>La no realització de l’activitat subvencionada o l’incompliment de les condicions que van ser considerades per a l’atorgament de la subvenció, així com la manca de justificació o la justificació incompleta o incorrecta de l’activitat subvencionada, pot comportar el reintegrament total o parcial de la subvenció per part del beneficiari/a.</w:t>
      </w:r>
    </w:p>
    <w:p w14:paraId="2F1DD481" w14:textId="77777777" w:rsidR="00EC1FBF" w:rsidRPr="00320E81" w:rsidRDefault="00EC1FBF" w:rsidP="00EC1FBF">
      <w:pPr>
        <w:tabs>
          <w:tab w:val="left" w:pos="284"/>
        </w:tabs>
        <w:spacing w:line="276" w:lineRule="auto"/>
        <w:jc w:val="both"/>
        <w:rPr>
          <w:rFonts w:cs="Arial"/>
          <w:iCs/>
          <w:color w:val="000000" w:themeColor="text1"/>
          <w:sz w:val="20"/>
          <w:szCs w:val="20"/>
          <w:u w:val="single"/>
        </w:rPr>
      </w:pPr>
    </w:p>
    <w:p w14:paraId="266E1F86" w14:textId="77777777" w:rsidR="00EC1FBF" w:rsidRPr="00320E81" w:rsidRDefault="00EC1FBF" w:rsidP="00EC1FBF">
      <w:pPr>
        <w:tabs>
          <w:tab w:val="left" w:pos="284"/>
        </w:tabs>
        <w:spacing w:line="276" w:lineRule="auto"/>
        <w:jc w:val="both"/>
        <w:rPr>
          <w:rFonts w:cs="Arial"/>
          <w:b/>
          <w:iCs/>
          <w:color w:val="000000" w:themeColor="text1"/>
          <w:sz w:val="20"/>
          <w:szCs w:val="20"/>
          <w:u w:val="single"/>
        </w:rPr>
      </w:pPr>
      <w:r w:rsidRPr="00320E81">
        <w:rPr>
          <w:rFonts w:cs="Arial"/>
          <w:b/>
          <w:iCs/>
          <w:color w:val="000000" w:themeColor="text1"/>
          <w:sz w:val="20"/>
          <w:szCs w:val="20"/>
        </w:rPr>
        <w:t>19.-</w:t>
      </w:r>
      <w:r w:rsidRPr="00320E81">
        <w:rPr>
          <w:rFonts w:cs="Arial"/>
          <w:b/>
          <w:iCs/>
          <w:color w:val="000000" w:themeColor="text1"/>
          <w:sz w:val="20"/>
          <w:szCs w:val="20"/>
          <w:u w:val="single"/>
        </w:rPr>
        <w:t xml:space="preserve"> Mesures de garantia</w:t>
      </w:r>
    </w:p>
    <w:p w14:paraId="69BC162B" w14:textId="77777777" w:rsidR="00EC1FBF" w:rsidRPr="00320E81" w:rsidRDefault="00EC1FBF" w:rsidP="00EC1FBF">
      <w:pPr>
        <w:tabs>
          <w:tab w:val="left" w:pos="284"/>
        </w:tabs>
        <w:spacing w:line="276" w:lineRule="auto"/>
        <w:jc w:val="both"/>
        <w:rPr>
          <w:rFonts w:eastAsia="Calibri" w:cs="Arial"/>
          <w:iCs/>
          <w:strike/>
          <w:color w:val="000000" w:themeColor="text1"/>
          <w:sz w:val="20"/>
          <w:szCs w:val="20"/>
        </w:rPr>
      </w:pPr>
      <w:r w:rsidRPr="00320E81">
        <w:rPr>
          <w:rFonts w:eastAsia="Calibri" w:cs="Arial"/>
          <w:iCs/>
          <w:color w:val="000000" w:themeColor="text1"/>
          <w:sz w:val="20"/>
          <w:szCs w:val="20"/>
        </w:rPr>
        <w:t xml:space="preserve">Estan establertes en la base 17, amb el mateix títol que </w:t>
      </w:r>
      <w:r w:rsidRPr="00320E81">
        <w:rPr>
          <w:rFonts w:cs="Arial"/>
          <w:iCs/>
          <w:color w:val="000000" w:themeColor="text1"/>
          <w:sz w:val="20"/>
          <w:szCs w:val="20"/>
        </w:rPr>
        <w:t xml:space="preserve">es troba en les Bases genèriques reguladores de subvencions en règim de concurrència competitiva per les àrees de cultura, esports i serveis socials, document publicat al </w:t>
      </w:r>
      <w:r w:rsidRPr="00320E81">
        <w:rPr>
          <w:rFonts w:cs="Arial"/>
          <w:iCs/>
          <w:sz w:val="20"/>
          <w:szCs w:val="20"/>
        </w:rPr>
        <w:t>DOGC de data 18 de desembre de 2024 i al BOPB de data 19 de desembre de 2024.</w:t>
      </w:r>
    </w:p>
    <w:p w14:paraId="6FAB5C31" w14:textId="77777777" w:rsidR="00EC1FBF" w:rsidRPr="00320E81" w:rsidRDefault="00EC1FBF" w:rsidP="00EC1FBF">
      <w:pPr>
        <w:tabs>
          <w:tab w:val="left" w:pos="284"/>
        </w:tabs>
        <w:spacing w:line="276" w:lineRule="auto"/>
        <w:jc w:val="both"/>
        <w:rPr>
          <w:rFonts w:eastAsia="Calibri" w:cs="Arial"/>
          <w:iCs/>
          <w:strike/>
          <w:color w:val="000000" w:themeColor="text1"/>
          <w:sz w:val="20"/>
          <w:szCs w:val="20"/>
        </w:rPr>
      </w:pPr>
    </w:p>
    <w:p w14:paraId="1BFCA536" w14:textId="77777777" w:rsidR="00EC1FBF" w:rsidRPr="00320E81" w:rsidRDefault="00EC1FBF" w:rsidP="00EC1FBF">
      <w:pPr>
        <w:tabs>
          <w:tab w:val="left" w:pos="284"/>
        </w:tabs>
        <w:spacing w:line="276" w:lineRule="auto"/>
        <w:jc w:val="both"/>
        <w:rPr>
          <w:rFonts w:cs="Arial"/>
          <w:b/>
          <w:iCs/>
          <w:color w:val="000000" w:themeColor="text1"/>
          <w:sz w:val="20"/>
          <w:szCs w:val="20"/>
          <w:u w:val="single"/>
        </w:rPr>
      </w:pPr>
      <w:r w:rsidRPr="00320E81">
        <w:rPr>
          <w:rFonts w:cs="Arial"/>
          <w:b/>
          <w:iCs/>
          <w:color w:val="000000" w:themeColor="text1"/>
          <w:sz w:val="20"/>
          <w:szCs w:val="20"/>
        </w:rPr>
        <w:lastRenderedPageBreak/>
        <w:t>20.-</w:t>
      </w:r>
      <w:r w:rsidRPr="00320E81">
        <w:rPr>
          <w:rFonts w:cs="Arial"/>
          <w:b/>
          <w:iCs/>
          <w:color w:val="000000" w:themeColor="text1"/>
          <w:sz w:val="20"/>
          <w:szCs w:val="20"/>
          <w:u w:val="single"/>
        </w:rPr>
        <w:t xml:space="preserve"> Circumstàncies que poden donar lloc a la modificació de la resolució</w:t>
      </w:r>
    </w:p>
    <w:p w14:paraId="465AC130" w14:textId="77777777" w:rsidR="00EC1FBF" w:rsidRPr="00320E81" w:rsidRDefault="00EC1FBF" w:rsidP="00EC1FBF">
      <w:pPr>
        <w:tabs>
          <w:tab w:val="left" w:pos="284"/>
        </w:tabs>
        <w:spacing w:line="276" w:lineRule="auto"/>
        <w:jc w:val="both"/>
        <w:rPr>
          <w:rFonts w:eastAsia="Calibri" w:cs="Arial"/>
          <w:iCs/>
          <w:strike/>
          <w:color w:val="000000" w:themeColor="text1"/>
          <w:sz w:val="20"/>
          <w:szCs w:val="20"/>
        </w:rPr>
      </w:pPr>
      <w:r w:rsidRPr="00320E81">
        <w:rPr>
          <w:rFonts w:eastAsia="Calibri" w:cs="Arial"/>
          <w:iCs/>
          <w:color w:val="000000" w:themeColor="text1"/>
          <w:sz w:val="20"/>
          <w:szCs w:val="20"/>
        </w:rPr>
        <w:t xml:space="preserve">Estan establertes en la base 18, amb el mateix títol que </w:t>
      </w:r>
      <w:r w:rsidRPr="00320E81">
        <w:rPr>
          <w:rFonts w:cs="Arial"/>
          <w:iCs/>
          <w:color w:val="000000" w:themeColor="text1"/>
          <w:sz w:val="20"/>
          <w:szCs w:val="20"/>
        </w:rPr>
        <w:t xml:space="preserve">es troba en les Bases genèriques reguladores de subvencions en règim de concurrència competitiva per les àrees de cultura, esports i serveis socials, document publicat al </w:t>
      </w:r>
      <w:r w:rsidRPr="00320E81">
        <w:rPr>
          <w:rFonts w:cs="Arial"/>
          <w:iCs/>
          <w:sz w:val="20"/>
          <w:szCs w:val="20"/>
        </w:rPr>
        <w:t>DOGC de data 18 de desembre de 2024 i al BOPB de data 19 de desembre de 2024.</w:t>
      </w:r>
    </w:p>
    <w:p w14:paraId="22B22D99" w14:textId="77777777" w:rsidR="00EC1FBF" w:rsidRPr="00320E81" w:rsidRDefault="00EC1FBF" w:rsidP="00EC1FBF">
      <w:pPr>
        <w:tabs>
          <w:tab w:val="left" w:pos="284"/>
        </w:tabs>
        <w:spacing w:line="276" w:lineRule="auto"/>
        <w:jc w:val="both"/>
        <w:rPr>
          <w:rFonts w:cs="Arial"/>
          <w:iCs/>
          <w:color w:val="000000" w:themeColor="text1"/>
          <w:sz w:val="20"/>
          <w:szCs w:val="20"/>
        </w:rPr>
      </w:pPr>
    </w:p>
    <w:p w14:paraId="288C1449" w14:textId="77777777" w:rsidR="00EC1FBF" w:rsidRPr="00320E81" w:rsidRDefault="00EC1FBF" w:rsidP="00EC1FBF">
      <w:pPr>
        <w:tabs>
          <w:tab w:val="left" w:pos="284"/>
        </w:tabs>
        <w:spacing w:line="276" w:lineRule="auto"/>
        <w:jc w:val="both"/>
        <w:rPr>
          <w:rFonts w:cs="Arial"/>
          <w:b/>
          <w:iCs/>
          <w:color w:val="000000" w:themeColor="text1"/>
          <w:sz w:val="20"/>
          <w:szCs w:val="20"/>
          <w:u w:val="single"/>
        </w:rPr>
      </w:pPr>
      <w:r w:rsidRPr="00320E81">
        <w:rPr>
          <w:rFonts w:cs="Arial"/>
          <w:b/>
          <w:iCs/>
          <w:color w:val="000000" w:themeColor="text1"/>
          <w:sz w:val="20"/>
          <w:szCs w:val="20"/>
        </w:rPr>
        <w:t>21.-</w:t>
      </w:r>
      <w:r w:rsidRPr="00320E81">
        <w:rPr>
          <w:rFonts w:cs="Arial"/>
          <w:b/>
          <w:iCs/>
          <w:color w:val="000000" w:themeColor="text1"/>
          <w:sz w:val="20"/>
          <w:szCs w:val="20"/>
          <w:u w:val="single"/>
        </w:rPr>
        <w:t xml:space="preserve"> Compatibilitat amb d’altres subvencions</w:t>
      </w:r>
    </w:p>
    <w:p w14:paraId="20F2F5DC" w14:textId="77777777" w:rsidR="00EC1FBF" w:rsidRPr="00320E81" w:rsidRDefault="00EC1FBF" w:rsidP="00EC1FBF">
      <w:pPr>
        <w:tabs>
          <w:tab w:val="left" w:pos="284"/>
        </w:tabs>
        <w:spacing w:line="276" w:lineRule="auto"/>
        <w:jc w:val="both"/>
        <w:rPr>
          <w:rFonts w:eastAsia="Calibri" w:cs="Arial"/>
          <w:iCs/>
          <w:strike/>
          <w:color w:val="000000" w:themeColor="text1"/>
          <w:sz w:val="20"/>
          <w:szCs w:val="20"/>
        </w:rPr>
      </w:pPr>
      <w:r w:rsidRPr="00320E81">
        <w:rPr>
          <w:rFonts w:eastAsia="Calibri" w:cs="Arial"/>
          <w:iCs/>
          <w:color w:val="000000" w:themeColor="text1"/>
          <w:sz w:val="20"/>
          <w:szCs w:val="20"/>
        </w:rPr>
        <w:t xml:space="preserve">Estan establertes en la base 19, amb el mateix títol que </w:t>
      </w:r>
      <w:r w:rsidRPr="00320E81">
        <w:rPr>
          <w:rFonts w:cs="Arial"/>
          <w:iCs/>
          <w:color w:val="000000" w:themeColor="text1"/>
          <w:sz w:val="20"/>
          <w:szCs w:val="20"/>
        </w:rPr>
        <w:t xml:space="preserve">es troba en les Bases genèriques reguladores de subvencions en règim de concurrència competitiva per les àrees de cultura, esports i serveis socials, document publicat al </w:t>
      </w:r>
      <w:r w:rsidRPr="00320E81">
        <w:rPr>
          <w:rFonts w:cs="Arial"/>
          <w:iCs/>
          <w:sz w:val="20"/>
          <w:szCs w:val="20"/>
        </w:rPr>
        <w:t>DOGC de data 18 de desembre de 2024 i al BOPB de data 19 de desembre de 2024.</w:t>
      </w:r>
      <w:r w:rsidRPr="00320E81">
        <w:rPr>
          <w:rFonts w:eastAsia="Calibri" w:cs="Arial"/>
          <w:iCs/>
          <w:color w:val="000000" w:themeColor="text1"/>
          <w:sz w:val="20"/>
          <w:szCs w:val="20"/>
        </w:rPr>
        <w:t xml:space="preserve">.  </w:t>
      </w:r>
    </w:p>
    <w:p w14:paraId="23CEBB63" w14:textId="77777777" w:rsidR="00EC1FBF" w:rsidRPr="00320E81" w:rsidRDefault="00EC1FBF" w:rsidP="00EC1FBF">
      <w:pPr>
        <w:tabs>
          <w:tab w:val="left" w:pos="284"/>
        </w:tabs>
        <w:spacing w:line="276" w:lineRule="auto"/>
        <w:jc w:val="both"/>
        <w:rPr>
          <w:rFonts w:cs="Arial"/>
          <w:iCs/>
          <w:color w:val="000000" w:themeColor="text1"/>
          <w:sz w:val="20"/>
          <w:szCs w:val="20"/>
          <w:u w:val="single"/>
        </w:rPr>
      </w:pPr>
    </w:p>
    <w:p w14:paraId="4CF77CDC" w14:textId="77777777" w:rsidR="00EC1FBF" w:rsidRPr="00320E81" w:rsidRDefault="00EC1FBF" w:rsidP="00EC1FBF">
      <w:pPr>
        <w:tabs>
          <w:tab w:val="left" w:pos="284"/>
        </w:tabs>
        <w:spacing w:line="276" w:lineRule="auto"/>
        <w:jc w:val="both"/>
        <w:rPr>
          <w:rFonts w:cs="Arial"/>
          <w:b/>
          <w:iCs/>
          <w:color w:val="000000" w:themeColor="text1"/>
          <w:sz w:val="20"/>
          <w:szCs w:val="20"/>
          <w:u w:val="single"/>
        </w:rPr>
      </w:pPr>
      <w:r w:rsidRPr="00320E81">
        <w:rPr>
          <w:rFonts w:cs="Arial"/>
          <w:b/>
          <w:iCs/>
          <w:color w:val="000000" w:themeColor="text1"/>
          <w:sz w:val="20"/>
          <w:szCs w:val="20"/>
        </w:rPr>
        <w:t>22.-</w:t>
      </w:r>
      <w:r w:rsidRPr="00320E81">
        <w:rPr>
          <w:rFonts w:cs="Arial"/>
          <w:b/>
          <w:iCs/>
          <w:color w:val="000000" w:themeColor="text1"/>
          <w:sz w:val="20"/>
          <w:szCs w:val="20"/>
          <w:u w:val="single"/>
        </w:rPr>
        <w:t xml:space="preserve"> Publicitat de les subvencions concedides</w:t>
      </w:r>
    </w:p>
    <w:p w14:paraId="4D7DF118"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r w:rsidRPr="00320E81">
        <w:rPr>
          <w:rFonts w:eastAsia="Calibri" w:cs="Arial"/>
          <w:iCs/>
          <w:color w:val="000000" w:themeColor="text1"/>
          <w:sz w:val="20"/>
          <w:szCs w:val="20"/>
        </w:rPr>
        <w:t xml:space="preserve">Les subvencions atorgades a l’empara d’aquestes bases seran objecte de publicitat, amb indicació de la convocatòria, l’aplicació pressupostària, el/la beneficiari/ària, la quantitat concedida i la finalitat de la subvenció a la Seu Electrònica i al portal de Transparència d’acord amb  l’enllaç amb la Base de </w:t>
      </w:r>
      <w:proofErr w:type="spellStart"/>
      <w:r w:rsidRPr="00320E81">
        <w:rPr>
          <w:rFonts w:eastAsia="Calibri" w:cs="Arial"/>
          <w:iCs/>
          <w:color w:val="000000" w:themeColor="text1"/>
          <w:sz w:val="20"/>
          <w:szCs w:val="20"/>
        </w:rPr>
        <w:t>Datos</w:t>
      </w:r>
      <w:proofErr w:type="spellEnd"/>
      <w:r w:rsidRPr="00320E81">
        <w:rPr>
          <w:rFonts w:eastAsia="Calibri" w:cs="Arial"/>
          <w:iCs/>
          <w:color w:val="000000" w:themeColor="text1"/>
          <w:sz w:val="20"/>
          <w:szCs w:val="20"/>
        </w:rPr>
        <w:t xml:space="preserve"> Nacional de Subvenciones.</w:t>
      </w:r>
    </w:p>
    <w:p w14:paraId="7396F225"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00D459C6" w14:textId="77777777" w:rsidR="00EC1FBF" w:rsidRPr="00320E81" w:rsidRDefault="00EC1FBF" w:rsidP="00EC1FBF">
      <w:pPr>
        <w:tabs>
          <w:tab w:val="left" w:pos="284"/>
        </w:tabs>
        <w:spacing w:line="276" w:lineRule="auto"/>
        <w:jc w:val="both"/>
        <w:rPr>
          <w:rFonts w:cs="Arial"/>
          <w:b/>
          <w:iCs/>
          <w:color w:val="000000" w:themeColor="text1"/>
          <w:sz w:val="20"/>
          <w:szCs w:val="20"/>
          <w:u w:val="single"/>
        </w:rPr>
      </w:pPr>
      <w:r w:rsidRPr="00320E81">
        <w:rPr>
          <w:rFonts w:cs="Arial"/>
          <w:b/>
          <w:iCs/>
          <w:color w:val="000000" w:themeColor="text1"/>
          <w:sz w:val="20"/>
          <w:szCs w:val="20"/>
        </w:rPr>
        <w:t>23.-</w:t>
      </w:r>
      <w:r w:rsidRPr="00320E81">
        <w:rPr>
          <w:rFonts w:cs="Arial"/>
          <w:b/>
          <w:iCs/>
          <w:color w:val="000000" w:themeColor="text1"/>
          <w:sz w:val="20"/>
          <w:szCs w:val="20"/>
          <w:u w:val="single"/>
        </w:rPr>
        <w:t xml:space="preserve"> Mesures de difusió del finançament públic</w:t>
      </w:r>
    </w:p>
    <w:p w14:paraId="6D84BCCC" w14:textId="77777777" w:rsidR="00EC1FBF" w:rsidRPr="00320E81" w:rsidRDefault="00EC1FBF" w:rsidP="00EC1FBF">
      <w:pPr>
        <w:tabs>
          <w:tab w:val="left" w:pos="284"/>
        </w:tabs>
        <w:spacing w:line="276" w:lineRule="auto"/>
        <w:jc w:val="both"/>
        <w:rPr>
          <w:rFonts w:cs="Arial"/>
          <w:iCs/>
          <w:color w:val="000000" w:themeColor="text1"/>
          <w:sz w:val="20"/>
          <w:szCs w:val="20"/>
        </w:rPr>
      </w:pPr>
      <w:r w:rsidRPr="00320E81">
        <w:rPr>
          <w:rFonts w:cs="Arial"/>
          <w:iCs/>
          <w:color w:val="000000" w:themeColor="text1"/>
          <w:sz w:val="20"/>
          <w:szCs w:val="20"/>
        </w:rPr>
        <w:t>Els/les beneficiaris/àries hauran de fer constar la col·laboració de l’Ajuntament en l’execució del projecte o de l’activitat, en tota la documentació impresa i en cartells o mitjans electrònics i audiovisuals.</w:t>
      </w:r>
    </w:p>
    <w:p w14:paraId="184BBCF9"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2C9D59D3" w14:textId="77777777" w:rsidR="00EC1FBF" w:rsidRPr="00320E81" w:rsidRDefault="00EC1FBF" w:rsidP="00EC1FBF">
      <w:pPr>
        <w:tabs>
          <w:tab w:val="left" w:pos="284"/>
        </w:tabs>
        <w:spacing w:line="276" w:lineRule="auto"/>
        <w:jc w:val="both"/>
        <w:rPr>
          <w:rFonts w:eastAsia="Calibri" w:cs="Arial"/>
          <w:b/>
          <w:iCs/>
          <w:color w:val="000000" w:themeColor="text1"/>
          <w:sz w:val="20"/>
          <w:szCs w:val="20"/>
        </w:rPr>
      </w:pPr>
      <w:r w:rsidRPr="00320E81">
        <w:rPr>
          <w:rFonts w:eastAsia="Calibri" w:cs="Arial"/>
          <w:b/>
          <w:iCs/>
          <w:color w:val="000000" w:themeColor="text1"/>
          <w:sz w:val="20"/>
          <w:szCs w:val="20"/>
        </w:rPr>
        <w:t>24.-</w:t>
      </w:r>
      <w:r w:rsidRPr="00320E81">
        <w:rPr>
          <w:rFonts w:eastAsia="Calibri" w:cs="Arial"/>
          <w:b/>
          <w:iCs/>
          <w:color w:val="000000" w:themeColor="text1"/>
          <w:sz w:val="20"/>
          <w:szCs w:val="20"/>
          <w:u w:val="single"/>
        </w:rPr>
        <w:t xml:space="preserve"> Causes de reintegrament</w:t>
      </w:r>
      <w:r w:rsidRPr="00320E81">
        <w:rPr>
          <w:rFonts w:eastAsia="Calibri" w:cs="Arial"/>
          <w:b/>
          <w:iCs/>
          <w:color w:val="000000" w:themeColor="text1"/>
          <w:sz w:val="20"/>
          <w:szCs w:val="20"/>
        </w:rPr>
        <w:t xml:space="preserve"> </w:t>
      </w:r>
    </w:p>
    <w:p w14:paraId="2B8BC46D" w14:textId="77777777" w:rsidR="00EC1FBF" w:rsidRPr="00320E81" w:rsidRDefault="00EC1FBF" w:rsidP="00EC1FBF">
      <w:pPr>
        <w:tabs>
          <w:tab w:val="left" w:pos="284"/>
        </w:tabs>
        <w:spacing w:line="276" w:lineRule="auto"/>
        <w:jc w:val="both"/>
        <w:rPr>
          <w:rFonts w:cs="Arial"/>
          <w:iCs/>
          <w:sz w:val="20"/>
          <w:szCs w:val="20"/>
        </w:rPr>
      </w:pPr>
      <w:r w:rsidRPr="00320E81">
        <w:rPr>
          <w:rFonts w:eastAsia="Calibri" w:cs="Arial"/>
          <w:iCs/>
          <w:color w:val="000000" w:themeColor="text1"/>
          <w:sz w:val="20"/>
          <w:szCs w:val="20"/>
        </w:rPr>
        <w:t xml:space="preserve">Estan establertes en la base 22, amb el mateix títol que </w:t>
      </w:r>
      <w:r w:rsidRPr="00320E81">
        <w:rPr>
          <w:rFonts w:cs="Arial"/>
          <w:iCs/>
          <w:color w:val="000000" w:themeColor="text1"/>
          <w:sz w:val="20"/>
          <w:szCs w:val="20"/>
        </w:rPr>
        <w:t xml:space="preserve">es troba en les Bases genèriques reguladores de subvencions en règim de concurrència competitiva per les àrees de cultura, esports i serveis socials, document publicat al </w:t>
      </w:r>
      <w:r w:rsidRPr="00320E81">
        <w:rPr>
          <w:rFonts w:cs="Arial"/>
          <w:iCs/>
          <w:sz w:val="20"/>
          <w:szCs w:val="20"/>
        </w:rPr>
        <w:t>DOGC de data 18 de desembre de 2024 i al BOPB de data 19 de desembre de 2024.</w:t>
      </w:r>
    </w:p>
    <w:p w14:paraId="2BFB5C18" w14:textId="77777777" w:rsidR="00EC1FBF" w:rsidRPr="00320E81" w:rsidRDefault="00EC1FBF" w:rsidP="00EC1FBF">
      <w:pPr>
        <w:tabs>
          <w:tab w:val="left" w:pos="284"/>
        </w:tabs>
        <w:spacing w:line="276" w:lineRule="auto"/>
        <w:jc w:val="both"/>
        <w:rPr>
          <w:rFonts w:eastAsia="Calibri" w:cs="Arial"/>
          <w:iCs/>
          <w:strike/>
          <w:color w:val="000000" w:themeColor="text1"/>
          <w:sz w:val="20"/>
          <w:szCs w:val="20"/>
        </w:rPr>
      </w:pPr>
    </w:p>
    <w:p w14:paraId="6508DE08" w14:textId="77777777" w:rsidR="00EC1FBF" w:rsidRPr="00320E81" w:rsidRDefault="00EC1FBF" w:rsidP="00EC1FBF">
      <w:pPr>
        <w:tabs>
          <w:tab w:val="left" w:pos="284"/>
        </w:tabs>
        <w:spacing w:line="276" w:lineRule="auto"/>
        <w:jc w:val="both"/>
        <w:rPr>
          <w:rFonts w:eastAsia="Calibri" w:cs="Arial"/>
          <w:b/>
          <w:iCs/>
          <w:color w:val="000000" w:themeColor="text1"/>
          <w:sz w:val="20"/>
          <w:szCs w:val="20"/>
        </w:rPr>
      </w:pPr>
      <w:r w:rsidRPr="00320E81">
        <w:rPr>
          <w:rFonts w:eastAsia="Calibri" w:cs="Arial"/>
          <w:b/>
          <w:iCs/>
          <w:color w:val="000000" w:themeColor="text1"/>
          <w:sz w:val="20"/>
          <w:szCs w:val="20"/>
        </w:rPr>
        <w:t>25.-</w:t>
      </w:r>
      <w:r w:rsidRPr="00320E81">
        <w:rPr>
          <w:rFonts w:eastAsia="Calibri" w:cs="Arial"/>
          <w:b/>
          <w:iCs/>
          <w:color w:val="000000" w:themeColor="text1"/>
          <w:sz w:val="20"/>
          <w:szCs w:val="20"/>
          <w:u w:val="single"/>
        </w:rPr>
        <w:t xml:space="preserve"> Obligats al reintegrament</w:t>
      </w:r>
      <w:r w:rsidRPr="00320E81">
        <w:rPr>
          <w:rFonts w:eastAsia="Calibri" w:cs="Arial"/>
          <w:b/>
          <w:iCs/>
          <w:color w:val="000000" w:themeColor="text1"/>
          <w:sz w:val="20"/>
          <w:szCs w:val="20"/>
        </w:rPr>
        <w:t xml:space="preserve"> </w:t>
      </w:r>
    </w:p>
    <w:p w14:paraId="203AC687" w14:textId="77777777" w:rsidR="00EC1FBF" w:rsidRPr="00320E81" w:rsidRDefault="00EC1FBF" w:rsidP="00EC1FBF">
      <w:pPr>
        <w:tabs>
          <w:tab w:val="left" w:pos="284"/>
        </w:tabs>
        <w:spacing w:line="276" w:lineRule="auto"/>
        <w:jc w:val="both"/>
        <w:rPr>
          <w:rFonts w:eastAsia="Calibri" w:cs="Arial"/>
          <w:iCs/>
          <w:strike/>
          <w:color w:val="000000" w:themeColor="text1"/>
          <w:sz w:val="20"/>
          <w:szCs w:val="20"/>
        </w:rPr>
      </w:pPr>
      <w:r w:rsidRPr="00320E81">
        <w:rPr>
          <w:rFonts w:eastAsia="Calibri" w:cs="Arial"/>
          <w:iCs/>
          <w:color w:val="000000" w:themeColor="text1"/>
          <w:sz w:val="20"/>
          <w:szCs w:val="20"/>
        </w:rPr>
        <w:t xml:space="preserve">Estan establertes en la base 23, amb el mateix títol que </w:t>
      </w:r>
      <w:r w:rsidRPr="00320E81">
        <w:rPr>
          <w:rFonts w:cs="Arial"/>
          <w:iCs/>
          <w:color w:val="000000" w:themeColor="text1"/>
          <w:sz w:val="20"/>
          <w:szCs w:val="20"/>
        </w:rPr>
        <w:t xml:space="preserve">es troba en les Bases genèriques reguladores de subvencions en règim de concurrència competitiva per les àrees de cultura, esports i serveis socials, document publicat al </w:t>
      </w:r>
      <w:r w:rsidRPr="00320E81">
        <w:rPr>
          <w:rFonts w:cs="Arial"/>
          <w:iCs/>
          <w:sz w:val="20"/>
          <w:szCs w:val="20"/>
        </w:rPr>
        <w:t>DOGC de data 18 de desembre de 2024 i al BOPB de data 19 de desembre de 2024.</w:t>
      </w:r>
    </w:p>
    <w:p w14:paraId="09DEF8EC" w14:textId="77777777" w:rsidR="00EC1FBF" w:rsidRPr="00320E81" w:rsidRDefault="00EC1FBF" w:rsidP="00EC1FBF">
      <w:pPr>
        <w:tabs>
          <w:tab w:val="left" w:pos="284"/>
        </w:tabs>
        <w:spacing w:line="276" w:lineRule="auto"/>
        <w:jc w:val="both"/>
        <w:rPr>
          <w:rFonts w:eastAsia="Calibri" w:cs="Arial"/>
          <w:iCs/>
          <w:color w:val="000000" w:themeColor="text1"/>
          <w:sz w:val="20"/>
          <w:szCs w:val="20"/>
        </w:rPr>
      </w:pPr>
    </w:p>
    <w:p w14:paraId="4A001AF9" w14:textId="77777777" w:rsidR="00EC1FBF" w:rsidRPr="00320E81" w:rsidRDefault="00EC1FBF" w:rsidP="00EC1FBF">
      <w:pPr>
        <w:tabs>
          <w:tab w:val="left" w:pos="284"/>
        </w:tabs>
        <w:spacing w:line="276" w:lineRule="auto"/>
        <w:jc w:val="both"/>
        <w:rPr>
          <w:rFonts w:eastAsia="Calibri" w:cs="Arial"/>
          <w:b/>
          <w:iCs/>
          <w:color w:val="000000" w:themeColor="text1"/>
          <w:sz w:val="20"/>
          <w:szCs w:val="20"/>
          <w:u w:val="single"/>
        </w:rPr>
      </w:pPr>
      <w:r w:rsidRPr="00320E81">
        <w:rPr>
          <w:rFonts w:eastAsia="Calibri" w:cs="Arial"/>
          <w:b/>
          <w:iCs/>
          <w:color w:val="000000" w:themeColor="text1"/>
          <w:sz w:val="20"/>
          <w:szCs w:val="20"/>
        </w:rPr>
        <w:t>26.-</w:t>
      </w:r>
      <w:r w:rsidRPr="00320E81">
        <w:rPr>
          <w:rFonts w:eastAsia="Calibri" w:cs="Arial"/>
          <w:b/>
          <w:iCs/>
          <w:color w:val="000000" w:themeColor="text1"/>
          <w:sz w:val="20"/>
          <w:szCs w:val="20"/>
          <w:u w:val="single"/>
        </w:rPr>
        <w:t xml:space="preserve"> Infraccions i sancions</w:t>
      </w:r>
    </w:p>
    <w:p w14:paraId="0117A6DD" w14:textId="77777777" w:rsidR="00EC1FBF" w:rsidRPr="00320E81" w:rsidRDefault="00EC1FBF" w:rsidP="00EC1FBF">
      <w:pPr>
        <w:tabs>
          <w:tab w:val="left" w:pos="284"/>
        </w:tabs>
        <w:spacing w:line="276" w:lineRule="auto"/>
        <w:jc w:val="both"/>
        <w:rPr>
          <w:rFonts w:eastAsia="Calibri" w:cs="Arial"/>
          <w:iCs/>
          <w:strike/>
          <w:color w:val="000000" w:themeColor="text1"/>
          <w:sz w:val="20"/>
          <w:szCs w:val="20"/>
        </w:rPr>
      </w:pPr>
      <w:r w:rsidRPr="00320E81">
        <w:rPr>
          <w:rFonts w:eastAsia="Calibri" w:cs="Arial"/>
          <w:iCs/>
          <w:color w:val="000000" w:themeColor="text1"/>
          <w:sz w:val="20"/>
          <w:szCs w:val="20"/>
        </w:rPr>
        <w:t xml:space="preserve">Estan establertes en la base 24, amb el mateix títol que </w:t>
      </w:r>
      <w:r w:rsidRPr="00320E81">
        <w:rPr>
          <w:rFonts w:cs="Arial"/>
          <w:iCs/>
          <w:color w:val="000000" w:themeColor="text1"/>
          <w:sz w:val="20"/>
          <w:szCs w:val="20"/>
        </w:rPr>
        <w:t xml:space="preserve">es troba en les Bases genèriques reguladores de subvencions en règim de concurrència competitiva per les àrees de cultura, esports i serveis socials, document publicat al </w:t>
      </w:r>
      <w:r w:rsidRPr="00320E81">
        <w:rPr>
          <w:rFonts w:cs="Arial"/>
          <w:iCs/>
          <w:sz w:val="20"/>
          <w:szCs w:val="20"/>
        </w:rPr>
        <w:t>DOGC de data 18 de desembre de 2024 i al BOPB de data 19 de desembre de 2024.</w:t>
      </w:r>
    </w:p>
    <w:p w14:paraId="03692F0D" w14:textId="77777777" w:rsidR="00EC1FBF" w:rsidRPr="00320E81" w:rsidRDefault="00EC1FBF" w:rsidP="00EC1FBF">
      <w:pPr>
        <w:tabs>
          <w:tab w:val="left" w:pos="284"/>
        </w:tabs>
        <w:spacing w:line="276" w:lineRule="auto"/>
        <w:jc w:val="both"/>
        <w:rPr>
          <w:rFonts w:eastAsia="Calibri" w:cs="Arial"/>
          <w:b/>
          <w:iCs/>
          <w:color w:val="000000" w:themeColor="text1"/>
          <w:sz w:val="20"/>
          <w:szCs w:val="20"/>
        </w:rPr>
      </w:pPr>
    </w:p>
    <w:p w14:paraId="753EB321" w14:textId="77777777" w:rsidR="00EC1FBF" w:rsidRPr="00320E81" w:rsidRDefault="00EC1FBF" w:rsidP="00EC1FBF">
      <w:pPr>
        <w:tabs>
          <w:tab w:val="left" w:pos="284"/>
        </w:tabs>
        <w:spacing w:line="276" w:lineRule="auto"/>
        <w:jc w:val="both"/>
        <w:rPr>
          <w:rFonts w:eastAsia="Calibri" w:cs="Arial"/>
          <w:b/>
          <w:iCs/>
          <w:color w:val="000000" w:themeColor="text1"/>
          <w:sz w:val="20"/>
          <w:szCs w:val="20"/>
          <w:u w:val="single"/>
        </w:rPr>
      </w:pPr>
      <w:r w:rsidRPr="00320E81">
        <w:rPr>
          <w:rFonts w:eastAsia="Calibri" w:cs="Arial"/>
          <w:b/>
          <w:iCs/>
          <w:color w:val="000000" w:themeColor="text1"/>
          <w:sz w:val="20"/>
          <w:szCs w:val="20"/>
        </w:rPr>
        <w:t>27.-</w:t>
      </w:r>
      <w:r w:rsidRPr="00320E81">
        <w:rPr>
          <w:rFonts w:eastAsia="Calibri" w:cs="Arial"/>
          <w:b/>
          <w:iCs/>
          <w:color w:val="000000" w:themeColor="text1"/>
          <w:sz w:val="20"/>
          <w:szCs w:val="20"/>
          <w:u w:val="single"/>
        </w:rPr>
        <w:t xml:space="preserve"> Règim jurídic supletori</w:t>
      </w:r>
    </w:p>
    <w:p w14:paraId="0E998B37" w14:textId="30E62D4D" w:rsidR="00D2023A" w:rsidRPr="00320E81" w:rsidRDefault="00EC1FBF" w:rsidP="00EC1FBF">
      <w:pPr>
        <w:tabs>
          <w:tab w:val="left" w:pos="284"/>
        </w:tabs>
        <w:spacing w:line="276" w:lineRule="auto"/>
        <w:jc w:val="both"/>
        <w:rPr>
          <w:rFonts w:cs="Arial"/>
          <w:iCs/>
          <w:sz w:val="20"/>
          <w:szCs w:val="20"/>
        </w:rPr>
      </w:pPr>
      <w:r w:rsidRPr="00320E81">
        <w:rPr>
          <w:rFonts w:eastAsia="Calibri" w:cs="Arial"/>
          <w:iCs/>
          <w:color w:val="000000" w:themeColor="text1"/>
          <w:sz w:val="20"/>
          <w:szCs w:val="20"/>
        </w:rPr>
        <w:t xml:space="preserve">Estan establertes en la base 25, amb el mateix títol que </w:t>
      </w:r>
      <w:r w:rsidRPr="00320E81">
        <w:rPr>
          <w:rFonts w:cs="Arial"/>
          <w:iCs/>
          <w:color w:val="000000" w:themeColor="text1"/>
          <w:sz w:val="20"/>
          <w:szCs w:val="20"/>
        </w:rPr>
        <w:t xml:space="preserve">es troba en les Bases genèriques reguladores de subvencions en règim de concurrència competitiva per les àrees de cultura, esports i serveis socials, document publicat al </w:t>
      </w:r>
      <w:r w:rsidRPr="00320E81">
        <w:rPr>
          <w:rFonts w:cs="Arial"/>
          <w:iCs/>
          <w:sz w:val="20"/>
          <w:szCs w:val="20"/>
        </w:rPr>
        <w:t>DOGC de data 18 de desembre de 2024 i al BOPB de data 19 de desembre de 2024.</w:t>
      </w:r>
    </w:p>
    <w:p w14:paraId="7584A493" w14:textId="77777777" w:rsidR="00EC1FBF" w:rsidRPr="00320E81" w:rsidRDefault="00EC1FBF" w:rsidP="00EC1FBF">
      <w:pPr>
        <w:tabs>
          <w:tab w:val="left" w:pos="284"/>
        </w:tabs>
        <w:spacing w:line="276" w:lineRule="auto"/>
        <w:jc w:val="both"/>
        <w:rPr>
          <w:rFonts w:cs="Arial"/>
          <w:iCs/>
          <w:sz w:val="20"/>
          <w:szCs w:val="20"/>
        </w:rPr>
      </w:pPr>
    </w:p>
    <w:sectPr w:rsidR="00EC1FBF" w:rsidRPr="00320E81" w:rsidSect="00B7723D">
      <w:headerReference w:type="even" r:id="rId10"/>
      <w:headerReference w:type="default" r:id="rId11"/>
      <w:footerReference w:type="even" r:id="rId12"/>
      <w:footerReference w:type="default" r:id="rId13"/>
      <w:headerReference w:type="first" r:id="rId14"/>
      <w:footerReference w:type="first" r:id="rId15"/>
      <w:pgSz w:w="11906" w:h="16838"/>
      <w:pgMar w:top="2552" w:right="1247" w:bottom="1701" w:left="1247"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E4272" w14:textId="77777777" w:rsidR="00C65865" w:rsidRDefault="00C65865">
      <w:r>
        <w:separator/>
      </w:r>
    </w:p>
  </w:endnote>
  <w:endnote w:type="continuationSeparator" w:id="0">
    <w:p w14:paraId="64EFA116" w14:textId="77777777" w:rsidR="00C65865" w:rsidRDefault="00C658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halom">
    <w:charset w:val="00"/>
    <w:family w:val="modern"/>
    <w:pitch w:val="fixed"/>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EU Albertina">
    <w:altName w:val="EU Albertin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B2CE5" w14:textId="77777777" w:rsidR="00646B6C" w:rsidRDefault="00646B6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B583A" w14:textId="77777777" w:rsidR="00787F92" w:rsidRDefault="00787F92">
    <w:pPr>
      <w:pStyle w:val="Piedepgina"/>
    </w:pPr>
    <w:r>
      <w:rPr>
        <w:noProof/>
      </w:rPr>
      <mc:AlternateContent>
        <mc:Choice Requires="wps">
          <w:drawing>
            <wp:anchor distT="0" distB="0" distL="114300" distR="114300" simplePos="0" relativeHeight="251659776" behindDoc="0" locked="0" layoutInCell="1" allowOverlap="0" wp14:anchorId="5099B654" wp14:editId="33F4910E">
              <wp:simplePos x="0" y="0"/>
              <wp:positionH relativeFrom="page">
                <wp:posOffset>1058545</wp:posOffset>
              </wp:positionH>
              <wp:positionV relativeFrom="page">
                <wp:posOffset>10434955</wp:posOffset>
              </wp:positionV>
              <wp:extent cx="6480175" cy="228600"/>
              <wp:effectExtent l="38100" t="19050" r="34925" b="7620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80175" cy="228600"/>
                      </a:xfrm>
                      <a:prstGeom prst="rect">
                        <a:avLst/>
                      </a:prstGeom>
                      <a:solidFill>
                        <a:srgbClr val="005798"/>
                      </a:solidFill>
                      <a:ln>
                        <a:noFill/>
                      </a:ln>
                      <a:effectLst>
                        <a:outerShdw blurRad="38100" dist="25400" dir="5400000" algn="ctr" rotWithShape="0">
                          <a:srgbClr val="808080">
                            <a:alpha val="35001"/>
                          </a:srgbClr>
                        </a:outerShdw>
                      </a:effectLst>
                      <a:extLst>
                        <a:ext uri="{91240B29-F687-4F45-9708-019B960494DF}">
                          <a14:hiddenLine xmlns:a14="http://schemas.microsoft.com/office/drawing/2010/main" w="19050">
                            <a:solidFill>
                              <a:srgbClr val="4A7EBB"/>
                            </a:solidFill>
                            <a:miter lim="800000"/>
                            <a:headEnd/>
                            <a:tailEnd/>
                          </a14:hiddenLine>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8D9741" id="Rectangle 1" o:spid="_x0000_s1026" style="position:absolute;margin-left:83.35pt;margin-top:821.65pt;width:510.25pt;height:18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" o:allowoverlap="f" fillcolor="#005798" stroked="f" strokecolor="#4a7ebb" strokeweight="1.5pt">
              <v:shadow on="t" opacity="22938f" offset="0"/>
              <v:textbox inset=",7.2pt,,7.2pt"/>
              <w10:wrap anchorx="page" anchory="page"/>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17B8A" w14:textId="77777777" w:rsidR="00646B6C" w:rsidRDefault="00646B6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25B442" w14:textId="77777777" w:rsidR="00C65865" w:rsidRDefault="00C65865">
      <w:r>
        <w:separator/>
      </w:r>
    </w:p>
  </w:footnote>
  <w:footnote w:type="continuationSeparator" w:id="0">
    <w:p w14:paraId="3DF45BDF" w14:textId="77777777" w:rsidR="00C65865" w:rsidRDefault="00C658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5C8D1" w14:textId="77777777" w:rsidR="00646B6C" w:rsidRDefault="00646B6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0712B" w14:textId="77777777" w:rsidR="00E61102" w:rsidRDefault="0048691E">
    <w:pPr>
      <w:pStyle w:val="Encabezado"/>
    </w:pPr>
    <w:r>
      <w:rPr>
        <w:noProof/>
        <w:lang w:val="es-ES"/>
      </w:rPr>
      <w:drawing>
        <wp:anchor distT="0" distB="0" distL="114300" distR="114300" simplePos="0" relativeHeight="251657728" behindDoc="0" locked="0" layoutInCell="1" allowOverlap="1" wp14:anchorId="7EBEA3B6" wp14:editId="729B730D">
          <wp:simplePos x="0" y="0"/>
          <wp:positionH relativeFrom="column">
            <wp:posOffset>288290</wp:posOffset>
          </wp:positionH>
          <wp:positionV relativeFrom="paragraph">
            <wp:posOffset>-7620</wp:posOffset>
          </wp:positionV>
          <wp:extent cx="3920490" cy="720725"/>
          <wp:effectExtent l="0" t="0" r="3810" b="3175"/>
          <wp:wrapTight wrapText="bothSides">
            <wp:wrapPolygon edited="0">
              <wp:start x="0" y="0"/>
              <wp:lineTo x="0" y="21124"/>
              <wp:lineTo x="21516" y="21124"/>
              <wp:lineTo x="21516" y="0"/>
              <wp:lineTo x="0" y="0"/>
            </wp:wrapPolygon>
          </wp:wrapTight>
          <wp:docPr id="3" name="Imatge 3" descr="logotip-ajuntament-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tip-ajuntament-wor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20490" cy="7207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C71B7" w14:textId="77777777" w:rsidR="00646B6C" w:rsidRDefault="00646B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95077F"/>
    <w:multiLevelType w:val="multilevel"/>
    <w:tmpl w:val="B1D27772"/>
    <w:lvl w:ilvl="0">
      <w:start w:val="2"/>
      <w:numFmt w:val="decimal"/>
      <w:lvlText w:val="%1."/>
      <w:lvlJc w:val="left"/>
      <w:pPr>
        <w:tabs>
          <w:tab w:val="num" w:pos="1065"/>
        </w:tabs>
        <w:ind w:left="1065" w:hanging="705"/>
      </w:pPr>
      <w:rPr>
        <w:rFonts w:hint="default"/>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15:restartNumberingAfterBreak="0">
    <w:nsid w:val="024B15F1"/>
    <w:multiLevelType w:val="multilevel"/>
    <w:tmpl w:val="00843DBA"/>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026346A8"/>
    <w:multiLevelType w:val="hybridMultilevel"/>
    <w:tmpl w:val="CE7286B0"/>
    <w:lvl w:ilvl="0" w:tplc="EEFA9DEA">
      <w:start w:val="8003"/>
      <w:numFmt w:val="bullet"/>
      <w:lvlText w:val=""/>
      <w:lvlJc w:val="left"/>
      <w:pPr>
        <w:tabs>
          <w:tab w:val="num" w:pos="720"/>
        </w:tabs>
        <w:ind w:left="720" w:hanging="360"/>
      </w:pPr>
      <w:rPr>
        <w:rFonts w:ascii="Symbol" w:eastAsia="Times New Roman" w:hAnsi="Symbol" w:cs="Times New Roman" w:hint="default"/>
      </w:rPr>
    </w:lvl>
    <w:lvl w:ilvl="1" w:tplc="86085848" w:tentative="1">
      <w:start w:val="1"/>
      <w:numFmt w:val="bullet"/>
      <w:lvlText w:val="o"/>
      <w:lvlJc w:val="left"/>
      <w:pPr>
        <w:tabs>
          <w:tab w:val="num" w:pos="1440"/>
        </w:tabs>
        <w:ind w:left="1440" w:hanging="360"/>
      </w:pPr>
      <w:rPr>
        <w:rFonts w:ascii="Courier New" w:hAnsi="Courier New" w:hint="default"/>
      </w:rPr>
    </w:lvl>
    <w:lvl w:ilvl="2" w:tplc="5DE23DEE" w:tentative="1">
      <w:start w:val="1"/>
      <w:numFmt w:val="bullet"/>
      <w:lvlText w:val=""/>
      <w:lvlJc w:val="left"/>
      <w:pPr>
        <w:tabs>
          <w:tab w:val="num" w:pos="2160"/>
        </w:tabs>
        <w:ind w:left="2160" w:hanging="360"/>
      </w:pPr>
      <w:rPr>
        <w:rFonts w:ascii="Wingdings" w:hAnsi="Wingdings" w:hint="default"/>
      </w:rPr>
    </w:lvl>
    <w:lvl w:ilvl="3" w:tplc="2B4EB9A8" w:tentative="1">
      <w:start w:val="1"/>
      <w:numFmt w:val="bullet"/>
      <w:lvlText w:val=""/>
      <w:lvlJc w:val="left"/>
      <w:pPr>
        <w:tabs>
          <w:tab w:val="num" w:pos="2880"/>
        </w:tabs>
        <w:ind w:left="2880" w:hanging="360"/>
      </w:pPr>
      <w:rPr>
        <w:rFonts w:ascii="Symbol" w:hAnsi="Symbol" w:hint="default"/>
      </w:rPr>
    </w:lvl>
    <w:lvl w:ilvl="4" w:tplc="00CC07F0" w:tentative="1">
      <w:start w:val="1"/>
      <w:numFmt w:val="bullet"/>
      <w:lvlText w:val="o"/>
      <w:lvlJc w:val="left"/>
      <w:pPr>
        <w:tabs>
          <w:tab w:val="num" w:pos="3600"/>
        </w:tabs>
        <w:ind w:left="3600" w:hanging="360"/>
      </w:pPr>
      <w:rPr>
        <w:rFonts w:ascii="Courier New" w:hAnsi="Courier New" w:hint="default"/>
      </w:rPr>
    </w:lvl>
    <w:lvl w:ilvl="5" w:tplc="CD0001D0" w:tentative="1">
      <w:start w:val="1"/>
      <w:numFmt w:val="bullet"/>
      <w:lvlText w:val=""/>
      <w:lvlJc w:val="left"/>
      <w:pPr>
        <w:tabs>
          <w:tab w:val="num" w:pos="4320"/>
        </w:tabs>
        <w:ind w:left="4320" w:hanging="360"/>
      </w:pPr>
      <w:rPr>
        <w:rFonts w:ascii="Wingdings" w:hAnsi="Wingdings" w:hint="default"/>
      </w:rPr>
    </w:lvl>
    <w:lvl w:ilvl="6" w:tplc="CD9A22FA" w:tentative="1">
      <w:start w:val="1"/>
      <w:numFmt w:val="bullet"/>
      <w:lvlText w:val=""/>
      <w:lvlJc w:val="left"/>
      <w:pPr>
        <w:tabs>
          <w:tab w:val="num" w:pos="5040"/>
        </w:tabs>
        <w:ind w:left="5040" w:hanging="360"/>
      </w:pPr>
      <w:rPr>
        <w:rFonts w:ascii="Symbol" w:hAnsi="Symbol" w:hint="default"/>
      </w:rPr>
    </w:lvl>
    <w:lvl w:ilvl="7" w:tplc="185272F0" w:tentative="1">
      <w:start w:val="1"/>
      <w:numFmt w:val="bullet"/>
      <w:lvlText w:val="o"/>
      <w:lvlJc w:val="left"/>
      <w:pPr>
        <w:tabs>
          <w:tab w:val="num" w:pos="5760"/>
        </w:tabs>
        <w:ind w:left="5760" w:hanging="360"/>
      </w:pPr>
      <w:rPr>
        <w:rFonts w:ascii="Courier New" w:hAnsi="Courier New" w:hint="default"/>
      </w:rPr>
    </w:lvl>
    <w:lvl w:ilvl="8" w:tplc="E376A4F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2F1BF8"/>
    <w:multiLevelType w:val="hybridMultilevel"/>
    <w:tmpl w:val="5218CAAC"/>
    <w:lvl w:ilvl="0" w:tplc="AD926CA4">
      <w:start w:val="1"/>
      <w:numFmt w:val="decimal"/>
      <w:lvlText w:val="%1."/>
      <w:lvlJc w:val="left"/>
      <w:pPr>
        <w:tabs>
          <w:tab w:val="num" w:pos="720"/>
        </w:tabs>
        <w:ind w:left="720" w:hanging="360"/>
      </w:pPr>
      <w:rPr>
        <w:rFonts w:hint="default"/>
      </w:rPr>
    </w:lvl>
    <w:lvl w:ilvl="1" w:tplc="37A296D8" w:tentative="1">
      <w:start w:val="1"/>
      <w:numFmt w:val="lowerLetter"/>
      <w:lvlText w:val="%2."/>
      <w:lvlJc w:val="left"/>
      <w:pPr>
        <w:tabs>
          <w:tab w:val="num" w:pos="1440"/>
        </w:tabs>
        <w:ind w:left="1440" w:hanging="360"/>
      </w:pPr>
    </w:lvl>
    <w:lvl w:ilvl="2" w:tplc="7E4464C8" w:tentative="1">
      <w:start w:val="1"/>
      <w:numFmt w:val="lowerRoman"/>
      <w:lvlText w:val="%3."/>
      <w:lvlJc w:val="right"/>
      <w:pPr>
        <w:tabs>
          <w:tab w:val="num" w:pos="2160"/>
        </w:tabs>
        <w:ind w:left="2160" w:hanging="180"/>
      </w:pPr>
    </w:lvl>
    <w:lvl w:ilvl="3" w:tplc="BCEA0048" w:tentative="1">
      <w:start w:val="1"/>
      <w:numFmt w:val="decimal"/>
      <w:lvlText w:val="%4."/>
      <w:lvlJc w:val="left"/>
      <w:pPr>
        <w:tabs>
          <w:tab w:val="num" w:pos="2880"/>
        </w:tabs>
        <w:ind w:left="2880" w:hanging="360"/>
      </w:pPr>
    </w:lvl>
    <w:lvl w:ilvl="4" w:tplc="414C6DA6" w:tentative="1">
      <w:start w:val="1"/>
      <w:numFmt w:val="lowerLetter"/>
      <w:lvlText w:val="%5."/>
      <w:lvlJc w:val="left"/>
      <w:pPr>
        <w:tabs>
          <w:tab w:val="num" w:pos="3600"/>
        </w:tabs>
        <w:ind w:left="3600" w:hanging="360"/>
      </w:pPr>
    </w:lvl>
    <w:lvl w:ilvl="5" w:tplc="0CB02B50" w:tentative="1">
      <w:start w:val="1"/>
      <w:numFmt w:val="lowerRoman"/>
      <w:lvlText w:val="%6."/>
      <w:lvlJc w:val="right"/>
      <w:pPr>
        <w:tabs>
          <w:tab w:val="num" w:pos="4320"/>
        </w:tabs>
        <w:ind w:left="4320" w:hanging="180"/>
      </w:pPr>
    </w:lvl>
    <w:lvl w:ilvl="6" w:tplc="F3F0F730" w:tentative="1">
      <w:start w:val="1"/>
      <w:numFmt w:val="decimal"/>
      <w:lvlText w:val="%7."/>
      <w:lvlJc w:val="left"/>
      <w:pPr>
        <w:tabs>
          <w:tab w:val="num" w:pos="5040"/>
        </w:tabs>
        <w:ind w:left="5040" w:hanging="360"/>
      </w:pPr>
    </w:lvl>
    <w:lvl w:ilvl="7" w:tplc="910AABA6" w:tentative="1">
      <w:start w:val="1"/>
      <w:numFmt w:val="lowerLetter"/>
      <w:lvlText w:val="%8."/>
      <w:lvlJc w:val="left"/>
      <w:pPr>
        <w:tabs>
          <w:tab w:val="num" w:pos="5760"/>
        </w:tabs>
        <w:ind w:left="5760" w:hanging="360"/>
      </w:pPr>
    </w:lvl>
    <w:lvl w:ilvl="8" w:tplc="A81A6254" w:tentative="1">
      <w:start w:val="1"/>
      <w:numFmt w:val="lowerRoman"/>
      <w:lvlText w:val="%9."/>
      <w:lvlJc w:val="right"/>
      <w:pPr>
        <w:tabs>
          <w:tab w:val="num" w:pos="6480"/>
        </w:tabs>
        <w:ind w:left="6480" w:hanging="180"/>
      </w:pPr>
    </w:lvl>
  </w:abstractNum>
  <w:abstractNum w:abstractNumId="5" w15:restartNumberingAfterBreak="0">
    <w:nsid w:val="05A536AB"/>
    <w:multiLevelType w:val="hybridMultilevel"/>
    <w:tmpl w:val="0C9E62F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079A4B90"/>
    <w:multiLevelType w:val="hybridMultilevel"/>
    <w:tmpl w:val="3F6A4F5E"/>
    <w:lvl w:ilvl="0" w:tplc="0403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7" w15:restartNumberingAfterBreak="0">
    <w:nsid w:val="089C685D"/>
    <w:multiLevelType w:val="hybridMultilevel"/>
    <w:tmpl w:val="1AF22E8C"/>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8" w15:restartNumberingAfterBreak="0">
    <w:nsid w:val="09996DE5"/>
    <w:multiLevelType w:val="hybridMultilevel"/>
    <w:tmpl w:val="85023968"/>
    <w:lvl w:ilvl="0" w:tplc="F2A084EA">
      <w:start w:val="1"/>
      <w:numFmt w:val="decimal"/>
      <w:lvlText w:val="%1."/>
      <w:lvlJc w:val="left"/>
      <w:pPr>
        <w:tabs>
          <w:tab w:val="num" w:pos="720"/>
        </w:tabs>
        <w:ind w:left="720" w:hanging="360"/>
      </w:pPr>
      <w:rPr>
        <w:rFonts w:hint="default"/>
      </w:rPr>
    </w:lvl>
    <w:lvl w:ilvl="1" w:tplc="78327638">
      <w:start w:val="1"/>
      <w:numFmt w:val="lowerLetter"/>
      <w:lvlText w:val="%2)"/>
      <w:lvlJc w:val="left"/>
      <w:pPr>
        <w:tabs>
          <w:tab w:val="num" w:pos="1440"/>
        </w:tabs>
        <w:ind w:left="1440" w:hanging="360"/>
      </w:pPr>
      <w:rPr>
        <w:rFonts w:hint="default"/>
      </w:rPr>
    </w:lvl>
    <w:lvl w:ilvl="2" w:tplc="CDB8C640" w:tentative="1">
      <w:start w:val="1"/>
      <w:numFmt w:val="lowerRoman"/>
      <w:lvlText w:val="%3."/>
      <w:lvlJc w:val="right"/>
      <w:pPr>
        <w:tabs>
          <w:tab w:val="num" w:pos="2160"/>
        </w:tabs>
        <w:ind w:left="2160" w:hanging="180"/>
      </w:pPr>
    </w:lvl>
    <w:lvl w:ilvl="3" w:tplc="13667B5E" w:tentative="1">
      <w:start w:val="1"/>
      <w:numFmt w:val="decimal"/>
      <w:lvlText w:val="%4."/>
      <w:lvlJc w:val="left"/>
      <w:pPr>
        <w:tabs>
          <w:tab w:val="num" w:pos="2880"/>
        </w:tabs>
        <w:ind w:left="2880" w:hanging="360"/>
      </w:pPr>
    </w:lvl>
    <w:lvl w:ilvl="4" w:tplc="2E887466" w:tentative="1">
      <w:start w:val="1"/>
      <w:numFmt w:val="lowerLetter"/>
      <w:lvlText w:val="%5."/>
      <w:lvlJc w:val="left"/>
      <w:pPr>
        <w:tabs>
          <w:tab w:val="num" w:pos="3600"/>
        </w:tabs>
        <w:ind w:left="3600" w:hanging="360"/>
      </w:pPr>
    </w:lvl>
    <w:lvl w:ilvl="5" w:tplc="CDB41D90" w:tentative="1">
      <w:start w:val="1"/>
      <w:numFmt w:val="lowerRoman"/>
      <w:lvlText w:val="%6."/>
      <w:lvlJc w:val="right"/>
      <w:pPr>
        <w:tabs>
          <w:tab w:val="num" w:pos="4320"/>
        </w:tabs>
        <w:ind w:left="4320" w:hanging="180"/>
      </w:pPr>
    </w:lvl>
    <w:lvl w:ilvl="6" w:tplc="636EE952" w:tentative="1">
      <w:start w:val="1"/>
      <w:numFmt w:val="decimal"/>
      <w:lvlText w:val="%7."/>
      <w:lvlJc w:val="left"/>
      <w:pPr>
        <w:tabs>
          <w:tab w:val="num" w:pos="5040"/>
        </w:tabs>
        <w:ind w:left="5040" w:hanging="360"/>
      </w:pPr>
    </w:lvl>
    <w:lvl w:ilvl="7" w:tplc="A1B2A26A" w:tentative="1">
      <w:start w:val="1"/>
      <w:numFmt w:val="lowerLetter"/>
      <w:lvlText w:val="%8."/>
      <w:lvlJc w:val="left"/>
      <w:pPr>
        <w:tabs>
          <w:tab w:val="num" w:pos="5760"/>
        </w:tabs>
        <w:ind w:left="5760" w:hanging="360"/>
      </w:pPr>
    </w:lvl>
    <w:lvl w:ilvl="8" w:tplc="32F2D9AC" w:tentative="1">
      <w:start w:val="1"/>
      <w:numFmt w:val="lowerRoman"/>
      <w:lvlText w:val="%9."/>
      <w:lvlJc w:val="right"/>
      <w:pPr>
        <w:tabs>
          <w:tab w:val="num" w:pos="6480"/>
        </w:tabs>
        <w:ind w:left="6480" w:hanging="180"/>
      </w:pPr>
    </w:lvl>
  </w:abstractNum>
  <w:abstractNum w:abstractNumId="9" w15:restartNumberingAfterBreak="0">
    <w:nsid w:val="0B735C02"/>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C2775C1"/>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0EC41C6B"/>
    <w:multiLevelType w:val="hybridMultilevel"/>
    <w:tmpl w:val="11ECF91A"/>
    <w:lvl w:ilvl="0" w:tplc="0596BA1A">
      <w:start w:val="1"/>
      <w:numFmt w:val="decimal"/>
      <w:lvlText w:val="%1."/>
      <w:lvlJc w:val="left"/>
      <w:pPr>
        <w:ind w:left="720" w:hanging="360"/>
      </w:pPr>
      <w:rPr>
        <w:rFonts w:cs="Times New Roman"/>
        <w:b w:val="0"/>
        <w:color w:val="auto"/>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2" w15:restartNumberingAfterBreak="0">
    <w:nsid w:val="12C25AC4"/>
    <w:multiLevelType w:val="multilevel"/>
    <w:tmpl w:val="068A3254"/>
    <w:lvl w:ilvl="0">
      <w:start w:val="16"/>
      <w:numFmt w:val="decimal"/>
      <w:lvlText w:val="%1."/>
      <w:lvlJc w:val="left"/>
      <w:pPr>
        <w:tabs>
          <w:tab w:val="num" w:pos="765"/>
        </w:tabs>
        <w:ind w:left="765" w:hanging="405"/>
      </w:pPr>
      <w:rPr>
        <w:rFonts w:hint="default"/>
        <w:b/>
      </w:rPr>
    </w:lvl>
    <w:lvl w:ilvl="1">
      <w:start w:val="18"/>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15:restartNumberingAfterBreak="0">
    <w:nsid w:val="19B14D0D"/>
    <w:multiLevelType w:val="multilevel"/>
    <w:tmpl w:val="3BD48BB6"/>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hint="default"/>
      </w:rPr>
    </w:lvl>
    <w:lvl w:ilvl="3">
      <w:start w:val="1"/>
      <w:numFmt w:val="bullet"/>
      <w:lvlText w:val=""/>
      <w:lvlJc w:val="left"/>
      <w:pPr>
        <w:tabs>
          <w:tab w:val="num" w:pos="0"/>
        </w:tabs>
        <w:ind w:left="2520" w:hanging="360"/>
      </w:pPr>
      <w:rPr>
        <w:rFonts w:ascii="Wingdings" w:hAnsi="Wingdings" w:hint="default"/>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14" w15:restartNumberingAfterBreak="0">
    <w:nsid w:val="24D93F6D"/>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266410B3"/>
    <w:multiLevelType w:val="hybridMultilevel"/>
    <w:tmpl w:val="C458E302"/>
    <w:lvl w:ilvl="0" w:tplc="FCE0B2AA">
      <w:start w:val="2"/>
      <w:numFmt w:val="bullet"/>
      <w:lvlText w:val="-"/>
      <w:lvlJc w:val="left"/>
      <w:pPr>
        <w:ind w:left="360" w:hanging="360"/>
      </w:pPr>
      <w:rPr>
        <w:rFonts w:ascii="Arial" w:eastAsia="Times New Roman" w:hAnsi="Arial" w:cs="Aria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start w:val="1"/>
      <w:numFmt w:val="bullet"/>
      <w:lvlText w:val=""/>
      <w:lvlJc w:val="left"/>
      <w:pPr>
        <w:ind w:left="2520" w:hanging="360"/>
      </w:pPr>
      <w:rPr>
        <w:rFonts w:ascii="Symbol" w:hAnsi="Symbol" w:hint="default"/>
      </w:rPr>
    </w:lvl>
    <w:lvl w:ilvl="4" w:tplc="04030003">
      <w:start w:val="1"/>
      <w:numFmt w:val="bullet"/>
      <w:lvlText w:val="o"/>
      <w:lvlJc w:val="left"/>
      <w:pPr>
        <w:ind w:left="3240" w:hanging="360"/>
      </w:pPr>
      <w:rPr>
        <w:rFonts w:ascii="Courier New" w:hAnsi="Courier New" w:cs="Courier New" w:hint="default"/>
      </w:rPr>
    </w:lvl>
    <w:lvl w:ilvl="5" w:tplc="04030005">
      <w:start w:val="1"/>
      <w:numFmt w:val="bullet"/>
      <w:lvlText w:val=""/>
      <w:lvlJc w:val="left"/>
      <w:pPr>
        <w:ind w:left="3960" w:hanging="360"/>
      </w:pPr>
      <w:rPr>
        <w:rFonts w:ascii="Wingdings" w:hAnsi="Wingdings" w:hint="default"/>
      </w:rPr>
    </w:lvl>
    <w:lvl w:ilvl="6" w:tplc="04030001">
      <w:start w:val="1"/>
      <w:numFmt w:val="bullet"/>
      <w:lvlText w:val=""/>
      <w:lvlJc w:val="left"/>
      <w:pPr>
        <w:ind w:left="4680" w:hanging="360"/>
      </w:pPr>
      <w:rPr>
        <w:rFonts w:ascii="Symbol" w:hAnsi="Symbol" w:hint="default"/>
      </w:rPr>
    </w:lvl>
    <w:lvl w:ilvl="7" w:tplc="04030003">
      <w:start w:val="1"/>
      <w:numFmt w:val="bullet"/>
      <w:lvlText w:val="o"/>
      <w:lvlJc w:val="left"/>
      <w:pPr>
        <w:ind w:left="5400" w:hanging="360"/>
      </w:pPr>
      <w:rPr>
        <w:rFonts w:ascii="Courier New" w:hAnsi="Courier New" w:cs="Courier New" w:hint="default"/>
      </w:rPr>
    </w:lvl>
    <w:lvl w:ilvl="8" w:tplc="04030005">
      <w:start w:val="1"/>
      <w:numFmt w:val="bullet"/>
      <w:lvlText w:val=""/>
      <w:lvlJc w:val="left"/>
      <w:pPr>
        <w:ind w:left="6120" w:hanging="360"/>
      </w:pPr>
      <w:rPr>
        <w:rFonts w:ascii="Wingdings" w:hAnsi="Wingdings" w:hint="default"/>
      </w:rPr>
    </w:lvl>
  </w:abstractNum>
  <w:abstractNum w:abstractNumId="16" w15:restartNumberingAfterBreak="0">
    <w:nsid w:val="2BE065C0"/>
    <w:multiLevelType w:val="hybridMultilevel"/>
    <w:tmpl w:val="A58C7024"/>
    <w:lvl w:ilvl="0" w:tplc="17AA4A80">
      <w:start w:val="1"/>
      <w:numFmt w:val="decimal"/>
      <w:lvlText w:val="%1."/>
      <w:lvlJc w:val="left"/>
      <w:pPr>
        <w:ind w:left="644" w:hanging="360"/>
      </w:pPr>
      <w:rPr>
        <w:rFonts w:cs="Arial"/>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7" w15:restartNumberingAfterBreak="0">
    <w:nsid w:val="2C2119A9"/>
    <w:multiLevelType w:val="multilevel"/>
    <w:tmpl w:val="B894B8FA"/>
    <w:lvl w:ilvl="0">
      <w:start w:val="2"/>
      <w:numFmt w:val="decimal"/>
      <w:lvlText w:val="%1."/>
      <w:lvlJc w:val="left"/>
      <w:pPr>
        <w:tabs>
          <w:tab w:val="num" w:pos="1065"/>
        </w:tabs>
        <w:ind w:left="1065" w:hanging="705"/>
      </w:pPr>
      <w:rPr>
        <w:rFonts w:hint="default"/>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15:restartNumberingAfterBreak="0">
    <w:nsid w:val="2C8E7126"/>
    <w:multiLevelType w:val="multilevel"/>
    <w:tmpl w:val="3146D0C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15:restartNumberingAfterBreak="0">
    <w:nsid w:val="30B955F1"/>
    <w:multiLevelType w:val="hybridMultilevel"/>
    <w:tmpl w:val="85C4406C"/>
    <w:lvl w:ilvl="0" w:tplc="5792F886">
      <w:start w:val="1"/>
      <w:numFmt w:val="lowerLetter"/>
      <w:lvlText w:val="%1)"/>
      <w:lvlJc w:val="left"/>
      <w:pPr>
        <w:tabs>
          <w:tab w:val="num" w:pos="1440"/>
        </w:tabs>
        <w:ind w:left="144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3B1142D4"/>
    <w:multiLevelType w:val="hybridMultilevel"/>
    <w:tmpl w:val="1638BE2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0291761"/>
    <w:multiLevelType w:val="singleLevel"/>
    <w:tmpl w:val="17BAB7B8"/>
    <w:lvl w:ilvl="0">
      <w:start w:val="3"/>
      <w:numFmt w:val="bullet"/>
      <w:lvlText w:val="-"/>
      <w:lvlJc w:val="left"/>
      <w:pPr>
        <w:tabs>
          <w:tab w:val="num" w:pos="360"/>
        </w:tabs>
        <w:ind w:left="360" w:hanging="360"/>
      </w:pPr>
      <w:rPr>
        <w:rFonts w:ascii="Times New Roman" w:hAnsi="Times New Roman" w:hint="default"/>
      </w:rPr>
    </w:lvl>
  </w:abstractNum>
  <w:abstractNum w:abstractNumId="22" w15:restartNumberingAfterBreak="0">
    <w:nsid w:val="40D456AF"/>
    <w:multiLevelType w:val="multilevel"/>
    <w:tmpl w:val="3252E988"/>
    <w:lvl w:ilvl="0">
      <w:numFmt w:val="bullet"/>
      <w:lvlText w:val=""/>
      <w:lvlJc w:val="left"/>
      <w:pPr>
        <w:tabs>
          <w:tab w:val="num" w:pos="720"/>
        </w:tabs>
        <w:ind w:left="72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B35C1"/>
    <w:multiLevelType w:val="multilevel"/>
    <w:tmpl w:val="F2DA3AA0"/>
    <w:lvl w:ilvl="0">
      <w:start w:val="1"/>
      <w:numFmt w:val="decimal"/>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24" w15:restartNumberingAfterBreak="0">
    <w:nsid w:val="4AA141C9"/>
    <w:multiLevelType w:val="multilevel"/>
    <w:tmpl w:val="7A6876A4"/>
    <w:lvl w:ilvl="0">
      <w:start w:val="5"/>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15:restartNumberingAfterBreak="0">
    <w:nsid w:val="4CF63030"/>
    <w:multiLevelType w:val="hybridMultilevel"/>
    <w:tmpl w:val="2FE0F792"/>
    <w:lvl w:ilvl="0" w:tplc="862CF022">
      <w:start w:val="8003"/>
      <w:numFmt w:val="bullet"/>
      <w:lvlText w:val=""/>
      <w:lvlJc w:val="left"/>
      <w:pPr>
        <w:tabs>
          <w:tab w:val="num" w:pos="720"/>
        </w:tabs>
        <w:ind w:left="720" w:hanging="360"/>
      </w:pPr>
      <w:rPr>
        <w:rFonts w:ascii="Symbol" w:eastAsia="Times New Roman" w:hAnsi="Symbol" w:cs="Times New Roman" w:hint="default"/>
      </w:rPr>
    </w:lvl>
    <w:lvl w:ilvl="1" w:tplc="D37E0CC6" w:tentative="1">
      <w:start w:val="1"/>
      <w:numFmt w:val="bullet"/>
      <w:lvlText w:val="o"/>
      <w:lvlJc w:val="left"/>
      <w:pPr>
        <w:tabs>
          <w:tab w:val="num" w:pos="1440"/>
        </w:tabs>
        <w:ind w:left="1440" w:hanging="360"/>
      </w:pPr>
      <w:rPr>
        <w:rFonts w:ascii="Courier New" w:hAnsi="Courier New" w:hint="default"/>
      </w:rPr>
    </w:lvl>
    <w:lvl w:ilvl="2" w:tplc="533CB9C2" w:tentative="1">
      <w:start w:val="1"/>
      <w:numFmt w:val="bullet"/>
      <w:lvlText w:val=""/>
      <w:lvlJc w:val="left"/>
      <w:pPr>
        <w:tabs>
          <w:tab w:val="num" w:pos="2160"/>
        </w:tabs>
        <w:ind w:left="2160" w:hanging="360"/>
      </w:pPr>
      <w:rPr>
        <w:rFonts w:ascii="Wingdings" w:hAnsi="Wingdings" w:hint="default"/>
      </w:rPr>
    </w:lvl>
    <w:lvl w:ilvl="3" w:tplc="B750FD18" w:tentative="1">
      <w:start w:val="1"/>
      <w:numFmt w:val="bullet"/>
      <w:lvlText w:val=""/>
      <w:lvlJc w:val="left"/>
      <w:pPr>
        <w:tabs>
          <w:tab w:val="num" w:pos="2880"/>
        </w:tabs>
        <w:ind w:left="2880" w:hanging="360"/>
      </w:pPr>
      <w:rPr>
        <w:rFonts w:ascii="Symbol" w:hAnsi="Symbol" w:hint="default"/>
      </w:rPr>
    </w:lvl>
    <w:lvl w:ilvl="4" w:tplc="0CBCE29A" w:tentative="1">
      <w:start w:val="1"/>
      <w:numFmt w:val="bullet"/>
      <w:lvlText w:val="o"/>
      <w:lvlJc w:val="left"/>
      <w:pPr>
        <w:tabs>
          <w:tab w:val="num" w:pos="3600"/>
        </w:tabs>
        <w:ind w:left="3600" w:hanging="360"/>
      </w:pPr>
      <w:rPr>
        <w:rFonts w:ascii="Courier New" w:hAnsi="Courier New" w:hint="default"/>
      </w:rPr>
    </w:lvl>
    <w:lvl w:ilvl="5" w:tplc="B6F6A36A" w:tentative="1">
      <w:start w:val="1"/>
      <w:numFmt w:val="bullet"/>
      <w:lvlText w:val=""/>
      <w:lvlJc w:val="left"/>
      <w:pPr>
        <w:tabs>
          <w:tab w:val="num" w:pos="4320"/>
        </w:tabs>
        <w:ind w:left="4320" w:hanging="360"/>
      </w:pPr>
      <w:rPr>
        <w:rFonts w:ascii="Wingdings" w:hAnsi="Wingdings" w:hint="default"/>
      </w:rPr>
    </w:lvl>
    <w:lvl w:ilvl="6" w:tplc="844CF05A" w:tentative="1">
      <w:start w:val="1"/>
      <w:numFmt w:val="bullet"/>
      <w:lvlText w:val=""/>
      <w:lvlJc w:val="left"/>
      <w:pPr>
        <w:tabs>
          <w:tab w:val="num" w:pos="5040"/>
        </w:tabs>
        <w:ind w:left="5040" w:hanging="360"/>
      </w:pPr>
      <w:rPr>
        <w:rFonts w:ascii="Symbol" w:hAnsi="Symbol" w:hint="default"/>
      </w:rPr>
    </w:lvl>
    <w:lvl w:ilvl="7" w:tplc="4EB03A34" w:tentative="1">
      <w:start w:val="1"/>
      <w:numFmt w:val="bullet"/>
      <w:lvlText w:val="o"/>
      <w:lvlJc w:val="left"/>
      <w:pPr>
        <w:tabs>
          <w:tab w:val="num" w:pos="5760"/>
        </w:tabs>
        <w:ind w:left="5760" w:hanging="360"/>
      </w:pPr>
      <w:rPr>
        <w:rFonts w:ascii="Courier New" w:hAnsi="Courier New" w:hint="default"/>
      </w:rPr>
    </w:lvl>
    <w:lvl w:ilvl="8" w:tplc="4B50ACAC"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025732C"/>
    <w:multiLevelType w:val="multilevel"/>
    <w:tmpl w:val="40DED95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15:restartNumberingAfterBreak="0">
    <w:nsid w:val="51A9141E"/>
    <w:multiLevelType w:val="hybridMultilevel"/>
    <w:tmpl w:val="66FA0B9E"/>
    <w:lvl w:ilvl="0" w:tplc="C9F67170">
      <w:start w:val="57"/>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8" w15:restartNumberingAfterBreak="0">
    <w:nsid w:val="523E5E66"/>
    <w:multiLevelType w:val="hybridMultilevel"/>
    <w:tmpl w:val="6A3299D0"/>
    <w:lvl w:ilvl="0" w:tplc="CF708AEE">
      <w:start w:val="1"/>
      <w:numFmt w:val="bullet"/>
      <w:lvlText w:val=""/>
      <w:lvlJc w:val="left"/>
      <w:pPr>
        <w:tabs>
          <w:tab w:val="num" w:pos="720"/>
        </w:tabs>
        <w:ind w:left="720" w:hanging="360"/>
      </w:pPr>
      <w:rPr>
        <w:rFonts w:ascii="Symbol" w:hAnsi="Symbol" w:hint="default"/>
      </w:rPr>
    </w:lvl>
    <w:lvl w:ilvl="1" w:tplc="71B6CCCC" w:tentative="1">
      <w:start w:val="1"/>
      <w:numFmt w:val="bullet"/>
      <w:lvlText w:val="o"/>
      <w:lvlJc w:val="left"/>
      <w:pPr>
        <w:tabs>
          <w:tab w:val="num" w:pos="1440"/>
        </w:tabs>
        <w:ind w:left="1440" w:hanging="360"/>
      </w:pPr>
      <w:rPr>
        <w:rFonts w:ascii="Courier New" w:hAnsi="Courier New" w:hint="default"/>
      </w:rPr>
    </w:lvl>
    <w:lvl w:ilvl="2" w:tplc="25FA3C86" w:tentative="1">
      <w:start w:val="1"/>
      <w:numFmt w:val="bullet"/>
      <w:lvlText w:val=""/>
      <w:lvlJc w:val="left"/>
      <w:pPr>
        <w:tabs>
          <w:tab w:val="num" w:pos="2160"/>
        </w:tabs>
        <w:ind w:left="2160" w:hanging="360"/>
      </w:pPr>
      <w:rPr>
        <w:rFonts w:ascii="Wingdings" w:hAnsi="Wingdings" w:hint="default"/>
      </w:rPr>
    </w:lvl>
    <w:lvl w:ilvl="3" w:tplc="50006AB2" w:tentative="1">
      <w:start w:val="1"/>
      <w:numFmt w:val="bullet"/>
      <w:lvlText w:val=""/>
      <w:lvlJc w:val="left"/>
      <w:pPr>
        <w:tabs>
          <w:tab w:val="num" w:pos="2880"/>
        </w:tabs>
        <w:ind w:left="2880" w:hanging="360"/>
      </w:pPr>
      <w:rPr>
        <w:rFonts w:ascii="Symbol" w:hAnsi="Symbol" w:hint="default"/>
      </w:rPr>
    </w:lvl>
    <w:lvl w:ilvl="4" w:tplc="92CAB69C" w:tentative="1">
      <w:start w:val="1"/>
      <w:numFmt w:val="bullet"/>
      <w:lvlText w:val="o"/>
      <w:lvlJc w:val="left"/>
      <w:pPr>
        <w:tabs>
          <w:tab w:val="num" w:pos="3600"/>
        </w:tabs>
        <w:ind w:left="3600" w:hanging="360"/>
      </w:pPr>
      <w:rPr>
        <w:rFonts w:ascii="Courier New" w:hAnsi="Courier New" w:hint="default"/>
      </w:rPr>
    </w:lvl>
    <w:lvl w:ilvl="5" w:tplc="21A884F2" w:tentative="1">
      <w:start w:val="1"/>
      <w:numFmt w:val="bullet"/>
      <w:lvlText w:val=""/>
      <w:lvlJc w:val="left"/>
      <w:pPr>
        <w:tabs>
          <w:tab w:val="num" w:pos="4320"/>
        </w:tabs>
        <w:ind w:left="4320" w:hanging="360"/>
      </w:pPr>
      <w:rPr>
        <w:rFonts w:ascii="Wingdings" w:hAnsi="Wingdings" w:hint="default"/>
      </w:rPr>
    </w:lvl>
    <w:lvl w:ilvl="6" w:tplc="C17AE5DC" w:tentative="1">
      <w:start w:val="1"/>
      <w:numFmt w:val="bullet"/>
      <w:lvlText w:val=""/>
      <w:lvlJc w:val="left"/>
      <w:pPr>
        <w:tabs>
          <w:tab w:val="num" w:pos="5040"/>
        </w:tabs>
        <w:ind w:left="5040" w:hanging="360"/>
      </w:pPr>
      <w:rPr>
        <w:rFonts w:ascii="Symbol" w:hAnsi="Symbol" w:hint="default"/>
      </w:rPr>
    </w:lvl>
    <w:lvl w:ilvl="7" w:tplc="C8EA2E32" w:tentative="1">
      <w:start w:val="1"/>
      <w:numFmt w:val="bullet"/>
      <w:lvlText w:val="o"/>
      <w:lvlJc w:val="left"/>
      <w:pPr>
        <w:tabs>
          <w:tab w:val="num" w:pos="5760"/>
        </w:tabs>
        <w:ind w:left="5760" w:hanging="360"/>
      </w:pPr>
      <w:rPr>
        <w:rFonts w:ascii="Courier New" w:hAnsi="Courier New" w:hint="default"/>
      </w:rPr>
    </w:lvl>
    <w:lvl w:ilvl="8" w:tplc="BB146816"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6387B18"/>
    <w:multiLevelType w:val="multilevel"/>
    <w:tmpl w:val="8F2E63E0"/>
    <w:lvl w:ilvl="0">
      <w:start w:val="19"/>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15:restartNumberingAfterBreak="0">
    <w:nsid w:val="58A90AAB"/>
    <w:multiLevelType w:val="hybridMultilevel"/>
    <w:tmpl w:val="09AC6BA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15:restartNumberingAfterBreak="0">
    <w:nsid w:val="5B325510"/>
    <w:multiLevelType w:val="hybridMultilevel"/>
    <w:tmpl w:val="04AC83BC"/>
    <w:lvl w:ilvl="0" w:tplc="0C0A0001">
      <w:start w:val="1"/>
      <w:numFmt w:val="bullet"/>
      <w:lvlText w:val=""/>
      <w:lvlJc w:val="left"/>
      <w:pPr>
        <w:ind w:left="2280" w:hanging="360"/>
      </w:pPr>
      <w:rPr>
        <w:rFonts w:ascii="Symbol" w:hAnsi="Symbol" w:hint="default"/>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0C0A0001">
      <w:start w:val="1"/>
      <w:numFmt w:val="bullet"/>
      <w:lvlText w:val=""/>
      <w:lvlJc w:val="left"/>
      <w:pPr>
        <w:ind w:left="4440" w:hanging="360"/>
      </w:pPr>
      <w:rPr>
        <w:rFonts w:ascii="Symbol" w:hAnsi="Symbol" w:hint="default"/>
      </w:rPr>
    </w:lvl>
    <w:lvl w:ilvl="4" w:tplc="0C0A0003">
      <w:start w:val="1"/>
      <w:numFmt w:val="bullet"/>
      <w:lvlText w:val="o"/>
      <w:lvlJc w:val="left"/>
      <w:pPr>
        <w:ind w:left="5160" w:hanging="360"/>
      </w:pPr>
      <w:rPr>
        <w:rFonts w:ascii="Courier New" w:hAnsi="Courier New" w:cs="Courier New" w:hint="default"/>
      </w:rPr>
    </w:lvl>
    <w:lvl w:ilvl="5" w:tplc="0C0A0005">
      <w:start w:val="1"/>
      <w:numFmt w:val="bullet"/>
      <w:lvlText w:val=""/>
      <w:lvlJc w:val="left"/>
      <w:pPr>
        <w:ind w:left="5880" w:hanging="360"/>
      </w:pPr>
      <w:rPr>
        <w:rFonts w:ascii="Wingdings" w:hAnsi="Wingdings" w:hint="default"/>
      </w:rPr>
    </w:lvl>
    <w:lvl w:ilvl="6" w:tplc="0C0A0001">
      <w:start w:val="1"/>
      <w:numFmt w:val="bullet"/>
      <w:lvlText w:val=""/>
      <w:lvlJc w:val="left"/>
      <w:pPr>
        <w:ind w:left="6600" w:hanging="360"/>
      </w:pPr>
      <w:rPr>
        <w:rFonts w:ascii="Symbol" w:hAnsi="Symbol" w:hint="default"/>
      </w:rPr>
    </w:lvl>
    <w:lvl w:ilvl="7" w:tplc="0C0A0003">
      <w:start w:val="1"/>
      <w:numFmt w:val="bullet"/>
      <w:lvlText w:val="o"/>
      <w:lvlJc w:val="left"/>
      <w:pPr>
        <w:ind w:left="7320" w:hanging="360"/>
      </w:pPr>
      <w:rPr>
        <w:rFonts w:ascii="Courier New" w:hAnsi="Courier New" w:cs="Courier New" w:hint="default"/>
      </w:rPr>
    </w:lvl>
    <w:lvl w:ilvl="8" w:tplc="0C0A0005">
      <w:start w:val="1"/>
      <w:numFmt w:val="bullet"/>
      <w:lvlText w:val=""/>
      <w:lvlJc w:val="left"/>
      <w:pPr>
        <w:ind w:left="8040" w:hanging="360"/>
      </w:pPr>
      <w:rPr>
        <w:rFonts w:ascii="Wingdings" w:hAnsi="Wingdings" w:hint="default"/>
      </w:rPr>
    </w:lvl>
  </w:abstractNum>
  <w:abstractNum w:abstractNumId="32" w15:restartNumberingAfterBreak="0">
    <w:nsid w:val="5C184CD8"/>
    <w:multiLevelType w:val="hybridMultilevel"/>
    <w:tmpl w:val="CC14BFF6"/>
    <w:lvl w:ilvl="0" w:tplc="77B0F7DC">
      <w:start w:val="1"/>
      <w:numFmt w:val="decimal"/>
      <w:lvlText w:val="%1."/>
      <w:lvlJc w:val="left"/>
      <w:pPr>
        <w:tabs>
          <w:tab w:val="num" w:pos="360"/>
        </w:tabs>
        <w:ind w:left="360" w:hanging="360"/>
      </w:pPr>
      <w:rPr>
        <w:rFonts w:hint="default"/>
      </w:rPr>
    </w:lvl>
    <w:lvl w:ilvl="1" w:tplc="60BA21BC" w:tentative="1">
      <w:start w:val="1"/>
      <w:numFmt w:val="lowerLetter"/>
      <w:lvlText w:val="%2."/>
      <w:lvlJc w:val="left"/>
      <w:pPr>
        <w:tabs>
          <w:tab w:val="num" w:pos="1080"/>
        </w:tabs>
        <w:ind w:left="1080" w:hanging="360"/>
      </w:pPr>
    </w:lvl>
    <w:lvl w:ilvl="2" w:tplc="6C9275E2" w:tentative="1">
      <w:start w:val="1"/>
      <w:numFmt w:val="lowerRoman"/>
      <w:lvlText w:val="%3."/>
      <w:lvlJc w:val="right"/>
      <w:pPr>
        <w:tabs>
          <w:tab w:val="num" w:pos="1800"/>
        </w:tabs>
        <w:ind w:left="1800" w:hanging="180"/>
      </w:pPr>
    </w:lvl>
    <w:lvl w:ilvl="3" w:tplc="EF94AFF8" w:tentative="1">
      <w:start w:val="1"/>
      <w:numFmt w:val="decimal"/>
      <w:lvlText w:val="%4."/>
      <w:lvlJc w:val="left"/>
      <w:pPr>
        <w:tabs>
          <w:tab w:val="num" w:pos="2520"/>
        </w:tabs>
        <w:ind w:left="2520" w:hanging="360"/>
      </w:pPr>
    </w:lvl>
    <w:lvl w:ilvl="4" w:tplc="28E09C5A" w:tentative="1">
      <w:start w:val="1"/>
      <w:numFmt w:val="lowerLetter"/>
      <w:lvlText w:val="%5."/>
      <w:lvlJc w:val="left"/>
      <w:pPr>
        <w:tabs>
          <w:tab w:val="num" w:pos="3240"/>
        </w:tabs>
        <w:ind w:left="3240" w:hanging="360"/>
      </w:pPr>
    </w:lvl>
    <w:lvl w:ilvl="5" w:tplc="C408E352" w:tentative="1">
      <w:start w:val="1"/>
      <w:numFmt w:val="lowerRoman"/>
      <w:lvlText w:val="%6."/>
      <w:lvlJc w:val="right"/>
      <w:pPr>
        <w:tabs>
          <w:tab w:val="num" w:pos="3960"/>
        </w:tabs>
        <w:ind w:left="3960" w:hanging="180"/>
      </w:pPr>
    </w:lvl>
    <w:lvl w:ilvl="6" w:tplc="4A0890CA" w:tentative="1">
      <w:start w:val="1"/>
      <w:numFmt w:val="decimal"/>
      <w:lvlText w:val="%7."/>
      <w:lvlJc w:val="left"/>
      <w:pPr>
        <w:tabs>
          <w:tab w:val="num" w:pos="4680"/>
        </w:tabs>
        <w:ind w:left="4680" w:hanging="360"/>
      </w:pPr>
    </w:lvl>
    <w:lvl w:ilvl="7" w:tplc="2B78FFC0" w:tentative="1">
      <w:start w:val="1"/>
      <w:numFmt w:val="lowerLetter"/>
      <w:lvlText w:val="%8."/>
      <w:lvlJc w:val="left"/>
      <w:pPr>
        <w:tabs>
          <w:tab w:val="num" w:pos="5400"/>
        </w:tabs>
        <w:ind w:left="5400" w:hanging="360"/>
      </w:pPr>
    </w:lvl>
    <w:lvl w:ilvl="8" w:tplc="067C01BA" w:tentative="1">
      <w:start w:val="1"/>
      <w:numFmt w:val="lowerRoman"/>
      <w:lvlText w:val="%9."/>
      <w:lvlJc w:val="right"/>
      <w:pPr>
        <w:tabs>
          <w:tab w:val="num" w:pos="6120"/>
        </w:tabs>
        <w:ind w:left="6120" w:hanging="180"/>
      </w:pPr>
    </w:lvl>
  </w:abstractNum>
  <w:abstractNum w:abstractNumId="33" w15:restartNumberingAfterBreak="0">
    <w:nsid w:val="637E19B7"/>
    <w:multiLevelType w:val="hybridMultilevel"/>
    <w:tmpl w:val="F1C6C630"/>
    <w:lvl w:ilvl="0" w:tplc="90A0D4BC">
      <w:numFmt w:val="bullet"/>
      <w:lvlText w:val="-"/>
      <w:lvlJc w:val="left"/>
      <w:pPr>
        <w:ind w:left="786" w:hanging="360"/>
      </w:pPr>
      <w:rPr>
        <w:rFonts w:ascii="Arial" w:eastAsia="Times New Roman" w:hAnsi="Arial" w:cs="Arial" w:hint="default"/>
        <w:sz w:val="22"/>
      </w:rPr>
    </w:lvl>
    <w:lvl w:ilvl="1" w:tplc="04030003" w:tentative="1">
      <w:start w:val="1"/>
      <w:numFmt w:val="bullet"/>
      <w:lvlText w:val="o"/>
      <w:lvlJc w:val="left"/>
      <w:pPr>
        <w:ind w:left="1506" w:hanging="360"/>
      </w:pPr>
      <w:rPr>
        <w:rFonts w:ascii="Courier New" w:hAnsi="Courier New" w:cs="Courier New" w:hint="default"/>
      </w:rPr>
    </w:lvl>
    <w:lvl w:ilvl="2" w:tplc="04030005" w:tentative="1">
      <w:start w:val="1"/>
      <w:numFmt w:val="bullet"/>
      <w:lvlText w:val=""/>
      <w:lvlJc w:val="left"/>
      <w:pPr>
        <w:ind w:left="2226" w:hanging="360"/>
      </w:pPr>
      <w:rPr>
        <w:rFonts w:ascii="Wingdings" w:hAnsi="Wingdings" w:hint="default"/>
      </w:rPr>
    </w:lvl>
    <w:lvl w:ilvl="3" w:tplc="04030001" w:tentative="1">
      <w:start w:val="1"/>
      <w:numFmt w:val="bullet"/>
      <w:lvlText w:val=""/>
      <w:lvlJc w:val="left"/>
      <w:pPr>
        <w:ind w:left="2946" w:hanging="360"/>
      </w:pPr>
      <w:rPr>
        <w:rFonts w:ascii="Symbol" w:hAnsi="Symbol" w:hint="default"/>
      </w:rPr>
    </w:lvl>
    <w:lvl w:ilvl="4" w:tplc="04030003" w:tentative="1">
      <w:start w:val="1"/>
      <w:numFmt w:val="bullet"/>
      <w:lvlText w:val="o"/>
      <w:lvlJc w:val="left"/>
      <w:pPr>
        <w:ind w:left="3666" w:hanging="360"/>
      </w:pPr>
      <w:rPr>
        <w:rFonts w:ascii="Courier New" w:hAnsi="Courier New" w:cs="Courier New" w:hint="default"/>
      </w:rPr>
    </w:lvl>
    <w:lvl w:ilvl="5" w:tplc="04030005" w:tentative="1">
      <w:start w:val="1"/>
      <w:numFmt w:val="bullet"/>
      <w:lvlText w:val=""/>
      <w:lvlJc w:val="left"/>
      <w:pPr>
        <w:ind w:left="4386" w:hanging="360"/>
      </w:pPr>
      <w:rPr>
        <w:rFonts w:ascii="Wingdings" w:hAnsi="Wingdings" w:hint="default"/>
      </w:rPr>
    </w:lvl>
    <w:lvl w:ilvl="6" w:tplc="04030001" w:tentative="1">
      <w:start w:val="1"/>
      <w:numFmt w:val="bullet"/>
      <w:lvlText w:val=""/>
      <w:lvlJc w:val="left"/>
      <w:pPr>
        <w:ind w:left="5106" w:hanging="360"/>
      </w:pPr>
      <w:rPr>
        <w:rFonts w:ascii="Symbol" w:hAnsi="Symbol" w:hint="default"/>
      </w:rPr>
    </w:lvl>
    <w:lvl w:ilvl="7" w:tplc="04030003" w:tentative="1">
      <w:start w:val="1"/>
      <w:numFmt w:val="bullet"/>
      <w:lvlText w:val="o"/>
      <w:lvlJc w:val="left"/>
      <w:pPr>
        <w:ind w:left="5826" w:hanging="360"/>
      </w:pPr>
      <w:rPr>
        <w:rFonts w:ascii="Courier New" w:hAnsi="Courier New" w:cs="Courier New" w:hint="default"/>
      </w:rPr>
    </w:lvl>
    <w:lvl w:ilvl="8" w:tplc="04030005" w:tentative="1">
      <w:start w:val="1"/>
      <w:numFmt w:val="bullet"/>
      <w:lvlText w:val=""/>
      <w:lvlJc w:val="left"/>
      <w:pPr>
        <w:ind w:left="6546" w:hanging="360"/>
      </w:pPr>
      <w:rPr>
        <w:rFonts w:ascii="Wingdings" w:hAnsi="Wingdings" w:hint="default"/>
      </w:rPr>
    </w:lvl>
  </w:abstractNum>
  <w:abstractNum w:abstractNumId="34" w15:restartNumberingAfterBreak="0">
    <w:nsid w:val="638A70E1"/>
    <w:multiLevelType w:val="hybridMultilevel"/>
    <w:tmpl w:val="9092CEF8"/>
    <w:lvl w:ilvl="0" w:tplc="508EB6C6">
      <w:start w:val="1"/>
      <w:numFmt w:val="bullet"/>
      <w:lvlText w:val=""/>
      <w:lvlJc w:val="left"/>
      <w:pPr>
        <w:tabs>
          <w:tab w:val="num" w:pos="720"/>
        </w:tabs>
        <w:ind w:left="720" w:hanging="360"/>
      </w:pPr>
      <w:rPr>
        <w:rFonts w:ascii="Wingdings" w:hAnsi="Wingdings" w:hint="default"/>
      </w:rPr>
    </w:lvl>
    <w:lvl w:ilvl="1" w:tplc="3F1ECC7E" w:tentative="1">
      <w:start w:val="1"/>
      <w:numFmt w:val="bullet"/>
      <w:lvlText w:val="o"/>
      <w:lvlJc w:val="left"/>
      <w:pPr>
        <w:tabs>
          <w:tab w:val="num" w:pos="1440"/>
        </w:tabs>
        <w:ind w:left="1440" w:hanging="360"/>
      </w:pPr>
      <w:rPr>
        <w:rFonts w:ascii="Courier New" w:hAnsi="Courier New" w:hint="default"/>
      </w:rPr>
    </w:lvl>
    <w:lvl w:ilvl="2" w:tplc="8BB2A8B4" w:tentative="1">
      <w:start w:val="1"/>
      <w:numFmt w:val="bullet"/>
      <w:lvlText w:val=""/>
      <w:lvlJc w:val="left"/>
      <w:pPr>
        <w:tabs>
          <w:tab w:val="num" w:pos="2160"/>
        </w:tabs>
        <w:ind w:left="2160" w:hanging="360"/>
      </w:pPr>
      <w:rPr>
        <w:rFonts w:ascii="Wingdings" w:hAnsi="Wingdings" w:hint="default"/>
      </w:rPr>
    </w:lvl>
    <w:lvl w:ilvl="3" w:tplc="82929524" w:tentative="1">
      <w:start w:val="1"/>
      <w:numFmt w:val="bullet"/>
      <w:lvlText w:val=""/>
      <w:lvlJc w:val="left"/>
      <w:pPr>
        <w:tabs>
          <w:tab w:val="num" w:pos="2880"/>
        </w:tabs>
        <w:ind w:left="2880" w:hanging="360"/>
      </w:pPr>
      <w:rPr>
        <w:rFonts w:ascii="Symbol" w:hAnsi="Symbol" w:hint="default"/>
      </w:rPr>
    </w:lvl>
    <w:lvl w:ilvl="4" w:tplc="00B21CF0" w:tentative="1">
      <w:start w:val="1"/>
      <w:numFmt w:val="bullet"/>
      <w:lvlText w:val="o"/>
      <w:lvlJc w:val="left"/>
      <w:pPr>
        <w:tabs>
          <w:tab w:val="num" w:pos="3600"/>
        </w:tabs>
        <w:ind w:left="3600" w:hanging="360"/>
      </w:pPr>
      <w:rPr>
        <w:rFonts w:ascii="Courier New" w:hAnsi="Courier New" w:hint="default"/>
      </w:rPr>
    </w:lvl>
    <w:lvl w:ilvl="5" w:tplc="8F02CD88" w:tentative="1">
      <w:start w:val="1"/>
      <w:numFmt w:val="bullet"/>
      <w:lvlText w:val=""/>
      <w:lvlJc w:val="left"/>
      <w:pPr>
        <w:tabs>
          <w:tab w:val="num" w:pos="4320"/>
        </w:tabs>
        <w:ind w:left="4320" w:hanging="360"/>
      </w:pPr>
      <w:rPr>
        <w:rFonts w:ascii="Wingdings" w:hAnsi="Wingdings" w:hint="default"/>
      </w:rPr>
    </w:lvl>
    <w:lvl w:ilvl="6" w:tplc="53CE6A7E" w:tentative="1">
      <w:start w:val="1"/>
      <w:numFmt w:val="bullet"/>
      <w:lvlText w:val=""/>
      <w:lvlJc w:val="left"/>
      <w:pPr>
        <w:tabs>
          <w:tab w:val="num" w:pos="5040"/>
        </w:tabs>
        <w:ind w:left="5040" w:hanging="360"/>
      </w:pPr>
      <w:rPr>
        <w:rFonts w:ascii="Symbol" w:hAnsi="Symbol" w:hint="default"/>
      </w:rPr>
    </w:lvl>
    <w:lvl w:ilvl="7" w:tplc="C7468594" w:tentative="1">
      <w:start w:val="1"/>
      <w:numFmt w:val="bullet"/>
      <w:lvlText w:val="o"/>
      <w:lvlJc w:val="left"/>
      <w:pPr>
        <w:tabs>
          <w:tab w:val="num" w:pos="5760"/>
        </w:tabs>
        <w:ind w:left="5760" w:hanging="360"/>
      </w:pPr>
      <w:rPr>
        <w:rFonts w:ascii="Courier New" w:hAnsi="Courier New" w:hint="default"/>
      </w:rPr>
    </w:lvl>
    <w:lvl w:ilvl="8" w:tplc="19D4560C"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CE79C7"/>
    <w:multiLevelType w:val="singleLevel"/>
    <w:tmpl w:val="0C0A000F"/>
    <w:lvl w:ilvl="0">
      <w:start w:val="1"/>
      <w:numFmt w:val="decimal"/>
      <w:lvlText w:val="%1."/>
      <w:lvlJc w:val="left"/>
      <w:pPr>
        <w:tabs>
          <w:tab w:val="num" w:pos="360"/>
        </w:tabs>
        <w:ind w:left="360" w:hanging="360"/>
      </w:pPr>
      <w:rPr>
        <w:rFonts w:hint="default"/>
      </w:rPr>
    </w:lvl>
  </w:abstractNum>
  <w:abstractNum w:abstractNumId="36" w15:restartNumberingAfterBreak="0">
    <w:nsid w:val="650365D0"/>
    <w:multiLevelType w:val="hybridMultilevel"/>
    <w:tmpl w:val="60E216EA"/>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7" w15:restartNumberingAfterBreak="0">
    <w:nsid w:val="652F0D91"/>
    <w:multiLevelType w:val="hybridMultilevel"/>
    <w:tmpl w:val="09AC6BA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15:restartNumberingAfterBreak="0">
    <w:nsid w:val="69B353A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6A5171B3"/>
    <w:multiLevelType w:val="hybridMultilevel"/>
    <w:tmpl w:val="1E32B81A"/>
    <w:lvl w:ilvl="0" w:tplc="6DCA44E8">
      <w:start w:val="1"/>
      <w:numFmt w:val="lowerLetter"/>
      <w:lvlText w:val="%1)"/>
      <w:lvlJc w:val="left"/>
      <w:pPr>
        <w:tabs>
          <w:tab w:val="num" w:pos="-373"/>
        </w:tabs>
        <w:ind w:left="-373" w:hanging="360"/>
      </w:pPr>
    </w:lvl>
    <w:lvl w:ilvl="1" w:tplc="5792F886">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0" w15:restartNumberingAfterBreak="0">
    <w:nsid w:val="7375242B"/>
    <w:multiLevelType w:val="hybridMultilevel"/>
    <w:tmpl w:val="7E9A5F9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1" w15:restartNumberingAfterBreak="0">
    <w:nsid w:val="74A65291"/>
    <w:multiLevelType w:val="multilevel"/>
    <w:tmpl w:val="8C6EE12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15:restartNumberingAfterBreak="0">
    <w:nsid w:val="78425C7B"/>
    <w:multiLevelType w:val="multilevel"/>
    <w:tmpl w:val="51D6D0B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9046B38"/>
    <w:multiLevelType w:val="hybridMultilevel"/>
    <w:tmpl w:val="3F12E64A"/>
    <w:lvl w:ilvl="0" w:tplc="D4B24F60">
      <w:start w:val="1"/>
      <w:numFmt w:val="decimal"/>
      <w:lvlText w:val="%1."/>
      <w:lvlJc w:val="left"/>
      <w:pPr>
        <w:tabs>
          <w:tab w:val="num" w:pos="360"/>
        </w:tabs>
        <w:ind w:left="360" w:hanging="360"/>
      </w:pPr>
      <w:rPr>
        <w:rFonts w:hint="default"/>
      </w:rPr>
    </w:lvl>
    <w:lvl w:ilvl="1" w:tplc="ACD4AF42" w:tentative="1">
      <w:start w:val="1"/>
      <w:numFmt w:val="lowerLetter"/>
      <w:lvlText w:val="%2."/>
      <w:lvlJc w:val="left"/>
      <w:pPr>
        <w:tabs>
          <w:tab w:val="num" w:pos="1080"/>
        </w:tabs>
        <w:ind w:left="1080" w:hanging="360"/>
      </w:pPr>
    </w:lvl>
    <w:lvl w:ilvl="2" w:tplc="E1B216D0" w:tentative="1">
      <w:start w:val="1"/>
      <w:numFmt w:val="lowerRoman"/>
      <w:lvlText w:val="%3."/>
      <w:lvlJc w:val="right"/>
      <w:pPr>
        <w:tabs>
          <w:tab w:val="num" w:pos="1800"/>
        </w:tabs>
        <w:ind w:left="1800" w:hanging="180"/>
      </w:pPr>
    </w:lvl>
    <w:lvl w:ilvl="3" w:tplc="8E2EE868" w:tentative="1">
      <w:start w:val="1"/>
      <w:numFmt w:val="decimal"/>
      <w:lvlText w:val="%4."/>
      <w:lvlJc w:val="left"/>
      <w:pPr>
        <w:tabs>
          <w:tab w:val="num" w:pos="2520"/>
        </w:tabs>
        <w:ind w:left="2520" w:hanging="360"/>
      </w:pPr>
    </w:lvl>
    <w:lvl w:ilvl="4" w:tplc="9CE6A44A" w:tentative="1">
      <w:start w:val="1"/>
      <w:numFmt w:val="lowerLetter"/>
      <w:lvlText w:val="%5."/>
      <w:lvlJc w:val="left"/>
      <w:pPr>
        <w:tabs>
          <w:tab w:val="num" w:pos="3240"/>
        </w:tabs>
        <w:ind w:left="3240" w:hanging="360"/>
      </w:pPr>
    </w:lvl>
    <w:lvl w:ilvl="5" w:tplc="3B627314" w:tentative="1">
      <w:start w:val="1"/>
      <w:numFmt w:val="lowerRoman"/>
      <w:lvlText w:val="%6."/>
      <w:lvlJc w:val="right"/>
      <w:pPr>
        <w:tabs>
          <w:tab w:val="num" w:pos="3960"/>
        </w:tabs>
        <w:ind w:left="3960" w:hanging="180"/>
      </w:pPr>
    </w:lvl>
    <w:lvl w:ilvl="6" w:tplc="611259A0" w:tentative="1">
      <w:start w:val="1"/>
      <w:numFmt w:val="decimal"/>
      <w:lvlText w:val="%7."/>
      <w:lvlJc w:val="left"/>
      <w:pPr>
        <w:tabs>
          <w:tab w:val="num" w:pos="4680"/>
        </w:tabs>
        <w:ind w:left="4680" w:hanging="360"/>
      </w:pPr>
    </w:lvl>
    <w:lvl w:ilvl="7" w:tplc="D1146628" w:tentative="1">
      <w:start w:val="1"/>
      <w:numFmt w:val="lowerLetter"/>
      <w:lvlText w:val="%8."/>
      <w:lvlJc w:val="left"/>
      <w:pPr>
        <w:tabs>
          <w:tab w:val="num" w:pos="5400"/>
        </w:tabs>
        <w:ind w:left="5400" w:hanging="360"/>
      </w:pPr>
    </w:lvl>
    <w:lvl w:ilvl="8" w:tplc="7E0893E8" w:tentative="1">
      <w:start w:val="1"/>
      <w:numFmt w:val="lowerRoman"/>
      <w:lvlText w:val="%9."/>
      <w:lvlJc w:val="right"/>
      <w:pPr>
        <w:tabs>
          <w:tab w:val="num" w:pos="6120"/>
        </w:tabs>
        <w:ind w:left="6120" w:hanging="180"/>
      </w:pPr>
    </w:lvl>
  </w:abstractNum>
  <w:abstractNum w:abstractNumId="44" w15:restartNumberingAfterBreak="0">
    <w:nsid w:val="7940708D"/>
    <w:multiLevelType w:val="hybridMultilevel"/>
    <w:tmpl w:val="13F4CB78"/>
    <w:lvl w:ilvl="0" w:tplc="18FA7460">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45" w15:restartNumberingAfterBreak="0">
    <w:nsid w:val="7B3747E0"/>
    <w:multiLevelType w:val="multilevel"/>
    <w:tmpl w:val="50C4C088"/>
    <w:lvl w:ilvl="0">
      <w:start w:val="18"/>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15:restartNumberingAfterBreak="0">
    <w:nsid w:val="7E5D156C"/>
    <w:multiLevelType w:val="hybridMultilevel"/>
    <w:tmpl w:val="15326C94"/>
    <w:lvl w:ilvl="0" w:tplc="04030001">
      <w:start w:val="1"/>
      <w:numFmt w:val="bullet"/>
      <w:lvlText w:val=""/>
      <w:lvlJc w:val="left"/>
      <w:pPr>
        <w:ind w:left="1146" w:hanging="360"/>
      </w:pPr>
      <w:rPr>
        <w:rFonts w:ascii="Symbol" w:hAnsi="Symbol" w:hint="default"/>
      </w:rPr>
    </w:lvl>
    <w:lvl w:ilvl="1" w:tplc="04030003" w:tentative="1">
      <w:start w:val="1"/>
      <w:numFmt w:val="bullet"/>
      <w:lvlText w:val="o"/>
      <w:lvlJc w:val="left"/>
      <w:pPr>
        <w:ind w:left="1866" w:hanging="360"/>
      </w:pPr>
      <w:rPr>
        <w:rFonts w:ascii="Courier New" w:hAnsi="Courier New" w:cs="Courier New" w:hint="default"/>
      </w:rPr>
    </w:lvl>
    <w:lvl w:ilvl="2" w:tplc="04030005" w:tentative="1">
      <w:start w:val="1"/>
      <w:numFmt w:val="bullet"/>
      <w:lvlText w:val=""/>
      <w:lvlJc w:val="left"/>
      <w:pPr>
        <w:ind w:left="2586" w:hanging="360"/>
      </w:pPr>
      <w:rPr>
        <w:rFonts w:ascii="Wingdings" w:hAnsi="Wingdings" w:hint="default"/>
      </w:rPr>
    </w:lvl>
    <w:lvl w:ilvl="3" w:tplc="04030001" w:tentative="1">
      <w:start w:val="1"/>
      <w:numFmt w:val="bullet"/>
      <w:lvlText w:val=""/>
      <w:lvlJc w:val="left"/>
      <w:pPr>
        <w:ind w:left="3306" w:hanging="360"/>
      </w:pPr>
      <w:rPr>
        <w:rFonts w:ascii="Symbol" w:hAnsi="Symbol" w:hint="default"/>
      </w:rPr>
    </w:lvl>
    <w:lvl w:ilvl="4" w:tplc="04030003" w:tentative="1">
      <w:start w:val="1"/>
      <w:numFmt w:val="bullet"/>
      <w:lvlText w:val="o"/>
      <w:lvlJc w:val="left"/>
      <w:pPr>
        <w:ind w:left="4026" w:hanging="360"/>
      </w:pPr>
      <w:rPr>
        <w:rFonts w:ascii="Courier New" w:hAnsi="Courier New" w:cs="Courier New" w:hint="default"/>
      </w:rPr>
    </w:lvl>
    <w:lvl w:ilvl="5" w:tplc="04030005" w:tentative="1">
      <w:start w:val="1"/>
      <w:numFmt w:val="bullet"/>
      <w:lvlText w:val=""/>
      <w:lvlJc w:val="left"/>
      <w:pPr>
        <w:ind w:left="4746" w:hanging="360"/>
      </w:pPr>
      <w:rPr>
        <w:rFonts w:ascii="Wingdings" w:hAnsi="Wingdings" w:hint="default"/>
      </w:rPr>
    </w:lvl>
    <w:lvl w:ilvl="6" w:tplc="04030001" w:tentative="1">
      <w:start w:val="1"/>
      <w:numFmt w:val="bullet"/>
      <w:lvlText w:val=""/>
      <w:lvlJc w:val="left"/>
      <w:pPr>
        <w:ind w:left="5466" w:hanging="360"/>
      </w:pPr>
      <w:rPr>
        <w:rFonts w:ascii="Symbol" w:hAnsi="Symbol" w:hint="default"/>
      </w:rPr>
    </w:lvl>
    <w:lvl w:ilvl="7" w:tplc="04030003" w:tentative="1">
      <w:start w:val="1"/>
      <w:numFmt w:val="bullet"/>
      <w:lvlText w:val="o"/>
      <w:lvlJc w:val="left"/>
      <w:pPr>
        <w:ind w:left="6186" w:hanging="360"/>
      </w:pPr>
      <w:rPr>
        <w:rFonts w:ascii="Courier New" w:hAnsi="Courier New" w:cs="Courier New" w:hint="default"/>
      </w:rPr>
    </w:lvl>
    <w:lvl w:ilvl="8" w:tplc="04030005" w:tentative="1">
      <w:start w:val="1"/>
      <w:numFmt w:val="bullet"/>
      <w:lvlText w:val=""/>
      <w:lvlJc w:val="left"/>
      <w:pPr>
        <w:ind w:left="6906" w:hanging="360"/>
      </w:pPr>
      <w:rPr>
        <w:rFonts w:ascii="Wingdings" w:hAnsi="Wingdings" w:hint="default"/>
      </w:rPr>
    </w:lvl>
  </w:abstractNum>
  <w:num w:numId="1" w16cid:durableId="1804620849">
    <w:abstractNumId w:val="25"/>
  </w:num>
  <w:num w:numId="2" w16cid:durableId="1465345672">
    <w:abstractNumId w:val="8"/>
  </w:num>
  <w:num w:numId="3" w16cid:durableId="364791648">
    <w:abstractNumId w:val="4"/>
  </w:num>
  <w:num w:numId="4" w16cid:durableId="2104183923">
    <w:abstractNumId w:val="43"/>
  </w:num>
  <w:num w:numId="5" w16cid:durableId="434521099">
    <w:abstractNumId w:val="32"/>
  </w:num>
  <w:num w:numId="6" w16cid:durableId="730929575">
    <w:abstractNumId w:val="3"/>
  </w:num>
  <w:num w:numId="7" w16cid:durableId="944388596">
    <w:abstractNumId w:val="35"/>
  </w:num>
  <w:num w:numId="8" w16cid:durableId="715129657">
    <w:abstractNumId w:val="12"/>
  </w:num>
  <w:num w:numId="9" w16cid:durableId="1314219098">
    <w:abstractNumId w:val="45"/>
  </w:num>
  <w:num w:numId="10" w16cid:durableId="1936473773">
    <w:abstractNumId w:val="29"/>
  </w:num>
  <w:num w:numId="11" w16cid:durableId="785851820">
    <w:abstractNumId w:val="41"/>
  </w:num>
  <w:num w:numId="12" w16cid:durableId="1764834547">
    <w:abstractNumId w:val="18"/>
  </w:num>
  <w:num w:numId="13" w16cid:durableId="209729438">
    <w:abstractNumId w:val="42"/>
  </w:num>
  <w:num w:numId="14" w16cid:durableId="581916302">
    <w:abstractNumId w:val="17"/>
  </w:num>
  <w:num w:numId="15" w16cid:durableId="533079378">
    <w:abstractNumId w:val="1"/>
  </w:num>
  <w:num w:numId="16" w16cid:durableId="172040274">
    <w:abstractNumId w:val="14"/>
  </w:num>
  <w:num w:numId="17" w16cid:durableId="526679108">
    <w:abstractNumId w:val="9"/>
  </w:num>
  <w:num w:numId="18" w16cid:durableId="1561282295">
    <w:abstractNumId w:val="2"/>
  </w:num>
  <w:num w:numId="19" w16cid:durableId="849567557">
    <w:abstractNumId w:val="24"/>
  </w:num>
  <w:num w:numId="20" w16cid:durableId="1882354583">
    <w:abstractNumId w:val="23"/>
  </w:num>
  <w:num w:numId="21" w16cid:durableId="1112241908">
    <w:abstractNumId w:val="21"/>
  </w:num>
  <w:num w:numId="22" w16cid:durableId="389621352">
    <w:abstractNumId w:val="26"/>
  </w:num>
  <w:num w:numId="23" w16cid:durableId="1432891550">
    <w:abstractNumId w:val="10"/>
  </w:num>
  <w:num w:numId="24" w16cid:durableId="661661259">
    <w:abstractNumId w:val="22"/>
  </w:num>
  <w:num w:numId="25" w16cid:durableId="847642691">
    <w:abstractNumId w:val="28"/>
  </w:num>
  <w:num w:numId="26" w16cid:durableId="1121918790">
    <w:abstractNumId w:val="38"/>
  </w:num>
  <w:num w:numId="27" w16cid:durableId="1838109589">
    <w:abstractNumId w:val="34"/>
  </w:num>
  <w:num w:numId="28" w16cid:durableId="894121583">
    <w:abstractNumId w:val="40"/>
  </w:num>
  <w:num w:numId="29" w16cid:durableId="548998818">
    <w:abstractNumId w:val="5"/>
  </w:num>
  <w:num w:numId="30" w16cid:durableId="76170073">
    <w:abstractNumId w:val="30"/>
  </w:num>
  <w:num w:numId="31" w16cid:durableId="2037583730">
    <w:abstractNumId w:val="37"/>
  </w:num>
  <w:num w:numId="32" w16cid:durableId="134119928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7562357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178061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8766928">
    <w:abstractNumId w:val="39"/>
  </w:num>
  <w:num w:numId="36" w16cid:durableId="1045447958">
    <w:abstractNumId w:val="11"/>
  </w:num>
  <w:num w:numId="37" w16cid:durableId="1339582590">
    <w:abstractNumId w:val="16"/>
  </w:num>
  <w:num w:numId="38" w16cid:durableId="1854103395">
    <w:abstractNumId w:val="19"/>
  </w:num>
  <w:num w:numId="39" w16cid:durableId="52774713">
    <w:abstractNumId w:val="20"/>
  </w:num>
  <w:num w:numId="40" w16cid:durableId="2082680754">
    <w:abstractNumId w:val="44"/>
  </w:num>
  <w:num w:numId="41" w16cid:durableId="1137333927">
    <w:abstractNumId w:val="46"/>
  </w:num>
  <w:num w:numId="42" w16cid:durableId="4479939">
    <w:abstractNumId w:val="33"/>
  </w:num>
  <w:num w:numId="43" w16cid:durableId="1300305477">
    <w:abstractNumId w:val="36"/>
  </w:num>
  <w:num w:numId="44" w16cid:durableId="2112242387">
    <w:abstractNumId w:val="27"/>
  </w:num>
  <w:num w:numId="45" w16cid:durableId="6157169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72629005">
    <w:abstractNumId w:val="31"/>
  </w:num>
  <w:num w:numId="47" w16cid:durableId="2035035643">
    <w:abstractNumId w:val="13"/>
  </w:num>
  <w:num w:numId="48" w16cid:durableId="1255017285">
    <w:abstractNumId w:val="15"/>
  </w:num>
  <w:num w:numId="49" w16cid:durableId="1007829736">
    <w:abstractNumId w:val="7"/>
  </w:num>
  <w:num w:numId="50" w16cid:durableId="1551939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proofState w:spelling="clean" w:grammar="clean"/>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3A04"/>
    <w:rsid w:val="00001F12"/>
    <w:rsid w:val="00014C00"/>
    <w:rsid w:val="00031A0A"/>
    <w:rsid w:val="00041949"/>
    <w:rsid w:val="0004347D"/>
    <w:rsid w:val="000470D6"/>
    <w:rsid w:val="00054007"/>
    <w:rsid w:val="000543B9"/>
    <w:rsid w:val="000555D9"/>
    <w:rsid w:val="00064CD6"/>
    <w:rsid w:val="00091CC7"/>
    <w:rsid w:val="000A2508"/>
    <w:rsid w:val="000A4430"/>
    <w:rsid w:val="000C4925"/>
    <w:rsid w:val="000D0350"/>
    <w:rsid w:val="000D1219"/>
    <w:rsid w:val="000D17A8"/>
    <w:rsid w:val="000D3323"/>
    <w:rsid w:val="000D408E"/>
    <w:rsid w:val="000D75D9"/>
    <w:rsid w:val="000E4B33"/>
    <w:rsid w:val="000E583D"/>
    <w:rsid w:val="000F00B7"/>
    <w:rsid w:val="000F6EA5"/>
    <w:rsid w:val="001103BA"/>
    <w:rsid w:val="00114F12"/>
    <w:rsid w:val="00116DF5"/>
    <w:rsid w:val="00130BA2"/>
    <w:rsid w:val="00140066"/>
    <w:rsid w:val="00142E79"/>
    <w:rsid w:val="00142FF0"/>
    <w:rsid w:val="001460E2"/>
    <w:rsid w:val="001572EA"/>
    <w:rsid w:val="00164F59"/>
    <w:rsid w:val="00167B4B"/>
    <w:rsid w:val="0017088B"/>
    <w:rsid w:val="001809CB"/>
    <w:rsid w:val="00185374"/>
    <w:rsid w:val="001B04C9"/>
    <w:rsid w:val="001B2865"/>
    <w:rsid w:val="001B4AC3"/>
    <w:rsid w:val="001B567C"/>
    <w:rsid w:val="001C5FF2"/>
    <w:rsid w:val="001D0444"/>
    <w:rsid w:val="001D666F"/>
    <w:rsid w:val="001E0A02"/>
    <w:rsid w:val="001E77FD"/>
    <w:rsid w:val="001E7F4B"/>
    <w:rsid w:val="001F362F"/>
    <w:rsid w:val="002113E9"/>
    <w:rsid w:val="00214A25"/>
    <w:rsid w:val="00215FD1"/>
    <w:rsid w:val="0022043C"/>
    <w:rsid w:val="002209A6"/>
    <w:rsid w:val="00233009"/>
    <w:rsid w:val="00236C4B"/>
    <w:rsid w:val="00247977"/>
    <w:rsid w:val="0025059D"/>
    <w:rsid w:val="00250C1B"/>
    <w:rsid w:val="00251280"/>
    <w:rsid w:val="00261F67"/>
    <w:rsid w:val="0026496E"/>
    <w:rsid w:val="00275B72"/>
    <w:rsid w:val="00281BFE"/>
    <w:rsid w:val="0029064B"/>
    <w:rsid w:val="00291BFB"/>
    <w:rsid w:val="002A4C8C"/>
    <w:rsid w:val="002C2A04"/>
    <w:rsid w:val="002C3515"/>
    <w:rsid w:val="002C494F"/>
    <w:rsid w:val="002C786D"/>
    <w:rsid w:val="002D1D8C"/>
    <w:rsid w:val="002D2422"/>
    <w:rsid w:val="002D4738"/>
    <w:rsid w:val="002E5963"/>
    <w:rsid w:val="002F16A4"/>
    <w:rsid w:val="00303626"/>
    <w:rsid w:val="003164F1"/>
    <w:rsid w:val="003166B0"/>
    <w:rsid w:val="0032012B"/>
    <w:rsid w:val="00320E81"/>
    <w:rsid w:val="00322D7D"/>
    <w:rsid w:val="00333466"/>
    <w:rsid w:val="0034307C"/>
    <w:rsid w:val="00346487"/>
    <w:rsid w:val="00351CBB"/>
    <w:rsid w:val="0036116D"/>
    <w:rsid w:val="00362E31"/>
    <w:rsid w:val="00363867"/>
    <w:rsid w:val="0037024D"/>
    <w:rsid w:val="00371A72"/>
    <w:rsid w:val="003720BA"/>
    <w:rsid w:val="00393650"/>
    <w:rsid w:val="00395B4A"/>
    <w:rsid w:val="003B2F2F"/>
    <w:rsid w:val="003B5EC1"/>
    <w:rsid w:val="003B76E6"/>
    <w:rsid w:val="003B7898"/>
    <w:rsid w:val="003C29A1"/>
    <w:rsid w:val="003C701B"/>
    <w:rsid w:val="003D71B8"/>
    <w:rsid w:val="003E0DBD"/>
    <w:rsid w:val="003E0E26"/>
    <w:rsid w:val="003E2912"/>
    <w:rsid w:val="003E39A4"/>
    <w:rsid w:val="003F34D4"/>
    <w:rsid w:val="003F5B9F"/>
    <w:rsid w:val="003F6548"/>
    <w:rsid w:val="0040351A"/>
    <w:rsid w:val="00405B95"/>
    <w:rsid w:val="00407BF4"/>
    <w:rsid w:val="00422D26"/>
    <w:rsid w:val="00424874"/>
    <w:rsid w:val="00435825"/>
    <w:rsid w:val="00450602"/>
    <w:rsid w:val="00462E2B"/>
    <w:rsid w:val="00465BFC"/>
    <w:rsid w:val="00481689"/>
    <w:rsid w:val="00483B39"/>
    <w:rsid w:val="00485883"/>
    <w:rsid w:val="004863EA"/>
    <w:rsid w:val="0048691E"/>
    <w:rsid w:val="00490920"/>
    <w:rsid w:val="00495175"/>
    <w:rsid w:val="004A3065"/>
    <w:rsid w:val="004A31A3"/>
    <w:rsid w:val="004A6B6E"/>
    <w:rsid w:val="004A7E6A"/>
    <w:rsid w:val="004B3232"/>
    <w:rsid w:val="004B7475"/>
    <w:rsid w:val="004D06F4"/>
    <w:rsid w:val="004D46A0"/>
    <w:rsid w:val="004D66B0"/>
    <w:rsid w:val="004E06E9"/>
    <w:rsid w:val="004E2B14"/>
    <w:rsid w:val="004E3170"/>
    <w:rsid w:val="004E5897"/>
    <w:rsid w:val="004E5CA5"/>
    <w:rsid w:val="004E723C"/>
    <w:rsid w:val="004F00B3"/>
    <w:rsid w:val="005020EC"/>
    <w:rsid w:val="005107E6"/>
    <w:rsid w:val="005133A0"/>
    <w:rsid w:val="005133E0"/>
    <w:rsid w:val="00550132"/>
    <w:rsid w:val="00551CE0"/>
    <w:rsid w:val="00570526"/>
    <w:rsid w:val="00570882"/>
    <w:rsid w:val="005708CF"/>
    <w:rsid w:val="005878EC"/>
    <w:rsid w:val="00595054"/>
    <w:rsid w:val="005A4045"/>
    <w:rsid w:val="005A62D6"/>
    <w:rsid w:val="005B55F2"/>
    <w:rsid w:val="005C2EAB"/>
    <w:rsid w:val="005C50BA"/>
    <w:rsid w:val="005D242D"/>
    <w:rsid w:val="005D24F1"/>
    <w:rsid w:val="005D4463"/>
    <w:rsid w:val="005D4757"/>
    <w:rsid w:val="005E3D9E"/>
    <w:rsid w:val="005E6C21"/>
    <w:rsid w:val="005E7A2F"/>
    <w:rsid w:val="00601187"/>
    <w:rsid w:val="0060369C"/>
    <w:rsid w:val="006109ED"/>
    <w:rsid w:val="00644105"/>
    <w:rsid w:val="006457CB"/>
    <w:rsid w:val="00646B6C"/>
    <w:rsid w:val="00647367"/>
    <w:rsid w:val="00656B8D"/>
    <w:rsid w:val="00663137"/>
    <w:rsid w:val="006676CE"/>
    <w:rsid w:val="006827BF"/>
    <w:rsid w:val="00684E50"/>
    <w:rsid w:val="00693EEE"/>
    <w:rsid w:val="00694318"/>
    <w:rsid w:val="00694D34"/>
    <w:rsid w:val="00697171"/>
    <w:rsid w:val="006A2A78"/>
    <w:rsid w:val="006A5F07"/>
    <w:rsid w:val="006A7825"/>
    <w:rsid w:val="006D2188"/>
    <w:rsid w:val="006D3431"/>
    <w:rsid w:val="006D663A"/>
    <w:rsid w:val="006E4A6C"/>
    <w:rsid w:val="006F4E1E"/>
    <w:rsid w:val="00711B16"/>
    <w:rsid w:val="00713711"/>
    <w:rsid w:val="007209B6"/>
    <w:rsid w:val="007242A9"/>
    <w:rsid w:val="0073053E"/>
    <w:rsid w:val="00732FF9"/>
    <w:rsid w:val="007372F8"/>
    <w:rsid w:val="00753C73"/>
    <w:rsid w:val="007550BE"/>
    <w:rsid w:val="00760F24"/>
    <w:rsid w:val="00766154"/>
    <w:rsid w:val="00766ECB"/>
    <w:rsid w:val="00772164"/>
    <w:rsid w:val="00774C3F"/>
    <w:rsid w:val="00787F92"/>
    <w:rsid w:val="007924EF"/>
    <w:rsid w:val="007A4BB3"/>
    <w:rsid w:val="007B53C5"/>
    <w:rsid w:val="007B6E32"/>
    <w:rsid w:val="007C19A5"/>
    <w:rsid w:val="007C242B"/>
    <w:rsid w:val="007D3A45"/>
    <w:rsid w:val="007D572C"/>
    <w:rsid w:val="007D7B77"/>
    <w:rsid w:val="007E362F"/>
    <w:rsid w:val="007E3C4F"/>
    <w:rsid w:val="0081470C"/>
    <w:rsid w:val="008249F3"/>
    <w:rsid w:val="00826E35"/>
    <w:rsid w:val="008314D9"/>
    <w:rsid w:val="008315CD"/>
    <w:rsid w:val="00833325"/>
    <w:rsid w:val="00834314"/>
    <w:rsid w:val="00846446"/>
    <w:rsid w:val="0084732A"/>
    <w:rsid w:val="00850488"/>
    <w:rsid w:val="00851D96"/>
    <w:rsid w:val="0085281D"/>
    <w:rsid w:val="008530FC"/>
    <w:rsid w:val="0086428C"/>
    <w:rsid w:val="0086477F"/>
    <w:rsid w:val="0086554B"/>
    <w:rsid w:val="008674D7"/>
    <w:rsid w:val="008706E0"/>
    <w:rsid w:val="008713C0"/>
    <w:rsid w:val="00872030"/>
    <w:rsid w:val="00873DA1"/>
    <w:rsid w:val="00874A40"/>
    <w:rsid w:val="00895A8E"/>
    <w:rsid w:val="008A5A0C"/>
    <w:rsid w:val="008A7458"/>
    <w:rsid w:val="008B11B2"/>
    <w:rsid w:val="008C0C7E"/>
    <w:rsid w:val="008C1BA6"/>
    <w:rsid w:val="008C4FE1"/>
    <w:rsid w:val="008C5709"/>
    <w:rsid w:val="008D0C27"/>
    <w:rsid w:val="008D65C1"/>
    <w:rsid w:val="008D67A1"/>
    <w:rsid w:val="008D6FCD"/>
    <w:rsid w:val="008E7F4A"/>
    <w:rsid w:val="008F3207"/>
    <w:rsid w:val="008F6448"/>
    <w:rsid w:val="0091777A"/>
    <w:rsid w:val="009177B4"/>
    <w:rsid w:val="00937F51"/>
    <w:rsid w:val="00947A46"/>
    <w:rsid w:val="009558DA"/>
    <w:rsid w:val="00970625"/>
    <w:rsid w:val="00972503"/>
    <w:rsid w:val="00973FFE"/>
    <w:rsid w:val="009753BE"/>
    <w:rsid w:val="00975510"/>
    <w:rsid w:val="00977584"/>
    <w:rsid w:val="00983BA0"/>
    <w:rsid w:val="0099277A"/>
    <w:rsid w:val="009A649C"/>
    <w:rsid w:val="009B515C"/>
    <w:rsid w:val="009B63A1"/>
    <w:rsid w:val="009C3BB1"/>
    <w:rsid w:val="009C400D"/>
    <w:rsid w:val="009D1074"/>
    <w:rsid w:val="009D1C88"/>
    <w:rsid w:val="009D5B79"/>
    <w:rsid w:val="009E3957"/>
    <w:rsid w:val="009E46A1"/>
    <w:rsid w:val="009F2B81"/>
    <w:rsid w:val="00A02C23"/>
    <w:rsid w:val="00A1098C"/>
    <w:rsid w:val="00A12068"/>
    <w:rsid w:val="00A13B99"/>
    <w:rsid w:val="00A31169"/>
    <w:rsid w:val="00A42444"/>
    <w:rsid w:val="00A5265E"/>
    <w:rsid w:val="00A5399E"/>
    <w:rsid w:val="00A559F3"/>
    <w:rsid w:val="00A63A04"/>
    <w:rsid w:val="00A93762"/>
    <w:rsid w:val="00AA756A"/>
    <w:rsid w:val="00AB58D1"/>
    <w:rsid w:val="00AE0BFF"/>
    <w:rsid w:val="00AE361C"/>
    <w:rsid w:val="00B119FD"/>
    <w:rsid w:val="00B142FD"/>
    <w:rsid w:val="00B15ACC"/>
    <w:rsid w:val="00B47F80"/>
    <w:rsid w:val="00B57B42"/>
    <w:rsid w:val="00B60026"/>
    <w:rsid w:val="00B65CC3"/>
    <w:rsid w:val="00B67B16"/>
    <w:rsid w:val="00B720E0"/>
    <w:rsid w:val="00B72B52"/>
    <w:rsid w:val="00B7723D"/>
    <w:rsid w:val="00B8373D"/>
    <w:rsid w:val="00B958E7"/>
    <w:rsid w:val="00BA2B46"/>
    <w:rsid w:val="00BA51D3"/>
    <w:rsid w:val="00BB7EF7"/>
    <w:rsid w:val="00BC06F0"/>
    <w:rsid w:val="00BC3C99"/>
    <w:rsid w:val="00BC43A9"/>
    <w:rsid w:val="00BC67B5"/>
    <w:rsid w:val="00BD2937"/>
    <w:rsid w:val="00BD294C"/>
    <w:rsid w:val="00BD3006"/>
    <w:rsid w:val="00BE08DF"/>
    <w:rsid w:val="00BE20EC"/>
    <w:rsid w:val="00BE2D7A"/>
    <w:rsid w:val="00BE5A2F"/>
    <w:rsid w:val="00BE62D0"/>
    <w:rsid w:val="00BF180E"/>
    <w:rsid w:val="00BF1BEE"/>
    <w:rsid w:val="00BF6669"/>
    <w:rsid w:val="00C0332D"/>
    <w:rsid w:val="00C11D81"/>
    <w:rsid w:val="00C1482C"/>
    <w:rsid w:val="00C165E8"/>
    <w:rsid w:val="00C17F6F"/>
    <w:rsid w:val="00C4010E"/>
    <w:rsid w:val="00C40DAB"/>
    <w:rsid w:val="00C44619"/>
    <w:rsid w:val="00C50A48"/>
    <w:rsid w:val="00C5338A"/>
    <w:rsid w:val="00C65865"/>
    <w:rsid w:val="00C6690D"/>
    <w:rsid w:val="00C72B0E"/>
    <w:rsid w:val="00C747E1"/>
    <w:rsid w:val="00C872A6"/>
    <w:rsid w:val="00C91591"/>
    <w:rsid w:val="00C966A3"/>
    <w:rsid w:val="00CA2D18"/>
    <w:rsid w:val="00CB1172"/>
    <w:rsid w:val="00CB16BD"/>
    <w:rsid w:val="00CC04C2"/>
    <w:rsid w:val="00CC4AF1"/>
    <w:rsid w:val="00CD243D"/>
    <w:rsid w:val="00CE27E4"/>
    <w:rsid w:val="00CF08BF"/>
    <w:rsid w:val="00D00A49"/>
    <w:rsid w:val="00D013D8"/>
    <w:rsid w:val="00D06878"/>
    <w:rsid w:val="00D06FCD"/>
    <w:rsid w:val="00D2023A"/>
    <w:rsid w:val="00D2494F"/>
    <w:rsid w:val="00D360DF"/>
    <w:rsid w:val="00D458B0"/>
    <w:rsid w:val="00D50832"/>
    <w:rsid w:val="00D52170"/>
    <w:rsid w:val="00D53813"/>
    <w:rsid w:val="00D711DD"/>
    <w:rsid w:val="00D76603"/>
    <w:rsid w:val="00D84521"/>
    <w:rsid w:val="00D90B3B"/>
    <w:rsid w:val="00D91573"/>
    <w:rsid w:val="00D91E23"/>
    <w:rsid w:val="00D92250"/>
    <w:rsid w:val="00D9799A"/>
    <w:rsid w:val="00DA3D9D"/>
    <w:rsid w:val="00DB1110"/>
    <w:rsid w:val="00DB7C49"/>
    <w:rsid w:val="00DD7652"/>
    <w:rsid w:val="00DE46A2"/>
    <w:rsid w:val="00DF2FC5"/>
    <w:rsid w:val="00E027D4"/>
    <w:rsid w:val="00E15E26"/>
    <w:rsid w:val="00E17D52"/>
    <w:rsid w:val="00E200FB"/>
    <w:rsid w:val="00E2591B"/>
    <w:rsid w:val="00E41768"/>
    <w:rsid w:val="00E476C4"/>
    <w:rsid w:val="00E51569"/>
    <w:rsid w:val="00E54B28"/>
    <w:rsid w:val="00E559B7"/>
    <w:rsid w:val="00E61102"/>
    <w:rsid w:val="00E7461A"/>
    <w:rsid w:val="00E76BB6"/>
    <w:rsid w:val="00EA225F"/>
    <w:rsid w:val="00EB1742"/>
    <w:rsid w:val="00EC1FBF"/>
    <w:rsid w:val="00EC57FF"/>
    <w:rsid w:val="00ED4D67"/>
    <w:rsid w:val="00F05276"/>
    <w:rsid w:val="00F158B5"/>
    <w:rsid w:val="00F21DCB"/>
    <w:rsid w:val="00F27756"/>
    <w:rsid w:val="00F30B31"/>
    <w:rsid w:val="00F412A0"/>
    <w:rsid w:val="00F44272"/>
    <w:rsid w:val="00F44369"/>
    <w:rsid w:val="00F64E3C"/>
    <w:rsid w:val="00F660C3"/>
    <w:rsid w:val="00F742A8"/>
    <w:rsid w:val="00F81FF3"/>
    <w:rsid w:val="00F915BB"/>
    <w:rsid w:val="00F96BC0"/>
    <w:rsid w:val="00FA2679"/>
    <w:rsid w:val="00FA3790"/>
    <w:rsid w:val="00FB59BE"/>
    <w:rsid w:val="00FB65F4"/>
    <w:rsid w:val="00FC053E"/>
    <w:rsid w:val="00FC4753"/>
    <w:rsid w:val="00FC638C"/>
    <w:rsid w:val="00FC6D81"/>
    <w:rsid w:val="00FD4BE6"/>
    <w:rsid w:val="00FE3D4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BD656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lang w:eastAsia="es-ES"/>
    </w:rPr>
  </w:style>
  <w:style w:type="paragraph" w:styleId="Ttulo1">
    <w:name w:val="heading 1"/>
    <w:basedOn w:val="Normal"/>
    <w:next w:val="Normal"/>
    <w:qFormat/>
    <w:pPr>
      <w:keepNext/>
      <w:outlineLvl w:val="0"/>
    </w:pPr>
    <w:rPr>
      <w:u w:val="single"/>
    </w:rPr>
  </w:style>
  <w:style w:type="paragraph" w:styleId="Ttulo4">
    <w:name w:val="heading 4"/>
    <w:basedOn w:val="Normal"/>
    <w:next w:val="Normal"/>
    <w:qFormat/>
    <w:pPr>
      <w:keepNext/>
      <w:tabs>
        <w:tab w:val="left" w:pos="0"/>
      </w:tabs>
      <w:jc w:val="both"/>
      <w:outlineLvl w:val="3"/>
    </w:pPr>
    <w:rPr>
      <w:bCs/>
      <w:szCs w:val="20"/>
      <w:u w:val="single"/>
    </w:rPr>
  </w:style>
  <w:style w:type="paragraph" w:styleId="Ttulo5">
    <w:name w:val="heading 5"/>
    <w:basedOn w:val="Normal"/>
    <w:next w:val="Normal"/>
    <w:qFormat/>
    <w:pPr>
      <w:keepNext/>
      <w:tabs>
        <w:tab w:val="left" w:pos="0"/>
        <w:tab w:val="left" w:pos="284"/>
      </w:tabs>
      <w:jc w:val="both"/>
      <w:outlineLvl w:val="4"/>
    </w:pPr>
    <w:rPr>
      <w:b/>
      <w:szCs w:val="20"/>
      <w:u w:val="single"/>
    </w:rPr>
  </w:style>
  <w:style w:type="paragraph" w:styleId="Ttulo6">
    <w:name w:val="heading 6"/>
    <w:basedOn w:val="Normal"/>
    <w:next w:val="Normal"/>
    <w:qFormat/>
    <w:pPr>
      <w:keepNext/>
      <w:jc w:val="center"/>
      <w:outlineLvl w:val="5"/>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jc w:val="both"/>
    </w:pPr>
    <w:rPr>
      <w:lang w:val="es-ES"/>
    </w:rPr>
  </w:style>
  <w:style w:type="paragraph" w:styleId="Sangradetextonormal">
    <w:name w:val="Body Text Indent"/>
    <w:basedOn w:val="Normal"/>
    <w:semiHidden/>
    <w:pPr>
      <w:ind w:left="1416"/>
      <w:jc w:val="both"/>
    </w:pPr>
  </w:style>
  <w:style w:type="paragraph" w:customStyle="1" w:styleId="DWSty">
    <w:name w:val="DWSty"/>
    <w:basedOn w:val="Normal"/>
    <w:pPr>
      <w:tabs>
        <w:tab w:val="left" w:pos="864"/>
        <w:tab w:val="left" w:pos="1728"/>
        <w:tab w:val="left" w:pos="2592"/>
        <w:tab w:val="left" w:pos="5184"/>
        <w:tab w:val="left" w:pos="6048"/>
      </w:tabs>
      <w:spacing w:line="240" w:lineRule="atLeast"/>
      <w:jc w:val="both"/>
    </w:pPr>
    <w:rPr>
      <w:rFonts w:ascii="Shalom" w:hAnsi="Shalom"/>
      <w:szCs w:val="20"/>
    </w:rPr>
  </w:style>
  <w:style w:type="paragraph" w:styleId="Piedepgina">
    <w:name w:val="footer"/>
    <w:basedOn w:val="Normal"/>
    <w:semiHidden/>
    <w:pPr>
      <w:tabs>
        <w:tab w:val="center" w:pos="4252"/>
        <w:tab w:val="right" w:pos="8504"/>
      </w:tabs>
      <w:jc w:val="both"/>
    </w:pPr>
    <w:rPr>
      <w:rFonts w:ascii="CG Times" w:hAnsi="CG Times"/>
      <w:szCs w:val="20"/>
      <w:lang w:val="es-ES"/>
    </w:rPr>
  </w:style>
  <w:style w:type="paragraph" w:styleId="Textoindependiente2">
    <w:name w:val="Body Text 2"/>
    <w:basedOn w:val="Normal"/>
    <w:semiHidden/>
    <w:pPr>
      <w:jc w:val="center"/>
    </w:pPr>
    <w:rPr>
      <w:b/>
      <w:szCs w:val="20"/>
      <w:u w:val="single"/>
    </w:rPr>
  </w:style>
  <w:style w:type="paragraph" w:styleId="Encabezado">
    <w:name w:val="header"/>
    <w:basedOn w:val="Normal"/>
    <w:link w:val="EncabezadoCar"/>
    <w:pPr>
      <w:tabs>
        <w:tab w:val="center" w:pos="4252"/>
        <w:tab w:val="right" w:pos="8504"/>
      </w:tabs>
    </w:pPr>
    <w:rPr>
      <w:lang w:val="x-none"/>
    </w:rPr>
  </w:style>
  <w:style w:type="paragraph" w:styleId="Textoindependiente3">
    <w:name w:val="Body Text 3"/>
    <w:basedOn w:val="Normal"/>
    <w:link w:val="Textoindependiente3Car"/>
    <w:pPr>
      <w:jc w:val="both"/>
    </w:pPr>
  </w:style>
  <w:style w:type="paragraph" w:customStyle="1" w:styleId="SIAE11GrisOculto">
    <w:name w:val="SIAE_11GrisOculto"/>
    <w:basedOn w:val="Normal"/>
    <w:qFormat/>
    <w:rsid w:val="00363867"/>
    <w:pPr>
      <w:jc w:val="both"/>
    </w:pPr>
    <w:rPr>
      <w:vanish/>
      <w:color w:val="A6A6A6"/>
      <w:sz w:val="22"/>
      <w:szCs w:val="22"/>
    </w:rPr>
  </w:style>
  <w:style w:type="character" w:customStyle="1" w:styleId="EncabezadoCar">
    <w:name w:val="Encabezado Car"/>
    <w:link w:val="Encabezado"/>
    <w:rsid w:val="00F915BB"/>
    <w:rPr>
      <w:rFonts w:ascii="Arial" w:hAnsi="Arial"/>
      <w:sz w:val="24"/>
      <w:szCs w:val="24"/>
      <w:lang w:eastAsia="es-ES"/>
    </w:rPr>
  </w:style>
  <w:style w:type="paragraph" w:styleId="Prrafodelista">
    <w:name w:val="List Paragraph"/>
    <w:basedOn w:val="Normal"/>
    <w:uiPriority w:val="34"/>
    <w:qFormat/>
    <w:rsid w:val="00F915BB"/>
    <w:pPr>
      <w:ind w:left="708"/>
    </w:pPr>
  </w:style>
  <w:style w:type="character" w:customStyle="1" w:styleId="Textoindependiente3Car">
    <w:name w:val="Texto independiente 3 Car"/>
    <w:link w:val="Textoindependiente3"/>
    <w:rsid w:val="00850488"/>
    <w:rPr>
      <w:rFonts w:ascii="Arial" w:hAnsi="Arial"/>
      <w:sz w:val="24"/>
      <w:szCs w:val="24"/>
      <w:lang w:val="ca-ES"/>
    </w:rPr>
  </w:style>
  <w:style w:type="paragraph" w:styleId="Textodeglobo">
    <w:name w:val="Balloon Text"/>
    <w:basedOn w:val="Normal"/>
    <w:link w:val="TextodegloboCar"/>
    <w:uiPriority w:val="99"/>
    <w:semiHidden/>
    <w:unhideWhenUsed/>
    <w:rsid w:val="0099277A"/>
    <w:rPr>
      <w:rFonts w:ascii="Tahoma" w:hAnsi="Tahoma" w:cs="Tahoma"/>
      <w:sz w:val="16"/>
      <w:szCs w:val="16"/>
    </w:rPr>
  </w:style>
  <w:style w:type="character" w:customStyle="1" w:styleId="TextodegloboCar">
    <w:name w:val="Texto de globo Car"/>
    <w:link w:val="Textodeglobo"/>
    <w:uiPriority w:val="99"/>
    <w:semiHidden/>
    <w:rsid w:val="0099277A"/>
    <w:rPr>
      <w:rFonts w:ascii="Tahoma" w:hAnsi="Tahoma" w:cs="Tahoma"/>
      <w:sz w:val="16"/>
      <w:szCs w:val="16"/>
      <w:lang w:val="ca-ES" w:bidi="ar-SA"/>
    </w:rPr>
  </w:style>
  <w:style w:type="paragraph" w:customStyle="1" w:styleId="Default">
    <w:name w:val="Default"/>
    <w:rsid w:val="00346487"/>
    <w:pPr>
      <w:autoSpaceDE w:val="0"/>
      <w:autoSpaceDN w:val="0"/>
      <w:adjustRightInd w:val="0"/>
    </w:pPr>
    <w:rPr>
      <w:rFonts w:ascii="EU Albertina" w:hAnsi="EU Albertina" w:cs="EU Albertina"/>
      <w:color w:val="000000"/>
      <w:sz w:val="24"/>
      <w:szCs w:val="24"/>
    </w:rPr>
  </w:style>
  <w:style w:type="paragraph" w:customStyle="1" w:styleId="CM13">
    <w:name w:val="CM13"/>
    <w:basedOn w:val="Default"/>
    <w:next w:val="Default"/>
    <w:uiPriority w:val="99"/>
    <w:rsid w:val="00346487"/>
    <w:rPr>
      <w:rFonts w:cs="Times New Roman"/>
      <w:color w:val="auto"/>
    </w:rPr>
  </w:style>
  <w:style w:type="paragraph" w:styleId="NormalWeb">
    <w:name w:val="Normal (Web)"/>
    <w:basedOn w:val="Normal"/>
    <w:uiPriority w:val="99"/>
    <w:semiHidden/>
    <w:unhideWhenUsed/>
    <w:rsid w:val="00D2023A"/>
    <w:pPr>
      <w:spacing w:before="100" w:beforeAutospacing="1" w:after="100" w:afterAutospacing="1"/>
    </w:pPr>
    <w:rPr>
      <w:rFonts w:ascii="Times New Roman" w:hAnsi="Times New Roman"/>
      <w:lang w:eastAsia="ca-ES"/>
    </w:rPr>
  </w:style>
  <w:style w:type="character" w:styleId="Hipervnculo">
    <w:name w:val="Hyperlink"/>
    <w:basedOn w:val="Fuentedeprrafopredeter"/>
    <w:uiPriority w:val="99"/>
    <w:unhideWhenUsed/>
    <w:rsid w:val="00EC1FBF"/>
    <w:rPr>
      <w:color w:val="0563C1" w:themeColor="hyperlink"/>
      <w:u w:val="single"/>
    </w:rPr>
  </w:style>
  <w:style w:type="character" w:styleId="Mencinsinresolver">
    <w:name w:val="Unresolved Mention"/>
    <w:basedOn w:val="Fuentedeprrafopredeter"/>
    <w:uiPriority w:val="99"/>
    <w:semiHidden/>
    <w:unhideWhenUsed/>
    <w:rsid w:val="00320E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33442">
      <w:bodyDiv w:val="1"/>
      <w:marLeft w:val="0"/>
      <w:marRight w:val="0"/>
      <w:marTop w:val="0"/>
      <w:marBottom w:val="0"/>
      <w:divBdr>
        <w:top w:val="none" w:sz="0" w:space="0" w:color="auto"/>
        <w:left w:val="none" w:sz="0" w:space="0" w:color="auto"/>
        <w:bottom w:val="none" w:sz="0" w:space="0" w:color="auto"/>
        <w:right w:val="none" w:sz="0" w:space="0" w:color="auto"/>
      </w:divBdr>
    </w:div>
    <w:div w:id="277564386">
      <w:bodyDiv w:val="1"/>
      <w:marLeft w:val="0"/>
      <w:marRight w:val="0"/>
      <w:marTop w:val="0"/>
      <w:marBottom w:val="0"/>
      <w:divBdr>
        <w:top w:val="none" w:sz="0" w:space="0" w:color="auto"/>
        <w:left w:val="none" w:sz="0" w:space="0" w:color="auto"/>
        <w:bottom w:val="none" w:sz="0" w:space="0" w:color="auto"/>
        <w:right w:val="none" w:sz="0" w:space="0" w:color="auto"/>
      </w:divBdr>
    </w:div>
    <w:div w:id="388765941">
      <w:bodyDiv w:val="1"/>
      <w:marLeft w:val="0"/>
      <w:marRight w:val="0"/>
      <w:marTop w:val="0"/>
      <w:marBottom w:val="0"/>
      <w:divBdr>
        <w:top w:val="none" w:sz="0" w:space="0" w:color="auto"/>
        <w:left w:val="none" w:sz="0" w:space="0" w:color="auto"/>
        <w:bottom w:val="none" w:sz="0" w:space="0" w:color="auto"/>
        <w:right w:val="none" w:sz="0" w:space="0" w:color="auto"/>
      </w:divBdr>
    </w:div>
    <w:div w:id="512915759">
      <w:bodyDiv w:val="1"/>
      <w:marLeft w:val="0"/>
      <w:marRight w:val="0"/>
      <w:marTop w:val="0"/>
      <w:marBottom w:val="0"/>
      <w:divBdr>
        <w:top w:val="none" w:sz="0" w:space="0" w:color="auto"/>
        <w:left w:val="none" w:sz="0" w:space="0" w:color="auto"/>
        <w:bottom w:val="none" w:sz="0" w:space="0" w:color="auto"/>
        <w:right w:val="none" w:sz="0" w:space="0" w:color="auto"/>
      </w:divBdr>
    </w:div>
    <w:div w:id="982202723">
      <w:bodyDiv w:val="1"/>
      <w:marLeft w:val="0"/>
      <w:marRight w:val="0"/>
      <w:marTop w:val="0"/>
      <w:marBottom w:val="0"/>
      <w:divBdr>
        <w:top w:val="none" w:sz="0" w:space="0" w:color="auto"/>
        <w:left w:val="none" w:sz="0" w:space="0" w:color="auto"/>
        <w:bottom w:val="none" w:sz="0" w:space="0" w:color="auto"/>
        <w:right w:val="none" w:sz="0" w:space="0" w:color="auto"/>
      </w:divBdr>
    </w:div>
    <w:div w:id="1020857295">
      <w:bodyDiv w:val="1"/>
      <w:marLeft w:val="0"/>
      <w:marRight w:val="0"/>
      <w:marTop w:val="0"/>
      <w:marBottom w:val="0"/>
      <w:divBdr>
        <w:top w:val="none" w:sz="0" w:space="0" w:color="auto"/>
        <w:left w:val="none" w:sz="0" w:space="0" w:color="auto"/>
        <w:bottom w:val="none" w:sz="0" w:space="0" w:color="auto"/>
        <w:right w:val="none" w:sz="0" w:space="0" w:color="auto"/>
      </w:divBdr>
    </w:div>
    <w:div w:id="1048646936">
      <w:bodyDiv w:val="1"/>
      <w:marLeft w:val="0"/>
      <w:marRight w:val="0"/>
      <w:marTop w:val="0"/>
      <w:marBottom w:val="0"/>
      <w:divBdr>
        <w:top w:val="none" w:sz="0" w:space="0" w:color="auto"/>
        <w:left w:val="none" w:sz="0" w:space="0" w:color="auto"/>
        <w:bottom w:val="none" w:sz="0" w:space="0" w:color="auto"/>
        <w:right w:val="none" w:sz="0" w:space="0" w:color="auto"/>
      </w:divBdr>
    </w:div>
    <w:div w:id="1282878653">
      <w:bodyDiv w:val="1"/>
      <w:marLeft w:val="0"/>
      <w:marRight w:val="0"/>
      <w:marTop w:val="0"/>
      <w:marBottom w:val="0"/>
      <w:divBdr>
        <w:top w:val="none" w:sz="0" w:space="0" w:color="auto"/>
        <w:left w:val="none" w:sz="0" w:space="0" w:color="auto"/>
        <w:bottom w:val="none" w:sz="0" w:space="0" w:color="auto"/>
        <w:right w:val="none" w:sz="0" w:space="0" w:color="auto"/>
      </w:divBdr>
    </w:div>
    <w:div w:id="1654870852">
      <w:bodyDiv w:val="1"/>
      <w:marLeft w:val="0"/>
      <w:marRight w:val="0"/>
      <w:marTop w:val="0"/>
      <w:marBottom w:val="0"/>
      <w:divBdr>
        <w:top w:val="none" w:sz="0" w:space="0" w:color="auto"/>
        <w:left w:val="none" w:sz="0" w:space="0" w:color="auto"/>
        <w:bottom w:val="none" w:sz="0" w:space="0" w:color="auto"/>
        <w:right w:val="none" w:sz="0" w:space="0" w:color="auto"/>
      </w:divBdr>
    </w:div>
    <w:div w:id="1780374771">
      <w:bodyDiv w:val="1"/>
      <w:marLeft w:val="0"/>
      <w:marRight w:val="0"/>
      <w:marTop w:val="0"/>
      <w:marBottom w:val="0"/>
      <w:divBdr>
        <w:top w:val="none" w:sz="0" w:space="0" w:color="auto"/>
        <w:left w:val="none" w:sz="0" w:space="0" w:color="auto"/>
        <w:bottom w:val="none" w:sz="0" w:space="0" w:color="auto"/>
        <w:right w:val="none" w:sz="0" w:space="0" w:color="auto"/>
      </w:divBdr>
    </w:div>
    <w:div w:id="1880362105">
      <w:bodyDiv w:val="1"/>
      <w:marLeft w:val="0"/>
      <w:marRight w:val="0"/>
      <w:marTop w:val="0"/>
      <w:marBottom w:val="0"/>
      <w:divBdr>
        <w:top w:val="none" w:sz="0" w:space="0" w:color="auto"/>
        <w:left w:val="none" w:sz="0" w:space="0" w:color="auto"/>
        <w:bottom w:val="none" w:sz="0" w:space="0" w:color="auto"/>
        <w:right w:val="none" w:sz="0" w:space="0" w:color="auto"/>
      </w:divBdr>
    </w:div>
    <w:div w:id="2062559907">
      <w:bodyDiv w:val="1"/>
      <w:marLeft w:val="0"/>
      <w:marRight w:val="0"/>
      <w:marTop w:val="0"/>
      <w:marBottom w:val="0"/>
      <w:divBdr>
        <w:top w:val="none" w:sz="0" w:space="0" w:color="auto"/>
        <w:left w:val="none" w:sz="0" w:space="0" w:color="auto"/>
        <w:bottom w:val="none" w:sz="0" w:space="0" w:color="auto"/>
        <w:right w:val="none" w:sz="0" w:space="0" w:color="auto"/>
      </w:divBdr>
    </w:div>
    <w:div w:id="2134446141">
      <w:bodyDiv w:val="1"/>
      <w:marLeft w:val="0"/>
      <w:marRight w:val="0"/>
      <w:marTop w:val="0"/>
      <w:marBottom w:val="0"/>
      <w:divBdr>
        <w:top w:val="none" w:sz="0" w:space="0" w:color="auto"/>
        <w:left w:val="none" w:sz="0" w:space="0" w:color="auto"/>
        <w:bottom w:val="none" w:sz="0" w:space="0" w:color="auto"/>
        <w:right w:val="none" w:sz="0" w:space="0" w:color="auto"/>
      </w:divBdr>
    </w:div>
    <w:div w:id="2137334064">
      <w:bodyDiv w:val="1"/>
      <w:marLeft w:val="0"/>
      <w:marRight w:val="0"/>
      <w:marTop w:val="0"/>
      <w:marBottom w:val="0"/>
      <w:divBdr>
        <w:top w:val="none" w:sz="0" w:space="0" w:color="auto"/>
        <w:left w:val="none" w:sz="0" w:space="0" w:color="auto"/>
        <w:bottom w:val="none" w:sz="0" w:space="0" w:color="auto"/>
        <w:right w:val="none" w:sz="0" w:space="0" w:color="auto"/>
      </w:divBdr>
    </w:div>
    <w:div w:id="2141848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p.diba.cat/anunci/3710668/aprovacio-de-les-modificacions-de-les-bases-generiques-reguladores-de-subvencions-en-materia-de-cultura-esports-i-materia-social-per-a-l-anualitat-2024-versio-en-catala-i-castella-ajuntament-d-olerdola"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olerdola.cat)"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0B4D2E-EF3C-4B94-8337-72FEEA9BE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3823</Words>
  <Characters>21794</Characters>
  <Application>Microsoft Office Word</Application>
  <DocSecurity>0</DocSecurity>
  <Lines>181</Lines>
  <Paragraphs>51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Ajuntament d'Esparreguera</vt:lpstr>
      <vt:lpstr>Ajuntament d'Esparreguera</vt:lpstr>
    </vt:vector>
  </TitlesOfParts>
  <LinksUpToDate>false</LinksUpToDate>
  <CharactersWithSpaces>25566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BPM (X2026000253)</dc:title>
  <dc:subject/>
  <dc:creator/>
  <cp:keywords/>
  <cp:lastModifiedBy/>
  <cp:revision>1</cp:revision>
  <dcterms:created xsi:type="dcterms:W3CDTF">2026-02-06T11:16:00Z</dcterms:created>
  <dcterms:modified xsi:type="dcterms:W3CDTF">2026-02-06T11:16:00Z</dcterms:modified>
</cp:coreProperties>
</file>