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092" w14:textId="77777777" w:rsidR="00000000" w:rsidRDefault="00000000">
      <w:pPr>
        <w:pStyle w:val="Textoindependiente"/>
      </w:pPr>
    </w:p>
    <w:p w14:paraId="2A75ABAD" w14:textId="77777777" w:rsidR="00000000" w:rsidRDefault="00000000">
      <w:pPr>
        <w:pStyle w:val="Textoindependiente"/>
      </w:pPr>
    </w:p>
    <w:p w14:paraId="7F47CCE2" w14:textId="77777777" w:rsidR="00000000" w:rsidRDefault="00000000">
      <w:pPr>
        <w:pStyle w:val="Textoindependiente"/>
      </w:pPr>
      <w:r>
        <w:t>Vistas las Bases para la concesión de ayudas « Cheque Bebé » publicadas en el BOP de Tarragona núm. 2020-02661 de 20/05/2020, y existiendo crédito adecuado y suficiente en la partida 231.48000-Subvenciones por Acción Social.</w:t>
      </w:r>
    </w:p>
    <w:p w14:paraId="008BED6C" w14:textId="77777777" w:rsidR="00000000" w:rsidRDefault="00000000">
      <w:pPr>
        <w:pStyle w:val="Textoindependiente"/>
      </w:pPr>
    </w:p>
    <w:p w14:paraId="131FEA54" w14:textId="77777777" w:rsidR="00000000" w:rsidRDefault="00000000">
      <w:pPr>
        <w:pStyle w:val="Textoindependiente"/>
      </w:pPr>
      <w:r>
        <w:t>En uso de las competencias atribuidas a la Alcaldía por el artículo 21 de la Ley 7/1985, de 2 de abril, reguladora de las bases del régimen local,</w:t>
      </w:r>
    </w:p>
    <w:p w14:paraId="4A6D64CB" w14:textId="77777777" w:rsidR="00000000" w:rsidRDefault="00000000">
      <w:pPr>
        <w:pStyle w:val="Textoindependiente"/>
      </w:pPr>
    </w:p>
    <w:p w14:paraId="61C0A1A3" w14:textId="77777777" w:rsidR="00000000" w:rsidRDefault="00000000">
      <w:pPr>
        <w:pStyle w:val="Textoindependiente"/>
      </w:pPr>
      <w:r>
        <w:t>Art.21 de la Ley 7/1985, de 2 de abril, Reguladora de las Bases del Régimen Local.</w:t>
      </w:r>
    </w:p>
    <w:p w14:paraId="3605E34D" w14:textId="77777777" w:rsidR="00000000" w:rsidRDefault="00000000">
      <w:pPr>
        <w:pStyle w:val="Textoindependiente"/>
      </w:pPr>
    </w:p>
    <w:p w14:paraId="1AEDC8D5" w14:textId="77777777" w:rsidR="00000000" w:rsidRDefault="00000000">
      <w:pPr>
        <w:pStyle w:val="Textoindependiente"/>
      </w:pPr>
      <w:r>
        <w:t>RESUELVO</w:t>
      </w:r>
    </w:p>
    <w:p w14:paraId="2F3E4E46" w14:textId="77777777" w:rsidR="00000000" w:rsidRDefault="00000000">
      <w:pPr>
        <w:pStyle w:val="Textoindependiente"/>
      </w:pPr>
    </w:p>
    <w:p w14:paraId="044DA46E" w14:textId="77777777" w:rsidR="00000000" w:rsidRDefault="00000000">
      <w:pPr>
        <w:pStyle w:val="Textoindependiente"/>
      </w:pPr>
      <w:r>
        <w:t>Primero.- Aprobar la convocatoria de las ayudas « Cheque Bebé » reguladas en las Bases reguladoras para la concesión de la ayuda económica «cheque bebé» de carácter universal a las familias de Perafort y Puigdelfí en las que haya tenido lugar el nacimiento o adopción de hijos o hijas.</w:t>
      </w:r>
    </w:p>
    <w:p w14:paraId="31A9D100" w14:textId="77777777" w:rsidR="00000000" w:rsidRDefault="00000000">
      <w:pPr>
        <w:pStyle w:val="Textoindependiente"/>
      </w:pPr>
      <w:r>
        <w:t>Segundo.- De acuerdo con las bases, las fechas del nacimiento o adopción de hijos o hijas para ser beneficiarias de las ayudas serán las siguientes:</w:t>
      </w:r>
    </w:p>
    <w:p w14:paraId="5AC3B9F3" w14:textId="77777777" w:rsidR="00000000" w:rsidRDefault="00000000">
      <w:pPr>
        <w:pStyle w:val="Textoindependiente"/>
      </w:pPr>
      <w:r>
        <w:t>-El 1 de enero y el 31 de diciembre de 2026.</w:t>
      </w:r>
    </w:p>
    <w:p w14:paraId="21C18E06" w14:textId="77777777" w:rsidR="00000000" w:rsidRDefault="00000000">
      <w:pPr>
        <w:pStyle w:val="Textoindependiente"/>
      </w:pPr>
      <w:r>
        <w:t>Tercero.- La presentación de solicitudes se podrá realizar de conformidad a lo establecido en la convocatoria.</w:t>
      </w:r>
    </w:p>
    <w:p w14:paraId="1972417E" w14:textId="77777777" w:rsidR="00000000" w:rsidRDefault="00000000">
      <w:pPr>
        <w:pStyle w:val="Textoindependiente"/>
      </w:pPr>
      <w:r>
        <w:t>-El plazo de presentación de solicitudes se iniciará el 09/02/2026 y finalizará el 07/03/2026 (ambos incluidos).</w:t>
      </w:r>
    </w:p>
    <w:p w14:paraId="4F4732EC" w14:textId="77777777" w:rsidR="00000000" w:rsidRDefault="00000000">
      <w:pPr>
        <w:pStyle w:val="Textoindependiente"/>
      </w:pPr>
      <w:r>
        <w:t>Cuarto.- La presentación de solicitudes se podrá realizar presencialmente en el Registro General del Ayuntamiento o bien mediante certificado electrónico en la sede electrónica de la web municipal https://perafort.eadministracio.cat/</w:t>
      </w:r>
    </w:p>
    <w:p w14:paraId="797971C1" w14:textId="77777777" w:rsidR="008C2552" w:rsidRDefault="00000000">
      <w:pPr>
        <w:pStyle w:val="Textoindependiente"/>
      </w:pPr>
      <w:r>
        <w:t>Quinto.-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sectPr w:rsidR="008C255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1A7A1" w14:textId="77777777" w:rsidR="008C2552" w:rsidRDefault="008C2552">
      <w:r>
        <w:separator/>
      </w:r>
    </w:p>
  </w:endnote>
  <w:endnote w:type="continuationSeparator" w:id="0">
    <w:p w14:paraId="4FCC6ECD" w14:textId="77777777" w:rsidR="008C2552" w:rsidRDefault="008C2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horndale">
    <w:altName w:val="Times New Roman"/>
    <w:charset w:val="01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bany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16F92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18A22D6D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958D0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9BC6B" w14:textId="77777777" w:rsidR="008C2552" w:rsidRDefault="008C2552">
      <w:r>
        <w:separator/>
      </w:r>
    </w:p>
  </w:footnote>
  <w:footnote w:type="continuationSeparator" w:id="0">
    <w:p w14:paraId="056C6810" w14:textId="77777777" w:rsidR="008C2552" w:rsidRDefault="008C2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C998" w14:textId="5D976A47" w:rsidR="00000000" w:rsidRDefault="00A22B0E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F1770B1" wp14:editId="71B8E789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7" t="-67" r="-67" b="-67"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8C5882B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BB380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5614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C36"/>
    <w:rsid w:val="006C5C36"/>
    <w:rsid w:val="008C2552"/>
    <w:rsid w:val="00A2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8C53A98"/>
  <w15:chartTrackingRefBased/>
  <w15:docId w15:val="{88D2B155-2045-48E9-A787-334ED891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Thorndale" w:hAnsi="Thorndale" w:cs="Thorndale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styleId="Textoennegrita">
    <w:name w:val="Strong"/>
    <w:qFormat/>
    <w:rPr>
      <w:b/>
      <w:bCs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2026-01-29T07:27:00Z</dcterms:created>
  <dcterms:modified xsi:type="dcterms:W3CDTF">2026-01-29T07:27:00Z</dcterms:modified>
</cp:coreProperties>
</file>