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CE215" w14:textId="77777777" w:rsidR="00BA2991" w:rsidRPr="00A8786A" w:rsidRDefault="00BA2991" w:rsidP="001F194A">
      <w:pPr>
        <w:spacing w:line="240" w:lineRule="auto"/>
        <w:jc w:val="both"/>
        <w:rPr>
          <w:rFonts w:ascii="Arial" w:hAnsi="Arial" w:cs="Arial"/>
          <w:b/>
          <w:bCs/>
          <w:sz w:val="22"/>
          <w:szCs w:val="22"/>
        </w:rPr>
      </w:pPr>
    </w:p>
    <w:p w14:paraId="37D6D242" w14:textId="698948DB" w:rsidR="00D118B7" w:rsidRPr="00A8786A" w:rsidRDefault="001F194A" w:rsidP="00A8786A">
      <w:pPr>
        <w:pBdr>
          <w:bottom w:val="single" w:sz="4" w:space="1" w:color="auto"/>
        </w:pBdr>
        <w:spacing w:line="240" w:lineRule="auto"/>
        <w:jc w:val="both"/>
        <w:rPr>
          <w:rFonts w:ascii="Arial" w:hAnsi="Arial" w:cs="Arial"/>
          <w:b/>
          <w:bCs/>
          <w:sz w:val="22"/>
          <w:szCs w:val="22"/>
        </w:rPr>
      </w:pPr>
      <w:r w:rsidRPr="00A8786A">
        <w:rPr>
          <w:rFonts w:ascii="Arial" w:hAnsi="Arial" w:cs="Arial"/>
          <w:b/>
          <w:bCs/>
          <w:sz w:val="22"/>
          <w:szCs w:val="22"/>
        </w:rPr>
        <w:t>CONVOCATÒRIA PER A L'ATORGAMENT DE SUBVENCIONS PE</w:t>
      </w:r>
      <w:r w:rsidR="00933E3D" w:rsidRPr="00A8786A">
        <w:rPr>
          <w:rFonts w:ascii="Arial" w:hAnsi="Arial" w:cs="Arial"/>
          <w:b/>
          <w:bCs/>
          <w:sz w:val="22"/>
          <w:szCs w:val="22"/>
        </w:rPr>
        <w:t xml:space="preserve">L </w:t>
      </w:r>
      <w:r w:rsidRPr="00A8786A">
        <w:rPr>
          <w:rFonts w:ascii="Arial" w:hAnsi="Arial" w:cs="Arial"/>
          <w:b/>
          <w:bCs/>
          <w:sz w:val="22"/>
          <w:szCs w:val="22"/>
        </w:rPr>
        <w:t>TRANSPORT ADAPTAT DE L'ANY 2025.</w:t>
      </w:r>
    </w:p>
    <w:p w14:paraId="1F22C57D" w14:textId="77777777" w:rsidR="007846FF" w:rsidRPr="00A8786A" w:rsidRDefault="007846FF" w:rsidP="001F194A">
      <w:pPr>
        <w:spacing w:line="240" w:lineRule="auto"/>
        <w:jc w:val="both"/>
        <w:rPr>
          <w:rFonts w:ascii="Arial" w:hAnsi="Arial" w:cs="Arial"/>
          <w:sz w:val="22"/>
          <w:szCs w:val="22"/>
        </w:rPr>
      </w:pPr>
    </w:p>
    <w:p w14:paraId="1738BDC1" w14:textId="51726553" w:rsidR="007B36AF" w:rsidRPr="00A8786A" w:rsidRDefault="007B36AF" w:rsidP="007B36AF">
      <w:pPr>
        <w:spacing w:line="240" w:lineRule="auto"/>
        <w:jc w:val="both"/>
        <w:rPr>
          <w:rFonts w:ascii="Arial" w:hAnsi="Arial" w:cs="Arial"/>
          <w:b/>
          <w:bCs/>
          <w:sz w:val="22"/>
          <w:szCs w:val="22"/>
        </w:rPr>
      </w:pPr>
      <w:r w:rsidRPr="00A8786A">
        <w:rPr>
          <w:rFonts w:ascii="Arial" w:hAnsi="Arial" w:cs="Arial"/>
          <w:b/>
          <w:bCs/>
          <w:sz w:val="22"/>
          <w:szCs w:val="22"/>
        </w:rPr>
        <w:t>Primer. Objecte</w:t>
      </w:r>
      <w:r w:rsidR="00933E3D" w:rsidRPr="00A8786A">
        <w:rPr>
          <w:rFonts w:ascii="Arial" w:hAnsi="Arial" w:cs="Arial"/>
          <w:b/>
          <w:bCs/>
          <w:sz w:val="22"/>
          <w:szCs w:val="22"/>
        </w:rPr>
        <w:t xml:space="preserve"> i finalitat</w:t>
      </w:r>
    </w:p>
    <w:p w14:paraId="657E9ED8" w14:textId="75221519" w:rsidR="00933E3D" w:rsidRPr="00A8786A" w:rsidRDefault="00052D0C" w:rsidP="001F194A">
      <w:pPr>
        <w:spacing w:line="240" w:lineRule="auto"/>
        <w:jc w:val="both"/>
        <w:rPr>
          <w:rFonts w:ascii="Arial" w:hAnsi="Arial" w:cs="Arial"/>
          <w:sz w:val="22"/>
          <w:szCs w:val="22"/>
        </w:rPr>
      </w:pPr>
      <w:r>
        <w:rPr>
          <w:rFonts w:ascii="Arial" w:hAnsi="Arial" w:cs="Arial"/>
          <w:sz w:val="22"/>
          <w:szCs w:val="22"/>
        </w:rPr>
        <w:t>L</w:t>
      </w:r>
      <w:r w:rsidR="00BA2991" w:rsidRPr="00A8786A">
        <w:rPr>
          <w:rFonts w:ascii="Arial" w:hAnsi="Arial" w:cs="Arial"/>
          <w:sz w:val="22"/>
          <w:szCs w:val="22"/>
        </w:rPr>
        <w:t>a concessió de subvencions pel transport adaptat amb destí a centres de teràpia ocupacional i centres de dia que s’hi defineixen, a persones físiques majors d’edat amb discapacitat o dependència empadronades en qualsevol dels municipis que formin part de l’Àrea bàsica de serveis socials Resta del Vallès Oriental o del municipi de les Franqueses del Vallès, per a possibilitar-ne l’accés als serveis socials d’atenció especialitzada o aquells altres que permetin garantir la seva integració.</w:t>
      </w:r>
    </w:p>
    <w:p w14:paraId="248D5583" w14:textId="64CB4763" w:rsidR="001F194A" w:rsidRPr="00A8786A" w:rsidRDefault="007B36AF" w:rsidP="001F194A">
      <w:pPr>
        <w:spacing w:line="240" w:lineRule="auto"/>
        <w:jc w:val="both"/>
        <w:rPr>
          <w:rFonts w:ascii="Arial" w:hAnsi="Arial" w:cs="Arial"/>
          <w:b/>
          <w:bCs/>
          <w:sz w:val="22"/>
          <w:szCs w:val="22"/>
        </w:rPr>
      </w:pPr>
      <w:r w:rsidRPr="00A8786A">
        <w:rPr>
          <w:rFonts w:ascii="Arial" w:hAnsi="Arial" w:cs="Arial"/>
          <w:b/>
          <w:bCs/>
          <w:sz w:val="22"/>
          <w:szCs w:val="22"/>
        </w:rPr>
        <w:t>Segon</w:t>
      </w:r>
      <w:r w:rsidR="001F194A" w:rsidRPr="00A8786A">
        <w:rPr>
          <w:rFonts w:ascii="Arial" w:hAnsi="Arial" w:cs="Arial"/>
          <w:b/>
          <w:bCs/>
          <w:sz w:val="22"/>
          <w:szCs w:val="22"/>
        </w:rPr>
        <w:t>. Persones beneficiàries</w:t>
      </w:r>
    </w:p>
    <w:p w14:paraId="6C4D5C32" w14:textId="77777777" w:rsidR="00BA2991" w:rsidRPr="00BA2991" w:rsidRDefault="00BA2991" w:rsidP="00BA2991">
      <w:pPr>
        <w:numPr>
          <w:ilvl w:val="0"/>
          <w:numId w:val="7"/>
        </w:numPr>
        <w:spacing w:after="0" w:line="240" w:lineRule="auto"/>
        <w:contextualSpacing/>
        <w:jc w:val="both"/>
        <w:rPr>
          <w:rFonts w:ascii="Arial" w:eastAsia="Times New Roman" w:hAnsi="Arial" w:cs="Arial"/>
          <w:kern w:val="0"/>
          <w:sz w:val="22"/>
          <w:szCs w:val="22"/>
          <w:lang w:eastAsia="es-ES"/>
          <w14:ligatures w14:val="none"/>
        </w:rPr>
      </w:pPr>
      <w:r w:rsidRPr="00BA2991">
        <w:rPr>
          <w:rFonts w:ascii="Arial" w:eastAsia="Times New Roman" w:hAnsi="Arial" w:cs="Arial"/>
          <w:kern w:val="0"/>
          <w:sz w:val="22"/>
          <w:szCs w:val="22"/>
          <w:lang w:eastAsia="es-ES"/>
          <w14:ligatures w14:val="none"/>
        </w:rPr>
        <w:t xml:space="preserve">Poden ser persones beneficiàries d’aquestes subvencions, les persones físiques que compleixin totes les condicions següents: </w:t>
      </w:r>
    </w:p>
    <w:p w14:paraId="6ED6CD11" w14:textId="77777777" w:rsidR="00BA2991" w:rsidRPr="00BA2991" w:rsidRDefault="00BA2991" w:rsidP="00BA2991">
      <w:pPr>
        <w:spacing w:after="0" w:line="240" w:lineRule="auto"/>
        <w:ind w:left="720" w:hanging="215"/>
        <w:jc w:val="both"/>
        <w:rPr>
          <w:rFonts w:ascii="Arial" w:eastAsia="Times New Roman" w:hAnsi="Arial" w:cs="Arial"/>
          <w:kern w:val="0"/>
          <w:sz w:val="22"/>
          <w:szCs w:val="22"/>
          <w:lang w:eastAsia="es-ES"/>
          <w14:ligatures w14:val="none"/>
        </w:rPr>
      </w:pPr>
    </w:p>
    <w:p w14:paraId="4185FC63" w14:textId="77777777" w:rsidR="00BA2991" w:rsidRPr="00BA2991" w:rsidRDefault="00BA2991" w:rsidP="00A8786A">
      <w:pPr>
        <w:numPr>
          <w:ilvl w:val="0"/>
          <w:numId w:val="4"/>
        </w:numPr>
        <w:spacing w:after="0" w:line="240" w:lineRule="auto"/>
        <w:contextualSpacing/>
        <w:jc w:val="both"/>
        <w:rPr>
          <w:rFonts w:ascii="Arial" w:eastAsia="Times New Roman" w:hAnsi="Arial" w:cs="Arial"/>
          <w:kern w:val="0"/>
          <w:sz w:val="22"/>
          <w:szCs w:val="22"/>
          <w:lang w:eastAsia="es-ES"/>
          <w14:ligatures w14:val="none"/>
        </w:rPr>
      </w:pPr>
      <w:r w:rsidRPr="00BA2991">
        <w:rPr>
          <w:rFonts w:ascii="Arial" w:eastAsia="Times New Roman" w:hAnsi="Arial" w:cs="Arial"/>
          <w:kern w:val="0"/>
          <w:sz w:val="22"/>
          <w:szCs w:val="22"/>
          <w:lang w:eastAsia="es-ES"/>
          <w14:ligatures w14:val="none"/>
        </w:rPr>
        <w:t>Ésser major d’edat.</w:t>
      </w:r>
    </w:p>
    <w:p w14:paraId="4C303B81" w14:textId="77777777" w:rsidR="00BA2991" w:rsidRPr="00BA2991" w:rsidRDefault="00BA2991" w:rsidP="00A8786A">
      <w:pPr>
        <w:spacing w:after="0" w:line="240" w:lineRule="auto"/>
        <w:ind w:left="720" w:hanging="215"/>
        <w:jc w:val="both"/>
        <w:rPr>
          <w:rFonts w:ascii="Arial" w:eastAsia="Times New Roman" w:hAnsi="Arial" w:cs="Arial"/>
          <w:kern w:val="0"/>
          <w:sz w:val="22"/>
          <w:szCs w:val="22"/>
          <w:lang w:eastAsia="es-ES"/>
          <w14:ligatures w14:val="none"/>
        </w:rPr>
      </w:pPr>
    </w:p>
    <w:p w14:paraId="7167A006" w14:textId="77777777" w:rsidR="00BA2991" w:rsidRPr="00BA2991" w:rsidRDefault="00BA2991" w:rsidP="00A8786A">
      <w:pPr>
        <w:numPr>
          <w:ilvl w:val="0"/>
          <w:numId w:val="4"/>
        </w:numPr>
        <w:spacing w:after="0" w:line="240" w:lineRule="auto"/>
        <w:contextualSpacing/>
        <w:jc w:val="both"/>
        <w:rPr>
          <w:rFonts w:ascii="Arial" w:eastAsia="Times New Roman" w:hAnsi="Arial" w:cs="Arial"/>
          <w:kern w:val="0"/>
          <w:sz w:val="22"/>
          <w:szCs w:val="22"/>
          <w:lang w:eastAsia="es-ES"/>
          <w14:ligatures w14:val="none"/>
        </w:rPr>
      </w:pPr>
      <w:r w:rsidRPr="00BA2991">
        <w:rPr>
          <w:rFonts w:ascii="Arial" w:eastAsia="Times New Roman" w:hAnsi="Arial" w:cs="Arial"/>
          <w:kern w:val="0"/>
          <w:sz w:val="22"/>
          <w:szCs w:val="22"/>
          <w:lang w:eastAsia="es-ES"/>
          <w14:ligatures w14:val="none"/>
        </w:rPr>
        <w:t xml:space="preserve">Estar empadronat/da en qualsevol dels municipis següents: </w:t>
      </w:r>
    </w:p>
    <w:p w14:paraId="2F72F00E" w14:textId="77777777" w:rsidR="00BA2991" w:rsidRPr="00BA2991" w:rsidRDefault="00BA2991" w:rsidP="00A8786A">
      <w:pPr>
        <w:spacing w:after="0" w:line="240" w:lineRule="auto"/>
        <w:ind w:left="720" w:hanging="215"/>
        <w:jc w:val="both"/>
        <w:rPr>
          <w:rFonts w:ascii="Arial" w:eastAsia="Times New Roman" w:hAnsi="Arial" w:cs="Arial"/>
          <w:kern w:val="0"/>
          <w:sz w:val="22"/>
          <w:szCs w:val="22"/>
          <w:lang w:eastAsia="es-ES"/>
          <w14:ligatures w14:val="none"/>
        </w:rPr>
      </w:pPr>
    </w:p>
    <w:p w14:paraId="677015E3" w14:textId="77777777" w:rsidR="00BA2991" w:rsidRPr="00BA2991" w:rsidRDefault="00BA2991" w:rsidP="00A8786A">
      <w:pPr>
        <w:spacing w:after="0" w:line="240" w:lineRule="auto"/>
        <w:ind w:left="720" w:hanging="10"/>
        <w:jc w:val="both"/>
        <w:rPr>
          <w:rFonts w:ascii="Arial" w:eastAsia="Times New Roman" w:hAnsi="Arial" w:cs="Arial"/>
          <w:kern w:val="0"/>
          <w:sz w:val="22"/>
          <w:szCs w:val="22"/>
          <w:lang w:eastAsia="es-ES"/>
          <w14:ligatures w14:val="none"/>
        </w:rPr>
      </w:pPr>
      <w:r w:rsidRPr="00BA2991">
        <w:rPr>
          <w:rFonts w:ascii="Arial" w:eastAsia="Times New Roman" w:hAnsi="Arial" w:cs="Arial"/>
          <w:kern w:val="0"/>
          <w:sz w:val="22"/>
          <w:szCs w:val="22"/>
          <w:lang w:eastAsia="es-ES"/>
          <w14:ligatures w14:val="none"/>
        </w:rPr>
        <w:t xml:space="preserve">Aiguafreda </w:t>
      </w:r>
      <w:bookmarkStart w:id="0" w:name="_Hlk209691550"/>
      <w:r w:rsidRPr="00BA2991">
        <w:rPr>
          <w:rFonts w:ascii="Arial" w:eastAsia="Times New Roman" w:hAnsi="Arial" w:cs="Arial"/>
          <w:kern w:val="0"/>
          <w:sz w:val="22"/>
          <w:szCs w:val="22"/>
          <w:lang w:eastAsia="es-ES"/>
          <w14:ligatures w14:val="none"/>
        </w:rPr>
        <w:t>(</w:t>
      </w:r>
      <w:r w:rsidRPr="00BA2991">
        <w:rPr>
          <w:rFonts w:ascii="Arial" w:eastAsia="Times New Roman" w:hAnsi="Arial" w:cs="Arial"/>
          <w:i/>
          <w:iCs/>
          <w:kern w:val="0"/>
          <w:sz w:val="22"/>
          <w:szCs w:val="22"/>
          <w:lang w:eastAsia="es-ES"/>
          <w14:ligatures w14:val="none"/>
        </w:rPr>
        <w:t>des de l’1 de gener de 2025 fins el 31 de juliol de 2025</w:t>
      </w:r>
      <w:r w:rsidRPr="00BA2991">
        <w:rPr>
          <w:rFonts w:ascii="Arial" w:eastAsia="Times New Roman" w:hAnsi="Arial" w:cs="Arial"/>
          <w:kern w:val="0"/>
          <w:sz w:val="22"/>
          <w:szCs w:val="22"/>
          <w:lang w:eastAsia="es-ES"/>
          <w14:ligatures w14:val="none"/>
        </w:rPr>
        <w:t xml:space="preserve">), </w:t>
      </w:r>
      <w:bookmarkEnd w:id="0"/>
      <w:r w:rsidRPr="00BA2991">
        <w:rPr>
          <w:rFonts w:ascii="Arial" w:eastAsia="Times New Roman" w:hAnsi="Arial" w:cs="Arial"/>
          <w:kern w:val="0"/>
          <w:sz w:val="22"/>
          <w:szCs w:val="22"/>
          <w:lang w:eastAsia="es-ES"/>
          <w14:ligatures w14:val="none"/>
        </w:rPr>
        <w:t>Bigues i Riells del Fai, Caldes de Montbui, Campins, Canovelles, Cànoves i Samalús, Cardedeu, Figaró-Montmany, Fogars de Montclús, les Franqueses del Vallès, Gualba, la Garriga, la Llagosta, la Roca del Vallès, l’Ametlla del Vallès, Lliçà d’Amunt, Lliçà de Vall, Llinars del Vallès, Martorelles, Montmeló, Montornès del Vallès, Montseny, Parets del Vallès, Sant Antoni de Vilamajor, Sant Celoni, Sant Esteve de Palautordera, Sant Feliu de Codines, Sant Fost de Campsentelles, Sant Pere de Vilamajor, Santa Eulàlia de Ronçana, Santa Maria de Martorelles, Santa Maria de Palautordera, Tagamanent, Vallgorguina, Vallromanes, Vilalba Sasserra i Vilanova del Vallès.</w:t>
      </w:r>
    </w:p>
    <w:p w14:paraId="52048645" w14:textId="77777777" w:rsidR="00BA2991" w:rsidRPr="00BA2991" w:rsidRDefault="00BA2991" w:rsidP="00A8786A">
      <w:pPr>
        <w:spacing w:after="0" w:line="240" w:lineRule="auto"/>
        <w:ind w:left="720" w:hanging="215"/>
        <w:jc w:val="both"/>
        <w:rPr>
          <w:rFonts w:ascii="Arial" w:eastAsia="Times New Roman" w:hAnsi="Arial" w:cs="Arial"/>
          <w:kern w:val="0"/>
          <w:sz w:val="22"/>
          <w:szCs w:val="22"/>
          <w:lang w:eastAsia="es-ES"/>
          <w14:ligatures w14:val="none"/>
        </w:rPr>
      </w:pPr>
    </w:p>
    <w:p w14:paraId="129FF8FC" w14:textId="77777777" w:rsidR="00BA2991" w:rsidRPr="00BA2991" w:rsidRDefault="00BA2991" w:rsidP="00A8786A">
      <w:pPr>
        <w:numPr>
          <w:ilvl w:val="0"/>
          <w:numId w:val="4"/>
        </w:numPr>
        <w:spacing w:after="0" w:line="240" w:lineRule="auto"/>
        <w:contextualSpacing/>
        <w:jc w:val="both"/>
        <w:rPr>
          <w:rFonts w:ascii="Arial" w:eastAsia="Times New Roman" w:hAnsi="Arial" w:cs="Arial"/>
          <w:kern w:val="0"/>
          <w:sz w:val="22"/>
          <w:szCs w:val="22"/>
          <w:lang w:eastAsia="es-ES"/>
          <w14:ligatures w14:val="none"/>
        </w:rPr>
      </w:pPr>
      <w:r w:rsidRPr="00BA2991">
        <w:rPr>
          <w:rFonts w:ascii="Arial" w:eastAsia="Times New Roman" w:hAnsi="Arial" w:cs="Arial"/>
          <w:kern w:val="0"/>
          <w:sz w:val="22"/>
          <w:szCs w:val="22"/>
          <w:lang w:eastAsia="es-ES"/>
          <w14:ligatures w14:val="none"/>
        </w:rPr>
        <w:t>Acreditar trobar-se en una situació de necessitat de transport adaptat mitjançant l’aportació de:</w:t>
      </w:r>
    </w:p>
    <w:p w14:paraId="1E1F8EF3" w14:textId="77777777" w:rsidR="00BA2991" w:rsidRPr="00BA2991" w:rsidRDefault="00BA2991" w:rsidP="00A8786A">
      <w:pPr>
        <w:spacing w:after="0" w:line="240" w:lineRule="auto"/>
        <w:ind w:left="720" w:hanging="215"/>
        <w:jc w:val="both"/>
        <w:rPr>
          <w:rFonts w:ascii="Arial" w:eastAsia="Times New Roman" w:hAnsi="Arial" w:cs="Arial"/>
          <w:kern w:val="0"/>
          <w:sz w:val="22"/>
          <w:szCs w:val="22"/>
          <w:lang w:eastAsia="es-ES"/>
          <w14:ligatures w14:val="none"/>
        </w:rPr>
      </w:pPr>
    </w:p>
    <w:p w14:paraId="3BBBCAFB" w14:textId="77777777" w:rsidR="00BA2991" w:rsidRPr="00BA2991" w:rsidRDefault="00BA2991" w:rsidP="00A8786A">
      <w:pPr>
        <w:numPr>
          <w:ilvl w:val="0"/>
          <w:numId w:val="5"/>
        </w:numPr>
        <w:spacing w:after="0" w:line="240" w:lineRule="auto"/>
        <w:ind w:left="1080"/>
        <w:contextualSpacing/>
        <w:jc w:val="both"/>
        <w:rPr>
          <w:rFonts w:ascii="Arial" w:eastAsia="Times New Roman" w:hAnsi="Arial" w:cs="Arial"/>
          <w:kern w:val="0"/>
          <w:sz w:val="22"/>
          <w:szCs w:val="22"/>
          <w:lang w:eastAsia="es-ES"/>
          <w14:ligatures w14:val="none"/>
        </w:rPr>
      </w:pPr>
      <w:r w:rsidRPr="00BA2991">
        <w:rPr>
          <w:rFonts w:ascii="Arial" w:eastAsia="Times New Roman" w:hAnsi="Arial" w:cs="Arial"/>
          <w:kern w:val="0"/>
          <w:sz w:val="22"/>
          <w:szCs w:val="22"/>
          <w:lang w:eastAsia="es-ES"/>
          <w14:ligatures w14:val="none"/>
        </w:rPr>
        <w:t>La resolució per la qual es qualifica el grau de discapacitat emesa per la Generalitat de Catalunya on consti la superació o no del barem de mobilitat reduïda o de necessitat de concurs d’una altra persona i/o,</w:t>
      </w:r>
    </w:p>
    <w:p w14:paraId="2E66DCB2" w14:textId="77777777" w:rsidR="00BA2991" w:rsidRPr="00BA2991" w:rsidRDefault="00BA2991" w:rsidP="00A8786A">
      <w:pPr>
        <w:spacing w:after="0" w:line="240" w:lineRule="auto"/>
        <w:ind w:left="1080" w:hanging="215"/>
        <w:jc w:val="both"/>
        <w:rPr>
          <w:rFonts w:ascii="Arial" w:eastAsia="Times New Roman" w:hAnsi="Arial" w:cs="Arial"/>
          <w:kern w:val="0"/>
          <w:sz w:val="22"/>
          <w:szCs w:val="22"/>
          <w:lang w:eastAsia="es-ES"/>
          <w14:ligatures w14:val="none"/>
        </w:rPr>
      </w:pPr>
    </w:p>
    <w:p w14:paraId="3B2D6684" w14:textId="77777777" w:rsidR="00BA2991" w:rsidRPr="00BA2991" w:rsidRDefault="00BA2991" w:rsidP="00A8786A">
      <w:pPr>
        <w:numPr>
          <w:ilvl w:val="0"/>
          <w:numId w:val="5"/>
        </w:numPr>
        <w:spacing w:after="0" w:line="240" w:lineRule="auto"/>
        <w:ind w:left="1080"/>
        <w:contextualSpacing/>
        <w:jc w:val="both"/>
        <w:rPr>
          <w:rFonts w:ascii="Arial" w:eastAsia="Times New Roman" w:hAnsi="Arial" w:cs="Arial"/>
          <w:kern w:val="0"/>
          <w:sz w:val="22"/>
          <w:szCs w:val="22"/>
          <w:lang w:eastAsia="es-ES"/>
          <w14:ligatures w14:val="none"/>
        </w:rPr>
      </w:pPr>
      <w:r w:rsidRPr="00BA2991">
        <w:rPr>
          <w:rFonts w:ascii="Arial" w:eastAsia="Times New Roman" w:hAnsi="Arial" w:cs="Arial"/>
          <w:kern w:val="0"/>
          <w:sz w:val="22"/>
          <w:szCs w:val="22"/>
          <w:lang w:eastAsia="es-ES"/>
          <w14:ligatures w14:val="none"/>
        </w:rPr>
        <w:t>La resolució de reconeixement de la situació de dependència d’acord amb la Llei 39/2006, de 14 de desembre, de promoció de l’autonomia personal i atenció a les persones en situació de dependència.</w:t>
      </w:r>
    </w:p>
    <w:p w14:paraId="57C2A53A" w14:textId="77777777" w:rsidR="00BA2991" w:rsidRPr="00BA2991" w:rsidRDefault="00BA2991" w:rsidP="00A8786A">
      <w:pPr>
        <w:spacing w:after="0" w:line="240" w:lineRule="auto"/>
        <w:ind w:left="732" w:hanging="215"/>
        <w:jc w:val="both"/>
        <w:rPr>
          <w:rFonts w:ascii="Arial" w:eastAsia="Times New Roman" w:hAnsi="Arial" w:cs="Arial"/>
          <w:kern w:val="0"/>
          <w:sz w:val="22"/>
          <w:szCs w:val="22"/>
          <w:lang w:eastAsia="es-ES"/>
          <w14:ligatures w14:val="none"/>
        </w:rPr>
      </w:pPr>
    </w:p>
    <w:p w14:paraId="614982A7" w14:textId="77777777" w:rsidR="00BA2991" w:rsidRPr="00BA2991" w:rsidRDefault="00BA2991" w:rsidP="00A8786A">
      <w:pPr>
        <w:numPr>
          <w:ilvl w:val="0"/>
          <w:numId w:val="4"/>
        </w:numPr>
        <w:spacing w:after="0" w:line="240" w:lineRule="auto"/>
        <w:contextualSpacing/>
        <w:jc w:val="both"/>
        <w:rPr>
          <w:rFonts w:ascii="Arial" w:eastAsia="Times New Roman" w:hAnsi="Arial" w:cs="Arial"/>
          <w:kern w:val="0"/>
          <w:sz w:val="22"/>
          <w:szCs w:val="22"/>
          <w:lang w:eastAsia="es-ES"/>
          <w14:ligatures w14:val="none"/>
        </w:rPr>
      </w:pPr>
      <w:r w:rsidRPr="00BA2991">
        <w:rPr>
          <w:rFonts w:ascii="Arial" w:eastAsia="Times New Roman" w:hAnsi="Arial" w:cs="Arial"/>
          <w:kern w:val="0"/>
          <w:sz w:val="22"/>
          <w:szCs w:val="22"/>
          <w:lang w:eastAsia="es-ES"/>
          <w14:ligatures w14:val="none"/>
        </w:rPr>
        <w:t xml:space="preserve">Tenir plaça reconeguda en qualsevol dels centres següents: </w:t>
      </w:r>
    </w:p>
    <w:p w14:paraId="5C261FAD" w14:textId="77777777" w:rsidR="00BA2991" w:rsidRPr="00BA2991" w:rsidRDefault="00BA2991" w:rsidP="00A8786A">
      <w:pPr>
        <w:spacing w:after="0" w:line="240" w:lineRule="auto"/>
        <w:ind w:left="372" w:hanging="215"/>
        <w:jc w:val="both"/>
        <w:rPr>
          <w:rFonts w:ascii="Arial" w:eastAsia="Times New Roman" w:hAnsi="Arial" w:cs="Arial"/>
          <w:kern w:val="0"/>
          <w:sz w:val="22"/>
          <w:szCs w:val="22"/>
          <w:lang w:eastAsia="es-ES"/>
          <w14:ligatures w14:val="none"/>
        </w:rPr>
      </w:pPr>
    </w:p>
    <w:p w14:paraId="3D9A15FA" w14:textId="77777777" w:rsidR="00BA2991" w:rsidRPr="00BA2991" w:rsidRDefault="00BA2991" w:rsidP="00A8786A">
      <w:pPr>
        <w:numPr>
          <w:ilvl w:val="0"/>
          <w:numId w:val="8"/>
        </w:numPr>
        <w:spacing w:after="0" w:line="240" w:lineRule="auto"/>
        <w:contextualSpacing/>
        <w:jc w:val="both"/>
        <w:rPr>
          <w:rFonts w:ascii="Arial" w:eastAsia="Times New Roman" w:hAnsi="Arial" w:cs="Arial"/>
          <w:kern w:val="0"/>
          <w:sz w:val="22"/>
          <w:szCs w:val="22"/>
          <w:lang w:eastAsia="es-ES"/>
          <w14:ligatures w14:val="none"/>
        </w:rPr>
      </w:pPr>
      <w:r w:rsidRPr="00BA2991">
        <w:rPr>
          <w:rFonts w:ascii="Arial" w:eastAsia="Times New Roman" w:hAnsi="Arial" w:cs="Arial"/>
          <w:kern w:val="0"/>
          <w:sz w:val="22"/>
          <w:szCs w:val="22"/>
          <w:lang w:eastAsia="es-ES"/>
          <w14:ligatures w14:val="none"/>
        </w:rPr>
        <w:t xml:space="preserve">Centre de teràpia ocupacional </w:t>
      </w:r>
      <w:bookmarkStart w:id="1" w:name="_Hlk209693146"/>
      <w:r w:rsidRPr="00BA2991">
        <w:rPr>
          <w:rFonts w:ascii="Arial" w:eastAsia="Times New Roman" w:hAnsi="Arial" w:cs="Arial"/>
          <w:kern w:val="0"/>
          <w:sz w:val="22"/>
          <w:szCs w:val="22"/>
          <w:lang w:eastAsia="es-ES"/>
          <w14:ligatures w14:val="none"/>
        </w:rPr>
        <w:t xml:space="preserve">o centre de dia de la comarca del Vallès Oriental, d’acord amb la definició de centres establerta a la Base 3.1 i 3.2, acreditats per la Generalitat de Catalunya per a la gestió de les </w:t>
      </w:r>
      <w:r w:rsidRPr="00BA2991">
        <w:rPr>
          <w:rFonts w:ascii="Arial" w:eastAsia="Times New Roman" w:hAnsi="Arial" w:cs="Arial"/>
          <w:kern w:val="0"/>
          <w:sz w:val="22"/>
          <w:szCs w:val="22"/>
          <w:lang w:eastAsia="es-ES"/>
          <w14:ligatures w14:val="none"/>
        </w:rPr>
        <w:lastRenderedPageBreak/>
        <w:t xml:space="preserve">prestacions incloses a la Llei 12/2007, d’11 d’octubre, de serveis socials, o en la Cartera de serveis socials. </w:t>
      </w:r>
    </w:p>
    <w:bookmarkEnd w:id="1"/>
    <w:p w14:paraId="5B49E166" w14:textId="77777777" w:rsidR="00BA2991" w:rsidRPr="00BA2991" w:rsidRDefault="00BA2991" w:rsidP="00A8786A">
      <w:pPr>
        <w:spacing w:after="0" w:line="240" w:lineRule="auto"/>
        <w:ind w:left="1440" w:hanging="215"/>
        <w:jc w:val="both"/>
        <w:rPr>
          <w:rFonts w:ascii="Arial" w:eastAsia="Times New Roman" w:hAnsi="Arial" w:cs="Arial"/>
          <w:kern w:val="0"/>
          <w:sz w:val="22"/>
          <w:szCs w:val="22"/>
          <w:lang w:eastAsia="es-ES"/>
          <w14:ligatures w14:val="none"/>
        </w:rPr>
      </w:pPr>
    </w:p>
    <w:p w14:paraId="3C58EE21" w14:textId="77777777" w:rsidR="00BA2991" w:rsidRPr="00BA2991" w:rsidRDefault="00BA2991" w:rsidP="00A8786A">
      <w:pPr>
        <w:numPr>
          <w:ilvl w:val="0"/>
          <w:numId w:val="8"/>
        </w:numPr>
        <w:spacing w:after="0" w:line="240" w:lineRule="auto"/>
        <w:contextualSpacing/>
        <w:jc w:val="both"/>
        <w:rPr>
          <w:rFonts w:ascii="Arial" w:eastAsia="Times New Roman" w:hAnsi="Arial" w:cs="Arial"/>
          <w:kern w:val="0"/>
          <w:sz w:val="22"/>
          <w:szCs w:val="22"/>
          <w:lang w:eastAsia="es-ES"/>
          <w14:ligatures w14:val="none"/>
        </w:rPr>
      </w:pPr>
      <w:r w:rsidRPr="00BA2991">
        <w:rPr>
          <w:rFonts w:ascii="Arial" w:eastAsia="Times New Roman" w:hAnsi="Arial" w:cs="Arial"/>
          <w:kern w:val="0"/>
          <w:sz w:val="22"/>
          <w:szCs w:val="22"/>
          <w:lang w:eastAsia="es-ES"/>
          <w14:ligatures w14:val="none"/>
        </w:rPr>
        <w:t xml:space="preserve">En cas que </w:t>
      </w:r>
      <w:bookmarkStart w:id="2" w:name="_Hlk209692591"/>
      <w:r w:rsidRPr="00BA2991">
        <w:rPr>
          <w:rFonts w:ascii="Arial" w:eastAsia="Times New Roman" w:hAnsi="Arial" w:cs="Arial"/>
          <w:kern w:val="0"/>
          <w:sz w:val="22"/>
          <w:szCs w:val="22"/>
          <w:lang w:eastAsia="es-ES"/>
          <w14:ligatures w14:val="none"/>
        </w:rPr>
        <w:t xml:space="preserve">no hi hagi disponibilitat de places a la comarca en els centres esmentats en l’apartat i. precedent: tenir plaça assignada a un centre de teràpia ocupacional o centre de dia (d’acord amb la definició de centres establerta a la Base 3.1 i 3.2) de fora de la comarca del Vallès Oriental,  acreditats per la Generalitat de Catalunya per a la gestió de les prestacions incloses a la Llei 12/2007, d’11 d’octubre, de serveis socials, o en la Cartera de serveis socials. </w:t>
      </w:r>
      <w:bookmarkEnd w:id="2"/>
    </w:p>
    <w:p w14:paraId="3AB44D4B" w14:textId="77777777" w:rsidR="00BA2991" w:rsidRPr="00BA2991" w:rsidRDefault="00BA2991" w:rsidP="00A8786A">
      <w:pPr>
        <w:spacing w:after="0" w:line="240" w:lineRule="auto"/>
        <w:ind w:left="720" w:hanging="215"/>
        <w:jc w:val="both"/>
        <w:rPr>
          <w:rFonts w:ascii="Arial" w:eastAsia="Times New Roman" w:hAnsi="Arial" w:cs="Arial"/>
          <w:kern w:val="0"/>
          <w:sz w:val="22"/>
          <w:szCs w:val="22"/>
          <w:lang w:eastAsia="es-ES"/>
          <w14:ligatures w14:val="none"/>
        </w:rPr>
      </w:pPr>
    </w:p>
    <w:p w14:paraId="3205FFE7" w14:textId="77777777" w:rsidR="00BA2991" w:rsidRPr="00BA2991" w:rsidRDefault="00BA2991" w:rsidP="00A8786A">
      <w:pPr>
        <w:numPr>
          <w:ilvl w:val="0"/>
          <w:numId w:val="8"/>
        </w:numPr>
        <w:spacing w:after="0" w:line="240" w:lineRule="auto"/>
        <w:contextualSpacing/>
        <w:jc w:val="both"/>
        <w:rPr>
          <w:rFonts w:ascii="Arial" w:eastAsia="Times New Roman" w:hAnsi="Arial" w:cs="Arial"/>
          <w:kern w:val="0"/>
          <w:sz w:val="22"/>
          <w:szCs w:val="22"/>
          <w:lang w:eastAsia="es-ES"/>
          <w14:ligatures w14:val="none"/>
        </w:rPr>
      </w:pPr>
      <w:r w:rsidRPr="00BA2991">
        <w:rPr>
          <w:rFonts w:ascii="Arial" w:eastAsia="Times New Roman" w:hAnsi="Arial" w:cs="Arial"/>
          <w:kern w:val="0"/>
          <w:sz w:val="22"/>
          <w:szCs w:val="22"/>
          <w:lang w:eastAsia="es-ES"/>
          <w14:ligatures w14:val="none"/>
        </w:rPr>
        <w:t>En cas que a la comarca del Vallès Oriental no es disposi de centres de teràpia ocupacional o centres de dia corresponents a serveis socials d’atenció especialitzada per una diversitat funcional concreta o per una tipologia concreta, com ara centres de teràpia ocupacional per persones amb paràlisi cerebral,  tenir plaça en un centre ocupacional o centre de dia de fora de la comarca del Vallès Oriental per a la diversitat funcional o tipologia concreta, d’acord amb la definició de centres establerta a la Base 3.1 i 3.2, acreditats per la Generalitat de Catalunya per a la gestió de les prestacions incloses a la Llei 12/2007, d’11 d’octubre, de serveis socials, o en la Cartera de serveis socials, on es prestin els serveis esmentats.</w:t>
      </w:r>
    </w:p>
    <w:p w14:paraId="2B37099A" w14:textId="77777777" w:rsidR="00BA2991" w:rsidRPr="00BA2991" w:rsidRDefault="00BA2991" w:rsidP="00A8786A">
      <w:pPr>
        <w:spacing w:after="0" w:line="240" w:lineRule="auto"/>
        <w:ind w:left="372" w:hanging="215"/>
        <w:jc w:val="both"/>
        <w:rPr>
          <w:rFonts w:ascii="Arial" w:eastAsia="Times New Roman" w:hAnsi="Arial" w:cs="Arial"/>
          <w:kern w:val="0"/>
          <w:sz w:val="22"/>
          <w:szCs w:val="22"/>
          <w:lang w:eastAsia="es-ES"/>
          <w14:ligatures w14:val="none"/>
        </w:rPr>
      </w:pPr>
    </w:p>
    <w:p w14:paraId="797813C3" w14:textId="77777777" w:rsidR="00BA2991" w:rsidRPr="00BA2991" w:rsidRDefault="00BA2991" w:rsidP="00A8786A">
      <w:pPr>
        <w:numPr>
          <w:ilvl w:val="0"/>
          <w:numId w:val="8"/>
        </w:numPr>
        <w:spacing w:after="0" w:line="240" w:lineRule="auto"/>
        <w:contextualSpacing/>
        <w:jc w:val="both"/>
        <w:rPr>
          <w:rFonts w:ascii="Arial" w:eastAsia="Times New Roman" w:hAnsi="Arial" w:cs="Arial"/>
          <w:kern w:val="0"/>
          <w:sz w:val="22"/>
          <w:szCs w:val="22"/>
          <w:lang w:eastAsia="es-ES"/>
          <w14:ligatures w14:val="none"/>
        </w:rPr>
      </w:pPr>
      <w:bookmarkStart w:id="3" w:name="_Hlk209693009"/>
      <w:r w:rsidRPr="00BA2991">
        <w:rPr>
          <w:rFonts w:ascii="Arial" w:eastAsia="Times New Roman" w:hAnsi="Arial" w:cs="Arial"/>
          <w:kern w:val="0"/>
          <w:sz w:val="22"/>
          <w:szCs w:val="22"/>
          <w:lang w:eastAsia="es-ES"/>
          <w14:ligatures w14:val="none"/>
        </w:rPr>
        <w:t xml:space="preserve">Centre de teràpia ocupacional o centre de dia de fora de la comarca del Vallès Oriental, d’acord amb la definició de centres establerta a la Base 3.1 i 3.2, acreditats per la Generalitat de Catalunya per a la gestió de les prestacions incloses a la Llei 12/2007, d’11 d’octubre, de serveis socials, o en la Cartera de serveis socials, sempre i quan s’assisteixi en aquell centre concret per raó d’un criteri professional mèdic. </w:t>
      </w:r>
    </w:p>
    <w:bookmarkEnd w:id="3"/>
    <w:p w14:paraId="0E9B103C" w14:textId="77777777" w:rsidR="00BA2991" w:rsidRPr="00BA2991" w:rsidRDefault="00BA2991" w:rsidP="00A8786A">
      <w:pPr>
        <w:spacing w:after="0" w:line="240" w:lineRule="auto"/>
        <w:ind w:left="732" w:hanging="215"/>
        <w:jc w:val="both"/>
        <w:rPr>
          <w:rFonts w:ascii="Arial" w:eastAsia="Times New Roman" w:hAnsi="Arial" w:cs="Arial"/>
          <w:kern w:val="0"/>
          <w:sz w:val="22"/>
          <w:szCs w:val="22"/>
          <w:lang w:eastAsia="es-ES"/>
          <w14:ligatures w14:val="none"/>
        </w:rPr>
      </w:pPr>
    </w:p>
    <w:p w14:paraId="6DCA92F4" w14:textId="77777777" w:rsidR="00BA2991" w:rsidRPr="00BA2991" w:rsidRDefault="00BA2991" w:rsidP="00BA2991">
      <w:pPr>
        <w:numPr>
          <w:ilvl w:val="0"/>
          <w:numId w:val="7"/>
        </w:numPr>
        <w:spacing w:after="0" w:line="240" w:lineRule="auto"/>
        <w:contextualSpacing/>
        <w:jc w:val="both"/>
        <w:rPr>
          <w:rFonts w:ascii="Arial" w:eastAsia="Times New Roman" w:hAnsi="Arial" w:cs="Arial"/>
          <w:kern w:val="0"/>
          <w:sz w:val="22"/>
          <w:szCs w:val="22"/>
          <w:lang w:eastAsia="es-ES"/>
          <w14:ligatures w14:val="none"/>
        </w:rPr>
      </w:pPr>
      <w:bookmarkStart w:id="4" w:name="_Hlk209693333"/>
      <w:r w:rsidRPr="00BA2991">
        <w:rPr>
          <w:rFonts w:ascii="Arial" w:eastAsia="Times New Roman" w:hAnsi="Arial" w:cs="Arial"/>
          <w:kern w:val="0"/>
          <w:sz w:val="22"/>
          <w:szCs w:val="22"/>
          <w:lang w:eastAsia="es-ES"/>
          <w14:ligatures w14:val="none"/>
        </w:rPr>
        <w:t xml:space="preserve">Resten excloses d’aquestes subvencions, i en conseqüència no en poden ser persones beneficiàries, aquelles persones en les que concorri qualsevol de les situacions següents: </w:t>
      </w:r>
    </w:p>
    <w:bookmarkEnd w:id="4"/>
    <w:p w14:paraId="0F748D95" w14:textId="77777777" w:rsidR="00BA2991" w:rsidRPr="00BA2991" w:rsidRDefault="00BA2991" w:rsidP="00BA2991">
      <w:pPr>
        <w:spacing w:after="0" w:line="240" w:lineRule="auto"/>
        <w:ind w:left="720" w:hanging="215"/>
        <w:jc w:val="both"/>
        <w:rPr>
          <w:rFonts w:ascii="Arial" w:eastAsia="Times New Roman" w:hAnsi="Arial" w:cs="Arial"/>
          <w:kern w:val="0"/>
          <w:sz w:val="22"/>
          <w:szCs w:val="22"/>
          <w:lang w:eastAsia="es-ES"/>
          <w14:ligatures w14:val="none"/>
        </w:rPr>
      </w:pPr>
    </w:p>
    <w:p w14:paraId="0568592F" w14:textId="77777777" w:rsidR="00BA2991" w:rsidRPr="00BA2991" w:rsidRDefault="00BA2991" w:rsidP="00A8786A">
      <w:pPr>
        <w:numPr>
          <w:ilvl w:val="0"/>
          <w:numId w:val="6"/>
        </w:numPr>
        <w:spacing w:after="0" w:line="240" w:lineRule="auto"/>
        <w:contextualSpacing/>
        <w:jc w:val="both"/>
        <w:rPr>
          <w:rFonts w:ascii="Arial" w:eastAsia="Times New Roman" w:hAnsi="Arial" w:cs="Arial"/>
          <w:kern w:val="0"/>
          <w:sz w:val="22"/>
          <w:szCs w:val="22"/>
          <w:lang w:eastAsia="es-ES"/>
          <w14:ligatures w14:val="none"/>
        </w:rPr>
      </w:pPr>
      <w:r w:rsidRPr="00BA2991">
        <w:rPr>
          <w:rFonts w:ascii="Arial" w:eastAsia="Times New Roman" w:hAnsi="Arial" w:cs="Arial"/>
          <w:kern w:val="0"/>
          <w:sz w:val="22"/>
          <w:szCs w:val="22"/>
          <w:lang w:eastAsia="es-ES"/>
          <w14:ligatures w14:val="none"/>
        </w:rPr>
        <w:t xml:space="preserve">Persones beneficiàries del servei de transport adaptat que ofereix el Consell Comarcal del Vallès Oriental. </w:t>
      </w:r>
    </w:p>
    <w:p w14:paraId="0F322191" w14:textId="77777777" w:rsidR="00BA2991" w:rsidRPr="00BA2991" w:rsidRDefault="00BA2991" w:rsidP="00A8786A">
      <w:pPr>
        <w:spacing w:after="0" w:line="240" w:lineRule="auto"/>
        <w:ind w:left="720" w:hanging="215"/>
        <w:jc w:val="both"/>
        <w:rPr>
          <w:rFonts w:ascii="Arial" w:eastAsia="Times New Roman" w:hAnsi="Arial" w:cs="Arial"/>
          <w:kern w:val="0"/>
          <w:sz w:val="22"/>
          <w:szCs w:val="22"/>
          <w:lang w:eastAsia="es-ES"/>
          <w14:ligatures w14:val="none"/>
        </w:rPr>
      </w:pPr>
    </w:p>
    <w:p w14:paraId="113E61B7" w14:textId="77777777" w:rsidR="00BA2991" w:rsidRPr="00BA2991" w:rsidRDefault="00BA2991" w:rsidP="00A8786A">
      <w:pPr>
        <w:numPr>
          <w:ilvl w:val="0"/>
          <w:numId w:val="6"/>
        </w:numPr>
        <w:spacing w:after="0" w:line="240" w:lineRule="auto"/>
        <w:contextualSpacing/>
        <w:jc w:val="both"/>
        <w:rPr>
          <w:rFonts w:ascii="Arial" w:eastAsia="Times New Roman" w:hAnsi="Arial" w:cs="Arial"/>
          <w:kern w:val="0"/>
          <w:sz w:val="22"/>
          <w:szCs w:val="22"/>
          <w:lang w:eastAsia="es-ES"/>
          <w14:ligatures w14:val="none"/>
        </w:rPr>
      </w:pPr>
      <w:r w:rsidRPr="00BA2991">
        <w:rPr>
          <w:rFonts w:ascii="Arial" w:eastAsia="Times New Roman" w:hAnsi="Arial" w:cs="Arial"/>
          <w:kern w:val="0"/>
          <w:sz w:val="22"/>
          <w:szCs w:val="22"/>
          <w:lang w:eastAsia="es-ES"/>
          <w14:ligatures w14:val="none"/>
        </w:rPr>
        <w:t xml:space="preserve">Persones empadronades en municipis on hi té parada una ruta de transport adaptat del Consell Comarcal amb destí al centre assignat, sempre i quan hi hagi disponibilitat de places en el servei que ofereix el Consell Comarcal. </w:t>
      </w:r>
    </w:p>
    <w:p w14:paraId="78CCADCA" w14:textId="1CDF6143" w:rsidR="001F194A" w:rsidRPr="00A8786A" w:rsidRDefault="001F194A" w:rsidP="001F194A">
      <w:pPr>
        <w:spacing w:line="240" w:lineRule="auto"/>
        <w:jc w:val="both"/>
        <w:rPr>
          <w:rFonts w:ascii="Arial" w:hAnsi="Arial" w:cs="Arial"/>
          <w:b/>
          <w:bCs/>
          <w:sz w:val="22"/>
          <w:szCs w:val="22"/>
        </w:rPr>
      </w:pPr>
      <w:r w:rsidRPr="00A8786A">
        <w:rPr>
          <w:rFonts w:ascii="Arial" w:hAnsi="Arial" w:cs="Arial"/>
          <w:sz w:val="22"/>
          <w:szCs w:val="22"/>
        </w:rPr>
        <w:br/>
      </w:r>
      <w:r w:rsidRPr="00A8786A">
        <w:rPr>
          <w:rFonts w:ascii="Arial" w:hAnsi="Arial" w:cs="Arial"/>
          <w:b/>
          <w:bCs/>
          <w:sz w:val="22"/>
          <w:szCs w:val="22"/>
        </w:rPr>
        <w:t>Tercer. Bases reguladores</w:t>
      </w:r>
    </w:p>
    <w:p w14:paraId="6E77A760" w14:textId="3215949D" w:rsidR="001F194A" w:rsidRPr="00A8786A" w:rsidRDefault="001F194A" w:rsidP="001F194A">
      <w:pPr>
        <w:spacing w:line="240" w:lineRule="auto"/>
        <w:jc w:val="both"/>
        <w:rPr>
          <w:rFonts w:ascii="Arial" w:hAnsi="Arial" w:cs="Arial"/>
          <w:i/>
          <w:iCs/>
          <w:sz w:val="22"/>
          <w:szCs w:val="22"/>
          <w:lang w:val="es-ES"/>
        </w:rPr>
      </w:pPr>
      <w:r w:rsidRPr="00A8786A">
        <w:rPr>
          <w:rFonts w:ascii="Arial" w:hAnsi="Arial" w:cs="Arial"/>
          <w:sz w:val="22"/>
          <w:szCs w:val="22"/>
        </w:rPr>
        <w:t>Les Bases reguladores específiques per a l'atorgament de subvencions pel transport adaptat de l'any 2025 que regeixen aquesta convocatòria han estat publicades el dia 3 de desembre de 2025 en el Butlletí Oficial de la Província de Barcelona, </w:t>
      </w:r>
      <w:r w:rsidR="00574285" w:rsidRPr="00A8786A">
        <w:rPr>
          <w:rFonts w:ascii="Arial" w:hAnsi="Arial" w:cs="Arial"/>
          <w:sz w:val="22"/>
          <w:szCs w:val="22"/>
        </w:rPr>
        <w:t>URL</w:t>
      </w:r>
      <w:r w:rsidRPr="00A8786A">
        <w:rPr>
          <w:rFonts w:ascii="Arial" w:hAnsi="Arial" w:cs="Arial"/>
          <w:sz w:val="22"/>
          <w:szCs w:val="22"/>
        </w:rPr>
        <w:t> </w:t>
      </w:r>
      <w:hyperlink r:id="rId8" w:history="1">
        <w:r w:rsidR="00BA2991" w:rsidRPr="00A8786A">
          <w:rPr>
            <w:rStyle w:val="Hipervnculo"/>
            <w:rFonts w:ascii="Arial" w:hAnsi="Arial" w:cs="Arial"/>
            <w:i/>
            <w:iCs/>
            <w:sz w:val="22"/>
            <w:szCs w:val="22"/>
            <w:lang w:val="es-ES"/>
          </w:rPr>
          <w:t>http://bop.diba.cat/anunci/3863541/aprovacio-de-les-bases-reguladores-especifiques-per-a-l-atorgament-de-subvencions-pel-transport-adaptat-de-l-any-2025-versio-en-catala-i-castella-consell-comarcal-del-valles-oriental</w:t>
        </w:r>
      </w:hyperlink>
    </w:p>
    <w:p w14:paraId="2A325F2E" w14:textId="59620134" w:rsidR="00BA2991" w:rsidRPr="00A8786A" w:rsidRDefault="00BA2991" w:rsidP="00BA2991">
      <w:pPr>
        <w:spacing w:line="240" w:lineRule="auto"/>
        <w:jc w:val="both"/>
        <w:rPr>
          <w:rFonts w:ascii="Arial" w:hAnsi="Arial" w:cs="Arial"/>
          <w:b/>
          <w:bCs/>
          <w:sz w:val="22"/>
          <w:szCs w:val="22"/>
        </w:rPr>
      </w:pPr>
      <w:r w:rsidRPr="00A8786A">
        <w:rPr>
          <w:rFonts w:ascii="Arial" w:hAnsi="Arial" w:cs="Arial"/>
          <w:b/>
          <w:bCs/>
          <w:sz w:val="22"/>
          <w:szCs w:val="22"/>
        </w:rPr>
        <w:t>Quart. Període de transport subvencionable en aquesta convocatòria</w:t>
      </w:r>
    </w:p>
    <w:p w14:paraId="4AB7D344" w14:textId="6E026BE8" w:rsidR="00BA2991" w:rsidRPr="00BA2991" w:rsidRDefault="00BA2991" w:rsidP="00BA2991">
      <w:pPr>
        <w:spacing w:after="0" w:line="240" w:lineRule="auto"/>
        <w:jc w:val="both"/>
        <w:rPr>
          <w:rFonts w:ascii="Arial" w:eastAsia="Calibri" w:hAnsi="Arial" w:cs="Arial"/>
          <w:kern w:val="0"/>
          <w:sz w:val="22"/>
          <w:szCs w:val="22"/>
          <w14:ligatures w14:val="none"/>
        </w:rPr>
      </w:pPr>
      <w:r w:rsidRPr="00A8786A">
        <w:rPr>
          <w:rFonts w:ascii="Arial" w:eastAsia="Calibri" w:hAnsi="Arial" w:cs="Arial"/>
          <w:kern w:val="0"/>
          <w:sz w:val="22"/>
          <w:szCs w:val="22"/>
          <w14:ligatures w14:val="none"/>
        </w:rPr>
        <w:lastRenderedPageBreak/>
        <w:t>D</w:t>
      </w:r>
      <w:r w:rsidRPr="00BA2991">
        <w:rPr>
          <w:rFonts w:ascii="Arial" w:eastAsia="Calibri" w:hAnsi="Arial" w:cs="Arial"/>
          <w:kern w:val="0"/>
          <w:sz w:val="22"/>
          <w:szCs w:val="22"/>
          <w14:ligatures w14:val="none"/>
        </w:rPr>
        <w:t>es de l’1 de gener de 2025 fins al 31 de desembre de 2025</w:t>
      </w:r>
      <w:r w:rsidRPr="00A8786A">
        <w:rPr>
          <w:rFonts w:ascii="Arial" w:eastAsia="Calibri" w:hAnsi="Arial" w:cs="Arial"/>
          <w:kern w:val="0"/>
          <w:sz w:val="22"/>
          <w:szCs w:val="22"/>
          <w14:ligatures w14:val="none"/>
        </w:rPr>
        <w:t xml:space="preserve">. </w:t>
      </w:r>
    </w:p>
    <w:p w14:paraId="0A654D65" w14:textId="77777777" w:rsidR="00BA2991" w:rsidRPr="00BA2991" w:rsidRDefault="00BA2991" w:rsidP="00BA2991">
      <w:pPr>
        <w:spacing w:after="0" w:line="240" w:lineRule="auto"/>
        <w:ind w:left="1068" w:hanging="215"/>
        <w:jc w:val="both"/>
        <w:rPr>
          <w:rFonts w:ascii="Arial" w:eastAsia="Calibri" w:hAnsi="Arial" w:cs="Arial"/>
          <w:kern w:val="0"/>
          <w:sz w:val="22"/>
          <w:szCs w:val="22"/>
          <w:lang w:eastAsia="es-ES"/>
          <w14:ligatures w14:val="none"/>
        </w:rPr>
      </w:pPr>
    </w:p>
    <w:p w14:paraId="6B56DD67" w14:textId="6B1099E7" w:rsidR="00BA2991" w:rsidRPr="00BA2991" w:rsidRDefault="00BA2991" w:rsidP="00BA2991">
      <w:pPr>
        <w:spacing w:after="0" w:line="240" w:lineRule="auto"/>
        <w:contextualSpacing/>
        <w:jc w:val="both"/>
        <w:rPr>
          <w:rFonts w:ascii="Arial" w:eastAsia="Times New Roman" w:hAnsi="Arial" w:cs="Arial"/>
          <w:b/>
          <w:bCs/>
          <w:kern w:val="0"/>
          <w:sz w:val="22"/>
          <w:szCs w:val="22"/>
          <w:lang w:eastAsia="es-ES"/>
          <w14:ligatures w14:val="none"/>
        </w:rPr>
      </w:pPr>
      <w:bookmarkStart w:id="5" w:name="_Hlk209696339"/>
      <w:r w:rsidRPr="00A8786A">
        <w:rPr>
          <w:rFonts w:ascii="Arial" w:eastAsia="Times New Roman" w:hAnsi="Arial" w:cs="Arial"/>
          <w:b/>
          <w:bCs/>
          <w:kern w:val="0"/>
          <w:sz w:val="22"/>
          <w:szCs w:val="22"/>
          <w:lang w:eastAsia="es-ES"/>
          <w14:ligatures w14:val="none"/>
        </w:rPr>
        <w:t>Cinquè. Sol·licituds: forma i termini de presentació</w:t>
      </w:r>
    </w:p>
    <w:p w14:paraId="7E789DB8" w14:textId="77777777" w:rsidR="00BA2991" w:rsidRDefault="00BA2991" w:rsidP="00A8786A">
      <w:pPr>
        <w:spacing w:after="0" w:line="240" w:lineRule="auto"/>
        <w:jc w:val="both"/>
        <w:rPr>
          <w:rFonts w:ascii="Arial" w:eastAsia="Times New Roman" w:hAnsi="Arial" w:cs="Arial"/>
          <w:b/>
          <w:bCs/>
          <w:kern w:val="0"/>
          <w:sz w:val="22"/>
          <w:szCs w:val="22"/>
          <w:lang w:eastAsia="es-ES"/>
          <w14:ligatures w14:val="none"/>
        </w:rPr>
      </w:pPr>
    </w:p>
    <w:p w14:paraId="74478BDC" w14:textId="77777777" w:rsidR="00BA2991" w:rsidRPr="00BA2991" w:rsidRDefault="00BA2991" w:rsidP="009348B4">
      <w:pPr>
        <w:numPr>
          <w:ilvl w:val="0"/>
          <w:numId w:val="9"/>
        </w:numPr>
        <w:spacing w:after="0" w:line="240" w:lineRule="auto"/>
        <w:ind w:left="360"/>
        <w:contextualSpacing/>
        <w:jc w:val="both"/>
        <w:rPr>
          <w:rFonts w:ascii="Arial" w:eastAsia="Times New Roman" w:hAnsi="Arial" w:cs="Arial"/>
          <w:kern w:val="0"/>
          <w:sz w:val="22"/>
          <w:szCs w:val="22"/>
          <w:lang w:eastAsia="es-ES"/>
          <w14:ligatures w14:val="none"/>
        </w:rPr>
      </w:pPr>
      <w:r w:rsidRPr="00BA2991">
        <w:rPr>
          <w:rFonts w:ascii="Arial" w:eastAsia="Times New Roman" w:hAnsi="Arial" w:cs="Arial"/>
          <w:kern w:val="0"/>
          <w:sz w:val="22"/>
          <w:szCs w:val="22"/>
          <w:lang w:eastAsia="es-ES"/>
          <w14:ligatures w14:val="none"/>
        </w:rPr>
        <w:t xml:space="preserve">El termini de presentació de les sol·licituds s’inicia el dia següent a la data de publicació de la convocatòria en el </w:t>
      </w:r>
      <w:r w:rsidRPr="00BA2991">
        <w:rPr>
          <w:rFonts w:ascii="Arial" w:eastAsia="Times New Roman" w:hAnsi="Arial" w:cs="Arial"/>
          <w:i/>
          <w:iCs/>
          <w:kern w:val="0"/>
          <w:sz w:val="22"/>
          <w:szCs w:val="22"/>
          <w:lang w:eastAsia="es-ES"/>
          <w14:ligatures w14:val="none"/>
        </w:rPr>
        <w:t xml:space="preserve">Butlletí Oficial de la Província de Barcelona </w:t>
      </w:r>
      <w:r w:rsidRPr="00BA2991">
        <w:rPr>
          <w:rFonts w:ascii="Arial" w:eastAsia="Times New Roman" w:hAnsi="Arial" w:cs="Arial"/>
          <w:kern w:val="0"/>
          <w:sz w:val="22"/>
          <w:szCs w:val="22"/>
          <w:lang w:eastAsia="es-ES"/>
          <w14:ligatures w14:val="none"/>
        </w:rPr>
        <w:t>i acaba el 31 de març de 2026.</w:t>
      </w:r>
    </w:p>
    <w:p w14:paraId="77CD660A" w14:textId="77777777" w:rsidR="00BA2991" w:rsidRPr="00BA2991" w:rsidRDefault="00BA2991" w:rsidP="009348B4">
      <w:pPr>
        <w:spacing w:after="0" w:line="240" w:lineRule="auto"/>
        <w:ind w:left="-360" w:hanging="215"/>
        <w:jc w:val="both"/>
        <w:rPr>
          <w:rFonts w:ascii="Arial" w:eastAsia="Times New Roman" w:hAnsi="Arial" w:cs="Arial"/>
          <w:kern w:val="0"/>
          <w:sz w:val="22"/>
          <w:szCs w:val="22"/>
          <w:lang w:eastAsia="es-ES"/>
          <w14:ligatures w14:val="none"/>
        </w:rPr>
      </w:pPr>
    </w:p>
    <w:p w14:paraId="1DD075DC" w14:textId="77777777" w:rsidR="00BA2991" w:rsidRPr="00BA2991" w:rsidRDefault="00BA2991" w:rsidP="009348B4">
      <w:pPr>
        <w:numPr>
          <w:ilvl w:val="0"/>
          <w:numId w:val="9"/>
        </w:numPr>
        <w:spacing w:after="0" w:line="240" w:lineRule="auto"/>
        <w:ind w:left="360"/>
        <w:contextualSpacing/>
        <w:jc w:val="both"/>
        <w:rPr>
          <w:rFonts w:ascii="Arial" w:eastAsia="Times New Roman" w:hAnsi="Arial" w:cs="Arial"/>
          <w:kern w:val="0"/>
          <w:sz w:val="22"/>
          <w:szCs w:val="22"/>
          <w:lang w:eastAsia="es-ES"/>
          <w14:ligatures w14:val="none"/>
        </w:rPr>
      </w:pPr>
      <w:bookmarkStart w:id="6" w:name="_Hlk212637292"/>
      <w:r w:rsidRPr="00BA2991">
        <w:rPr>
          <w:rFonts w:ascii="Arial" w:eastAsia="Times New Roman" w:hAnsi="Arial" w:cs="Arial"/>
          <w:kern w:val="0"/>
          <w:sz w:val="22"/>
          <w:szCs w:val="22"/>
          <w:lang w:eastAsia="es-ES"/>
          <w14:ligatures w14:val="none"/>
        </w:rPr>
        <w:t xml:space="preserve">La sol·licitud s’ha de presentar al Registre del Consell Comarcal del Vallès Oriental, d’acord amb el model de sol·licitud de l’annex 1 d’aquestes Bases </w:t>
      </w:r>
      <w:r w:rsidRPr="00BA2991">
        <w:rPr>
          <w:rFonts w:ascii="Arial" w:eastAsia="Times New Roman" w:hAnsi="Arial" w:cs="Arial"/>
          <w:i/>
          <w:iCs/>
          <w:kern w:val="0"/>
          <w:sz w:val="22"/>
          <w:szCs w:val="22"/>
          <w:lang w:eastAsia="es-ES"/>
          <w14:ligatures w14:val="none"/>
        </w:rPr>
        <w:t>(Annex 1 -Sol·licitud de subvenció de transport adaptat 2025).</w:t>
      </w:r>
    </w:p>
    <w:p w14:paraId="614645DF" w14:textId="77777777" w:rsidR="00BA2991" w:rsidRPr="00BA2991" w:rsidRDefault="00BA2991" w:rsidP="009348B4">
      <w:pPr>
        <w:spacing w:after="0" w:line="240" w:lineRule="auto"/>
        <w:ind w:left="12" w:hanging="215"/>
        <w:jc w:val="both"/>
        <w:rPr>
          <w:rFonts w:ascii="Arial" w:eastAsia="Times New Roman" w:hAnsi="Arial" w:cs="Arial"/>
          <w:kern w:val="0"/>
          <w:sz w:val="22"/>
          <w:szCs w:val="22"/>
          <w:lang w:eastAsia="es-ES"/>
          <w14:ligatures w14:val="none"/>
        </w:rPr>
      </w:pPr>
    </w:p>
    <w:p w14:paraId="5FF36AC1" w14:textId="77777777" w:rsidR="00BA2991" w:rsidRPr="00BA2991" w:rsidRDefault="00BA2991" w:rsidP="009348B4">
      <w:pPr>
        <w:spacing w:after="0" w:line="240" w:lineRule="auto"/>
        <w:ind w:left="348"/>
        <w:jc w:val="both"/>
        <w:rPr>
          <w:rFonts w:ascii="Arial" w:eastAsia="Times New Roman" w:hAnsi="Arial" w:cs="Arial"/>
          <w:kern w:val="0"/>
          <w:sz w:val="22"/>
          <w:szCs w:val="22"/>
          <w:lang w:eastAsia="es-ES"/>
          <w14:ligatures w14:val="none"/>
        </w:rPr>
      </w:pPr>
      <w:r w:rsidRPr="00BA2991">
        <w:rPr>
          <w:rFonts w:ascii="Arial" w:eastAsia="Times New Roman" w:hAnsi="Arial" w:cs="Arial"/>
          <w:kern w:val="0"/>
          <w:sz w:val="22"/>
          <w:szCs w:val="22"/>
          <w:lang w:eastAsia="es-ES"/>
          <w14:ligatures w14:val="none"/>
        </w:rPr>
        <w:t xml:space="preserve">La persona sol·licitant pot optar per presentar llur sol·licitud presencialment al Registre del Consell Comarcal del Vallès Oriental situat al carrer Miquel </w:t>
      </w:r>
      <w:proofErr w:type="spellStart"/>
      <w:r w:rsidRPr="00BA2991">
        <w:rPr>
          <w:rFonts w:ascii="Arial" w:eastAsia="Times New Roman" w:hAnsi="Arial" w:cs="Arial"/>
          <w:kern w:val="0"/>
          <w:sz w:val="22"/>
          <w:szCs w:val="22"/>
          <w:lang w:eastAsia="es-ES"/>
          <w14:ligatures w14:val="none"/>
        </w:rPr>
        <w:t>Ricomà</w:t>
      </w:r>
      <w:proofErr w:type="spellEnd"/>
      <w:r w:rsidRPr="00BA2991">
        <w:rPr>
          <w:rFonts w:ascii="Arial" w:eastAsia="Times New Roman" w:hAnsi="Arial" w:cs="Arial"/>
          <w:kern w:val="0"/>
          <w:sz w:val="22"/>
          <w:szCs w:val="22"/>
          <w:lang w:eastAsia="es-ES"/>
          <w14:ligatures w14:val="none"/>
        </w:rPr>
        <w:t xml:space="preserve"> núm. 46, o bé telemàticament mitjançant el tràmit d’instància genèrica disponible al web del Consell Comarcal del Vallès Oriental.</w:t>
      </w:r>
    </w:p>
    <w:p w14:paraId="185359CA" w14:textId="77777777" w:rsidR="00BA2991" w:rsidRPr="00BA2991" w:rsidRDefault="00BA2991" w:rsidP="009348B4">
      <w:pPr>
        <w:spacing w:after="0" w:line="240" w:lineRule="auto"/>
        <w:ind w:left="12" w:hanging="215"/>
        <w:jc w:val="both"/>
        <w:rPr>
          <w:rFonts w:ascii="Arial" w:eastAsia="Times New Roman" w:hAnsi="Arial" w:cs="Arial"/>
          <w:kern w:val="0"/>
          <w:sz w:val="22"/>
          <w:szCs w:val="22"/>
          <w:lang w:eastAsia="es-ES"/>
          <w14:ligatures w14:val="none"/>
        </w:rPr>
      </w:pPr>
    </w:p>
    <w:p w14:paraId="50A84E88" w14:textId="77777777" w:rsidR="00BA2991" w:rsidRPr="00BA2991" w:rsidRDefault="00BA2991" w:rsidP="009348B4">
      <w:pPr>
        <w:numPr>
          <w:ilvl w:val="0"/>
          <w:numId w:val="9"/>
        </w:numPr>
        <w:spacing w:after="0" w:line="240" w:lineRule="auto"/>
        <w:ind w:left="360"/>
        <w:contextualSpacing/>
        <w:jc w:val="both"/>
        <w:rPr>
          <w:rFonts w:ascii="Arial" w:eastAsia="Times New Roman" w:hAnsi="Arial" w:cs="Arial"/>
          <w:kern w:val="0"/>
          <w:sz w:val="22"/>
          <w:szCs w:val="22"/>
          <w:lang w:eastAsia="es-ES"/>
          <w14:ligatures w14:val="none"/>
        </w:rPr>
      </w:pPr>
      <w:r w:rsidRPr="00BA2991">
        <w:rPr>
          <w:rFonts w:ascii="Arial" w:eastAsia="Times New Roman" w:hAnsi="Arial" w:cs="Arial"/>
          <w:kern w:val="0"/>
          <w:sz w:val="22"/>
          <w:szCs w:val="22"/>
          <w:lang w:eastAsia="es-ES"/>
          <w14:ligatures w14:val="none"/>
        </w:rPr>
        <w:t>La sol·licitud també es pot presentar en qualsevol de les maneres que preveu l’article 16.4 de la Llei 39/2015, d’1 d’octubre, del procediment administratiu comú de les administracions públiques.</w:t>
      </w:r>
    </w:p>
    <w:p w14:paraId="63D9A16E" w14:textId="77777777" w:rsidR="00BA2991" w:rsidRPr="00BA2991" w:rsidRDefault="00BA2991" w:rsidP="009348B4">
      <w:pPr>
        <w:spacing w:after="0" w:line="240" w:lineRule="auto"/>
        <w:ind w:left="12" w:hanging="215"/>
        <w:jc w:val="both"/>
        <w:rPr>
          <w:rFonts w:ascii="Arial" w:eastAsia="Times New Roman" w:hAnsi="Arial" w:cs="Arial"/>
          <w:kern w:val="0"/>
          <w:sz w:val="22"/>
          <w:szCs w:val="22"/>
          <w:lang w:eastAsia="es-ES"/>
          <w14:ligatures w14:val="none"/>
        </w:rPr>
      </w:pPr>
    </w:p>
    <w:p w14:paraId="2F12D3A0" w14:textId="2D920565" w:rsidR="00BA2991" w:rsidRPr="00BA2991" w:rsidRDefault="00BA2991" w:rsidP="009348B4">
      <w:pPr>
        <w:numPr>
          <w:ilvl w:val="0"/>
          <w:numId w:val="9"/>
        </w:numPr>
        <w:spacing w:after="0" w:line="240" w:lineRule="auto"/>
        <w:ind w:left="360"/>
        <w:contextualSpacing/>
        <w:jc w:val="both"/>
        <w:rPr>
          <w:rFonts w:ascii="Arial" w:eastAsia="Times New Roman" w:hAnsi="Arial" w:cs="Arial"/>
          <w:kern w:val="0"/>
          <w:sz w:val="22"/>
          <w:szCs w:val="22"/>
          <w:lang w:eastAsia="es-ES"/>
          <w14:ligatures w14:val="none"/>
        </w:rPr>
      </w:pPr>
      <w:r w:rsidRPr="00BA2991">
        <w:rPr>
          <w:rFonts w:ascii="Arial" w:eastAsia="Times New Roman" w:hAnsi="Arial" w:cs="Arial"/>
          <w:kern w:val="0"/>
          <w:sz w:val="22"/>
          <w:szCs w:val="22"/>
          <w:lang w:eastAsia="es-ES"/>
          <w14:ligatures w14:val="none"/>
        </w:rPr>
        <w:t xml:space="preserve">La sol·licitud de subvenció ha de contenir </w:t>
      </w:r>
      <w:r w:rsidR="009348B4" w:rsidRPr="00A8786A">
        <w:rPr>
          <w:rFonts w:ascii="Arial" w:eastAsia="Times New Roman" w:hAnsi="Arial" w:cs="Arial"/>
          <w:kern w:val="0"/>
          <w:sz w:val="22"/>
          <w:szCs w:val="22"/>
          <w:lang w:eastAsia="es-ES"/>
          <w14:ligatures w14:val="none"/>
        </w:rPr>
        <w:t xml:space="preserve">degudament complementades les dades,  la informació i la documentació requerida a les Bases reguladores específiques, en la forma que s’hi preveu. </w:t>
      </w:r>
    </w:p>
    <w:bookmarkEnd w:id="5"/>
    <w:bookmarkEnd w:id="6"/>
    <w:p w14:paraId="535BCEFB" w14:textId="77777777" w:rsidR="00BA2991" w:rsidRPr="00A8786A" w:rsidRDefault="00BA2991" w:rsidP="001F194A">
      <w:pPr>
        <w:spacing w:line="240" w:lineRule="auto"/>
        <w:jc w:val="both"/>
        <w:rPr>
          <w:rFonts w:ascii="Arial" w:hAnsi="Arial" w:cs="Arial"/>
          <w:sz w:val="22"/>
          <w:szCs w:val="22"/>
        </w:rPr>
      </w:pPr>
    </w:p>
    <w:p w14:paraId="5CA9664A" w14:textId="7EEFA071" w:rsidR="009348B4" w:rsidRPr="009348B4" w:rsidRDefault="009348B4" w:rsidP="009348B4">
      <w:pPr>
        <w:spacing w:after="0" w:line="240" w:lineRule="auto"/>
        <w:contextualSpacing/>
        <w:jc w:val="both"/>
        <w:rPr>
          <w:rFonts w:ascii="Arial" w:eastAsia="Times New Roman" w:hAnsi="Arial" w:cs="Arial"/>
          <w:b/>
          <w:bCs/>
          <w:kern w:val="0"/>
          <w:sz w:val="22"/>
          <w:szCs w:val="22"/>
          <w:lang w:eastAsia="es-ES"/>
          <w14:ligatures w14:val="none"/>
        </w:rPr>
      </w:pPr>
      <w:r w:rsidRPr="00A8786A">
        <w:rPr>
          <w:rFonts w:ascii="Arial" w:eastAsia="Times New Roman" w:hAnsi="Arial" w:cs="Arial"/>
          <w:b/>
          <w:bCs/>
          <w:kern w:val="0"/>
          <w:sz w:val="22"/>
          <w:szCs w:val="22"/>
          <w:lang w:eastAsia="es-ES"/>
          <w14:ligatures w14:val="none"/>
        </w:rPr>
        <w:t>Sisè. Consignació pressupostaria i import</w:t>
      </w:r>
    </w:p>
    <w:p w14:paraId="69C60D68" w14:textId="77777777" w:rsidR="009348B4" w:rsidRPr="009348B4" w:rsidRDefault="009348B4" w:rsidP="009348B4">
      <w:pPr>
        <w:spacing w:after="0" w:line="240" w:lineRule="auto"/>
        <w:ind w:left="215" w:hanging="215"/>
        <w:jc w:val="both"/>
        <w:rPr>
          <w:rFonts w:ascii="Arial" w:eastAsia="Times New Roman" w:hAnsi="Arial" w:cs="Arial"/>
          <w:kern w:val="0"/>
          <w:sz w:val="22"/>
          <w:szCs w:val="22"/>
          <w:lang w:eastAsia="es-ES"/>
          <w14:ligatures w14:val="none"/>
        </w:rPr>
      </w:pPr>
      <w:bookmarkStart w:id="7" w:name="_Hlk209696669"/>
    </w:p>
    <w:p w14:paraId="6DFD3787" w14:textId="77777777" w:rsidR="009348B4" w:rsidRPr="009348B4" w:rsidRDefault="009348B4" w:rsidP="009348B4">
      <w:pPr>
        <w:numPr>
          <w:ilvl w:val="0"/>
          <w:numId w:val="13"/>
        </w:numPr>
        <w:spacing w:after="0" w:line="240" w:lineRule="auto"/>
        <w:ind w:left="575"/>
        <w:contextualSpacing/>
        <w:jc w:val="both"/>
        <w:rPr>
          <w:rFonts w:ascii="Arial" w:eastAsia="Times New Roman" w:hAnsi="Arial" w:cs="Arial"/>
          <w:kern w:val="0"/>
          <w:sz w:val="22"/>
          <w:szCs w:val="22"/>
          <w:lang w:eastAsia="es-ES"/>
          <w14:ligatures w14:val="none"/>
        </w:rPr>
      </w:pPr>
      <w:r w:rsidRPr="009348B4">
        <w:rPr>
          <w:rFonts w:ascii="Arial" w:eastAsia="Times New Roman" w:hAnsi="Arial" w:cs="Arial"/>
          <w:kern w:val="0"/>
          <w:sz w:val="22"/>
          <w:szCs w:val="22"/>
          <w:lang w:eastAsia="es-ES"/>
          <w14:ligatures w14:val="none"/>
        </w:rPr>
        <w:t xml:space="preserve">La consignació màxima del conjunt de les subvencions pel transport adaptat de l’any 2025 és de cent trenta mil euros (130.000 euros) </w:t>
      </w:r>
      <w:bookmarkStart w:id="8" w:name="_Hlk212634006"/>
      <w:r w:rsidRPr="009348B4">
        <w:rPr>
          <w:rFonts w:ascii="Arial" w:eastAsia="Times New Roman" w:hAnsi="Arial" w:cs="Arial"/>
          <w:kern w:val="0"/>
          <w:sz w:val="22"/>
          <w:szCs w:val="22"/>
          <w:lang w:eastAsia="es-ES"/>
          <w14:ligatures w14:val="none"/>
        </w:rPr>
        <w:t xml:space="preserve">a càrrec de les aplicacions pressupostàries del Pressupost general d’ingressos i despeses del Consell Comarcal del Vallès Oriental següents: </w:t>
      </w:r>
    </w:p>
    <w:p w14:paraId="264833B3" w14:textId="77777777" w:rsidR="009348B4" w:rsidRPr="009348B4" w:rsidRDefault="009348B4" w:rsidP="009348B4">
      <w:pPr>
        <w:spacing w:after="0" w:line="240" w:lineRule="auto"/>
        <w:ind w:left="215" w:hanging="215"/>
        <w:jc w:val="both"/>
        <w:rPr>
          <w:rFonts w:ascii="Arial" w:eastAsia="Times New Roman" w:hAnsi="Arial" w:cs="Arial"/>
          <w:kern w:val="0"/>
          <w:sz w:val="22"/>
          <w:szCs w:val="22"/>
          <w:lang w:eastAsia="es-ES"/>
          <w14:ligatures w14:val="none"/>
        </w:rPr>
      </w:pPr>
    </w:p>
    <w:p w14:paraId="3AF42508" w14:textId="77777777" w:rsidR="009348B4" w:rsidRPr="009348B4" w:rsidRDefault="009348B4" w:rsidP="009348B4">
      <w:pPr>
        <w:numPr>
          <w:ilvl w:val="0"/>
          <w:numId w:val="12"/>
        </w:numPr>
        <w:spacing w:after="0" w:line="240" w:lineRule="auto"/>
        <w:ind w:left="935"/>
        <w:contextualSpacing/>
        <w:jc w:val="both"/>
        <w:rPr>
          <w:rFonts w:ascii="Arial" w:eastAsia="Times New Roman" w:hAnsi="Arial" w:cs="Arial"/>
          <w:kern w:val="0"/>
          <w:sz w:val="22"/>
          <w:szCs w:val="22"/>
          <w:lang w:eastAsia="es-ES"/>
          <w14:ligatures w14:val="none"/>
        </w:rPr>
      </w:pPr>
      <w:r w:rsidRPr="009348B4">
        <w:rPr>
          <w:rFonts w:ascii="Arial" w:eastAsia="Times New Roman" w:hAnsi="Arial" w:cs="Arial"/>
          <w:kern w:val="0"/>
          <w:sz w:val="22"/>
          <w:szCs w:val="22"/>
          <w:lang w:eastAsia="es-ES"/>
          <w14:ligatures w14:val="none"/>
        </w:rPr>
        <w:t xml:space="preserve">212315148021 per un import de trenta mil euros (30.000 euros). </w:t>
      </w:r>
    </w:p>
    <w:p w14:paraId="433D76ED" w14:textId="77777777" w:rsidR="009348B4" w:rsidRPr="009348B4" w:rsidRDefault="009348B4" w:rsidP="009348B4">
      <w:pPr>
        <w:numPr>
          <w:ilvl w:val="0"/>
          <w:numId w:val="12"/>
        </w:numPr>
        <w:spacing w:after="0" w:line="240" w:lineRule="auto"/>
        <w:ind w:left="935"/>
        <w:contextualSpacing/>
        <w:jc w:val="both"/>
        <w:rPr>
          <w:rFonts w:ascii="Arial" w:eastAsia="Times New Roman" w:hAnsi="Arial" w:cs="Arial"/>
          <w:kern w:val="0"/>
          <w:sz w:val="22"/>
          <w:szCs w:val="22"/>
          <w:lang w:eastAsia="es-ES"/>
          <w14:ligatures w14:val="none"/>
        </w:rPr>
      </w:pPr>
      <w:r w:rsidRPr="009348B4">
        <w:rPr>
          <w:rFonts w:ascii="Arial" w:eastAsia="Times New Roman" w:hAnsi="Arial" w:cs="Arial"/>
          <w:kern w:val="0"/>
          <w:sz w:val="22"/>
          <w:szCs w:val="22"/>
          <w:lang w:eastAsia="es-ES"/>
          <w14:ligatures w14:val="none"/>
        </w:rPr>
        <w:t xml:space="preserve">212315148022 per un import de dotze mil dos-cents cinquanta euros (12.250 euros). </w:t>
      </w:r>
    </w:p>
    <w:p w14:paraId="280845D4" w14:textId="77777777" w:rsidR="009348B4" w:rsidRPr="009348B4" w:rsidRDefault="009348B4" w:rsidP="009348B4">
      <w:pPr>
        <w:numPr>
          <w:ilvl w:val="0"/>
          <w:numId w:val="12"/>
        </w:numPr>
        <w:spacing w:after="0" w:line="240" w:lineRule="auto"/>
        <w:ind w:left="935"/>
        <w:contextualSpacing/>
        <w:jc w:val="both"/>
        <w:rPr>
          <w:rFonts w:ascii="Arial" w:eastAsia="Times New Roman" w:hAnsi="Arial" w:cs="Arial"/>
          <w:kern w:val="0"/>
          <w:sz w:val="22"/>
          <w:szCs w:val="22"/>
          <w:lang w:eastAsia="es-ES"/>
          <w14:ligatures w14:val="none"/>
        </w:rPr>
      </w:pPr>
      <w:r w:rsidRPr="009348B4">
        <w:rPr>
          <w:rFonts w:ascii="Arial" w:eastAsia="Times New Roman" w:hAnsi="Arial" w:cs="Arial"/>
          <w:kern w:val="0"/>
          <w:sz w:val="22"/>
          <w:szCs w:val="22"/>
          <w:lang w:eastAsia="es-ES"/>
          <w14:ligatures w14:val="none"/>
        </w:rPr>
        <w:t>212315148023 per un import de vuitanta-set mil set cents cinquanta euros (87.750 euros).</w:t>
      </w:r>
    </w:p>
    <w:bookmarkEnd w:id="7"/>
    <w:p w14:paraId="606BA6C9" w14:textId="77777777" w:rsidR="009348B4" w:rsidRPr="009348B4" w:rsidRDefault="009348B4" w:rsidP="009348B4">
      <w:pPr>
        <w:spacing w:after="0" w:line="240" w:lineRule="auto"/>
        <w:ind w:left="575" w:hanging="215"/>
        <w:jc w:val="both"/>
        <w:rPr>
          <w:rFonts w:ascii="Arial" w:eastAsia="Times New Roman" w:hAnsi="Arial" w:cs="Arial"/>
          <w:kern w:val="0"/>
          <w:sz w:val="22"/>
          <w:szCs w:val="22"/>
          <w:lang w:eastAsia="es-ES"/>
          <w14:ligatures w14:val="none"/>
        </w:rPr>
      </w:pPr>
    </w:p>
    <w:p w14:paraId="1CEA65E2" w14:textId="77777777" w:rsidR="009348B4" w:rsidRPr="009348B4" w:rsidRDefault="009348B4" w:rsidP="009348B4">
      <w:pPr>
        <w:numPr>
          <w:ilvl w:val="0"/>
          <w:numId w:val="13"/>
        </w:numPr>
        <w:spacing w:after="0" w:line="240" w:lineRule="auto"/>
        <w:ind w:left="575"/>
        <w:contextualSpacing/>
        <w:jc w:val="both"/>
        <w:rPr>
          <w:rFonts w:ascii="Arial" w:eastAsia="Times New Roman" w:hAnsi="Arial" w:cs="Arial"/>
          <w:kern w:val="0"/>
          <w:sz w:val="22"/>
          <w:szCs w:val="22"/>
          <w:lang w:eastAsia="es-ES"/>
          <w14:ligatures w14:val="none"/>
        </w:rPr>
      </w:pPr>
      <w:r w:rsidRPr="009348B4">
        <w:rPr>
          <w:rFonts w:ascii="Arial" w:eastAsia="Times New Roman" w:hAnsi="Arial" w:cs="Arial"/>
          <w:kern w:val="0"/>
          <w:sz w:val="22"/>
          <w:szCs w:val="22"/>
          <w:lang w:eastAsia="es-ES"/>
          <w14:ligatures w14:val="none"/>
        </w:rPr>
        <w:t xml:space="preserve">L’import màxim de la subvenció per persona correspon al vuitanta per cent (80%) de les despeses justificades i acceptades, IVA inclòs, amb un màxim de dotze mil euros (12.000 euros), IVA inclòs, per la categoria de transport privat col·lectiu i de tres mil euros (3.000 euros), IVA inclòs, per les categories de transport privat individual i transport amb taxi adaptat/VTC. No obstant això, l’import de la subvenció atorgada s’estableix en aplicació dels criteris de distribució i valoració del conjunt de les sol·licituds que consten a la Base 10. </w:t>
      </w:r>
    </w:p>
    <w:p w14:paraId="6753420D" w14:textId="77777777" w:rsidR="009348B4" w:rsidRPr="009348B4" w:rsidRDefault="009348B4" w:rsidP="009348B4">
      <w:pPr>
        <w:spacing w:after="0" w:line="240" w:lineRule="auto"/>
        <w:ind w:left="575" w:hanging="215"/>
        <w:jc w:val="both"/>
        <w:rPr>
          <w:rFonts w:ascii="Arial" w:eastAsia="Times New Roman" w:hAnsi="Arial" w:cs="Arial"/>
          <w:kern w:val="0"/>
          <w:sz w:val="22"/>
          <w:szCs w:val="22"/>
          <w:lang w:eastAsia="es-ES"/>
          <w14:ligatures w14:val="none"/>
        </w:rPr>
      </w:pPr>
    </w:p>
    <w:p w14:paraId="0019DA59" w14:textId="77777777" w:rsidR="009348B4" w:rsidRPr="009348B4" w:rsidRDefault="009348B4" w:rsidP="009348B4">
      <w:pPr>
        <w:numPr>
          <w:ilvl w:val="0"/>
          <w:numId w:val="13"/>
        </w:numPr>
        <w:spacing w:after="0" w:line="240" w:lineRule="auto"/>
        <w:ind w:left="575"/>
        <w:contextualSpacing/>
        <w:jc w:val="both"/>
        <w:rPr>
          <w:rFonts w:ascii="Arial" w:eastAsia="Times New Roman" w:hAnsi="Arial" w:cs="Arial"/>
          <w:kern w:val="0"/>
          <w:sz w:val="22"/>
          <w:szCs w:val="22"/>
          <w:lang w:eastAsia="es-ES"/>
          <w14:ligatures w14:val="none"/>
        </w:rPr>
      </w:pPr>
      <w:r w:rsidRPr="009348B4">
        <w:rPr>
          <w:rFonts w:ascii="Arial" w:eastAsia="Times New Roman" w:hAnsi="Arial" w:cs="Arial"/>
          <w:kern w:val="0"/>
          <w:sz w:val="22"/>
          <w:szCs w:val="22"/>
          <w:lang w:eastAsia="es-ES"/>
          <w14:ligatures w14:val="none"/>
        </w:rPr>
        <w:t xml:space="preserve">Les subvencions que es puguin concedir estan subjectes a limitació pressupostària, segons les disponibilitats econòmiques del Consell Comarcal del </w:t>
      </w:r>
      <w:r w:rsidRPr="009348B4">
        <w:rPr>
          <w:rFonts w:ascii="Arial" w:eastAsia="Times New Roman" w:hAnsi="Arial" w:cs="Arial"/>
          <w:kern w:val="0"/>
          <w:sz w:val="22"/>
          <w:szCs w:val="22"/>
          <w:lang w:eastAsia="es-ES"/>
          <w14:ligatures w14:val="none"/>
        </w:rPr>
        <w:lastRenderedPageBreak/>
        <w:t>Vallès Oriental i no generen dret a continuïtat en l’assignació de finançament a les persones beneficiàries per exercicis successius</w:t>
      </w:r>
      <w:r w:rsidRPr="009348B4">
        <w:rPr>
          <w:rFonts w:ascii="Arial" w:eastAsia="ArialMT" w:hAnsi="Arial" w:cs="Arial"/>
          <w:kern w:val="0"/>
          <w:sz w:val="22"/>
          <w:szCs w:val="22"/>
          <w:lang w:eastAsia="es-ES"/>
          <w14:ligatures w14:val="none"/>
        </w:rPr>
        <w:t>.</w:t>
      </w:r>
    </w:p>
    <w:bookmarkEnd w:id="8"/>
    <w:p w14:paraId="7ADA31D7" w14:textId="77777777" w:rsidR="009348B4" w:rsidRPr="009348B4" w:rsidRDefault="009348B4" w:rsidP="009348B4">
      <w:pPr>
        <w:spacing w:after="0" w:line="240" w:lineRule="auto"/>
        <w:ind w:left="227" w:hanging="215"/>
        <w:jc w:val="both"/>
        <w:rPr>
          <w:rFonts w:ascii="Arial" w:eastAsia="Times New Roman" w:hAnsi="Arial" w:cs="Arial"/>
          <w:kern w:val="0"/>
          <w:sz w:val="22"/>
          <w:szCs w:val="22"/>
          <w:lang w:eastAsia="es-ES"/>
          <w14:ligatures w14:val="none"/>
        </w:rPr>
      </w:pPr>
    </w:p>
    <w:p w14:paraId="080F4E4C" w14:textId="00BCE749" w:rsidR="009348B4" w:rsidRPr="009348B4" w:rsidRDefault="009348B4" w:rsidP="009348B4">
      <w:pPr>
        <w:spacing w:after="0" w:line="240" w:lineRule="auto"/>
        <w:contextualSpacing/>
        <w:jc w:val="both"/>
        <w:rPr>
          <w:rFonts w:ascii="Arial" w:eastAsia="Times New Roman" w:hAnsi="Arial" w:cs="Arial"/>
          <w:b/>
          <w:bCs/>
          <w:kern w:val="0"/>
          <w:sz w:val="22"/>
          <w:szCs w:val="22"/>
          <w:lang w:eastAsia="es-ES"/>
          <w14:ligatures w14:val="none"/>
        </w:rPr>
      </w:pPr>
      <w:r w:rsidRPr="00A8786A">
        <w:rPr>
          <w:rFonts w:ascii="Arial" w:eastAsia="Times New Roman" w:hAnsi="Arial" w:cs="Arial"/>
          <w:b/>
          <w:bCs/>
          <w:kern w:val="0"/>
          <w:sz w:val="22"/>
          <w:szCs w:val="22"/>
          <w:lang w:eastAsia="es-ES"/>
          <w14:ligatures w14:val="none"/>
        </w:rPr>
        <w:t>Setè. Despeses subvencionables</w:t>
      </w:r>
    </w:p>
    <w:p w14:paraId="4E3B71BB" w14:textId="77777777" w:rsidR="009348B4" w:rsidRPr="009348B4" w:rsidRDefault="009348B4" w:rsidP="009348B4">
      <w:pPr>
        <w:spacing w:after="0" w:line="240" w:lineRule="auto"/>
        <w:ind w:left="720" w:hanging="215"/>
        <w:jc w:val="both"/>
        <w:rPr>
          <w:rFonts w:ascii="Arial" w:eastAsia="Times New Roman" w:hAnsi="Arial" w:cs="Arial"/>
          <w:b/>
          <w:bCs/>
          <w:kern w:val="0"/>
          <w:sz w:val="22"/>
          <w:szCs w:val="22"/>
          <w:lang w:eastAsia="es-ES"/>
          <w14:ligatures w14:val="none"/>
        </w:rPr>
      </w:pPr>
    </w:p>
    <w:p w14:paraId="5986EEA5" w14:textId="01C21A1A" w:rsidR="009348B4" w:rsidRPr="009348B4" w:rsidRDefault="009348B4" w:rsidP="009348B4">
      <w:pPr>
        <w:spacing w:after="0" w:line="240" w:lineRule="auto"/>
        <w:jc w:val="both"/>
        <w:rPr>
          <w:rFonts w:ascii="Arial" w:eastAsia="Times New Roman" w:hAnsi="Arial" w:cs="Arial"/>
          <w:kern w:val="0"/>
          <w:sz w:val="22"/>
          <w:szCs w:val="22"/>
          <w:lang w:eastAsia="es-ES"/>
          <w14:ligatures w14:val="none"/>
        </w:rPr>
      </w:pPr>
      <w:r w:rsidRPr="009348B4">
        <w:rPr>
          <w:rFonts w:ascii="Arial" w:eastAsia="Times New Roman" w:hAnsi="Arial" w:cs="Arial"/>
          <w:kern w:val="0"/>
          <w:sz w:val="22"/>
          <w:szCs w:val="22"/>
          <w:lang w:eastAsia="es-ES"/>
          <w14:ligatures w14:val="none"/>
        </w:rPr>
        <w:t xml:space="preserve">Les despeses subvencionables per categories de transport adaptat, amb els límits màxims i de distribució establerts a la Base 10,  són les següents: </w:t>
      </w:r>
    </w:p>
    <w:p w14:paraId="287E165F" w14:textId="77777777" w:rsidR="009348B4" w:rsidRPr="009348B4" w:rsidRDefault="009348B4" w:rsidP="009348B4">
      <w:pPr>
        <w:spacing w:after="0" w:line="240" w:lineRule="auto"/>
        <w:ind w:hanging="215"/>
        <w:jc w:val="both"/>
        <w:rPr>
          <w:rFonts w:ascii="Arial" w:eastAsia="Times New Roman" w:hAnsi="Arial" w:cs="Arial"/>
          <w:b/>
          <w:bCs/>
          <w:kern w:val="0"/>
          <w:sz w:val="22"/>
          <w:szCs w:val="22"/>
          <w:lang w:eastAsia="es-ES"/>
          <w14:ligatures w14:val="none"/>
        </w:rPr>
      </w:pPr>
    </w:p>
    <w:p w14:paraId="082CF99B" w14:textId="77777777" w:rsidR="009348B4" w:rsidRPr="009348B4" w:rsidRDefault="009348B4" w:rsidP="009348B4">
      <w:pPr>
        <w:numPr>
          <w:ilvl w:val="0"/>
          <w:numId w:val="14"/>
        </w:numPr>
        <w:spacing w:after="0" w:line="240" w:lineRule="auto"/>
        <w:ind w:left="360"/>
        <w:contextualSpacing/>
        <w:jc w:val="both"/>
        <w:rPr>
          <w:rFonts w:ascii="Arial" w:eastAsia="Times New Roman" w:hAnsi="Arial" w:cs="Arial"/>
          <w:b/>
          <w:bCs/>
          <w:kern w:val="0"/>
          <w:sz w:val="22"/>
          <w:szCs w:val="22"/>
          <w:lang w:eastAsia="es-ES"/>
          <w14:ligatures w14:val="none"/>
        </w:rPr>
      </w:pPr>
      <w:r w:rsidRPr="009348B4">
        <w:rPr>
          <w:rFonts w:ascii="Arial" w:eastAsia="Times New Roman" w:hAnsi="Arial" w:cs="Arial"/>
          <w:kern w:val="0"/>
          <w:sz w:val="22"/>
          <w:szCs w:val="22"/>
          <w:lang w:eastAsia="es-ES"/>
          <w14:ligatures w14:val="none"/>
        </w:rPr>
        <w:t xml:space="preserve">En la categoria de transport privat individual: els quilòmetres de l’any 2025 en les expedicions d’anada, des de l’adreça del domicili al centre de destí, i de tornada corresponents al vehicle utilitzat pel transport, a raó de 0,26 cèntims per quilòmetre. </w:t>
      </w:r>
    </w:p>
    <w:p w14:paraId="40706089" w14:textId="77777777" w:rsidR="009348B4" w:rsidRPr="009348B4" w:rsidRDefault="009348B4" w:rsidP="009348B4">
      <w:pPr>
        <w:spacing w:after="0" w:line="240" w:lineRule="auto"/>
        <w:ind w:left="360" w:hanging="215"/>
        <w:jc w:val="both"/>
        <w:rPr>
          <w:rFonts w:ascii="Arial" w:eastAsia="Times New Roman" w:hAnsi="Arial" w:cs="Arial"/>
          <w:b/>
          <w:bCs/>
          <w:kern w:val="0"/>
          <w:sz w:val="22"/>
          <w:szCs w:val="22"/>
          <w:lang w:eastAsia="es-ES"/>
          <w14:ligatures w14:val="none"/>
        </w:rPr>
      </w:pPr>
    </w:p>
    <w:p w14:paraId="32344E93" w14:textId="77777777" w:rsidR="009348B4" w:rsidRPr="009348B4" w:rsidRDefault="009348B4" w:rsidP="009348B4">
      <w:pPr>
        <w:numPr>
          <w:ilvl w:val="0"/>
          <w:numId w:val="14"/>
        </w:numPr>
        <w:spacing w:after="0" w:line="240" w:lineRule="auto"/>
        <w:ind w:left="360"/>
        <w:contextualSpacing/>
        <w:jc w:val="both"/>
        <w:rPr>
          <w:rFonts w:ascii="Arial" w:eastAsia="Times New Roman" w:hAnsi="Arial" w:cs="Arial"/>
          <w:b/>
          <w:bCs/>
          <w:kern w:val="0"/>
          <w:sz w:val="22"/>
          <w:szCs w:val="22"/>
          <w:lang w:eastAsia="es-ES"/>
          <w14:ligatures w14:val="none"/>
        </w:rPr>
      </w:pPr>
      <w:r w:rsidRPr="009348B4">
        <w:rPr>
          <w:rFonts w:ascii="Arial" w:eastAsia="Times New Roman" w:hAnsi="Arial" w:cs="Arial"/>
          <w:kern w:val="0"/>
          <w:sz w:val="22"/>
          <w:szCs w:val="22"/>
          <w:lang w:eastAsia="es-ES"/>
          <w14:ligatures w14:val="none"/>
        </w:rPr>
        <w:t xml:space="preserve">En la categoria de transport privat col·lectiu: les factures dels professionals o empreses prestadores del servei de transport adaptat . </w:t>
      </w:r>
    </w:p>
    <w:p w14:paraId="1BB718F9" w14:textId="77777777" w:rsidR="009348B4" w:rsidRPr="009348B4" w:rsidRDefault="009348B4" w:rsidP="009348B4">
      <w:pPr>
        <w:spacing w:after="0" w:line="240" w:lineRule="auto"/>
        <w:ind w:hanging="215"/>
        <w:jc w:val="both"/>
        <w:rPr>
          <w:rFonts w:ascii="Arial" w:eastAsia="Times New Roman" w:hAnsi="Arial" w:cs="Arial"/>
          <w:b/>
          <w:bCs/>
          <w:kern w:val="0"/>
          <w:sz w:val="22"/>
          <w:szCs w:val="22"/>
          <w:lang w:eastAsia="es-ES"/>
          <w14:ligatures w14:val="none"/>
        </w:rPr>
      </w:pPr>
    </w:p>
    <w:p w14:paraId="5A45CB71" w14:textId="77777777" w:rsidR="009348B4" w:rsidRPr="009348B4" w:rsidRDefault="009348B4" w:rsidP="009348B4">
      <w:pPr>
        <w:numPr>
          <w:ilvl w:val="0"/>
          <w:numId w:val="14"/>
        </w:numPr>
        <w:spacing w:after="0" w:line="240" w:lineRule="auto"/>
        <w:ind w:left="360"/>
        <w:contextualSpacing/>
        <w:jc w:val="both"/>
        <w:rPr>
          <w:rFonts w:ascii="Arial" w:eastAsia="Times New Roman" w:hAnsi="Arial" w:cs="Arial"/>
          <w:b/>
          <w:bCs/>
          <w:kern w:val="0"/>
          <w:sz w:val="22"/>
          <w:szCs w:val="22"/>
          <w:lang w:eastAsia="es-ES"/>
          <w14:ligatures w14:val="none"/>
        </w:rPr>
      </w:pPr>
      <w:r w:rsidRPr="009348B4">
        <w:rPr>
          <w:rFonts w:ascii="Arial" w:eastAsia="Times New Roman" w:hAnsi="Arial" w:cs="Arial"/>
          <w:kern w:val="0"/>
          <w:sz w:val="22"/>
          <w:szCs w:val="22"/>
          <w:lang w:eastAsia="es-ES"/>
          <w14:ligatures w14:val="none"/>
        </w:rPr>
        <w:t>En la categoria de transport amb taxi adaptat/VTC: les factures dels professionals o empreses prestadores del servei de transport adaptat.</w:t>
      </w:r>
      <w:r w:rsidRPr="009348B4">
        <w:rPr>
          <w:rFonts w:ascii="Arial" w:eastAsia="Times New Roman" w:hAnsi="Arial" w:cs="Arial"/>
          <w:b/>
          <w:bCs/>
          <w:kern w:val="0"/>
          <w:sz w:val="22"/>
          <w:szCs w:val="22"/>
          <w:lang w:eastAsia="es-ES"/>
          <w14:ligatures w14:val="none"/>
        </w:rPr>
        <w:t xml:space="preserve"> </w:t>
      </w:r>
    </w:p>
    <w:p w14:paraId="139136E0" w14:textId="6E862294" w:rsidR="009348B4" w:rsidRPr="00A8786A" w:rsidRDefault="001F194A" w:rsidP="009348B4">
      <w:pPr>
        <w:spacing w:line="240" w:lineRule="auto"/>
        <w:jc w:val="both"/>
        <w:rPr>
          <w:rFonts w:ascii="Arial" w:eastAsia="Times New Roman" w:hAnsi="Arial" w:cs="Arial"/>
          <w:b/>
          <w:bCs/>
          <w:kern w:val="0"/>
          <w:sz w:val="22"/>
          <w:szCs w:val="22"/>
          <w:lang w:eastAsia="es-ES"/>
          <w14:ligatures w14:val="none"/>
        </w:rPr>
      </w:pPr>
      <w:r w:rsidRPr="00A8786A">
        <w:rPr>
          <w:rFonts w:ascii="Arial" w:hAnsi="Arial" w:cs="Arial"/>
          <w:sz w:val="22"/>
          <w:szCs w:val="22"/>
        </w:rPr>
        <w:br/>
      </w:r>
      <w:r w:rsidR="009348B4" w:rsidRPr="00A8786A">
        <w:rPr>
          <w:rFonts w:ascii="Arial" w:hAnsi="Arial" w:cs="Arial"/>
          <w:b/>
          <w:bCs/>
          <w:sz w:val="22"/>
          <w:szCs w:val="22"/>
        </w:rPr>
        <w:t>Vuitè. D</w:t>
      </w:r>
      <w:r w:rsidR="009348B4" w:rsidRPr="00A8786A">
        <w:rPr>
          <w:rFonts w:ascii="Arial" w:eastAsia="Times New Roman" w:hAnsi="Arial" w:cs="Arial"/>
          <w:b/>
          <w:bCs/>
          <w:kern w:val="0"/>
          <w:sz w:val="22"/>
          <w:szCs w:val="22"/>
          <w:lang w:eastAsia="es-ES"/>
          <w14:ligatures w14:val="none"/>
        </w:rPr>
        <w:t xml:space="preserve">istribució, criteris de valoració i determinació de l’import de la subvenció </w:t>
      </w:r>
    </w:p>
    <w:p w14:paraId="043F0315" w14:textId="07D55D62" w:rsidR="009348B4" w:rsidRPr="009348B4" w:rsidRDefault="009348B4" w:rsidP="009348B4">
      <w:pPr>
        <w:spacing w:line="240" w:lineRule="auto"/>
        <w:jc w:val="both"/>
        <w:rPr>
          <w:rFonts w:ascii="Arial" w:hAnsi="Arial" w:cs="Arial"/>
          <w:sz w:val="22"/>
          <w:szCs w:val="22"/>
        </w:rPr>
      </w:pPr>
      <w:r w:rsidRPr="00A8786A">
        <w:rPr>
          <w:rFonts w:ascii="Arial" w:hAnsi="Arial" w:cs="Arial"/>
          <w:sz w:val="22"/>
          <w:szCs w:val="22"/>
        </w:rPr>
        <w:t>La d</w:t>
      </w:r>
      <w:r w:rsidRPr="00A8786A">
        <w:rPr>
          <w:rFonts w:ascii="Arial" w:eastAsia="Times New Roman" w:hAnsi="Arial" w:cs="Arial"/>
          <w:kern w:val="0"/>
          <w:sz w:val="22"/>
          <w:szCs w:val="22"/>
          <w:lang w:eastAsia="es-ES"/>
          <w14:ligatures w14:val="none"/>
        </w:rPr>
        <w:t xml:space="preserve">istribució, criteris de valoració i determinació de l’import de la subvenció són aquells establerts a la base 10. </w:t>
      </w:r>
    </w:p>
    <w:p w14:paraId="6713C33E" w14:textId="597724D8" w:rsidR="00531CC5" w:rsidRPr="00A8786A" w:rsidRDefault="00531CC5" w:rsidP="00531CC5">
      <w:pPr>
        <w:spacing w:line="240" w:lineRule="auto"/>
        <w:jc w:val="both"/>
        <w:rPr>
          <w:rFonts w:ascii="Arial" w:hAnsi="Arial" w:cs="Arial"/>
          <w:b/>
          <w:bCs/>
          <w:sz w:val="22"/>
          <w:szCs w:val="22"/>
        </w:rPr>
      </w:pPr>
      <w:r w:rsidRPr="00A8786A">
        <w:rPr>
          <w:rFonts w:ascii="Arial" w:hAnsi="Arial" w:cs="Arial"/>
          <w:b/>
          <w:bCs/>
          <w:sz w:val="22"/>
          <w:szCs w:val="22"/>
        </w:rPr>
        <w:t>Novè. Comissió qualificadora</w:t>
      </w:r>
    </w:p>
    <w:p w14:paraId="3E748AE5" w14:textId="0C99E7C7" w:rsidR="00531CC5" w:rsidRPr="00A8786A" w:rsidRDefault="00531CC5" w:rsidP="00531CC5">
      <w:pPr>
        <w:pStyle w:val="Prrafodelista"/>
        <w:numPr>
          <w:ilvl w:val="0"/>
          <w:numId w:val="17"/>
        </w:numPr>
        <w:spacing w:line="240" w:lineRule="auto"/>
        <w:jc w:val="both"/>
        <w:rPr>
          <w:rFonts w:ascii="Arial" w:hAnsi="Arial" w:cs="Arial"/>
          <w:sz w:val="22"/>
          <w:szCs w:val="22"/>
        </w:rPr>
      </w:pPr>
      <w:r w:rsidRPr="00A8786A">
        <w:rPr>
          <w:rFonts w:ascii="Arial" w:hAnsi="Arial" w:cs="Arial"/>
          <w:sz w:val="22"/>
          <w:szCs w:val="22"/>
        </w:rPr>
        <w:t xml:space="preserve">La comissió qualificadora de les subvencions esta integrada pels membres següents: </w:t>
      </w:r>
    </w:p>
    <w:p w14:paraId="7D62044F" w14:textId="77777777" w:rsidR="00531CC5" w:rsidRPr="00A8786A" w:rsidRDefault="00531CC5" w:rsidP="00531CC5">
      <w:pPr>
        <w:pStyle w:val="Prrafodelista"/>
        <w:spacing w:line="240" w:lineRule="auto"/>
        <w:ind w:left="360"/>
        <w:jc w:val="both"/>
        <w:rPr>
          <w:rFonts w:ascii="Arial" w:hAnsi="Arial" w:cs="Arial"/>
          <w:sz w:val="22"/>
          <w:szCs w:val="22"/>
        </w:rPr>
      </w:pPr>
    </w:p>
    <w:p w14:paraId="1FE5A05D" w14:textId="77777777" w:rsidR="00531CC5" w:rsidRPr="00A8786A" w:rsidRDefault="00531CC5" w:rsidP="00531CC5">
      <w:pPr>
        <w:pStyle w:val="Prrafodelista"/>
        <w:numPr>
          <w:ilvl w:val="0"/>
          <w:numId w:val="12"/>
        </w:numPr>
        <w:spacing w:line="240" w:lineRule="auto"/>
        <w:ind w:left="709" w:hanging="283"/>
        <w:jc w:val="both"/>
        <w:rPr>
          <w:rFonts w:ascii="Arial" w:hAnsi="Arial" w:cs="Arial"/>
          <w:sz w:val="22"/>
          <w:szCs w:val="22"/>
        </w:rPr>
      </w:pPr>
      <w:r w:rsidRPr="00A8786A">
        <w:rPr>
          <w:rFonts w:ascii="Arial" w:hAnsi="Arial" w:cs="Arial"/>
          <w:sz w:val="22"/>
          <w:szCs w:val="22"/>
        </w:rPr>
        <w:t xml:space="preserve">El/la cap de l’Àrea de Polítiques Socials i d’Igualtat del Consell comarcal del Vallès Oriental, que la presideix. </w:t>
      </w:r>
    </w:p>
    <w:p w14:paraId="5EAAC19C" w14:textId="77777777" w:rsidR="00531CC5" w:rsidRPr="00A8786A" w:rsidRDefault="00531CC5" w:rsidP="00531CC5">
      <w:pPr>
        <w:pStyle w:val="Prrafodelista"/>
        <w:spacing w:line="240" w:lineRule="auto"/>
        <w:ind w:left="709"/>
        <w:jc w:val="both"/>
        <w:rPr>
          <w:rFonts w:ascii="Arial" w:hAnsi="Arial" w:cs="Arial"/>
          <w:sz w:val="22"/>
          <w:szCs w:val="22"/>
        </w:rPr>
      </w:pPr>
    </w:p>
    <w:p w14:paraId="097DF690" w14:textId="77777777" w:rsidR="00531CC5" w:rsidRPr="00A8786A" w:rsidRDefault="00531CC5" w:rsidP="00531CC5">
      <w:pPr>
        <w:pStyle w:val="Prrafodelista"/>
        <w:numPr>
          <w:ilvl w:val="0"/>
          <w:numId w:val="12"/>
        </w:numPr>
        <w:spacing w:line="240" w:lineRule="auto"/>
        <w:ind w:left="709" w:hanging="283"/>
        <w:jc w:val="both"/>
        <w:rPr>
          <w:rFonts w:ascii="Arial" w:hAnsi="Arial" w:cs="Arial"/>
          <w:sz w:val="22"/>
          <w:szCs w:val="22"/>
        </w:rPr>
      </w:pPr>
      <w:r w:rsidRPr="00A8786A">
        <w:rPr>
          <w:rFonts w:ascii="Arial" w:hAnsi="Arial" w:cs="Arial"/>
          <w:sz w:val="22"/>
          <w:szCs w:val="22"/>
        </w:rPr>
        <w:t xml:space="preserve">Un/a treballador/a de la intervenció del Consell Comarcal del Vallès Oriental, el qual té condició de vocal. </w:t>
      </w:r>
    </w:p>
    <w:p w14:paraId="4068A437" w14:textId="77777777" w:rsidR="00531CC5" w:rsidRPr="00A8786A" w:rsidRDefault="00531CC5" w:rsidP="00531CC5">
      <w:pPr>
        <w:pStyle w:val="Prrafodelista"/>
        <w:rPr>
          <w:rFonts w:ascii="Arial" w:hAnsi="Arial" w:cs="Arial"/>
          <w:sz w:val="22"/>
          <w:szCs w:val="22"/>
        </w:rPr>
      </w:pPr>
    </w:p>
    <w:p w14:paraId="4D451606" w14:textId="77777777" w:rsidR="00531CC5" w:rsidRPr="00A8786A" w:rsidRDefault="00531CC5" w:rsidP="00531CC5">
      <w:pPr>
        <w:pStyle w:val="Prrafodelista"/>
        <w:numPr>
          <w:ilvl w:val="0"/>
          <w:numId w:val="12"/>
        </w:numPr>
        <w:spacing w:line="240" w:lineRule="auto"/>
        <w:ind w:left="709" w:hanging="283"/>
        <w:jc w:val="both"/>
        <w:rPr>
          <w:rFonts w:ascii="Arial" w:hAnsi="Arial" w:cs="Arial"/>
          <w:sz w:val="22"/>
          <w:szCs w:val="22"/>
        </w:rPr>
      </w:pPr>
      <w:r w:rsidRPr="00A8786A">
        <w:rPr>
          <w:rFonts w:ascii="Arial" w:hAnsi="Arial" w:cs="Arial"/>
          <w:sz w:val="22"/>
          <w:szCs w:val="22"/>
        </w:rPr>
        <w:t>Un/a tècnic/a de l’Àrea de Polítiques Socials i d’Igualtat del Consell Comarcal del Vallès Oriental, el qual té la condició de vocal.</w:t>
      </w:r>
    </w:p>
    <w:p w14:paraId="6E6AB3FA" w14:textId="77777777" w:rsidR="00531CC5" w:rsidRPr="00A8786A" w:rsidRDefault="00531CC5" w:rsidP="00531CC5">
      <w:pPr>
        <w:pStyle w:val="Prrafodelista"/>
        <w:rPr>
          <w:rFonts w:ascii="Arial" w:hAnsi="Arial" w:cs="Arial"/>
          <w:sz w:val="22"/>
          <w:szCs w:val="22"/>
        </w:rPr>
      </w:pPr>
    </w:p>
    <w:p w14:paraId="3A734E74" w14:textId="4EFCA4A4" w:rsidR="00531CC5" w:rsidRPr="00A8786A" w:rsidRDefault="00531CC5" w:rsidP="00531CC5">
      <w:pPr>
        <w:pStyle w:val="Prrafodelista"/>
        <w:numPr>
          <w:ilvl w:val="0"/>
          <w:numId w:val="12"/>
        </w:numPr>
        <w:spacing w:line="240" w:lineRule="auto"/>
        <w:ind w:left="709" w:hanging="283"/>
        <w:jc w:val="both"/>
        <w:rPr>
          <w:rFonts w:ascii="Arial" w:hAnsi="Arial" w:cs="Arial"/>
          <w:sz w:val="22"/>
          <w:szCs w:val="22"/>
        </w:rPr>
      </w:pPr>
      <w:r w:rsidRPr="00A8786A">
        <w:rPr>
          <w:rFonts w:ascii="Arial" w:hAnsi="Arial" w:cs="Arial"/>
          <w:sz w:val="22"/>
          <w:szCs w:val="22"/>
        </w:rPr>
        <w:t xml:space="preserve">Un/a treballador/a de l’Àrea de Polítiques Socials i d’Igualtat del Consell Comarcal del Vallès Oriental, que exerceix de secretari o secretària de la Comissió qualificadora, amb veu però sense vot. </w:t>
      </w:r>
    </w:p>
    <w:p w14:paraId="44AF0D01" w14:textId="77777777" w:rsidR="00531CC5" w:rsidRPr="00A8786A" w:rsidRDefault="00531CC5" w:rsidP="00531CC5">
      <w:pPr>
        <w:pStyle w:val="Prrafodelista"/>
        <w:spacing w:line="240" w:lineRule="auto"/>
        <w:ind w:left="360"/>
        <w:jc w:val="both"/>
        <w:rPr>
          <w:rFonts w:ascii="Arial" w:hAnsi="Arial" w:cs="Arial"/>
          <w:sz w:val="22"/>
          <w:szCs w:val="22"/>
        </w:rPr>
      </w:pPr>
    </w:p>
    <w:p w14:paraId="5AA030DC" w14:textId="309AFB7F" w:rsidR="00531CC5" w:rsidRPr="00A8786A" w:rsidRDefault="00531CC5" w:rsidP="00531CC5">
      <w:pPr>
        <w:pStyle w:val="Prrafodelista"/>
        <w:numPr>
          <w:ilvl w:val="0"/>
          <w:numId w:val="17"/>
        </w:numPr>
        <w:spacing w:line="240" w:lineRule="auto"/>
        <w:jc w:val="both"/>
        <w:rPr>
          <w:rFonts w:ascii="Arial" w:hAnsi="Arial" w:cs="Arial"/>
          <w:sz w:val="22"/>
          <w:szCs w:val="22"/>
        </w:rPr>
      </w:pPr>
      <w:r w:rsidRPr="00A8786A">
        <w:rPr>
          <w:rFonts w:ascii="Arial" w:hAnsi="Arial" w:cs="Arial"/>
          <w:sz w:val="22"/>
          <w:szCs w:val="22"/>
        </w:rPr>
        <w:t>La Comissió ha d’analitzar i valorar les sol·licituds de subvenció i emetre un informe sobre les propostes de les resolucions favorables o desfavorables, d’acord amb les Bases específiques.</w:t>
      </w:r>
    </w:p>
    <w:p w14:paraId="7329A7EF" w14:textId="09BED3CB" w:rsidR="00D77EBD" w:rsidRPr="00A8786A" w:rsidRDefault="00D77EBD" w:rsidP="001F194A">
      <w:pPr>
        <w:spacing w:line="240" w:lineRule="auto"/>
        <w:jc w:val="both"/>
        <w:rPr>
          <w:rFonts w:ascii="Arial" w:hAnsi="Arial" w:cs="Arial"/>
          <w:b/>
          <w:bCs/>
          <w:sz w:val="22"/>
          <w:szCs w:val="22"/>
        </w:rPr>
      </w:pPr>
      <w:r w:rsidRPr="00A8786A">
        <w:rPr>
          <w:rFonts w:ascii="Arial" w:hAnsi="Arial" w:cs="Arial"/>
          <w:b/>
          <w:bCs/>
          <w:sz w:val="22"/>
          <w:szCs w:val="22"/>
        </w:rPr>
        <w:t xml:space="preserve">Desè. Procediment de concessió </w:t>
      </w:r>
    </w:p>
    <w:p w14:paraId="430851D1" w14:textId="7AE47BF9" w:rsidR="00D77EBD" w:rsidRPr="00A8786A" w:rsidRDefault="00D77EBD" w:rsidP="001F194A">
      <w:pPr>
        <w:spacing w:line="240" w:lineRule="auto"/>
        <w:jc w:val="both"/>
        <w:rPr>
          <w:rFonts w:ascii="Arial" w:hAnsi="Arial" w:cs="Arial"/>
          <w:sz w:val="22"/>
          <w:szCs w:val="22"/>
        </w:rPr>
      </w:pPr>
      <w:r w:rsidRPr="00A8786A">
        <w:rPr>
          <w:rFonts w:ascii="Arial" w:hAnsi="Arial" w:cs="Arial"/>
          <w:sz w:val="22"/>
          <w:szCs w:val="22"/>
        </w:rPr>
        <w:t xml:space="preserve">El procediment de concessió de les subvencions és el de concurrència competitiva i es desenvolupa d’acord amb la Base 13. </w:t>
      </w:r>
    </w:p>
    <w:p w14:paraId="6CA767D6" w14:textId="2C3B2756" w:rsidR="00531CC5" w:rsidRPr="00A8786A" w:rsidRDefault="00D77EBD" w:rsidP="001F194A">
      <w:pPr>
        <w:spacing w:line="240" w:lineRule="auto"/>
        <w:jc w:val="both"/>
        <w:rPr>
          <w:rFonts w:ascii="Arial" w:hAnsi="Arial" w:cs="Arial"/>
          <w:b/>
          <w:bCs/>
          <w:sz w:val="22"/>
          <w:szCs w:val="22"/>
        </w:rPr>
      </w:pPr>
      <w:r w:rsidRPr="00A8786A">
        <w:rPr>
          <w:rFonts w:ascii="Arial" w:hAnsi="Arial" w:cs="Arial"/>
          <w:b/>
          <w:bCs/>
          <w:sz w:val="22"/>
          <w:szCs w:val="22"/>
        </w:rPr>
        <w:t xml:space="preserve">Onzè. Acceptació de la subvenció </w:t>
      </w:r>
    </w:p>
    <w:p w14:paraId="77197016" w14:textId="079C9FC2" w:rsidR="00D77EBD" w:rsidRPr="00A8786A" w:rsidRDefault="00D77EBD" w:rsidP="001F194A">
      <w:pPr>
        <w:spacing w:line="240" w:lineRule="auto"/>
        <w:jc w:val="both"/>
        <w:rPr>
          <w:rFonts w:ascii="Arial" w:hAnsi="Arial" w:cs="Arial"/>
          <w:sz w:val="22"/>
          <w:szCs w:val="22"/>
        </w:rPr>
      </w:pPr>
      <w:r w:rsidRPr="00A8786A">
        <w:rPr>
          <w:rFonts w:ascii="Arial" w:hAnsi="Arial" w:cs="Arial"/>
          <w:sz w:val="22"/>
          <w:szCs w:val="22"/>
        </w:rPr>
        <w:lastRenderedPageBreak/>
        <w:t xml:space="preserve">D’acord amb la Base 14. </w:t>
      </w:r>
    </w:p>
    <w:p w14:paraId="32EA735A" w14:textId="1F43084D" w:rsidR="00D77EBD" w:rsidRPr="00A8786A" w:rsidRDefault="00D77EBD" w:rsidP="001F194A">
      <w:pPr>
        <w:spacing w:line="240" w:lineRule="auto"/>
        <w:jc w:val="both"/>
        <w:rPr>
          <w:rFonts w:ascii="Arial" w:hAnsi="Arial" w:cs="Arial"/>
          <w:b/>
          <w:bCs/>
          <w:sz w:val="22"/>
          <w:szCs w:val="22"/>
        </w:rPr>
      </w:pPr>
      <w:r w:rsidRPr="00A8786A">
        <w:rPr>
          <w:rFonts w:ascii="Arial" w:hAnsi="Arial" w:cs="Arial"/>
          <w:b/>
          <w:bCs/>
          <w:sz w:val="22"/>
          <w:szCs w:val="22"/>
        </w:rPr>
        <w:t xml:space="preserve">Dotzè. Termini i forma de justificació. </w:t>
      </w:r>
    </w:p>
    <w:p w14:paraId="3A765D3E" w14:textId="404F447B" w:rsidR="00D77EBD" w:rsidRPr="00A8786A" w:rsidRDefault="00D77EBD" w:rsidP="001F194A">
      <w:pPr>
        <w:spacing w:line="240" w:lineRule="auto"/>
        <w:jc w:val="both"/>
        <w:rPr>
          <w:rFonts w:ascii="Arial" w:hAnsi="Arial" w:cs="Arial"/>
          <w:sz w:val="22"/>
          <w:szCs w:val="22"/>
        </w:rPr>
      </w:pPr>
      <w:r w:rsidRPr="00A8786A">
        <w:rPr>
          <w:rFonts w:ascii="Arial" w:hAnsi="Arial" w:cs="Arial"/>
          <w:sz w:val="22"/>
          <w:szCs w:val="22"/>
        </w:rPr>
        <w:t xml:space="preserve">D’acord amb la Base 15. </w:t>
      </w:r>
    </w:p>
    <w:p w14:paraId="2151DFF7" w14:textId="77777777" w:rsidR="00D77EBD" w:rsidRPr="00D77EBD" w:rsidRDefault="00D77EBD" w:rsidP="00D77EBD">
      <w:pPr>
        <w:numPr>
          <w:ilvl w:val="0"/>
          <w:numId w:val="19"/>
        </w:numPr>
        <w:spacing w:after="0" w:line="240" w:lineRule="auto"/>
        <w:ind w:left="360"/>
        <w:contextualSpacing/>
        <w:jc w:val="both"/>
        <w:rPr>
          <w:rFonts w:ascii="Arial" w:eastAsia="Calibri" w:hAnsi="Arial" w:cs="Arial"/>
          <w:kern w:val="0"/>
          <w:sz w:val="22"/>
          <w:szCs w:val="22"/>
          <w14:ligatures w14:val="none"/>
        </w:rPr>
      </w:pPr>
      <w:bookmarkStart w:id="9" w:name="_Hlk203130356"/>
      <w:bookmarkStart w:id="10" w:name="_Hlk213400151"/>
      <w:r w:rsidRPr="00D77EBD">
        <w:rPr>
          <w:rFonts w:ascii="Arial" w:eastAsia="Calibri" w:hAnsi="Arial" w:cs="Arial"/>
          <w:kern w:val="0"/>
          <w:sz w:val="22"/>
          <w:szCs w:val="22"/>
          <w14:ligatures w14:val="none"/>
        </w:rPr>
        <w:t xml:space="preserve">La justificació de la subvenció s’ha de fer en el moment de presentació de la sol·licitud, mitjançant la presentació de la documentació següent: </w:t>
      </w:r>
    </w:p>
    <w:p w14:paraId="5D09CC0A" w14:textId="77777777" w:rsidR="00D77EBD" w:rsidRPr="00D77EBD" w:rsidRDefault="00D77EBD" w:rsidP="00D77EBD">
      <w:pPr>
        <w:autoSpaceDE w:val="0"/>
        <w:autoSpaceDN w:val="0"/>
        <w:adjustRightInd w:val="0"/>
        <w:spacing w:after="0" w:line="240" w:lineRule="auto"/>
        <w:ind w:left="12"/>
        <w:jc w:val="both"/>
        <w:rPr>
          <w:rFonts w:ascii="Arial" w:eastAsia="Calibri" w:hAnsi="Arial" w:cs="Arial"/>
          <w:kern w:val="0"/>
          <w:sz w:val="22"/>
          <w:szCs w:val="22"/>
          <w14:ligatures w14:val="none"/>
        </w:rPr>
      </w:pPr>
    </w:p>
    <w:p w14:paraId="5BE57625" w14:textId="77777777" w:rsidR="00D77EBD" w:rsidRPr="00D77EBD" w:rsidRDefault="00D77EBD" w:rsidP="00D77EBD">
      <w:pPr>
        <w:numPr>
          <w:ilvl w:val="0"/>
          <w:numId w:val="20"/>
        </w:numPr>
        <w:autoSpaceDE w:val="0"/>
        <w:autoSpaceDN w:val="0"/>
        <w:adjustRightInd w:val="0"/>
        <w:spacing w:after="0" w:line="240" w:lineRule="auto"/>
        <w:ind w:left="708"/>
        <w:jc w:val="both"/>
        <w:rPr>
          <w:rFonts w:ascii="Arial" w:eastAsia="Calibri" w:hAnsi="Arial" w:cs="Arial"/>
          <w:kern w:val="0"/>
          <w:sz w:val="22"/>
          <w:szCs w:val="22"/>
          <w14:ligatures w14:val="none"/>
        </w:rPr>
      </w:pPr>
      <w:r w:rsidRPr="00D77EBD">
        <w:rPr>
          <w:rFonts w:ascii="Arial" w:eastAsia="Calibri" w:hAnsi="Arial" w:cs="Arial"/>
          <w:kern w:val="0"/>
          <w:sz w:val="22"/>
          <w:szCs w:val="22"/>
          <w14:ligatures w14:val="none"/>
        </w:rPr>
        <w:t xml:space="preserve">El certificat d’assistència del centre de teràpia ocupacional o centre de dia respecte la persona beneficiària en el període de l’any 2025, on hi consten els dies d’assistència. </w:t>
      </w:r>
    </w:p>
    <w:p w14:paraId="0CF25378" w14:textId="77777777" w:rsidR="00D77EBD" w:rsidRPr="00D77EBD" w:rsidRDefault="00D77EBD" w:rsidP="00D77EBD">
      <w:pPr>
        <w:autoSpaceDE w:val="0"/>
        <w:autoSpaceDN w:val="0"/>
        <w:adjustRightInd w:val="0"/>
        <w:spacing w:after="0" w:line="240" w:lineRule="auto"/>
        <w:ind w:left="708"/>
        <w:jc w:val="both"/>
        <w:rPr>
          <w:rFonts w:ascii="Arial" w:eastAsia="Calibri" w:hAnsi="Arial" w:cs="Arial"/>
          <w:kern w:val="0"/>
          <w:sz w:val="22"/>
          <w:szCs w:val="22"/>
          <w14:ligatures w14:val="none"/>
        </w:rPr>
      </w:pPr>
    </w:p>
    <w:p w14:paraId="4778D6E5" w14:textId="77777777" w:rsidR="00D77EBD" w:rsidRPr="00D77EBD" w:rsidRDefault="00D77EBD" w:rsidP="00D77EBD">
      <w:pPr>
        <w:numPr>
          <w:ilvl w:val="0"/>
          <w:numId w:val="20"/>
        </w:numPr>
        <w:autoSpaceDE w:val="0"/>
        <w:autoSpaceDN w:val="0"/>
        <w:adjustRightInd w:val="0"/>
        <w:spacing w:after="0" w:line="240" w:lineRule="auto"/>
        <w:ind w:left="708"/>
        <w:jc w:val="both"/>
        <w:rPr>
          <w:rFonts w:ascii="Arial" w:eastAsia="Calibri" w:hAnsi="Arial" w:cs="Arial"/>
          <w:kern w:val="0"/>
          <w:sz w:val="22"/>
          <w:szCs w:val="22"/>
          <w14:ligatures w14:val="none"/>
        </w:rPr>
      </w:pPr>
      <w:r w:rsidRPr="00D77EBD">
        <w:rPr>
          <w:rFonts w:ascii="Arial" w:eastAsia="Calibri" w:hAnsi="Arial" w:cs="Arial"/>
          <w:noProof/>
          <w:color w:val="000000"/>
          <w:kern w:val="0"/>
          <w:sz w:val="22"/>
          <w:szCs w:val="22"/>
          <w14:ligatures w14:val="none"/>
        </w:rPr>
        <w:t xml:space="preserve">En cas de transport privat col·lectiu: </w:t>
      </w:r>
    </w:p>
    <w:p w14:paraId="01D8E0CB" w14:textId="77777777" w:rsidR="00D77EBD" w:rsidRPr="00D77EBD" w:rsidRDefault="00D77EBD" w:rsidP="00D77EBD">
      <w:pPr>
        <w:autoSpaceDE w:val="0"/>
        <w:autoSpaceDN w:val="0"/>
        <w:adjustRightInd w:val="0"/>
        <w:spacing w:after="0" w:line="240" w:lineRule="auto"/>
        <w:ind w:left="732"/>
        <w:jc w:val="both"/>
        <w:rPr>
          <w:rFonts w:ascii="Arial" w:eastAsia="Calibri" w:hAnsi="Arial" w:cs="Arial"/>
          <w:kern w:val="0"/>
          <w:sz w:val="22"/>
          <w:szCs w:val="22"/>
          <w14:ligatures w14:val="none"/>
        </w:rPr>
      </w:pPr>
    </w:p>
    <w:p w14:paraId="783477CD" w14:textId="77777777" w:rsidR="00D77EBD" w:rsidRPr="00D77EBD" w:rsidRDefault="00D77EBD" w:rsidP="00D77EBD">
      <w:pPr>
        <w:numPr>
          <w:ilvl w:val="2"/>
          <w:numId w:val="18"/>
        </w:numPr>
        <w:autoSpaceDE w:val="0"/>
        <w:autoSpaceDN w:val="0"/>
        <w:adjustRightInd w:val="0"/>
        <w:spacing w:after="0" w:line="240" w:lineRule="auto"/>
        <w:ind w:left="993"/>
        <w:jc w:val="both"/>
        <w:rPr>
          <w:rFonts w:ascii="Arial" w:eastAsia="Calibri" w:hAnsi="Arial" w:cs="Arial"/>
          <w:kern w:val="0"/>
          <w:sz w:val="22"/>
          <w:szCs w:val="22"/>
          <w14:ligatures w14:val="none"/>
        </w:rPr>
      </w:pPr>
      <w:r w:rsidRPr="00D77EBD">
        <w:rPr>
          <w:rFonts w:ascii="Arial" w:eastAsia="Calibri" w:hAnsi="Arial" w:cs="Arial"/>
          <w:noProof/>
          <w:color w:val="000000"/>
          <w:kern w:val="0"/>
          <w:sz w:val="22"/>
          <w:szCs w:val="22"/>
          <w14:ligatures w14:val="none"/>
        </w:rPr>
        <w:t>La relació-memòria classificada de les despeses, amb identificació del proveïdor, número de document, import, concepte, data d'emissió de la factura o factura proforma i data de pagament (si se n’ha fet el pagament),  d’acord amb el model de l’annex 2 de les Bases reguladores d’aquestes subvencions.</w:t>
      </w:r>
    </w:p>
    <w:p w14:paraId="0FE4EC30" w14:textId="77777777" w:rsidR="00D77EBD" w:rsidRPr="00D77EBD" w:rsidRDefault="00D77EBD" w:rsidP="00D77EBD">
      <w:pPr>
        <w:autoSpaceDE w:val="0"/>
        <w:autoSpaceDN w:val="0"/>
        <w:adjustRightInd w:val="0"/>
        <w:spacing w:after="0" w:line="240" w:lineRule="auto"/>
        <w:ind w:left="993"/>
        <w:jc w:val="both"/>
        <w:rPr>
          <w:rFonts w:ascii="Arial" w:eastAsia="Calibri" w:hAnsi="Arial" w:cs="Arial"/>
          <w:kern w:val="0"/>
          <w:sz w:val="22"/>
          <w:szCs w:val="22"/>
          <w14:ligatures w14:val="none"/>
        </w:rPr>
      </w:pPr>
    </w:p>
    <w:p w14:paraId="5C45A974" w14:textId="77777777" w:rsidR="00D77EBD" w:rsidRPr="00D77EBD" w:rsidRDefault="00D77EBD" w:rsidP="00D77EBD">
      <w:pPr>
        <w:numPr>
          <w:ilvl w:val="2"/>
          <w:numId w:val="18"/>
        </w:numPr>
        <w:autoSpaceDE w:val="0"/>
        <w:autoSpaceDN w:val="0"/>
        <w:adjustRightInd w:val="0"/>
        <w:spacing w:after="0" w:line="240" w:lineRule="auto"/>
        <w:ind w:left="993"/>
        <w:jc w:val="both"/>
        <w:rPr>
          <w:rFonts w:ascii="Arial" w:eastAsia="Calibri" w:hAnsi="Arial" w:cs="Arial"/>
          <w:kern w:val="0"/>
          <w:sz w:val="22"/>
          <w:szCs w:val="22"/>
          <w14:ligatures w14:val="none"/>
        </w:rPr>
      </w:pPr>
      <w:r w:rsidRPr="00D77EBD">
        <w:rPr>
          <w:rFonts w:ascii="Arial" w:eastAsia="Calibri" w:hAnsi="Arial" w:cs="Arial"/>
          <w:color w:val="000000"/>
          <w:kern w:val="0"/>
          <w:sz w:val="22"/>
          <w:szCs w:val="22"/>
          <w14:ligatures w14:val="none"/>
        </w:rPr>
        <w:t xml:space="preserve">Les factures (o documents de valor probatori equivalent en el tràfic jurídic mercantil o amb eficàcia administrativa) i la documentació acreditativa del pagament, si se n’ha fet el pagament, incorporades en la relació-memòria de l’apartat i. precedent. </w:t>
      </w:r>
    </w:p>
    <w:p w14:paraId="7782B3EF" w14:textId="77777777" w:rsidR="00D77EBD" w:rsidRPr="00D77EBD" w:rsidRDefault="00D77EBD" w:rsidP="00D77EBD">
      <w:pPr>
        <w:autoSpaceDE w:val="0"/>
        <w:autoSpaceDN w:val="0"/>
        <w:adjustRightInd w:val="0"/>
        <w:spacing w:after="0" w:line="240" w:lineRule="auto"/>
        <w:ind w:left="993"/>
        <w:jc w:val="both"/>
        <w:rPr>
          <w:rFonts w:ascii="Arial" w:eastAsia="Calibri" w:hAnsi="Arial" w:cs="Arial"/>
          <w:kern w:val="0"/>
          <w:sz w:val="22"/>
          <w:szCs w:val="22"/>
          <w14:ligatures w14:val="none"/>
        </w:rPr>
      </w:pPr>
    </w:p>
    <w:p w14:paraId="6C3DCE22" w14:textId="77777777" w:rsidR="00D77EBD" w:rsidRPr="00D77EBD" w:rsidRDefault="00D77EBD" w:rsidP="00D77EBD">
      <w:pPr>
        <w:autoSpaceDE w:val="0"/>
        <w:autoSpaceDN w:val="0"/>
        <w:adjustRightInd w:val="0"/>
        <w:spacing w:after="0" w:line="240" w:lineRule="auto"/>
        <w:ind w:left="993"/>
        <w:jc w:val="both"/>
        <w:rPr>
          <w:rFonts w:ascii="Arial" w:eastAsia="Calibri" w:hAnsi="Arial" w:cs="Arial"/>
          <w:kern w:val="0"/>
          <w:sz w:val="22"/>
          <w:szCs w:val="22"/>
          <w14:ligatures w14:val="none"/>
        </w:rPr>
      </w:pPr>
      <w:r w:rsidRPr="00D77EBD">
        <w:rPr>
          <w:rFonts w:ascii="Arial" w:eastAsia="Calibri" w:hAnsi="Arial" w:cs="Arial"/>
          <w:kern w:val="0"/>
          <w:sz w:val="22"/>
          <w:szCs w:val="22"/>
          <w14:ligatures w14:val="none"/>
        </w:rPr>
        <w:t xml:space="preserve">En cas de factures proforma, cal aportar les factures proforma </w:t>
      </w:r>
      <w:r w:rsidRPr="00D77EBD">
        <w:rPr>
          <w:rFonts w:ascii="Arial" w:eastAsia="Calibri" w:hAnsi="Arial" w:cs="Arial"/>
          <w:color w:val="000000"/>
          <w:kern w:val="0"/>
          <w:sz w:val="22"/>
          <w:szCs w:val="22"/>
          <w14:ligatures w14:val="none"/>
        </w:rPr>
        <w:t>incorporades en la relació-memòria de l’apartat i. precedent.</w:t>
      </w:r>
    </w:p>
    <w:p w14:paraId="1A19E75D" w14:textId="77777777" w:rsidR="00D77EBD" w:rsidRPr="00D77EBD" w:rsidRDefault="00D77EBD" w:rsidP="00D77EBD">
      <w:pPr>
        <w:autoSpaceDE w:val="0"/>
        <w:autoSpaceDN w:val="0"/>
        <w:adjustRightInd w:val="0"/>
        <w:spacing w:after="0" w:line="240" w:lineRule="auto"/>
        <w:ind w:left="708"/>
        <w:jc w:val="both"/>
        <w:rPr>
          <w:rFonts w:ascii="Arial" w:eastAsia="Calibri" w:hAnsi="Arial" w:cs="Arial"/>
          <w:kern w:val="0"/>
          <w:sz w:val="22"/>
          <w:szCs w:val="22"/>
          <w:highlight w:val="yellow"/>
          <w14:ligatures w14:val="none"/>
        </w:rPr>
      </w:pPr>
    </w:p>
    <w:p w14:paraId="6ECD9BBF" w14:textId="77777777" w:rsidR="00D77EBD" w:rsidRPr="00D77EBD" w:rsidRDefault="00D77EBD" w:rsidP="00D77EBD">
      <w:pPr>
        <w:numPr>
          <w:ilvl w:val="0"/>
          <w:numId w:val="20"/>
        </w:numPr>
        <w:autoSpaceDE w:val="0"/>
        <w:autoSpaceDN w:val="0"/>
        <w:adjustRightInd w:val="0"/>
        <w:spacing w:after="0" w:line="240" w:lineRule="auto"/>
        <w:ind w:left="708"/>
        <w:jc w:val="both"/>
        <w:rPr>
          <w:rFonts w:ascii="Arial" w:eastAsia="Calibri" w:hAnsi="Arial" w:cs="Arial"/>
          <w:kern w:val="0"/>
          <w:sz w:val="22"/>
          <w:szCs w:val="22"/>
          <w14:ligatures w14:val="none"/>
        </w:rPr>
      </w:pPr>
      <w:r w:rsidRPr="00D77EBD">
        <w:rPr>
          <w:rFonts w:ascii="Arial" w:eastAsia="Calibri" w:hAnsi="Arial" w:cs="Arial"/>
          <w:kern w:val="0"/>
          <w:sz w:val="22"/>
          <w:szCs w:val="22"/>
          <w14:ligatures w14:val="none"/>
        </w:rPr>
        <w:t xml:space="preserve">En cas de transport amb taxi adaptat/VTC: </w:t>
      </w:r>
    </w:p>
    <w:p w14:paraId="60DCDABB" w14:textId="77777777" w:rsidR="00D77EBD" w:rsidRPr="00D77EBD" w:rsidRDefault="00D77EBD" w:rsidP="00D77EBD">
      <w:pPr>
        <w:autoSpaceDE w:val="0"/>
        <w:autoSpaceDN w:val="0"/>
        <w:adjustRightInd w:val="0"/>
        <w:spacing w:after="0" w:line="240" w:lineRule="auto"/>
        <w:ind w:left="708"/>
        <w:jc w:val="both"/>
        <w:rPr>
          <w:rFonts w:ascii="Arial" w:eastAsia="Calibri" w:hAnsi="Arial" w:cs="Arial"/>
          <w:kern w:val="0"/>
          <w:sz w:val="22"/>
          <w:szCs w:val="22"/>
          <w14:ligatures w14:val="none"/>
        </w:rPr>
      </w:pPr>
    </w:p>
    <w:p w14:paraId="13C02AF4" w14:textId="77777777" w:rsidR="00D77EBD" w:rsidRPr="00D77EBD" w:rsidRDefault="00D77EBD" w:rsidP="00D77EBD">
      <w:pPr>
        <w:numPr>
          <w:ilvl w:val="0"/>
          <w:numId w:val="21"/>
        </w:numPr>
        <w:autoSpaceDE w:val="0"/>
        <w:autoSpaceDN w:val="0"/>
        <w:adjustRightInd w:val="0"/>
        <w:spacing w:after="0" w:line="240" w:lineRule="auto"/>
        <w:ind w:left="955"/>
        <w:jc w:val="both"/>
        <w:rPr>
          <w:rFonts w:ascii="Arial" w:eastAsia="Calibri" w:hAnsi="Arial" w:cs="Arial"/>
          <w:kern w:val="0"/>
          <w:sz w:val="22"/>
          <w:szCs w:val="22"/>
          <w14:ligatures w14:val="none"/>
        </w:rPr>
      </w:pPr>
      <w:r w:rsidRPr="00D77EBD">
        <w:rPr>
          <w:rFonts w:ascii="Arial" w:eastAsia="Calibri" w:hAnsi="Arial" w:cs="Arial"/>
          <w:color w:val="000000"/>
          <w:kern w:val="0"/>
          <w:sz w:val="22"/>
          <w:szCs w:val="22"/>
          <w14:ligatures w14:val="none"/>
        </w:rPr>
        <w:t>La</w:t>
      </w:r>
      <w:r w:rsidRPr="00D77EBD">
        <w:rPr>
          <w:rFonts w:ascii="Arial" w:eastAsia="Calibri" w:hAnsi="Arial" w:cs="Arial"/>
          <w:kern w:val="0"/>
          <w:sz w:val="22"/>
          <w:szCs w:val="22"/>
          <w14:ligatures w14:val="none"/>
        </w:rPr>
        <w:t xml:space="preserve"> relació-memòria classificada de les despeses, amb identificació del proveïdor, número de document, import, concepte, data d'emissió de la factura i data de pagament,  d’acord amb el model de l’annex 3 </w:t>
      </w:r>
      <w:r w:rsidRPr="00D77EBD">
        <w:rPr>
          <w:rFonts w:ascii="Arial" w:eastAsia="Calibri" w:hAnsi="Arial" w:cs="Arial"/>
          <w:noProof/>
          <w:color w:val="000000"/>
          <w:kern w:val="0"/>
          <w:sz w:val="22"/>
          <w:szCs w:val="22"/>
          <w14:ligatures w14:val="none"/>
        </w:rPr>
        <w:t>de les Bases reguladores d’aquestes subvencions.</w:t>
      </w:r>
    </w:p>
    <w:p w14:paraId="4E3C7F26" w14:textId="77777777" w:rsidR="00D77EBD" w:rsidRPr="00D77EBD" w:rsidRDefault="00D77EBD" w:rsidP="00D77EBD">
      <w:pPr>
        <w:autoSpaceDE w:val="0"/>
        <w:autoSpaceDN w:val="0"/>
        <w:adjustRightInd w:val="0"/>
        <w:spacing w:after="0" w:line="240" w:lineRule="auto"/>
        <w:ind w:left="955"/>
        <w:jc w:val="both"/>
        <w:rPr>
          <w:rFonts w:ascii="Arial" w:eastAsia="Calibri" w:hAnsi="Arial" w:cs="Arial"/>
          <w:kern w:val="0"/>
          <w:sz w:val="22"/>
          <w:szCs w:val="22"/>
          <w14:ligatures w14:val="none"/>
        </w:rPr>
      </w:pPr>
    </w:p>
    <w:p w14:paraId="01E6AA9A" w14:textId="77777777" w:rsidR="00D77EBD" w:rsidRPr="00D77EBD" w:rsidRDefault="00D77EBD" w:rsidP="00D77EBD">
      <w:pPr>
        <w:numPr>
          <w:ilvl w:val="0"/>
          <w:numId w:val="21"/>
        </w:numPr>
        <w:autoSpaceDE w:val="0"/>
        <w:autoSpaceDN w:val="0"/>
        <w:adjustRightInd w:val="0"/>
        <w:spacing w:after="0" w:line="240" w:lineRule="auto"/>
        <w:ind w:left="955"/>
        <w:jc w:val="both"/>
        <w:rPr>
          <w:rFonts w:ascii="Arial" w:eastAsia="Calibri" w:hAnsi="Arial" w:cs="Arial"/>
          <w:kern w:val="0"/>
          <w:sz w:val="22"/>
          <w:szCs w:val="22"/>
          <w14:ligatures w14:val="none"/>
        </w:rPr>
      </w:pPr>
      <w:r w:rsidRPr="00D77EBD">
        <w:rPr>
          <w:rFonts w:ascii="Arial" w:eastAsia="Calibri" w:hAnsi="Arial" w:cs="Arial"/>
          <w:color w:val="000000"/>
          <w:kern w:val="0"/>
          <w:sz w:val="22"/>
          <w:szCs w:val="22"/>
          <w14:ligatures w14:val="none"/>
        </w:rPr>
        <w:t>Les factures o documents de valor probatori equivalent en el tràfic jurídic mercantil o amb eficàcia administrativa incorporats en la relació-memòria de l’apartat i. precedent i la documentació acreditativa del pagament.</w:t>
      </w:r>
    </w:p>
    <w:p w14:paraId="092B889A" w14:textId="77777777" w:rsidR="00D77EBD" w:rsidRPr="00D77EBD" w:rsidRDefault="00D77EBD" w:rsidP="00D77EBD">
      <w:pPr>
        <w:autoSpaceDE w:val="0"/>
        <w:autoSpaceDN w:val="0"/>
        <w:adjustRightInd w:val="0"/>
        <w:spacing w:after="0" w:line="240" w:lineRule="auto"/>
        <w:ind w:left="708"/>
        <w:jc w:val="both"/>
        <w:rPr>
          <w:rFonts w:ascii="Arial" w:eastAsia="Calibri" w:hAnsi="Arial" w:cs="Arial"/>
          <w:kern w:val="0"/>
          <w:sz w:val="22"/>
          <w:szCs w:val="22"/>
          <w14:ligatures w14:val="none"/>
        </w:rPr>
      </w:pPr>
    </w:p>
    <w:p w14:paraId="66242754" w14:textId="77777777" w:rsidR="00D77EBD" w:rsidRPr="00D77EBD" w:rsidRDefault="00D77EBD" w:rsidP="00D77EBD">
      <w:pPr>
        <w:numPr>
          <w:ilvl w:val="0"/>
          <w:numId w:val="20"/>
        </w:numPr>
        <w:autoSpaceDE w:val="0"/>
        <w:autoSpaceDN w:val="0"/>
        <w:adjustRightInd w:val="0"/>
        <w:spacing w:after="0" w:line="240" w:lineRule="auto"/>
        <w:ind w:left="708"/>
        <w:jc w:val="both"/>
        <w:rPr>
          <w:rFonts w:ascii="Arial" w:eastAsia="Calibri" w:hAnsi="Arial" w:cs="Arial"/>
          <w:kern w:val="0"/>
          <w:sz w:val="22"/>
          <w:szCs w:val="22"/>
          <w14:ligatures w14:val="none"/>
        </w:rPr>
      </w:pPr>
      <w:r w:rsidRPr="00D77EBD">
        <w:rPr>
          <w:rFonts w:ascii="Arial" w:eastAsia="Calibri" w:hAnsi="Arial" w:cs="Arial"/>
          <w:noProof/>
          <w:color w:val="000000"/>
          <w:kern w:val="0"/>
          <w:sz w:val="22"/>
          <w:szCs w:val="22"/>
          <w14:ligatures w14:val="none"/>
        </w:rPr>
        <w:t xml:space="preserve">En cas de transport privat individual: una relació-memòria classificada de les despeses efectuades, d’acord amb el model de l’annex 4 d’aquestes Bases. </w:t>
      </w:r>
    </w:p>
    <w:p w14:paraId="1405B8DF" w14:textId="77777777" w:rsidR="00D77EBD" w:rsidRPr="00D77EBD" w:rsidRDefault="00D77EBD" w:rsidP="00D77EBD">
      <w:pPr>
        <w:autoSpaceDE w:val="0"/>
        <w:autoSpaceDN w:val="0"/>
        <w:adjustRightInd w:val="0"/>
        <w:spacing w:after="0" w:line="240" w:lineRule="auto"/>
        <w:ind w:left="708"/>
        <w:jc w:val="both"/>
        <w:rPr>
          <w:rFonts w:ascii="Arial" w:eastAsia="Calibri" w:hAnsi="Arial" w:cs="Arial"/>
          <w:kern w:val="0"/>
          <w:sz w:val="22"/>
          <w:szCs w:val="22"/>
          <w14:ligatures w14:val="none"/>
        </w:rPr>
      </w:pPr>
    </w:p>
    <w:p w14:paraId="3A91F4C4" w14:textId="77777777" w:rsidR="00D77EBD" w:rsidRPr="00D77EBD" w:rsidRDefault="00D77EBD" w:rsidP="00D77EBD">
      <w:pPr>
        <w:numPr>
          <w:ilvl w:val="0"/>
          <w:numId w:val="20"/>
        </w:numPr>
        <w:autoSpaceDE w:val="0"/>
        <w:autoSpaceDN w:val="0"/>
        <w:adjustRightInd w:val="0"/>
        <w:spacing w:after="0" w:line="240" w:lineRule="auto"/>
        <w:ind w:left="708"/>
        <w:jc w:val="both"/>
        <w:rPr>
          <w:rFonts w:ascii="Arial" w:eastAsia="Calibri" w:hAnsi="Arial" w:cs="Arial"/>
          <w:kern w:val="0"/>
          <w:sz w:val="22"/>
          <w:szCs w:val="22"/>
          <w14:ligatures w14:val="none"/>
        </w:rPr>
      </w:pPr>
      <w:r w:rsidRPr="00D77EBD">
        <w:rPr>
          <w:rFonts w:ascii="Arial" w:eastAsia="Calibri" w:hAnsi="Arial" w:cs="Arial"/>
          <w:noProof/>
          <w:color w:val="000000"/>
          <w:kern w:val="0"/>
          <w:sz w:val="22"/>
          <w:szCs w:val="22"/>
          <w14:ligatures w14:val="none"/>
        </w:rPr>
        <w:t xml:space="preserve">La declaració d’altres ingressos o subvencions o d’inexistència d’aquests amb relació al concepte subvencionat, d’acord amb el model de l’annex 5 d’aquestes Bases. </w:t>
      </w:r>
    </w:p>
    <w:p w14:paraId="0C67CE0F" w14:textId="77777777" w:rsidR="00D77EBD" w:rsidRPr="00D77EBD" w:rsidRDefault="00D77EBD" w:rsidP="00D77EBD">
      <w:pPr>
        <w:autoSpaceDE w:val="0"/>
        <w:autoSpaceDN w:val="0"/>
        <w:adjustRightInd w:val="0"/>
        <w:spacing w:after="0" w:line="240" w:lineRule="auto"/>
        <w:ind w:left="708"/>
        <w:jc w:val="both"/>
        <w:rPr>
          <w:rFonts w:ascii="Arial" w:eastAsia="Calibri" w:hAnsi="Arial" w:cs="Arial"/>
          <w:kern w:val="0"/>
          <w:sz w:val="22"/>
          <w:szCs w:val="22"/>
          <w14:ligatures w14:val="none"/>
        </w:rPr>
      </w:pPr>
    </w:p>
    <w:p w14:paraId="0558DA89" w14:textId="77777777" w:rsidR="00D77EBD" w:rsidRPr="00D77EBD" w:rsidRDefault="00D77EBD" w:rsidP="00D77EBD">
      <w:pPr>
        <w:numPr>
          <w:ilvl w:val="0"/>
          <w:numId w:val="20"/>
        </w:numPr>
        <w:autoSpaceDE w:val="0"/>
        <w:autoSpaceDN w:val="0"/>
        <w:adjustRightInd w:val="0"/>
        <w:spacing w:after="0" w:line="240" w:lineRule="auto"/>
        <w:ind w:left="708"/>
        <w:jc w:val="both"/>
        <w:rPr>
          <w:rFonts w:ascii="Arial" w:eastAsia="Calibri" w:hAnsi="Arial" w:cs="Arial"/>
          <w:kern w:val="0"/>
          <w:sz w:val="22"/>
          <w:szCs w:val="22"/>
          <w14:ligatures w14:val="none"/>
        </w:rPr>
      </w:pPr>
      <w:r w:rsidRPr="00D77EBD">
        <w:rPr>
          <w:rFonts w:ascii="Arial" w:eastAsia="Calibri" w:hAnsi="Arial" w:cs="Arial"/>
          <w:noProof/>
          <w:color w:val="000000"/>
          <w:kern w:val="0"/>
          <w:sz w:val="22"/>
          <w:szCs w:val="22"/>
          <w14:ligatures w14:val="none"/>
        </w:rPr>
        <w:t xml:space="preserve">Certificat d’estar al corrent d’obligacions tributàries i amb la Seguretat Social. </w:t>
      </w:r>
    </w:p>
    <w:p w14:paraId="3CC47F61" w14:textId="77777777" w:rsidR="00D77EBD" w:rsidRPr="00D77EBD" w:rsidRDefault="00D77EBD" w:rsidP="00D77EBD">
      <w:pPr>
        <w:autoSpaceDE w:val="0"/>
        <w:autoSpaceDN w:val="0"/>
        <w:adjustRightInd w:val="0"/>
        <w:spacing w:after="0" w:line="240" w:lineRule="auto"/>
        <w:ind w:left="708"/>
        <w:jc w:val="both"/>
        <w:rPr>
          <w:rFonts w:ascii="Arial" w:eastAsia="Calibri" w:hAnsi="Arial" w:cs="Arial"/>
          <w:kern w:val="0"/>
          <w:sz w:val="22"/>
          <w:szCs w:val="22"/>
          <w14:ligatures w14:val="none"/>
        </w:rPr>
      </w:pPr>
    </w:p>
    <w:p w14:paraId="59577C43" w14:textId="77777777" w:rsidR="00D77EBD" w:rsidRPr="00D77EBD" w:rsidRDefault="00D77EBD" w:rsidP="00D77EBD">
      <w:pPr>
        <w:numPr>
          <w:ilvl w:val="0"/>
          <w:numId w:val="20"/>
        </w:numPr>
        <w:autoSpaceDE w:val="0"/>
        <w:autoSpaceDN w:val="0"/>
        <w:adjustRightInd w:val="0"/>
        <w:spacing w:after="0" w:line="240" w:lineRule="auto"/>
        <w:ind w:left="708"/>
        <w:jc w:val="both"/>
        <w:rPr>
          <w:rFonts w:ascii="Arial" w:eastAsia="Calibri" w:hAnsi="Arial" w:cs="Arial"/>
          <w:kern w:val="0"/>
          <w:sz w:val="22"/>
          <w:szCs w:val="22"/>
          <w14:ligatures w14:val="none"/>
        </w:rPr>
      </w:pPr>
      <w:r w:rsidRPr="00D77EBD">
        <w:rPr>
          <w:rFonts w:ascii="Arial" w:eastAsia="Calibri" w:hAnsi="Arial" w:cs="Arial"/>
          <w:noProof/>
          <w:color w:val="000000"/>
          <w:kern w:val="0"/>
          <w:sz w:val="22"/>
          <w:szCs w:val="22"/>
          <w14:ligatures w14:val="none"/>
        </w:rPr>
        <w:lastRenderedPageBreak/>
        <w:t>Pel cas que s’assisteixi a un centre de teràpia ocupacional o centre de dia de fora de la comarca del Vallès Oriental per raó d’un criteri mèdic, s’ha d’aportar l’informe del facultatiu que aconselli l’assistència al centre en concret.</w:t>
      </w:r>
    </w:p>
    <w:p w14:paraId="0C46EFE2" w14:textId="77777777" w:rsidR="00D77EBD" w:rsidRPr="00D77EBD" w:rsidRDefault="00D77EBD" w:rsidP="00D77EBD">
      <w:pPr>
        <w:autoSpaceDE w:val="0"/>
        <w:autoSpaceDN w:val="0"/>
        <w:adjustRightInd w:val="0"/>
        <w:spacing w:after="0" w:line="240" w:lineRule="auto"/>
        <w:ind w:left="1416"/>
        <w:jc w:val="both"/>
        <w:rPr>
          <w:rFonts w:ascii="Arial" w:eastAsia="Calibri" w:hAnsi="Arial" w:cs="Arial"/>
          <w:kern w:val="0"/>
          <w:sz w:val="22"/>
          <w:szCs w:val="22"/>
          <w14:ligatures w14:val="none"/>
        </w:rPr>
      </w:pPr>
    </w:p>
    <w:p w14:paraId="38116F6E" w14:textId="77777777" w:rsidR="00D77EBD" w:rsidRPr="00A8786A" w:rsidRDefault="00D77EBD" w:rsidP="00D77EBD">
      <w:pPr>
        <w:spacing w:after="0" w:line="240" w:lineRule="auto"/>
        <w:contextualSpacing/>
        <w:jc w:val="both"/>
        <w:rPr>
          <w:rFonts w:ascii="Arial" w:eastAsia="Calibri" w:hAnsi="Arial" w:cs="Arial"/>
          <w:kern w:val="0"/>
          <w:sz w:val="22"/>
          <w:szCs w:val="22"/>
          <w14:ligatures w14:val="none"/>
        </w:rPr>
      </w:pPr>
    </w:p>
    <w:p w14:paraId="7EB0C8B4" w14:textId="77777777" w:rsidR="00D77EBD" w:rsidRPr="00A8786A" w:rsidRDefault="00D77EBD" w:rsidP="00D77EBD">
      <w:pPr>
        <w:spacing w:line="240" w:lineRule="auto"/>
        <w:jc w:val="both"/>
        <w:rPr>
          <w:rFonts w:ascii="Arial" w:hAnsi="Arial" w:cs="Arial"/>
          <w:b/>
          <w:bCs/>
          <w:sz w:val="22"/>
          <w:szCs w:val="22"/>
        </w:rPr>
      </w:pPr>
      <w:r w:rsidRPr="00A8786A">
        <w:rPr>
          <w:rFonts w:ascii="Arial" w:hAnsi="Arial" w:cs="Arial"/>
          <w:b/>
          <w:bCs/>
          <w:sz w:val="22"/>
          <w:szCs w:val="22"/>
        </w:rPr>
        <w:t>Tretzè. Obligacions de la persona beneficiària</w:t>
      </w:r>
    </w:p>
    <w:p w14:paraId="55FB8242" w14:textId="01AB7F0C" w:rsidR="00D77EBD" w:rsidRPr="00A8786A" w:rsidRDefault="00D77EBD" w:rsidP="00D77EBD">
      <w:pPr>
        <w:spacing w:line="240" w:lineRule="auto"/>
        <w:jc w:val="both"/>
        <w:rPr>
          <w:rFonts w:ascii="Arial" w:eastAsia="Calibri" w:hAnsi="Arial" w:cs="Arial"/>
          <w:b/>
          <w:bCs/>
          <w:kern w:val="0"/>
          <w:sz w:val="22"/>
          <w:szCs w:val="22"/>
          <w14:ligatures w14:val="none"/>
        </w:rPr>
      </w:pPr>
      <w:r w:rsidRPr="00A8786A">
        <w:rPr>
          <w:rFonts w:ascii="Arial" w:hAnsi="Arial" w:cs="Arial"/>
          <w:sz w:val="22"/>
          <w:szCs w:val="22"/>
        </w:rPr>
        <w:t xml:space="preserve">D’acord amb la Base 16.  </w:t>
      </w:r>
      <w:r w:rsidRPr="00A8786A">
        <w:rPr>
          <w:rFonts w:ascii="Arial" w:eastAsia="Calibri" w:hAnsi="Arial" w:cs="Arial"/>
          <w:b/>
          <w:bCs/>
          <w:kern w:val="0"/>
          <w:sz w:val="22"/>
          <w:szCs w:val="22"/>
          <w14:ligatures w14:val="none"/>
        </w:rPr>
        <w:t xml:space="preserve"> </w:t>
      </w:r>
    </w:p>
    <w:p w14:paraId="4B840B7A" w14:textId="77777777" w:rsidR="00D77EBD" w:rsidRPr="00A8786A" w:rsidRDefault="00D77EBD" w:rsidP="00D77EBD">
      <w:pPr>
        <w:spacing w:after="0" w:line="240" w:lineRule="auto"/>
        <w:contextualSpacing/>
        <w:jc w:val="both"/>
        <w:rPr>
          <w:rFonts w:ascii="Arial" w:eastAsia="Calibri" w:hAnsi="Arial" w:cs="Arial"/>
          <w:b/>
          <w:bCs/>
          <w:kern w:val="0"/>
          <w:sz w:val="22"/>
          <w:szCs w:val="22"/>
          <w14:ligatures w14:val="none"/>
        </w:rPr>
      </w:pPr>
      <w:r w:rsidRPr="00A8786A">
        <w:rPr>
          <w:rFonts w:ascii="Arial" w:eastAsia="Calibri" w:hAnsi="Arial" w:cs="Arial"/>
          <w:b/>
          <w:bCs/>
          <w:kern w:val="0"/>
          <w:sz w:val="22"/>
          <w:szCs w:val="22"/>
          <w14:ligatures w14:val="none"/>
        </w:rPr>
        <w:t>Catorzè. Compatibilitat</w:t>
      </w:r>
    </w:p>
    <w:p w14:paraId="6D7BEE4E" w14:textId="77777777" w:rsidR="00D77EBD" w:rsidRPr="00A8786A" w:rsidRDefault="00D77EBD" w:rsidP="00D77EBD">
      <w:pPr>
        <w:spacing w:after="0" w:line="240" w:lineRule="auto"/>
        <w:contextualSpacing/>
        <w:jc w:val="both"/>
        <w:rPr>
          <w:rFonts w:ascii="Arial" w:eastAsia="Calibri" w:hAnsi="Arial" w:cs="Arial"/>
          <w:kern w:val="0"/>
          <w:sz w:val="22"/>
          <w:szCs w:val="22"/>
          <w14:ligatures w14:val="none"/>
        </w:rPr>
      </w:pPr>
    </w:p>
    <w:p w14:paraId="0DE961DC" w14:textId="6B3BC3CE" w:rsidR="00D77EBD" w:rsidRPr="00D77EBD" w:rsidRDefault="00DC5423" w:rsidP="00D77EBD">
      <w:pPr>
        <w:spacing w:after="0" w:line="240" w:lineRule="auto"/>
        <w:jc w:val="both"/>
        <w:rPr>
          <w:rFonts w:ascii="Arial" w:eastAsia="Calibri" w:hAnsi="Arial" w:cs="Arial"/>
          <w:kern w:val="0"/>
          <w:sz w:val="22"/>
          <w:szCs w:val="22"/>
          <w:lang w:eastAsia="es-ES"/>
          <w14:ligatures w14:val="none"/>
        </w:rPr>
      </w:pPr>
      <w:bookmarkStart w:id="11" w:name="_Hlk211853596"/>
      <w:r>
        <w:rPr>
          <w:rFonts w:ascii="Arial" w:eastAsia="Calibri" w:hAnsi="Arial" w:cs="Arial"/>
          <w:kern w:val="0"/>
          <w:sz w:val="22"/>
          <w:szCs w:val="22"/>
          <w:lang w:eastAsia="es-ES"/>
          <w14:ligatures w14:val="none"/>
        </w:rPr>
        <w:t xml:space="preserve">Aquestes subvencions </w:t>
      </w:r>
      <w:r w:rsidR="00D77EBD" w:rsidRPr="00D77EBD">
        <w:rPr>
          <w:rFonts w:ascii="Arial" w:eastAsia="Calibri" w:hAnsi="Arial" w:cs="Arial"/>
          <w:kern w:val="0"/>
          <w:sz w:val="22"/>
          <w:szCs w:val="22"/>
          <w:lang w:eastAsia="es-ES"/>
          <w14:ligatures w14:val="none"/>
        </w:rPr>
        <w:t xml:space="preserve">són compatibles amb altres subvencions, ajudes, ingressos o recursos per a la mateixa finalitat, procedents de qualsevol administració o ens públics o privats, nacionals, de la Unió Europea o d'organismes internacionals, sempre i quan el total subvencionat no superi el cost de l’activitat que ha estat objecte de subvenció.  </w:t>
      </w:r>
    </w:p>
    <w:p w14:paraId="4D5BE51A" w14:textId="77777777" w:rsidR="00D77EBD" w:rsidRPr="00D77EBD" w:rsidRDefault="00D77EBD" w:rsidP="00D77EBD">
      <w:pPr>
        <w:spacing w:after="0" w:line="240" w:lineRule="auto"/>
        <w:jc w:val="both"/>
        <w:rPr>
          <w:rFonts w:ascii="Arial" w:eastAsia="Calibri" w:hAnsi="Arial" w:cs="Arial"/>
          <w:kern w:val="0"/>
          <w:sz w:val="22"/>
          <w:szCs w:val="22"/>
          <w14:ligatures w14:val="none"/>
        </w:rPr>
      </w:pPr>
    </w:p>
    <w:p w14:paraId="5970E86A" w14:textId="77777777" w:rsidR="00D77EBD" w:rsidRPr="00D77EBD" w:rsidRDefault="00D77EBD" w:rsidP="00D77EBD">
      <w:pPr>
        <w:spacing w:after="0" w:line="240" w:lineRule="auto"/>
        <w:jc w:val="both"/>
        <w:rPr>
          <w:rFonts w:ascii="Arial" w:eastAsia="Calibri" w:hAnsi="Arial" w:cs="Arial"/>
          <w:kern w:val="0"/>
          <w:sz w:val="22"/>
          <w:szCs w:val="22"/>
          <w14:ligatures w14:val="none"/>
        </w:rPr>
      </w:pPr>
      <w:r w:rsidRPr="00D77EBD">
        <w:rPr>
          <w:rFonts w:ascii="Arial" w:eastAsia="Calibri" w:hAnsi="Arial" w:cs="Arial"/>
          <w:kern w:val="0"/>
          <w:sz w:val="22"/>
          <w:szCs w:val="22"/>
          <w14:ligatures w14:val="none"/>
        </w:rPr>
        <w:t xml:space="preserve">A efectes d’aquestes subvencions, s’entén pel cost de l’activitat el següent: </w:t>
      </w:r>
    </w:p>
    <w:p w14:paraId="5B911FC5" w14:textId="77777777" w:rsidR="00D77EBD" w:rsidRPr="00D77EBD" w:rsidRDefault="00D77EBD" w:rsidP="00D77EBD">
      <w:pPr>
        <w:spacing w:after="0" w:line="240" w:lineRule="auto"/>
        <w:jc w:val="both"/>
        <w:rPr>
          <w:rFonts w:ascii="Arial" w:eastAsia="Calibri" w:hAnsi="Arial" w:cs="Arial"/>
          <w:kern w:val="0"/>
          <w:sz w:val="22"/>
          <w:szCs w:val="22"/>
          <w14:ligatures w14:val="none"/>
        </w:rPr>
      </w:pPr>
    </w:p>
    <w:p w14:paraId="697CACAB" w14:textId="77777777" w:rsidR="00D77EBD" w:rsidRPr="00D77EBD" w:rsidRDefault="00D77EBD" w:rsidP="00D77EBD">
      <w:pPr>
        <w:numPr>
          <w:ilvl w:val="2"/>
          <w:numId w:val="22"/>
        </w:numPr>
        <w:spacing w:after="0" w:line="240" w:lineRule="auto"/>
        <w:ind w:left="360"/>
        <w:contextualSpacing/>
        <w:jc w:val="both"/>
        <w:rPr>
          <w:rFonts w:ascii="Arial" w:eastAsia="Times New Roman" w:hAnsi="Arial" w:cs="Arial"/>
          <w:kern w:val="0"/>
          <w:sz w:val="22"/>
          <w:szCs w:val="22"/>
          <w:lang w:eastAsia="es-ES"/>
          <w14:ligatures w14:val="none"/>
        </w:rPr>
      </w:pPr>
      <w:r w:rsidRPr="00D77EBD">
        <w:rPr>
          <w:rFonts w:ascii="Arial" w:eastAsia="Times New Roman" w:hAnsi="Arial" w:cs="Arial"/>
          <w:kern w:val="0"/>
          <w:sz w:val="22"/>
          <w:szCs w:val="22"/>
          <w:lang w:eastAsia="es-ES"/>
          <w14:ligatures w14:val="none"/>
        </w:rPr>
        <w:t xml:space="preserve">En la categoria de transport privat individual: el total de quilòmetres de l’any 2025 que hagin estat justificats i acceptats multiplicats pel preu per quilòmetre de 0,26 euros. </w:t>
      </w:r>
    </w:p>
    <w:p w14:paraId="6EF90FBC" w14:textId="77777777" w:rsidR="00D77EBD" w:rsidRPr="00D77EBD" w:rsidRDefault="00D77EBD" w:rsidP="00D77EBD">
      <w:pPr>
        <w:spacing w:after="0" w:line="240" w:lineRule="auto"/>
        <w:ind w:left="360" w:hanging="215"/>
        <w:jc w:val="both"/>
        <w:rPr>
          <w:rFonts w:ascii="Arial" w:eastAsia="Times New Roman" w:hAnsi="Arial" w:cs="Arial"/>
          <w:kern w:val="0"/>
          <w:sz w:val="22"/>
          <w:szCs w:val="22"/>
          <w:lang w:eastAsia="es-ES"/>
          <w14:ligatures w14:val="none"/>
        </w:rPr>
      </w:pPr>
    </w:p>
    <w:p w14:paraId="63DD838D" w14:textId="77777777" w:rsidR="00D77EBD" w:rsidRPr="00D77EBD" w:rsidRDefault="00D77EBD" w:rsidP="00D77EBD">
      <w:pPr>
        <w:numPr>
          <w:ilvl w:val="2"/>
          <w:numId w:val="22"/>
        </w:numPr>
        <w:spacing w:after="0" w:line="240" w:lineRule="auto"/>
        <w:ind w:left="360"/>
        <w:contextualSpacing/>
        <w:jc w:val="both"/>
        <w:rPr>
          <w:rFonts w:ascii="Arial" w:eastAsia="Times New Roman" w:hAnsi="Arial" w:cs="Arial"/>
          <w:kern w:val="0"/>
          <w:sz w:val="22"/>
          <w:szCs w:val="22"/>
          <w:lang w:eastAsia="es-ES"/>
          <w14:ligatures w14:val="none"/>
        </w:rPr>
      </w:pPr>
      <w:r w:rsidRPr="00D77EBD">
        <w:rPr>
          <w:rFonts w:ascii="Arial" w:eastAsia="Times New Roman" w:hAnsi="Arial" w:cs="Arial"/>
          <w:kern w:val="0"/>
          <w:sz w:val="22"/>
          <w:szCs w:val="22"/>
          <w:lang w:eastAsia="es-ES"/>
          <w14:ligatures w14:val="none"/>
        </w:rPr>
        <w:t xml:space="preserve">En la categoria de transport privat col·lectiu: l’import total justificat i acceptat pel transport adaptat. </w:t>
      </w:r>
    </w:p>
    <w:p w14:paraId="440C938F" w14:textId="77777777" w:rsidR="00D77EBD" w:rsidRPr="00D77EBD" w:rsidRDefault="00D77EBD" w:rsidP="00D77EBD">
      <w:pPr>
        <w:spacing w:after="0" w:line="240" w:lineRule="auto"/>
        <w:ind w:left="360" w:hanging="215"/>
        <w:jc w:val="both"/>
        <w:rPr>
          <w:rFonts w:ascii="Arial" w:eastAsia="Times New Roman" w:hAnsi="Arial" w:cs="Arial"/>
          <w:kern w:val="0"/>
          <w:sz w:val="22"/>
          <w:szCs w:val="22"/>
          <w:lang w:eastAsia="es-ES"/>
          <w14:ligatures w14:val="none"/>
        </w:rPr>
      </w:pPr>
      <w:r w:rsidRPr="00D77EBD">
        <w:rPr>
          <w:rFonts w:ascii="Arial" w:eastAsia="Times New Roman" w:hAnsi="Arial" w:cs="Arial"/>
          <w:kern w:val="0"/>
          <w:sz w:val="22"/>
          <w:szCs w:val="22"/>
          <w:lang w:eastAsia="es-ES"/>
          <w14:ligatures w14:val="none"/>
        </w:rPr>
        <w:t xml:space="preserve"> </w:t>
      </w:r>
    </w:p>
    <w:p w14:paraId="3185BEE6" w14:textId="77777777" w:rsidR="00D77EBD" w:rsidRPr="00D77EBD" w:rsidRDefault="00D77EBD" w:rsidP="00D77EBD">
      <w:pPr>
        <w:numPr>
          <w:ilvl w:val="2"/>
          <w:numId w:val="22"/>
        </w:numPr>
        <w:spacing w:after="0" w:line="240" w:lineRule="auto"/>
        <w:ind w:left="360"/>
        <w:contextualSpacing/>
        <w:jc w:val="both"/>
        <w:rPr>
          <w:rFonts w:ascii="Arial" w:eastAsia="Times New Roman" w:hAnsi="Arial" w:cs="Arial"/>
          <w:kern w:val="0"/>
          <w:sz w:val="22"/>
          <w:szCs w:val="22"/>
          <w:lang w:eastAsia="es-ES"/>
          <w14:ligatures w14:val="none"/>
        </w:rPr>
      </w:pPr>
      <w:r w:rsidRPr="00D77EBD">
        <w:rPr>
          <w:rFonts w:ascii="Arial" w:eastAsia="Times New Roman" w:hAnsi="Arial" w:cs="Arial"/>
          <w:kern w:val="0"/>
          <w:sz w:val="22"/>
          <w:szCs w:val="22"/>
          <w:lang w:eastAsia="es-ES"/>
          <w14:ligatures w14:val="none"/>
        </w:rPr>
        <w:t xml:space="preserve">En la categoria de transport amb taxi adaptat/VTC l’import total justificat i acceptat pel transport adaptat. </w:t>
      </w:r>
    </w:p>
    <w:bookmarkEnd w:id="11"/>
    <w:p w14:paraId="72F9513F" w14:textId="77777777" w:rsidR="00D77EBD" w:rsidRPr="00D77EBD" w:rsidRDefault="00D77EBD" w:rsidP="00D77EBD">
      <w:pPr>
        <w:spacing w:after="0" w:line="240" w:lineRule="auto"/>
        <w:ind w:left="1452" w:hanging="215"/>
        <w:jc w:val="both"/>
        <w:rPr>
          <w:rFonts w:ascii="Arial" w:eastAsia="Times New Roman" w:hAnsi="Arial" w:cs="Arial"/>
          <w:kern w:val="0"/>
          <w:sz w:val="22"/>
          <w:szCs w:val="22"/>
          <w:lang w:eastAsia="es-ES"/>
          <w14:ligatures w14:val="none"/>
        </w:rPr>
      </w:pPr>
    </w:p>
    <w:p w14:paraId="23E15205" w14:textId="77777777" w:rsidR="00D77EBD" w:rsidRPr="00A8786A" w:rsidRDefault="00D77EBD" w:rsidP="00D77EBD">
      <w:pPr>
        <w:spacing w:after="0" w:line="240" w:lineRule="auto"/>
        <w:contextualSpacing/>
        <w:jc w:val="both"/>
        <w:rPr>
          <w:rFonts w:ascii="Arial" w:eastAsia="Calibri" w:hAnsi="Arial" w:cs="Arial"/>
          <w:kern w:val="0"/>
          <w:sz w:val="22"/>
          <w:szCs w:val="22"/>
          <w14:ligatures w14:val="none"/>
        </w:rPr>
      </w:pPr>
    </w:p>
    <w:p w14:paraId="59AA1A62" w14:textId="7B10F15D" w:rsidR="0068410C" w:rsidRPr="00A8786A" w:rsidRDefault="00D77EBD" w:rsidP="00D77EBD">
      <w:pPr>
        <w:spacing w:after="0" w:line="240" w:lineRule="auto"/>
        <w:contextualSpacing/>
        <w:jc w:val="both"/>
        <w:rPr>
          <w:rFonts w:ascii="Arial" w:hAnsi="Arial" w:cs="Arial"/>
          <w:sz w:val="22"/>
          <w:szCs w:val="22"/>
        </w:rPr>
      </w:pPr>
      <w:r w:rsidRPr="00A8786A">
        <w:rPr>
          <w:rFonts w:ascii="Arial" w:eastAsia="Calibri" w:hAnsi="Arial" w:cs="Arial"/>
          <w:kern w:val="0"/>
          <w:sz w:val="22"/>
          <w:szCs w:val="22"/>
          <w14:ligatures w14:val="none"/>
        </w:rPr>
        <w:t xml:space="preserve"> </w:t>
      </w:r>
      <w:bookmarkEnd w:id="9"/>
      <w:bookmarkEnd w:id="10"/>
    </w:p>
    <w:p w14:paraId="7C9E8EC9" w14:textId="77777777" w:rsidR="0068410C" w:rsidRPr="00A8786A" w:rsidRDefault="0068410C" w:rsidP="001F194A">
      <w:pPr>
        <w:spacing w:line="240" w:lineRule="auto"/>
        <w:jc w:val="both"/>
        <w:rPr>
          <w:rFonts w:ascii="Arial" w:hAnsi="Arial" w:cs="Arial"/>
          <w:sz w:val="22"/>
          <w:szCs w:val="22"/>
        </w:rPr>
      </w:pPr>
    </w:p>
    <w:sectPr w:rsidR="0068410C" w:rsidRPr="00A8786A" w:rsidSect="00A8786A">
      <w:headerReference w:type="default" r:id="rId9"/>
      <w:footerReference w:type="default" r:id="rId10"/>
      <w:pgSz w:w="11906" w:h="16838"/>
      <w:pgMar w:top="170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86ACA" w14:textId="77777777" w:rsidR="00BA2991" w:rsidRDefault="00BA2991" w:rsidP="00BA2991">
      <w:pPr>
        <w:spacing w:after="0" w:line="240" w:lineRule="auto"/>
      </w:pPr>
      <w:r>
        <w:separator/>
      </w:r>
    </w:p>
  </w:endnote>
  <w:endnote w:type="continuationSeparator" w:id="0">
    <w:p w14:paraId="1269BAC9" w14:textId="77777777" w:rsidR="00BA2991" w:rsidRDefault="00BA2991" w:rsidP="00BA2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MT">
    <w:altName w:val="MS Mincho"/>
    <w:panose1 w:val="00000000000000000000"/>
    <w:charset w:val="00"/>
    <w:family w:val="auto"/>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F0671" w14:textId="72C944B0" w:rsidR="00A8786A" w:rsidRPr="00B62DA4" w:rsidRDefault="00A8786A" w:rsidP="00A8786A">
    <w:pPr>
      <w:pStyle w:val="Piedepgina"/>
      <w:ind w:left="-1701"/>
      <w:jc w:val="center"/>
      <w:rPr>
        <w:rFonts w:ascii="Consolas" w:hAnsi="Consolas" w:cs="Consolas"/>
        <w:sz w:val="18"/>
        <w:szCs w:val="18"/>
      </w:rPr>
    </w:pPr>
    <w:r>
      <w:tab/>
    </w:r>
    <w:r>
      <w:rPr>
        <w:noProof/>
      </w:rPr>
      <w:drawing>
        <wp:inline distT="0" distB="0" distL="0" distR="0" wp14:anchorId="3C2AAEC1" wp14:editId="3E6639EE">
          <wp:extent cx="5400040" cy="537210"/>
          <wp:effectExtent l="0" t="0" r="0" b="0"/>
          <wp:docPr id="58793525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537210"/>
                  </a:xfrm>
                  <a:prstGeom prst="rect">
                    <a:avLst/>
                  </a:prstGeom>
                  <a:noFill/>
                  <a:ln>
                    <a:noFill/>
                  </a:ln>
                </pic:spPr>
              </pic:pic>
            </a:graphicData>
          </a:graphic>
        </wp:inline>
      </w:drawing>
    </w:r>
  </w:p>
  <w:p w14:paraId="43630242" w14:textId="4026FF35" w:rsidR="00A8786A" w:rsidRDefault="00A8786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299B3" w14:textId="77777777" w:rsidR="00BA2991" w:rsidRDefault="00BA2991" w:rsidP="00BA2991">
      <w:pPr>
        <w:spacing w:after="0" w:line="240" w:lineRule="auto"/>
      </w:pPr>
      <w:r>
        <w:separator/>
      </w:r>
    </w:p>
  </w:footnote>
  <w:footnote w:type="continuationSeparator" w:id="0">
    <w:p w14:paraId="3986520B" w14:textId="77777777" w:rsidR="00BA2991" w:rsidRDefault="00BA2991" w:rsidP="00BA29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A556B" w14:textId="0A5E2EF6" w:rsidR="00A8786A" w:rsidRPr="006A44DB" w:rsidRDefault="00A8786A" w:rsidP="00A8786A">
    <w:pPr>
      <w:ind w:left="-1701"/>
    </w:pPr>
    <w:r>
      <w:rPr>
        <w:noProof/>
      </w:rPr>
      <w:tab/>
    </w:r>
    <w:r>
      <w:rPr>
        <w:noProof/>
      </w:rPr>
      <w:tab/>
    </w:r>
    <w:r>
      <w:rPr>
        <w:noProof/>
      </w:rPr>
      <w:tab/>
    </w:r>
    <w:r>
      <w:rPr>
        <w:noProof/>
      </w:rPr>
      <w:tab/>
    </w:r>
    <w:r>
      <w:rPr>
        <w:noProof/>
      </w:rPr>
      <w:tab/>
    </w:r>
    <w:r>
      <w:rPr>
        <w:noProof/>
      </w:rPr>
      <w:tab/>
    </w:r>
    <w:r>
      <w:rPr>
        <w:noProof/>
      </w:rPr>
      <w:drawing>
        <wp:inline distT="0" distB="0" distL="0" distR="0" wp14:anchorId="61E7CD4D" wp14:editId="5A3C5694">
          <wp:extent cx="5400040" cy="659765"/>
          <wp:effectExtent l="0" t="0" r="0" b="6985"/>
          <wp:docPr id="213336667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659765"/>
                  </a:xfrm>
                  <a:prstGeom prst="rect">
                    <a:avLst/>
                  </a:prstGeom>
                  <a:noFill/>
                  <a:ln>
                    <a:noFill/>
                  </a:ln>
                </pic:spPr>
              </pic:pic>
            </a:graphicData>
          </a:graphic>
        </wp:inline>
      </w:drawing>
    </w:r>
  </w:p>
  <w:p w14:paraId="750548EB" w14:textId="77777777" w:rsidR="00A8786A" w:rsidRDefault="00A8786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703"/>
    <w:multiLevelType w:val="hybridMultilevel"/>
    <w:tmpl w:val="581226F8"/>
    <w:lvl w:ilvl="0" w:tplc="0C0A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 w15:restartNumberingAfterBreak="0">
    <w:nsid w:val="03B612F8"/>
    <w:multiLevelType w:val="hybridMultilevel"/>
    <w:tmpl w:val="5E3CB998"/>
    <w:lvl w:ilvl="0" w:tplc="87CE7DC6">
      <w:start w:val="1"/>
      <w:numFmt w:val="upperRoman"/>
      <w:lvlText w:val="%1."/>
      <w:lvlJc w:val="left"/>
      <w:pPr>
        <w:ind w:left="1068" w:hanging="360"/>
      </w:pPr>
      <w:rPr>
        <w:rFonts w:ascii="Calibri" w:eastAsia="Aptos" w:hAnsi="Calibri" w:cs="Calibri"/>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 w15:restartNumberingAfterBreak="0">
    <w:nsid w:val="04AE2ACD"/>
    <w:multiLevelType w:val="hybridMultilevel"/>
    <w:tmpl w:val="85A4727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8F6514A"/>
    <w:multiLevelType w:val="hybridMultilevel"/>
    <w:tmpl w:val="076064F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20E93047"/>
    <w:multiLevelType w:val="hybridMultilevel"/>
    <w:tmpl w:val="737CE066"/>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2B076B02"/>
    <w:multiLevelType w:val="hybridMultilevel"/>
    <w:tmpl w:val="67DE216C"/>
    <w:lvl w:ilvl="0" w:tplc="FFFFFFFF">
      <w:start w:val="1"/>
      <w:numFmt w:val="decimal"/>
      <w:lvlText w:val="%1."/>
      <w:lvlJc w:val="left"/>
      <w:pPr>
        <w:ind w:left="720" w:hanging="360"/>
      </w:pPr>
      <w:rPr>
        <w:rFonts w:hint="default"/>
      </w:rPr>
    </w:lvl>
    <w:lvl w:ilvl="1" w:tplc="572CA5C0">
      <w:start w:val="1"/>
      <w:numFmt w:val="bullet"/>
      <w:lvlText w:val="-"/>
      <w:lvlJc w:val="left"/>
      <w:pPr>
        <w:ind w:left="1440" w:hanging="360"/>
      </w:pPr>
      <w:rPr>
        <w:rFonts w:ascii="Calibri" w:eastAsia="Aptos" w:hAnsi="Calibri" w:cs="Calibri"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31160B8"/>
    <w:multiLevelType w:val="hybridMultilevel"/>
    <w:tmpl w:val="DEF04F8A"/>
    <w:lvl w:ilvl="0" w:tplc="20F23E70">
      <w:start w:val="1"/>
      <w:numFmt w:val="lowerLetter"/>
      <w:lvlText w:val="%1)"/>
      <w:lvlJc w:val="left"/>
      <w:pPr>
        <w:ind w:left="1416" w:hanging="360"/>
      </w:pPr>
      <w:rPr>
        <w:rFonts w:hint="default"/>
      </w:rPr>
    </w:lvl>
    <w:lvl w:ilvl="1" w:tplc="04030019" w:tentative="1">
      <w:start w:val="1"/>
      <w:numFmt w:val="lowerLetter"/>
      <w:lvlText w:val="%2."/>
      <w:lvlJc w:val="left"/>
      <w:pPr>
        <w:ind w:left="2136" w:hanging="360"/>
      </w:pPr>
    </w:lvl>
    <w:lvl w:ilvl="2" w:tplc="0403001B" w:tentative="1">
      <w:start w:val="1"/>
      <w:numFmt w:val="lowerRoman"/>
      <w:lvlText w:val="%3."/>
      <w:lvlJc w:val="right"/>
      <w:pPr>
        <w:ind w:left="2856" w:hanging="180"/>
      </w:pPr>
    </w:lvl>
    <w:lvl w:ilvl="3" w:tplc="0403000F" w:tentative="1">
      <w:start w:val="1"/>
      <w:numFmt w:val="decimal"/>
      <w:lvlText w:val="%4."/>
      <w:lvlJc w:val="left"/>
      <w:pPr>
        <w:ind w:left="3576" w:hanging="360"/>
      </w:pPr>
    </w:lvl>
    <w:lvl w:ilvl="4" w:tplc="04030019" w:tentative="1">
      <w:start w:val="1"/>
      <w:numFmt w:val="lowerLetter"/>
      <w:lvlText w:val="%5."/>
      <w:lvlJc w:val="left"/>
      <w:pPr>
        <w:ind w:left="4296" w:hanging="360"/>
      </w:pPr>
    </w:lvl>
    <w:lvl w:ilvl="5" w:tplc="0403001B" w:tentative="1">
      <w:start w:val="1"/>
      <w:numFmt w:val="lowerRoman"/>
      <w:lvlText w:val="%6."/>
      <w:lvlJc w:val="right"/>
      <w:pPr>
        <w:ind w:left="5016" w:hanging="180"/>
      </w:pPr>
    </w:lvl>
    <w:lvl w:ilvl="6" w:tplc="0403000F" w:tentative="1">
      <w:start w:val="1"/>
      <w:numFmt w:val="decimal"/>
      <w:lvlText w:val="%7."/>
      <w:lvlJc w:val="left"/>
      <w:pPr>
        <w:ind w:left="5736" w:hanging="360"/>
      </w:pPr>
    </w:lvl>
    <w:lvl w:ilvl="7" w:tplc="04030019" w:tentative="1">
      <w:start w:val="1"/>
      <w:numFmt w:val="lowerLetter"/>
      <w:lvlText w:val="%8."/>
      <w:lvlJc w:val="left"/>
      <w:pPr>
        <w:ind w:left="6456" w:hanging="360"/>
      </w:pPr>
    </w:lvl>
    <w:lvl w:ilvl="8" w:tplc="0403001B" w:tentative="1">
      <w:start w:val="1"/>
      <w:numFmt w:val="lowerRoman"/>
      <w:lvlText w:val="%9."/>
      <w:lvlJc w:val="right"/>
      <w:pPr>
        <w:ind w:left="7176" w:hanging="180"/>
      </w:pPr>
    </w:lvl>
  </w:abstractNum>
  <w:abstractNum w:abstractNumId="7" w15:restartNumberingAfterBreak="0">
    <w:nsid w:val="343B0A6A"/>
    <w:multiLevelType w:val="hybridMultilevel"/>
    <w:tmpl w:val="076064F6"/>
    <w:lvl w:ilvl="0" w:tplc="0403000F">
      <w:start w:val="1"/>
      <w:numFmt w:val="decimal"/>
      <w:lvlText w:val="%1."/>
      <w:lvlJc w:val="left"/>
      <w:pPr>
        <w:ind w:left="360" w:hanging="360"/>
      </w:pPr>
      <w:rPr>
        <w:rFonts w:hint="default"/>
      </w:r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15:restartNumberingAfterBreak="0">
    <w:nsid w:val="35C57824"/>
    <w:multiLevelType w:val="hybridMultilevel"/>
    <w:tmpl w:val="83EE9F30"/>
    <w:lvl w:ilvl="0" w:tplc="0C0A0019">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320970"/>
    <w:multiLevelType w:val="hybridMultilevel"/>
    <w:tmpl w:val="0C3C9FCA"/>
    <w:lvl w:ilvl="0" w:tplc="A5D0AB90">
      <w:start w:val="1"/>
      <w:numFmt w:val="lowerLetter"/>
      <w:lvlText w:val="%1)"/>
      <w:lvlJc w:val="left"/>
      <w:pPr>
        <w:ind w:left="1068" w:hanging="360"/>
      </w:pPr>
      <w:rPr>
        <w:rFonts w:hint="default"/>
        <w:b w:val="0"/>
        <w:bCs w:val="0"/>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15:restartNumberingAfterBreak="0">
    <w:nsid w:val="63422DA0"/>
    <w:multiLevelType w:val="hybridMultilevel"/>
    <w:tmpl w:val="076064F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6A197FCB"/>
    <w:multiLevelType w:val="hybridMultilevel"/>
    <w:tmpl w:val="51E2A958"/>
    <w:lvl w:ilvl="0" w:tplc="23A86D12">
      <w:start w:val="1"/>
      <w:numFmt w:val="decimal"/>
      <w:lvlText w:val="%1."/>
      <w:lvlJc w:val="left"/>
      <w:pPr>
        <w:ind w:left="720" w:hanging="360"/>
      </w:pPr>
      <w:rPr>
        <w:rFonts w:ascii="Arial" w:eastAsia="Aptos" w:hAnsi="Arial" w:cs="Arial"/>
        <w:b w:val="0"/>
        <w:bCs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832A59"/>
    <w:multiLevelType w:val="hybridMultilevel"/>
    <w:tmpl w:val="3AAAE8B2"/>
    <w:lvl w:ilvl="0" w:tplc="78FCCF70">
      <w:start w:val="1"/>
      <w:numFmt w:val="lowerLetter"/>
      <w:lvlText w:val="%1)"/>
      <w:lvlJc w:val="left"/>
      <w:pPr>
        <w:ind w:left="1080" w:hanging="360"/>
      </w:pPr>
      <w:rPr>
        <w:rFonts w:hint="default"/>
        <w:b w:val="0"/>
        <w:bCs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72F026C6"/>
    <w:multiLevelType w:val="hybridMultilevel"/>
    <w:tmpl w:val="52F853A0"/>
    <w:lvl w:ilvl="0" w:tplc="FB00D816">
      <w:start w:val="1"/>
      <w:numFmt w:val="decimal"/>
      <w:lvlText w:val="%1."/>
      <w:lvlJc w:val="left"/>
      <w:pPr>
        <w:ind w:left="360" w:hanging="360"/>
      </w:pPr>
      <w:rPr>
        <w:rFonts w:ascii="Arial" w:hAnsi="Arial" w:cs="Arial" w:hint="default"/>
        <w:b/>
        <w:color w:val="FFFFFF"/>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73472E40"/>
    <w:multiLevelType w:val="hybridMultilevel"/>
    <w:tmpl w:val="19ECF6B6"/>
    <w:lvl w:ilvl="0" w:tplc="D674E30E">
      <w:numFmt w:val="bullet"/>
      <w:lvlText w:val="-"/>
      <w:lvlJc w:val="left"/>
      <w:pPr>
        <w:ind w:left="1428" w:hanging="360"/>
      </w:pPr>
      <w:rPr>
        <w:rFonts w:ascii="Arial" w:eastAsia="Aptos" w:hAnsi="Arial" w:cs="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 w15:restartNumberingAfterBreak="0">
    <w:nsid w:val="73C516DE"/>
    <w:multiLevelType w:val="hybridMultilevel"/>
    <w:tmpl w:val="E9F02EAC"/>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4424A38"/>
    <w:multiLevelType w:val="hybridMultilevel"/>
    <w:tmpl w:val="BEAE971A"/>
    <w:lvl w:ilvl="0" w:tplc="04030017">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759517E5"/>
    <w:multiLevelType w:val="hybridMultilevel"/>
    <w:tmpl w:val="424E07DC"/>
    <w:lvl w:ilvl="0" w:tplc="074AFCCA">
      <w:start w:val="1"/>
      <w:numFmt w:val="decimal"/>
      <w:lvlText w:val="%1."/>
      <w:lvlJc w:val="left"/>
      <w:pPr>
        <w:ind w:left="720" w:hanging="360"/>
      </w:pPr>
      <w:rPr>
        <w:rFonts w:hint="default"/>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89121F5"/>
    <w:multiLevelType w:val="hybridMultilevel"/>
    <w:tmpl w:val="3F5642C6"/>
    <w:lvl w:ilvl="0" w:tplc="DB668192">
      <w:start w:val="1"/>
      <w:numFmt w:val="lowerRoman"/>
      <w:lvlText w:val="%1."/>
      <w:lvlJc w:val="left"/>
      <w:pPr>
        <w:ind w:left="1440" w:hanging="72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9" w15:restartNumberingAfterBreak="0">
    <w:nsid w:val="79050271"/>
    <w:multiLevelType w:val="hybridMultilevel"/>
    <w:tmpl w:val="AA32BA50"/>
    <w:lvl w:ilvl="0" w:tplc="FFFFFFFF">
      <w:start w:val="1"/>
      <w:numFmt w:val="lowerRoman"/>
      <w:lvlText w:val="%1."/>
      <w:lvlJc w:val="right"/>
      <w:pPr>
        <w:ind w:left="1663" w:hanging="180"/>
      </w:pPr>
    </w:lvl>
    <w:lvl w:ilvl="1" w:tplc="0C0A0019" w:tentative="1">
      <w:start w:val="1"/>
      <w:numFmt w:val="lowerLetter"/>
      <w:lvlText w:val="%2."/>
      <w:lvlJc w:val="left"/>
      <w:pPr>
        <w:ind w:left="943" w:hanging="360"/>
      </w:pPr>
    </w:lvl>
    <w:lvl w:ilvl="2" w:tplc="0C0A001B" w:tentative="1">
      <w:start w:val="1"/>
      <w:numFmt w:val="lowerRoman"/>
      <w:lvlText w:val="%3."/>
      <w:lvlJc w:val="right"/>
      <w:pPr>
        <w:ind w:left="1663" w:hanging="180"/>
      </w:pPr>
    </w:lvl>
    <w:lvl w:ilvl="3" w:tplc="0C0A000F" w:tentative="1">
      <w:start w:val="1"/>
      <w:numFmt w:val="decimal"/>
      <w:lvlText w:val="%4."/>
      <w:lvlJc w:val="left"/>
      <w:pPr>
        <w:ind w:left="2383" w:hanging="360"/>
      </w:pPr>
    </w:lvl>
    <w:lvl w:ilvl="4" w:tplc="0C0A0019" w:tentative="1">
      <w:start w:val="1"/>
      <w:numFmt w:val="lowerLetter"/>
      <w:lvlText w:val="%5."/>
      <w:lvlJc w:val="left"/>
      <w:pPr>
        <w:ind w:left="3103" w:hanging="360"/>
      </w:pPr>
    </w:lvl>
    <w:lvl w:ilvl="5" w:tplc="0C0A001B" w:tentative="1">
      <w:start w:val="1"/>
      <w:numFmt w:val="lowerRoman"/>
      <w:lvlText w:val="%6."/>
      <w:lvlJc w:val="right"/>
      <w:pPr>
        <w:ind w:left="3823" w:hanging="180"/>
      </w:pPr>
    </w:lvl>
    <w:lvl w:ilvl="6" w:tplc="0C0A000F" w:tentative="1">
      <w:start w:val="1"/>
      <w:numFmt w:val="decimal"/>
      <w:lvlText w:val="%7."/>
      <w:lvlJc w:val="left"/>
      <w:pPr>
        <w:ind w:left="4543" w:hanging="360"/>
      </w:pPr>
    </w:lvl>
    <w:lvl w:ilvl="7" w:tplc="0C0A0019" w:tentative="1">
      <w:start w:val="1"/>
      <w:numFmt w:val="lowerLetter"/>
      <w:lvlText w:val="%8."/>
      <w:lvlJc w:val="left"/>
      <w:pPr>
        <w:ind w:left="5263" w:hanging="360"/>
      </w:pPr>
    </w:lvl>
    <w:lvl w:ilvl="8" w:tplc="0C0A001B" w:tentative="1">
      <w:start w:val="1"/>
      <w:numFmt w:val="lowerRoman"/>
      <w:lvlText w:val="%9."/>
      <w:lvlJc w:val="right"/>
      <w:pPr>
        <w:ind w:left="5983" w:hanging="180"/>
      </w:pPr>
    </w:lvl>
  </w:abstractNum>
  <w:abstractNum w:abstractNumId="20" w15:restartNumberingAfterBreak="0">
    <w:nsid w:val="7C0818F8"/>
    <w:multiLevelType w:val="hybridMultilevel"/>
    <w:tmpl w:val="8EFA921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E6A0B5C"/>
    <w:multiLevelType w:val="hybridMultilevel"/>
    <w:tmpl w:val="DD92B488"/>
    <w:lvl w:ilvl="0" w:tplc="506EF2EE">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16cid:durableId="773750236">
    <w:abstractNumId w:val="13"/>
  </w:num>
  <w:num w:numId="2" w16cid:durableId="603733615">
    <w:abstractNumId w:val="17"/>
  </w:num>
  <w:num w:numId="3" w16cid:durableId="2035031826">
    <w:abstractNumId w:val="15"/>
  </w:num>
  <w:num w:numId="4" w16cid:durableId="1836803586">
    <w:abstractNumId w:val="16"/>
  </w:num>
  <w:num w:numId="5" w16cid:durableId="871772973">
    <w:abstractNumId w:val="1"/>
  </w:num>
  <w:num w:numId="6" w16cid:durableId="2045054326">
    <w:abstractNumId w:val="2"/>
  </w:num>
  <w:num w:numId="7" w16cid:durableId="243300963">
    <w:abstractNumId w:val="7"/>
  </w:num>
  <w:num w:numId="8" w16cid:durableId="154107401">
    <w:abstractNumId w:val="18"/>
  </w:num>
  <w:num w:numId="9" w16cid:durableId="732120975">
    <w:abstractNumId w:val="4"/>
  </w:num>
  <w:num w:numId="10" w16cid:durableId="1901013389">
    <w:abstractNumId w:val="0"/>
  </w:num>
  <w:num w:numId="11" w16cid:durableId="1391149999">
    <w:abstractNumId w:val="9"/>
  </w:num>
  <w:num w:numId="12" w16cid:durableId="2037922514">
    <w:abstractNumId w:val="14"/>
  </w:num>
  <w:num w:numId="13" w16cid:durableId="1057315368">
    <w:abstractNumId w:val="21"/>
  </w:num>
  <w:num w:numId="14" w16cid:durableId="180363033">
    <w:abstractNumId w:val="12"/>
  </w:num>
  <w:num w:numId="15" w16cid:durableId="50930095">
    <w:abstractNumId w:val="10"/>
  </w:num>
  <w:num w:numId="16" w16cid:durableId="1081566259">
    <w:abstractNumId w:val="3"/>
  </w:num>
  <w:num w:numId="17" w16cid:durableId="164132046">
    <w:abstractNumId w:val="20"/>
  </w:num>
  <w:num w:numId="18" w16cid:durableId="722409300">
    <w:abstractNumId w:val="5"/>
  </w:num>
  <w:num w:numId="19" w16cid:durableId="811561868">
    <w:abstractNumId w:val="8"/>
  </w:num>
  <w:num w:numId="20" w16cid:durableId="602152189">
    <w:abstractNumId w:val="6"/>
  </w:num>
  <w:num w:numId="21" w16cid:durableId="322393737">
    <w:abstractNumId w:val="19"/>
  </w:num>
  <w:num w:numId="22" w16cid:durableId="10930926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94A"/>
    <w:rsid w:val="00007D7C"/>
    <w:rsid w:val="000100C7"/>
    <w:rsid w:val="00015215"/>
    <w:rsid w:val="000206C0"/>
    <w:rsid w:val="00037AD2"/>
    <w:rsid w:val="00052D0C"/>
    <w:rsid w:val="00057B89"/>
    <w:rsid w:val="000B510A"/>
    <w:rsid w:val="001044D7"/>
    <w:rsid w:val="001235D0"/>
    <w:rsid w:val="001A2704"/>
    <w:rsid w:val="001D3B34"/>
    <w:rsid w:val="001F194A"/>
    <w:rsid w:val="00201C82"/>
    <w:rsid w:val="00264831"/>
    <w:rsid w:val="002B1830"/>
    <w:rsid w:val="002E1067"/>
    <w:rsid w:val="00305060"/>
    <w:rsid w:val="00393EB3"/>
    <w:rsid w:val="003C3DC5"/>
    <w:rsid w:val="003D3A6D"/>
    <w:rsid w:val="003E6A63"/>
    <w:rsid w:val="00531CC5"/>
    <w:rsid w:val="00554414"/>
    <w:rsid w:val="00574285"/>
    <w:rsid w:val="005B05A8"/>
    <w:rsid w:val="0068410C"/>
    <w:rsid w:val="00695515"/>
    <w:rsid w:val="006E3D70"/>
    <w:rsid w:val="00704B16"/>
    <w:rsid w:val="00746C71"/>
    <w:rsid w:val="0077367B"/>
    <w:rsid w:val="0077426E"/>
    <w:rsid w:val="007846FF"/>
    <w:rsid w:val="007B1033"/>
    <w:rsid w:val="007B36AF"/>
    <w:rsid w:val="00801C66"/>
    <w:rsid w:val="00807DAA"/>
    <w:rsid w:val="008331FD"/>
    <w:rsid w:val="0084418C"/>
    <w:rsid w:val="008923A6"/>
    <w:rsid w:val="008C35BD"/>
    <w:rsid w:val="008C637B"/>
    <w:rsid w:val="008F7A95"/>
    <w:rsid w:val="00933E3D"/>
    <w:rsid w:val="009348B4"/>
    <w:rsid w:val="00976035"/>
    <w:rsid w:val="00976F4F"/>
    <w:rsid w:val="009E4EF5"/>
    <w:rsid w:val="009F3370"/>
    <w:rsid w:val="009F5F99"/>
    <w:rsid w:val="00A1685B"/>
    <w:rsid w:val="00A36EAE"/>
    <w:rsid w:val="00A53AF2"/>
    <w:rsid w:val="00A6461A"/>
    <w:rsid w:val="00A7095E"/>
    <w:rsid w:val="00A8786A"/>
    <w:rsid w:val="00AB627F"/>
    <w:rsid w:val="00AC3719"/>
    <w:rsid w:val="00AE00D9"/>
    <w:rsid w:val="00AE2506"/>
    <w:rsid w:val="00B2200E"/>
    <w:rsid w:val="00B23422"/>
    <w:rsid w:val="00B34290"/>
    <w:rsid w:val="00BA2991"/>
    <w:rsid w:val="00BF5BD8"/>
    <w:rsid w:val="00BF725C"/>
    <w:rsid w:val="00C20DE1"/>
    <w:rsid w:val="00C33001"/>
    <w:rsid w:val="00C75C8B"/>
    <w:rsid w:val="00CA308D"/>
    <w:rsid w:val="00CC160C"/>
    <w:rsid w:val="00D118B7"/>
    <w:rsid w:val="00D77EBD"/>
    <w:rsid w:val="00DA4841"/>
    <w:rsid w:val="00DC5423"/>
    <w:rsid w:val="00DC6912"/>
    <w:rsid w:val="00DD074D"/>
    <w:rsid w:val="00DF1A36"/>
    <w:rsid w:val="00E079F8"/>
    <w:rsid w:val="00E37B85"/>
    <w:rsid w:val="00E62959"/>
    <w:rsid w:val="00E63C03"/>
    <w:rsid w:val="00F074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3E80A9"/>
  <w15:chartTrackingRefBased/>
  <w15:docId w15:val="{38F31371-BAE5-4CF1-9C83-5B13C18DA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paragraph" w:styleId="Ttulo1">
    <w:name w:val="heading 1"/>
    <w:basedOn w:val="Normal"/>
    <w:next w:val="Normal"/>
    <w:link w:val="Ttulo1Car"/>
    <w:uiPriority w:val="9"/>
    <w:qFormat/>
    <w:rsid w:val="001F19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F19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F194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F194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F194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F194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F194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F194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F194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F194A"/>
    <w:rPr>
      <w:rFonts w:asciiTheme="majorHAnsi" w:eastAsiaTheme="majorEastAsia" w:hAnsiTheme="majorHAnsi" w:cstheme="majorBidi"/>
      <w:color w:val="0F4761" w:themeColor="accent1" w:themeShade="BF"/>
      <w:sz w:val="40"/>
      <w:szCs w:val="40"/>
      <w:lang w:val="ca-ES"/>
    </w:rPr>
  </w:style>
  <w:style w:type="character" w:customStyle="1" w:styleId="Ttulo2Car">
    <w:name w:val="Título 2 Car"/>
    <w:basedOn w:val="Fuentedeprrafopredeter"/>
    <w:link w:val="Ttulo2"/>
    <w:uiPriority w:val="9"/>
    <w:semiHidden/>
    <w:rsid w:val="001F194A"/>
    <w:rPr>
      <w:rFonts w:asciiTheme="majorHAnsi" w:eastAsiaTheme="majorEastAsia" w:hAnsiTheme="majorHAnsi" w:cstheme="majorBidi"/>
      <w:color w:val="0F4761" w:themeColor="accent1" w:themeShade="BF"/>
      <w:sz w:val="32"/>
      <w:szCs w:val="32"/>
      <w:lang w:val="ca-ES"/>
    </w:rPr>
  </w:style>
  <w:style w:type="character" w:customStyle="1" w:styleId="Ttulo3Car">
    <w:name w:val="Título 3 Car"/>
    <w:basedOn w:val="Fuentedeprrafopredeter"/>
    <w:link w:val="Ttulo3"/>
    <w:uiPriority w:val="9"/>
    <w:semiHidden/>
    <w:rsid w:val="001F194A"/>
    <w:rPr>
      <w:rFonts w:eastAsiaTheme="majorEastAsia" w:cstheme="majorBidi"/>
      <w:color w:val="0F4761" w:themeColor="accent1" w:themeShade="BF"/>
      <w:sz w:val="28"/>
      <w:szCs w:val="28"/>
      <w:lang w:val="ca-ES"/>
    </w:rPr>
  </w:style>
  <w:style w:type="character" w:customStyle="1" w:styleId="Ttulo4Car">
    <w:name w:val="Título 4 Car"/>
    <w:basedOn w:val="Fuentedeprrafopredeter"/>
    <w:link w:val="Ttulo4"/>
    <w:uiPriority w:val="9"/>
    <w:semiHidden/>
    <w:rsid w:val="001F194A"/>
    <w:rPr>
      <w:rFonts w:eastAsiaTheme="majorEastAsia" w:cstheme="majorBidi"/>
      <w:i/>
      <w:iCs/>
      <w:color w:val="0F4761" w:themeColor="accent1" w:themeShade="BF"/>
      <w:lang w:val="ca-ES"/>
    </w:rPr>
  </w:style>
  <w:style w:type="character" w:customStyle="1" w:styleId="Ttulo5Car">
    <w:name w:val="Título 5 Car"/>
    <w:basedOn w:val="Fuentedeprrafopredeter"/>
    <w:link w:val="Ttulo5"/>
    <w:uiPriority w:val="9"/>
    <w:semiHidden/>
    <w:rsid w:val="001F194A"/>
    <w:rPr>
      <w:rFonts w:eastAsiaTheme="majorEastAsia" w:cstheme="majorBidi"/>
      <w:color w:val="0F4761" w:themeColor="accent1" w:themeShade="BF"/>
      <w:lang w:val="ca-ES"/>
    </w:rPr>
  </w:style>
  <w:style w:type="character" w:customStyle="1" w:styleId="Ttulo6Car">
    <w:name w:val="Título 6 Car"/>
    <w:basedOn w:val="Fuentedeprrafopredeter"/>
    <w:link w:val="Ttulo6"/>
    <w:uiPriority w:val="9"/>
    <w:semiHidden/>
    <w:rsid w:val="001F194A"/>
    <w:rPr>
      <w:rFonts w:eastAsiaTheme="majorEastAsia" w:cstheme="majorBidi"/>
      <w:i/>
      <w:iCs/>
      <w:color w:val="595959" w:themeColor="text1" w:themeTint="A6"/>
      <w:lang w:val="ca-ES"/>
    </w:rPr>
  </w:style>
  <w:style w:type="character" w:customStyle="1" w:styleId="Ttulo7Car">
    <w:name w:val="Título 7 Car"/>
    <w:basedOn w:val="Fuentedeprrafopredeter"/>
    <w:link w:val="Ttulo7"/>
    <w:uiPriority w:val="9"/>
    <w:semiHidden/>
    <w:rsid w:val="001F194A"/>
    <w:rPr>
      <w:rFonts w:eastAsiaTheme="majorEastAsia" w:cstheme="majorBidi"/>
      <w:color w:val="595959" w:themeColor="text1" w:themeTint="A6"/>
      <w:lang w:val="ca-ES"/>
    </w:rPr>
  </w:style>
  <w:style w:type="character" w:customStyle="1" w:styleId="Ttulo8Car">
    <w:name w:val="Título 8 Car"/>
    <w:basedOn w:val="Fuentedeprrafopredeter"/>
    <w:link w:val="Ttulo8"/>
    <w:uiPriority w:val="9"/>
    <w:semiHidden/>
    <w:rsid w:val="001F194A"/>
    <w:rPr>
      <w:rFonts w:eastAsiaTheme="majorEastAsia" w:cstheme="majorBidi"/>
      <w:i/>
      <w:iCs/>
      <w:color w:val="272727" w:themeColor="text1" w:themeTint="D8"/>
      <w:lang w:val="ca-ES"/>
    </w:rPr>
  </w:style>
  <w:style w:type="character" w:customStyle="1" w:styleId="Ttulo9Car">
    <w:name w:val="Título 9 Car"/>
    <w:basedOn w:val="Fuentedeprrafopredeter"/>
    <w:link w:val="Ttulo9"/>
    <w:uiPriority w:val="9"/>
    <w:semiHidden/>
    <w:rsid w:val="001F194A"/>
    <w:rPr>
      <w:rFonts w:eastAsiaTheme="majorEastAsia" w:cstheme="majorBidi"/>
      <w:color w:val="272727" w:themeColor="text1" w:themeTint="D8"/>
      <w:lang w:val="ca-ES"/>
    </w:rPr>
  </w:style>
  <w:style w:type="paragraph" w:styleId="Ttulo">
    <w:name w:val="Title"/>
    <w:basedOn w:val="Normal"/>
    <w:next w:val="Normal"/>
    <w:link w:val="TtuloCar"/>
    <w:uiPriority w:val="10"/>
    <w:qFormat/>
    <w:rsid w:val="001F19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F194A"/>
    <w:rPr>
      <w:rFonts w:asciiTheme="majorHAnsi" w:eastAsiaTheme="majorEastAsia" w:hAnsiTheme="majorHAnsi" w:cstheme="majorBidi"/>
      <w:spacing w:val="-10"/>
      <w:kern w:val="28"/>
      <w:sz w:val="56"/>
      <w:szCs w:val="56"/>
      <w:lang w:val="ca-ES"/>
    </w:rPr>
  </w:style>
  <w:style w:type="paragraph" w:styleId="Subttulo">
    <w:name w:val="Subtitle"/>
    <w:basedOn w:val="Normal"/>
    <w:next w:val="Normal"/>
    <w:link w:val="SubttuloCar"/>
    <w:uiPriority w:val="11"/>
    <w:qFormat/>
    <w:rsid w:val="001F194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F194A"/>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1F194A"/>
    <w:pPr>
      <w:spacing w:before="160"/>
      <w:jc w:val="center"/>
    </w:pPr>
    <w:rPr>
      <w:i/>
      <w:iCs/>
      <w:color w:val="404040" w:themeColor="text1" w:themeTint="BF"/>
    </w:rPr>
  </w:style>
  <w:style w:type="character" w:customStyle="1" w:styleId="CitaCar">
    <w:name w:val="Cita Car"/>
    <w:basedOn w:val="Fuentedeprrafopredeter"/>
    <w:link w:val="Cita"/>
    <w:uiPriority w:val="29"/>
    <w:rsid w:val="001F194A"/>
    <w:rPr>
      <w:i/>
      <w:iCs/>
      <w:color w:val="404040" w:themeColor="text1" w:themeTint="BF"/>
      <w:lang w:val="ca-ES"/>
    </w:rPr>
  </w:style>
  <w:style w:type="paragraph" w:styleId="Prrafodelista">
    <w:name w:val="List Paragraph"/>
    <w:basedOn w:val="Normal"/>
    <w:link w:val="PrrafodelistaCar"/>
    <w:uiPriority w:val="34"/>
    <w:qFormat/>
    <w:rsid w:val="001F194A"/>
    <w:pPr>
      <w:ind w:left="720"/>
      <w:contextualSpacing/>
    </w:pPr>
  </w:style>
  <w:style w:type="character" w:styleId="nfasisintenso">
    <w:name w:val="Intense Emphasis"/>
    <w:basedOn w:val="Fuentedeprrafopredeter"/>
    <w:uiPriority w:val="21"/>
    <w:qFormat/>
    <w:rsid w:val="001F194A"/>
    <w:rPr>
      <w:i/>
      <w:iCs/>
      <w:color w:val="0F4761" w:themeColor="accent1" w:themeShade="BF"/>
    </w:rPr>
  </w:style>
  <w:style w:type="paragraph" w:styleId="Citadestacada">
    <w:name w:val="Intense Quote"/>
    <w:basedOn w:val="Normal"/>
    <w:next w:val="Normal"/>
    <w:link w:val="CitadestacadaCar"/>
    <w:uiPriority w:val="30"/>
    <w:qFormat/>
    <w:rsid w:val="001F19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F194A"/>
    <w:rPr>
      <w:i/>
      <w:iCs/>
      <w:color w:val="0F4761" w:themeColor="accent1" w:themeShade="BF"/>
      <w:lang w:val="ca-ES"/>
    </w:rPr>
  </w:style>
  <w:style w:type="character" w:styleId="Referenciaintensa">
    <w:name w:val="Intense Reference"/>
    <w:basedOn w:val="Fuentedeprrafopredeter"/>
    <w:uiPriority w:val="32"/>
    <w:qFormat/>
    <w:rsid w:val="001F194A"/>
    <w:rPr>
      <w:b/>
      <w:bCs/>
      <w:smallCaps/>
      <w:color w:val="0F4761" w:themeColor="accent1" w:themeShade="BF"/>
      <w:spacing w:val="5"/>
    </w:rPr>
  </w:style>
  <w:style w:type="paragraph" w:styleId="Textoindependiente">
    <w:name w:val="Body Text"/>
    <w:basedOn w:val="Normal"/>
    <w:link w:val="TextoindependienteCar"/>
    <w:uiPriority w:val="99"/>
    <w:semiHidden/>
    <w:rsid w:val="0068410C"/>
    <w:pPr>
      <w:spacing w:after="120" w:line="240" w:lineRule="auto"/>
      <w:jc w:val="both"/>
    </w:pPr>
    <w:rPr>
      <w:rFonts w:ascii="Arial" w:eastAsia="Times New Roman" w:hAnsi="Arial" w:cs="Times New Roman"/>
      <w:kern w:val="0"/>
      <w:lang w:eastAsia="ca-ES"/>
      <w14:ligatures w14:val="none"/>
    </w:rPr>
  </w:style>
  <w:style w:type="character" w:customStyle="1" w:styleId="TextoindependienteCar">
    <w:name w:val="Texto independiente Car"/>
    <w:basedOn w:val="Fuentedeprrafopredeter"/>
    <w:link w:val="Textoindependiente"/>
    <w:uiPriority w:val="99"/>
    <w:semiHidden/>
    <w:rsid w:val="0068410C"/>
    <w:rPr>
      <w:rFonts w:ascii="Arial" w:eastAsia="Times New Roman" w:hAnsi="Arial" w:cs="Times New Roman"/>
      <w:kern w:val="0"/>
      <w:lang w:val="ca-ES" w:eastAsia="ca-ES"/>
      <w14:ligatures w14:val="none"/>
    </w:rPr>
  </w:style>
  <w:style w:type="character" w:customStyle="1" w:styleId="PrrafodelistaCar">
    <w:name w:val="Párrafo de lista Car"/>
    <w:link w:val="Prrafodelista"/>
    <w:uiPriority w:val="34"/>
    <w:locked/>
    <w:rsid w:val="0068410C"/>
    <w:rPr>
      <w:lang w:val="ca-ES"/>
    </w:rPr>
  </w:style>
  <w:style w:type="paragraph" w:styleId="NormalWeb">
    <w:name w:val="Normal (Web)"/>
    <w:basedOn w:val="Normal"/>
    <w:uiPriority w:val="99"/>
    <w:unhideWhenUsed/>
    <w:rsid w:val="0068410C"/>
    <w:rPr>
      <w:rFonts w:ascii="Times New Roman" w:eastAsia="Aptos" w:hAnsi="Times New Roman" w:cs="Times New Roman"/>
      <w14:ligatures w14:val="none"/>
    </w:rPr>
  </w:style>
  <w:style w:type="character" w:styleId="Hipervnculo">
    <w:name w:val="Hyperlink"/>
    <w:uiPriority w:val="99"/>
    <w:unhideWhenUsed/>
    <w:rsid w:val="0068410C"/>
    <w:rPr>
      <w:color w:val="0563C1"/>
      <w:u w:val="single"/>
    </w:rPr>
  </w:style>
  <w:style w:type="character" w:styleId="Mencinsinresolver">
    <w:name w:val="Unresolved Mention"/>
    <w:basedOn w:val="Fuentedeprrafopredeter"/>
    <w:uiPriority w:val="99"/>
    <w:semiHidden/>
    <w:unhideWhenUsed/>
    <w:rsid w:val="00BA2991"/>
    <w:rPr>
      <w:color w:val="605E5C"/>
      <w:shd w:val="clear" w:color="auto" w:fill="E1DFDD"/>
    </w:rPr>
  </w:style>
  <w:style w:type="character" w:styleId="Hipervnculovisitado">
    <w:name w:val="FollowedHyperlink"/>
    <w:basedOn w:val="Fuentedeprrafopredeter"/>
    <w:uiPriority w:val="99"/>
    <w:semiHidden/>
    <w:unhideWhenUsed/>
    <w:rsid w:val="00BA2991"/>
    <w:rPr>
      <w:color w:val="96607D" w:themeColor="followedHyperlink"/>
      <w:u w:val="single"/>
    </w:rPr>
  </w:style>
  <w:style w:type="paragraph" w:styleId="Textonotapie">
    <w:name w:val="footnote text"/>
    <w:basedOn w:val="Normal"/>
    <w:link w:val="TextonotapieCar"/>
    <w:uiPriority w:val="99"/>
    <w:semiHidden/>
    <w:unhideWhenUsed/>
    <w:rsid w:val="00BA299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A2991"/>
    <w:rPr>
      <w:sz w:val="20"/>
      <w:szCs w:val="20"/>
      <w:lang w:val="ca-ES"/>
    </w:rPr>
  </w:style>
  <w:style w:type="character" w:styleId="Refdenotaalpie">
    <w:name w:val="footnote reference"/>
    <w:uiPriority w:val="99"/>
    <w:semiHidden/>
    <w:unhideWhenUsed/>
    <w:rsid w:val="00BA2991"/>
    <w:rPr>
      <w:vertAlign w:val="superscript"/>
    </w:rPr>
  </w:style>
  <w:style w:type="paragraph" w:styleId="Encabezado">
    <w:name w:val="header"/>
    <w:basedOn w:val="Normal"/>
    <w:link w:val="EncabezadoCar"/>
    <w:uiPriority w:val="99"/>
    <w:unhideWhenUsed/>
    <w:rsid w:val="00A8786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8786A"/>
    <w:rPr>
      <w:lang w:val="ca-ES"/>
    </w:rPr>
  </w:style>
  <w:style w:type="paragraph" w:styleId="Piedepgina">
    <w:name w:val="footer"/>
    <w:basedOn w:val="Normal"/>
    <w:link w:val="PiedepginaCar"/>
    <w:uiPriority w:val="99"/>
    <w:unhideWhenUsed/>
    <w:rsid w:val="00A8786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8786A"/>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op.diba.cat/anunci/3863541/aprovacio-de-les-bases-reguladores-especifiques-per-a-l-atorgament-de-subvencions-pel-transport-adaptat-de-l-any-2025-versio-en-catala-i-castella-consell-comarcal-del-valles-orient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B45AC9-84A4-4AFA-A64A-1AD5726E4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6</Pages>
  <Words>2039</Words>
  <Characters>11219</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Parra</dc:creator>
  <cp:keywords/>
  <dc:description/>
  <cp:lastModifiedBy>Gilbert Niubó</cp:lastModifiedBy>
  <cp:revision>9</cp:revision>
  <cp:lastPrinted>2026-01-15T08:21:00Z</cp:lastPrinted>
  <dcterms:created xsi:type="dcterms:W3CDTF">2026-01-15T08:09:00Z</dcterms:created>
  <dcterms:modified xsi:type="dcterms:W3CDTF">2026-01-20T10:31:00Z</dcterms:modified>
</cp:coreProperties>
</file>