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359" w:rsidRPr="008A05E8" w:rsidRDefault="00FE5AAD" w:rsidP="001E6E90">
      <w:proofErr w:type="gramStart"/>
      <w:r w:rsidRPr="00A1225D">
        <w:t xml:space="preserve">RESOLUCIÓN </w:t>
      </w:r>
      <w:bookmarkStart w:id="0" w:name="extra_numeroResolucion"/>
      <w:bookmarkEnd w:id="0"/>
      <w:r w:rsidR="003B7D78" w:rsidRPr="0097411C">
        <w:t>,</w:t>
      </w:r>
      <w:proofErr w:type="gramEnd"/>
      <w:r w:rsidR="003B7D78" w:rsidRPr="0097411C">
        <w:t xml:space="preserve"> de </w:t>
      </w:r>
      <w:bookmarkStart w:id="1" w:name="extra_diaResolucion"/>
      <w:bookmarkEnd w:id="1"/>
      <w:r w:rsidR="003B7D78" w:rsidRPr="00140527">
        <w:t xml:space="preserve"> </w:t>
      </w:r>
      <w:proofErr w:type="spellStart"/>
      <w:r w:rsidR="003B7D78" w:rsidRPr="00140527">
        <w:t>de</w:t>
      </w:r>
      <w:proofErr w:type="spellEnd"/>
      <w:r w:rsidR="003B7D78" w:rsidRPr="00140527">
        <w:t xml:space="preserve"> </w:t>
      </w:r>
      <w:bookmarkStart w:id="2" w:name="extra_mesResolucion"/>
      <w:bookmarkEnd w:id="2"/>
      <w:r w:rsidR="003B7D78" w:rsidRPr="00F92A5D">
        <w:rPr>
          <w:rFonts w:cs="Arial"/>
          <w:szCs w:val="22"/>
        </w:rPr>
        <w:t xml:space="preserve">, </w:t>
      </w:r>
      <w:r w:rsidR="003B7D78" w:rsidRPr="00F20C32">
        <w:rPr>
          <w:rFonts w:cs="Arial"/>
        </w:rPr>
        <w:t>d</w:t>
      </w:r>
      <w:r>
        <w:rPr>
          <w:rFonts w:cs="Arial"/>
        </w:rPr>
        <w:t>el Director General de Presidencia, Gobierno Abierto y Relaciones con el Parlamento de Navarra</w:t>
      </w:r>
      <w:r w:rsidR="003B7D78" w:rsidRPr="00F20C32">
        <w:rPr>
          <w:rFonts w:cs="Arial"/>
        </w:rPr>
        <w:t>, por la que</w:t>
      </w:r>
      <w:r w:rsidR="003B7D78">
        <w:rPr>
          <w:rFonts w:cs="Arial"/>
        </w:rPr>
        <w:t xml:space="preserve"> </w:t>
      </w:r>
      <w:bookmarkStart w:id="3" w:name="extra_asuntoResolucion"/>
      <w:r w:rsidR="003B7D78">
        <w:rPr>
          <w:rFonts w:cs="Arial"/>
        </w:rPr>
        <w:t xml:space="preserve">se aprueba la </w:t>
      </w:r>
      <w:r w:rsidR="003B7D78" w:rsidRPr="00B41702">
        <w:t>convocatoria de la subvención "</w:t>
      </w:r>
      <w:r>
        <w:rPr>
          <w:rFonts w:cs="Arial"/>
          <w:szCs w:val="22"/>
        </w:rPr>
        <w:t>Subvenciones a Entidades Ciudadanas que desarrollen proyectos dirigidos a fomentar y promover</w:t>
      </w:r>
      <w:r w:rsidR="00955EFE">
        <w:rPr>
          <w:rFonts w:cs="Arial"/>
          <w:szCs w:val="22"/>
        </w:rPr>
        <w:t xml:space="preserve"> </w:t>
      </w:r>
      <w:r>
        <w:rPr>
          <w:rFonts w:cs="Arial"/>
          <w:szCs w:val="22"/>
        </w:rPr>
        <w:t>la participación ciudadana en la Comunidad Foral de Navarra</w:t>
      </w:r>
      <w:r w:rsidR="003B7D78" w:rsidRPr="00B41702">
        <w:t>"</w:t>
      </w:r>
      <w:bookmarkEnd w:id="3"/>
      <w:r w:rsidR="008A05E8">
        <w:t>.</w:t>
      </w:r>
      <w:r w:rsidR="008A05E8" w:rsidRPr="008A05E8">
        <w:t xml:space="preserve"> </w:t>
      </w:r>
      <w:r w:rsidR="008A05E8">
        <w:t xml:space="preserve">Identificación BDNS: </w:t>
      </w:r>
      <w:bookmarkStart w:id="4" w:name="extra_codigoBDNS"/>
      <w:bookmarkEnd w:id="4"/>
    </w:p>
    <w:p w:rsidR="00F60359" w:rsidRPr="00B41702" w:rsidRDefault="00F60359"/>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solid" w:color="EAEAEA" w:fill="auto"/>
        <w:tblLook w:val="01E0" w:firstRow="1" w:lastRow="1" w:firstColumn="1" w:lastColumn="1" w:noHBand="0" w:noVBand="0"/>
      </w:tblPr>
      <w:tblGrid>
        <w:gridCol w:w="9344"/>
      </w:tblGrid>
      <w:tr w:rsidR="0097430A" w:rsidRPr="00B41702" w:rsidTr="00282CAC">
        <w:tc>
          <w:tcPr>
            <w:tcW w:w="9494" w:type="dxa"/>
            <w:shd w:val="solid" w:color="EAEAEA" w:fill="auto"/>
            <w:tcMar>
              <w:top w:w="57" w:type="dxa"/>
              <w:bottom w:w="57" w:type="dxa"/>
            </w:tcMar>
          </w:tcPr>
          <w:p w:rsidR="0097430A" w:rsidRPr="00282CAC" w:rsidRDefault="0097430A" w:rsidP="00066F9A">
            <w:pPr>
              <w:tabs>
                <w:tab w:val="left" w:pos="2160"/>
              </w:tabs>
              <w:ind w:left="2160" w:hanging="2160"/>
              <w:rPr>
                <w:rFonts w:cs="Arial"/>
                <w:color w:val="FFFFFF"/>
              </w:rPr>
            </w:pPr>
            <w:permStart w:id="227243759" w:edGrp="everyone"/>
            <w:r w:rsidRPr="00282CAC">
              <w:rPr>
                <w:rFonts w:cs="Arial"/>
                <w:szCs w:val="22"/>
              </w:rPr>
              <w:t>REFERENCIA:</w:t>
            </w:r>
            <w:r w:rsidRPr="00282CAC">
              <w:rPr>
                <w:rFonts w:cs="Arial"/>
                <w:szCs w:val="22"/>
              </w:rPr>
              <w:tab/>
            </w:r>
            <w:r w:rsidRPr="00282CAC">
              <w:rPr>
                <w:rFonts w:cs="Arial"/>
                <w:b/>
                <w:szCs w:val="22"/>
              </w:rPr>
              <w:t xml:space="preserve">Código Expediente: </w:t>
            </w:r>
            <w:r>
              <w:rPr>
                <w:rFonts w:cs="Arial"/>
                <w:b/>
                <w:szCs w:val="22"/>
              </w:rPr>
              <w:t>0011-3693-202</w:t>
            </w:r>
            <w:r w:rsidR="00066F9A">
              <w:rPr>
                <w:rFonts w:cs="Arial"/>
                <w:b/>
                <w:szCs w:val="22"/>
              </w:rPr>
              <w:t>6</w:t>
            </w:r>
            <w:r>
              <w:rPr>
                <w:rFonts w:cs="Arial"/>
                <w:b/>
                <w:szCs w:val="22"/>
              </w:rPr>
              <w:t>-000000</w:t>
            </w:r>
          </w:p>
        </w:tc>
      </w:tr>
      <w:tr w:rsidR="0097430A" w:rsidRPr="00B41702" w:rsidTr="00282CAC">
        <w:tc>
          <w:tcPr>
            <w:tcW w:w="9494" w:type="dxa"/>
            <w:shd w:val="solid" w:color="EAEAEA" w:fill="auto"/>
            <w:tcMar>
              <w:top w:w="57" w:type="dxa"/>
              <w:bottom w:w="57" w:type="dxa"/>
            </w:tcMar>
          </w:tcPr>
          <w:p w:rsidR="003737E6" w:rsidRPr="00BF3CEA" w:rsidRDefault="003B7D78" w:rsidP="003737E6">
            <w:pPr>
              <w:tabs>
                <w:tab w:val="left" w:pos="2160"/>
              </w:tabs>
              <w:ind w:left="2160" w:hanging="2160"/>
              <w:rPr>
                <w:rFonts w:cs="Arial"/>
                <w:szCs w:val="22"/>
              </w:rPr>
            </w:pPr>
            <w:r w:rsidRPr="00672FFA">
              <w:rPr>
                <w:rFonts w:cs="Arial"/>
                <w:szCs w:val="22"/>
              </w:rPr>
              <w:t xml:space="preserve">UNIDAD GESTORA: </w:t>
            </w:r>
            <w:r w:rsidRPr="00672FFA">
              <w:rPr>
                <w:rFonts w:cs="Arial"/>
                <w:szCs w:val="22"/>
              </w:rPr>
              <w:tab/>
            </w:r>
            <w:r w:rsidR="003737E6" w:rsidRPr="00BF3CEA">
              <w:rPr>
                <w:rFonts w:cs="Arial"/>
                <w:szCs w:val="22"/>
              </w:rPr>
              <w:t>Departamento de Presidencia</w:t>
            </w:r>
            <w:r w:rsidR="003737E6">
              <w:rPr>
                <w:rFonts w:cs="Arial"/>
                <w:szCs w:val="22"/>
              </w:rPr>
              <w:t xml:space="preserve"> e</w:t>
            </w:r>
            <w:r w:rsidR="003737E6" w:rsidRPr="00BF3CEA">
              <w:rPr>
                <w:rFonts w:cs="Arial"/>
                <w:szCs w:val="22"/>
              </w:rPr>
              <w:t xml:space="preserve"> Igualdad</w:t>
            </w:r>
          </w:p>
          <w:p w:rsidR="003737E6" w:rsidRPr="00BF3CEA" w:rsidRDefault="003737E6" w:rsidP="003737E6">
            <w:pPr>
              <w:tabs>
                <w:tab w:val="left" w:pos="2160"/>
              </w:tabs>
              <w:ind w:left="2160" w:hanging="2160"/>
              <w:rPr>
                <w:rFonts w:cs="Arial"/>
                <w:szCs w:val="22"/>
              </w:rPr>
            </w:pPr>
            <w:r w:rsidRPr="00BF3CEA">
              <w:rPr>
                <w:rFonts w:cs="Arial"/>
                <w:szCs w:val="22"/>
              </w:rPr>
              <w:tab/>
              <w:t>Servicio de Gobierno Abierto y Atención a la Ciudadanía</w:t>
            </w:r>
          </w:p>
          <w:p w:rsidR="003737E6" w:rsidRPr="00BF3CEA" w:rsidRDefault="003737E6" w:rsidP="003737E6">
            <w:pPr>
              <w:tabs>
                <w:tab w:val="left" w:pos="2160"/>
              </w:tabs>
              <w:ind w:left="2160" w:hanging="2160"/>
              <w:rPr>
                <w:rFonts w:cs="Arial"/>
                <w:szCs w:val="22"/>
              </w:rPr>
            </w:pPr>
            <w:r w:rsidRPr="00BF3CEA">
              <w:rPr>
                <w:rFonts w:cs="Arial"/>
                <w:szCs w:val="22"/>
              </w:rPr>
              <w:tab/>
              <w:t>Sección de Sección de Participación Ciudadana</w:t>
            </w:r>
            <w:r>
              <w:rPr>
                <w:rFonts w:cs="Arial"/>
                <w:szCs w:val="22"/>
              </w:rPr>
              <w:t xml:space="preserve"> y Voluntariado</w:t>
            </w:r>
          </w:p>
          <w:p w:rsidR="003737E6" w:rsidRPr="00BF3CEA" w:rsidRDefault="003737E6" w:rsidP="003737E6">
            <w:pPr>
              <w:tabs>
                <w:tab w:val="left" w:pos="2160"/>
                <w:tab w:val="left" w:pos="4860"/>
              </w:tabs>
              <w:rPr>
                <w:rFonts w:cs="Arial"/>
                <w:szCs w:val="22"/>
              </w:rPr>
            </w:pPr>
            <w:r w:rsidRPr="00BF3CEA">
              <w:rPr>
                <w:rFonts w:cs="Arial"/>
                <w:szCs w:val="22"/>
              </w:rPr>
              <w:tab/>
              <w:t>Tfno.: 848 427110 – 848 426006</w:t>
            </w:r>
          </w:p>
          <w:p w:rsidR="003737E6" w:rsidRPr="00BF3CEA" w:rsidRDefault="003737E6" w:rsidP="003737E6">
            <w:pPr>
              <w:tabs>
                <w:tab w:val="left" w:pos="2160"/>
                <w:tab w:val="left" w:pos="3240"/>
              </w:tabs>
              <w:ind w:left="2160" w:hanging="2160"/>
              <w:rPr>
                <w:rFonts w:cs="Arial"/>
                <w:szCs w:val="22"/>
              </w:rPr>
            </w:pPr>
            <w:r w:rsidRPr="00BF3CEA">
              <w:rPr>
                <w:rFonts w:cs="Arial"/>
                <w:szCs w:val="22"/>
              </w:rPr>
              <w:tab/>
              <w:t>Dirección:</w:t>
            </w:r>
            <w:r w:rsidRPr="00BF3CEA">
              <w:rPr>
                <w:rFonts w:cs="Arial"/>
                <w:szCs w:val="22"/>
              </w:rPr>
              <w:tab/>
            </w:r>
            <w:r w:rsidR="006E54BF">
              <w:rPr>
                <w:rFonts w:cs="Arial"/>
                <w:szCs w:val="22"/>
              </w:rPr>
              <w:t>Avda. Carlos III</w:t>
            </w:r>
            <w:r>
              <w:rPr>
                <w:rFonts w:cs="Arial"/>
                <w:szCs w:val="22"/>
              </w:rPr>
              <w:t>, 2-</w:t>
            </w:r>
            <w:r w:rsidR="006E54BF">
              <w:rPr>
                <w:rFonts w:cs="Arial"/>
                <w:szCs w:val="22"/>
              </w:rPr>
              <w:t>3ª planta</w:t>
            </w:r>
          </w:p>
          <w:p w:rsidR="0097430A" w:rsidRPr="00282CAC" w:rsidRDefault="003737E6" w:rsidP="003737E6">
            <w:pPr>
              <w:tabs>
                <w:tab w:val="left" w:pos="2160"/>
              </w:tabs>
              <w:ind w:left="2160" w:hanging="2160"/>
              <w:rPr>
                <w:rFonts w:cs="Arial"/>
                <w:color w:val="FFFFFF"/>
              </w:rPr>
            </w:pPr>
            <w:r w:rsidRPr="00BF3CEA">
              <w:rPr>
                <w:rFonts w:cs="Arial"/>
                <w:szCs w:val="22"/>
              </w:rPr>
              <w:tab/>
              <w:t>Correo-</w:t>
            </w:r>
            <w:r>
              <w:rPr>
                <w:rFonts w:cs="Arial"/>
                <w:szCs w:val="22"/>
              </w:rPr>
              <w:t>e</w:t>
            </w:r>
            <w:r w:rsidRPr="00BF3CEA">
              <w:rPr>
                <w:rFonts w:cs="Arial"/>
                <w:szCs w:val="22"/>
              </w:rPr>
              <w:t>lectrónico: participacionciudadana@navarra.es</w:t>
            </w:r>
          </w:p>
        </w:tc>
      </w:tr>
    </w:tbl>
    <w:p w:rsidR="0097430A" w:rsidRPr="00B41702" w:rsidRDefault="0097430A" w:rsidP="008631EF">
      <w:pPr>
        <w:ind w:firstLine="709"/>
        <w:rPr>
          <w:b/>
        </w:rPr>
      </w:pPr>
    </w:p>
    <w:tbl>
      <w:tblPr>
        <w:tblW w:w="0" w:type="auto"/>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shd w:val="solid" w:color="EAEAEA" w:fill="auto"/>
        <w:tblLook w:val="01E0" w:firstRow="1" w:lastRow="1" w:firstColumn="1" w:lastColumn="1" w:noHBand="0" w:noVBand="0"/>
      </w:tblPr>
      <w:tblGrid>
        <w:gridCol w:w="9338"/>
      </w:tblGrid>
      <w:tr w:rsidR="0097430A" w:rsidRPr="00B41702" w:rsidTr="00282CAC">
        <w:tc>
          <w:tcPr>
            <w:tcW w:w="9494" w:type="dxa"/>
            <w:shd w:val="solid" w:color="EAEAEA" w:fill="auto"/>
            <w:tcMar>
              <w:top w:w="57" w:type="dxa"/>
              <w:bottom w:w="57" w:type="dxa"/>
            </w:tcMar>
          </w:tcPr>
          <w:p w:rsidR="0097430A" w:rsidRPr="00282CAC" w:rsidRDefault="0097430A" w:rsidP="00282CAC">
            <w:pPr>
              <w:jc w:val="center"/>
              <w:rPr>
                <w:b/>
              </w:rPr>
            </w:pPr>
            <w:r w:rsidRPr="00282CAC">
              <w:rPr>
                <w:rFonts w:cs="Arial"/>
                <w:szCs w:val="22"/>
              </w:rPr>
              <w:t>EXPEDIENTE</w:t>
            </w:r>
          </w:p>
        </w:tc>
      </w:tr>
      <w:tr w:rsidR="0097430A" w:rsidRPr="00B41702" w:rsidTr="00282CAC">
        <w:tc>
          <w:tcPr>
            <w:tcW w:w="9494" w:type="dxa"/>
            <w:shd w:val="solid" w:color="EAEAEA" w:fill="auto"/>
            <w:tcMar>
              <w:top w:w="57" w:type="dxa"/>
              <w:bottom w:w="57" w:type="dxa"/>
            </w:tcMar>
          </w:tcPr>
          <w:p w:rsidR="003B7D78" w:rsidRDefault="003B7D78" w:rsidP="003B7D78">
            <w:pPr>
              <w:tabs>
                <w:tab w:val="left" w:pos="2340"/>
              </w:tabs>
              <w:ind w:left="2340" w:hanging="2340"/>
              <w:rPr>
                <w:rFonts w:cs="Arial"/>
                <w:b/>
                <w:szCs w:val="22"/>
              </w:rPr>
            </w:pPr>
            <w:r w:rsidRPr="00CA5B59">
              <w:rPr>
                <w:rFonts w:cs="Arial"/>
              </w:rPr>
              <w:t>Tipo de Expediente:</w:t>
            </w:r>
            <w:r w:rsidRPr="00CA5B59">
              <w:rPr>
                <w:rFonts w:cs="Arial"/>
                <w:szCs w:val="22"/>
              </w:rPr>
              <w:tab/>
            </w:r>
            <w:r>
              <w:rPr>
                <w:rFonts w:cs="Arial"/>
                <w:szCs w:val="22"/>
              </w:rPr>
              <w:t>Subvenciones a Entidades Ciudadanas que desarrollen proyectos dirigidos a fomentar y promover</w:t>
            </w:r>
            <w:r w:rsidR="00955EFE">
              <w:rPr>
                <w:rFonts w:cs="Arial"/>
                <w:szCs w:val="22"/>
              </w:rPr>
              <w:t xml:space="preserve"> </w:t>
            </w:r>
            <w:r>
              <w:rPr>
                <w:rFonts w:cs="Arial"/>
                <w:szCs w:val="22"/>
              </w:rPr>
              <w:t>la participación ciudadana en la Comunidad Foral de Navarra</w:t>
            </w:r>
          </w:p>
          <w:p w:rsidR="0097430A" w:rsidRPr="00282CAC" w:rsidRDefault="003B7D78" w:rsidP="003B7D78">
            <w:pPr>
              <w:tabs>
                <w:tab w:val="left" w:pos="2340"/>
              </w:tabs>
              <w:ind w:left="2340" w:hanging="2340"/>
              <w:rPr>
                <w:b/>
              </w:rPr>
            </w:pPr>
            <w:r w:rsidRPr="00CA5B59">
              <w:rPr>
                <w:rFonts w:cs="Arial"/>
                <w:szCs w:val="22"/>
              </w:rPr>
              <w:t>Normas de aplicación:</w:t>
            </w:r>
            <w:r w:rsidRPr="00CA5B59">
              <w:rPr>
                <w:rFonts w:cs="Arial"/>
                <w:szCs w:val="22"/>
              </w:rPr>
              <w:tab/>
            </w:r>
            <w:r w:rsidR="003737E6" w:rsidRPr="00D21C60">
              <w:rPr>
                <w:rFonts w:cs="Arial"/>
                <w:szCs w:val="22"/>
              </w:rPr>
              <w:t>Ley Foral 11/2005, de 9 de noviembre de Subvenciones</w:t>
            </w:r>
          </w:p>
        </w:tc>
      </w:tr>
      <w:permEnd w:id="227243759"/>
    </w:tbl>
    <w:p w:rsidR="00DE3190" w:rsidRDefault="00DE3190" w:rsidP="00DE3190">
      <w:pPr>
        <w:ind w:firstLine="709"/>
      </w:pPr>
    </w:p>
    <w:p w:rsidR="00DE3190" w:rsidRDefault="00DE3190" w:rsidP="00DE3190">
      <w:pPr>
        <w:ind w:firstLine="709"/>
      </w:pPr>
    </w:p>
    <w:p w:rsidR="00DE3190" w:rsidRPr="00B41702" w:rsidRDefault="00DE3190" w:rsidP="00DE3190">
      <w:pPr>
        <w:ind w:firstLine="709"/>
      </w:pPr>
    </w:p>
    <w:p w:rsidR="00EF2597" w:rsidRDefault="00EF2597" w:rsidP="00EF2597">
      <w:pPr>
        <w:pStyle w:val="foral-f-parrafo-3lineas-t5-c"/>
        <w:spacing w:line="300" w:lineRule="atLeast"/>
        <w:ind w:firstLine="567"/>
        <w:jc w:val="both"/>
        <w:rPr>
          <w:rFonts w:ascii="Arial" w:hAnsi="Arial" w:cs="Arial"/>
          <w:sz w:val="22"/>
          <w:szCs w:val="22"/>
        </w:rPr>
      </w:pPr>
      <w:r w:rsidRPr="00ED6F6C">
        <w:rPr>
          <w:rFonts w:ascii="Arial" w:hAnsi="Arial" w:cs="Arial"/>
          <w:sz w:val="22"/>
          <w:szCs w:val="22"/>
        </w:rPr>
        <w:t>El Departamento de Presidencia</w:t>
      </w:r>
      <w:r>
        <w:rPr>
          <w:rFonts w:ascii="Arial" w:hAnsi="Arial" w:cs="Arial"/>
          <w:sz w:val="22"/>
          <w:szCs w:val="22"/>
        </w:rPr>
        <w:t xml:space="preserve"> e</w:t>
      </w:r>
      <w:r w:rsidRPr="00ED6F6C">
        <w:rPr>
          <w:rFonts w:ascii="Arial" w:hAnsi="Arial" w:cs="Arial"/>
          <w:sz w:val="22"/>
          <w:szCs w:val="22"/>
        </w:rPr>
        <w:t xml:space="preserve"> Igualdad ostenta las competencias en materia de política de participación ciudadana del Gobierno de Navarra, cuya aplicación se canaliza a través de su Dirección General de Presidencia</w:t>
      </w:r>
      <w:r>
        <w:rPr>
          <w:rFonts w:ascii="Arial" w:hAnsi="Arial" w:cs="Arial"/>
          <w:sz w:val="22"/>
          <w:szCs w:val="22"/>
        </w:rPr>
        <w:t>,</w:t>
      </w:r>
      <w:r w:rsidRPr="00ED6F6C">
        <w:rPr>
          <w:rFonts w:ascii="Arial" w:hAnsi="Arial" w:cs="Arial"/>
          <w:sz w:val="22"/>
          <w:szCs w:val="22"/>
        </w:rPr>
        <w:t xml:space="preserve"> Gobierno Abierto</w:t>
      </w:r>
      <w:r>
        <w:rPr>
          <w:rFonts w:ascii="Arial" w:hAnsi="Arial" w:cs="Arial"/>
          <w:sz w:val="22"/>
          <w:szCs w:val="22"/>
        </w:rPr>
        <w:t xml:space="preserve"> y Relaciones con el Parlamento de Navarra</w:t>
      </w:r>
      <w:r w:rsidRPr="00ED6F6C">
        <w:rPr>
          <w:rFonts w:ascii="Arial" w:hAnsi="Arial" w:cs="Arial"/>
          <w:sz w:val="22"/>
          <w:szCs w:val="22"/>
        </w:rPr>
        <w:t xml:space="preserve">, que entre sus competencias tiene atribuidas las de información, atención y participación ciudadana y cuya ejecución se realiza por el Servicio de Gobierno Abierto y Atención a la Ciudadanía, de acuerdo con lo dispuesto </w:t>
      </w:r>
      <w:r w:rsidR="00F5709D" w:rsidRPr="00F5709D">
        <w:rPr>
          <w:rFonts w:ascii="Arial" w:hAnsi="Arial" w:cs="Arial"/>
          <w:sz w:val="22"/>
          <w:szCs w:val="22"/>
        </w:rPr>
        <w:t>en el Decreto Foral 238/2023, de 15 de noviembre, por el que se establece la estructura orgánica del Departamento de Presidencia e Igualdad.</w:t>
      </w:r>
    </w:p>
    <w:p w:rsidR="003737E6" w:rsidRPr="004C180E" w:rsidRDefault="003737E6" w:rsidP="003737E6">
      <w:pPr>
        <w:pStyle w:val="foral-f-parrafo-c"/>
        <w:spacing w:line="300" w:lineRule="atLeast"/>
        <w:ind w:firstLine="708"/>
        <w:jc w:val="both"/>
        <w:rPr>
          <w:rFonts w:ascii="Arial" w:hAnsi="Arial" w:cs="Arial"/>
          <w:sz w:val="22"/>
          <w:szCs w:val="22"/>
        </w:rPr>
      </w:pPr>
      <w:r w:rsidRPr="004C180E">
        <w:rPr>
          <w:rFonts w:ascii="Arial" w:hAnsi="Arial" w:cs="Arial"/>
          <w:sz w:val="22"/>
          <w:szCs w:val="22"/>
        </w:rPr>
        <w:t>La Ley Foral 12/2019, de 22 de marzo, de Participación Democrática en Navarra, establece en su artículo 60.b) como medida de sensibilización orientada al fortalecimiento de una sociedad participativa, la convocatoria de subvenciones anuales para promover la actividad de las entidades sociales y las asociaciones.</w:t>
      </w:r>
    </w:p>
    <w:p w:rsidR="003737E6" w:rsidRPr="004C180E" w:rsidRDefault="003737E6" w:rsidP="003737E6">
      <w:pPr>
        <w:pStyle w:val="foral-f-parrafo-c"/>
        <w:spacing w:line="300" w:lineRule="atLeast"/>
        <w:ind w:firstLine="708"/>
        <w:jc w:val="both"/>
        <w:rPr>
          <w:rFonts w:ascii="Arial" w:hAnsi="Arial" w:cs="Arial"/>
          <w:sz w:val="22"/>
          <w:szCs w:val="22"/>
        </w:rPr>
      </w:pPr>
      <w:r w:rsidRPr="004C180E">
        <w:rPr>
          <w:rFonts w:ascii="Arial" w:hAnsi="Arial" w:cs="Arial"/>
          <w:sz w:val="22"/>
          <w:szCs w:val="22"/>
        </w:rPr>
        <w:t>Incorporar la participación ciudadana en la gestión pública contribuye a generar confianza al fortalecer a los gobiernos, legitimar las políticas públicas, integrar la pluralidad social, favorecer la inclusión de los intereses sociales en la agenda pública, involucrar a la ciudadanía en los procesos de ordenación de la vida pública y fortalecer la función de la</w:t>
      </w:r>
      <w:r>
        <w:rPr>
          <w:rFonts w:ascii="Arial" w:hAnsi="Arial" w:cs="Arial"/>
          <w:sz w:val="22"/>
          <w:szCs w:val="22"/>
        </w:rPr>
        <w:t xml:space="preserve"> </w:t>
      </w:r>
      <w:r w:rsidRPr="004C180E">
        <w:rPr>
          <w:rFonts w:ascii="Arial" w:hAnsi="Arial" w:cs="Arial"/>
          <w:sz w:val="22"/>
          <w:szCs w:val="22"/>
        </w:rPr>
        <w:t xml:space="preserve">sociedad civil. Conscientes de la importancia del papel que las </w:t>
      </w:r>
      <w:r w:rsidR="00E1099F">
        <w:rPr>
          <w:rFonts w:ascii="Arial" w:hAnsi="Arial" w:cs="Arial"/>
          <w:sz w:val="22"/>
          <w:szCs w:val="22"/>
        </w:rPr>
        <w:t>e</w:t>
      </w:r>
      <w:r w:rsidRPr="004C180E">
        <w:rPr>
          <w:rFonts w:ascii="Arial" w:hAnsi="Arial" w:cs="Arial"/>
          <w:sz w:val="22"/>
          <w:szCs w:val="22"/>
        </w:rPr>
        <w:t>ntidades ciudadanas desempeñan como entes más próximos a la ciudadanía, el Gobierno de Navarra, a través del citado Servicio de Gobierno Abierto y Atención a la Ciudadanía, y deseando promocionar y facilitar dicha labor, se propone seguir apoyando financieramente procesos de participación ciudadana impulsados desde las entidades ciudadanas en el ámbito de la Comunidad Foral.</w:t>
      </w:r>
    </w:p>
    <w:p w:rsidR="00415C93" w:rsidRPr="00415C93" w:rsidRDefault="00415C93" w:rsidP="00415C93">
      <w:pPr>
        <w:ind w:firstLine="709"/>
        <w:rPr>
          <w:rFonts w:cs="Arial"/>
          <w:szCs w:val="22"/>
        </w:rPr>
      </w:pPr>
      <w:r w:rsidRPr="00415C93">
        <w:rPr>
          <w:rFonts w:cs="Arial"/>
          <w:szCs w:val="22"/>
        </w:rPr>
        <w:t>Vista la conformidad de la Intervención Delegada de Economía y Hacienda en este Departamento.</w:t>
      </w:r>
    </w:p>
    <w:p w:rsidR="00415C93" w:rsidRDefault="00415C93" w:rsidP="00415C93">
      <w:pPr>
        <w:ind w:firstLine="709"/>
        <w:rPr>
          <w:rFonts w:cs="Arial"/>
          <w:szCs w:val="22"/>
        </w:rPr>
      </w:pPr>
      <w:r w:rsidRPr="00415C93">
        <w:rPr>
          <w:rFonts w:cs="Arial"/>
          <w:szCs w:val="22"/>
        </w:rPr>
        <w:lastRenderedPageBreak/>
        <w:t>En consecuencia, y en virtud de las facultades que me han sido atribuidas por el Decreto Foral 238/2023, de 15 de noviembre, por el que se establece la estructura orgánica del Departamento de Presidencia e Igualdad</w:t>
      </w:r>
    </w:p>
    <w:p w:rsidR="00415C93" w:rsidRDefault="00415C93" w:rsidP="00415C93">
      <w:pPr>
        <w:ind w:firstLine="709"/>
        <w:rPr>
          <w:rFonts w:cs="Arial"/>
          <w:szCs w:val="22"/>
        </w:rPr>
      </w:pPr>
    </w:p>
    <w:p w:rsidR="00415C93" w:rsidRDefault="00415C93" w:rsidP="00415C93">
      <w:pPr>
        <w:ind w:firstLine="709"/>
        <w:rPr>
          <w:rFonts w:cs="Arial"/>
          <w:szCs w:val="22"/>
        </w:rPr>
      </w:pPr>
    </w:p>
    <w:p w:rsidR="00DE3190" w:rsidRDefault="00DE3190" w:rsidP="00415C93">
      <w:pPr>
        <w:ind w:firstLine="709"/>
        <w:rPr>
          <w:b/>
        </w:rPr>
      </w:pPr>
      <w:r w:rsidRPr="00B41702">
        <w:rPr>
          <w:b/>
        </w:rPr>
        <w:t>RESUELVO:</w:t>
      </w:r>
    </w:p>
    <w:p w:rsidR="003737E6" w:rsidRPr="00B41702" w:rsidRDefault="003737E6" w:rsidP="00DE3190">
      <w:pPr>
        <w:ind w:firstLine="709"/>
        <w:rPr>
          <w:b/>
        </w:rPr>
      </w:pPr>
    </w:p>
    <w:p w:rsidR="003737E6" w:rsidRPr="004C180E" w:rsidRDefault="003737E6" w:rsidP="003737E6">
      <w:pPr>
        <w:widowControl w:val="0"/>
        <w:numPr>
          <w:ilvl w:val="0"/>
          <w:numId w:val="8"/>
        </w:numPr>
        <w:tabs>
          <w:tab w:val="left" w:pos="993"/>
        </w:tabs>
        <w:spacing w:after="240" w:line="300" w:lineRule="atLeast"/>
        <w:ind w:left="0" w:firstLine="709"/>
        <w:rPr>
          <w:rFonts w:cs="Arial"/>
          <w:szCs w:val="22"/>
        </w:rPr>
      </w:pPr>
      <w:r w:rsidRPr="004C180E">
        <w:rPr>
          <w:rFonts w:cs="Arial"/>
          <w:szCs w:val="22"/>
        </w:rPr>
        <w:t>Aprobar la convocatoria de Subvenciones a Entidades Ciudadanas, entendiendo por tales a Grupos de Acción Local</w:t>
      </w:r>
      <w:r w:rsidR="005B59F3">
        <w:rPr>
          <w:rFonts w:cs="Arial"/>
          <w:szCs w:val="22"/>
        </w:rPr>
        <w:t>,</w:t>
      </w:r>
      <w:r w:rsidR="00DC4163">
        <w:rPr>
          <w:rFonts w:cs="Arial"/>
          <w:szCs w:val="22"/>
        </w:rPr>
        <w:t xml:space="preserve"> ONG</w:t>
      </w:r>
      <w:r w:rsidRPr="004C180E">
        <w:rPr>
          <w:rFonts w:cs="Arial"/>
          <w:szCs w:val="22"/>
        </w:rPr>
        <w:t xml:space="preserve"> de Cooperación al Desarrollo</w:t>
      </w:r>
      <w:r w:rsidR="005B59F3">
        <w:rPr>
          <w:rFonts w:cs="Arial"/>
          <w:szCs w:val="22"/>
        </w:rPr>
        <w:t>,</w:t>
      </w:r>
      <w:r w:rsidRPr="004C180E">
        <w:rPr>
          <w:rFonts w:cs="Arial"/>
          <w:szCs w:val="22"/>
        </w:rPr>
        <w:t xml:space="preserve"> Asociaciones Ciudadanas y otras entidades sin ánimo de lucro, que desarrollen proyectos entre el 1 de noviembre de 202</w:t>
      </w:r>
      <w:r w:rsidR="00066F9A">
        <w:rPr>
          <w:rFonts w:cs="Arial"/>
          <w:szCs w:val="22"/>
        </w:rPr>
        <w:t>5</w:t>
      </w:r>
      <w:r>
        <w:rPr>
          <w:rFonts w:cs="Arial"/>
          <w:szCs w:val="22"/>
        </w:rPr>
        <w:t xml:space="preserve"> y el 31 de octub</w:t>
      </w:r>
      <w:r w:rsidR="00066F9A">
        <w:rPr>
          <w:rFonts w:cs="Arial"/>
          <w:szCs w:val="22"/>
        </w:rPr>
        <w:t>re de 2026</w:t>
      </w:r>
      <w:r w:rsidRPr="004C180E">
        <w:rPr>
          <w:rFonts w:cs="Arial"/>
          <w:szCs w:val="22"/>
        </w:rPr>
        <w:t xml:space="preserve"> dirigidos a fomentar y promover la participación ciudadana en la Comunidad Foral de Navarra.</w:t>
      </w:r>
    </w:p>
    <w:p w:rsidR="003737E6" w:rsidRPr="004C180E" w:rsidRDefault="003737E6" w:rsidP="003737E6">
      <w:pPr>
        <w:widowControl w:val="0"/>
        <w:numPr>
          <w:ilvl w:val="0"/>
          <w:numId w:val="8"/>
        </w:numPr>
        <w:tabs>
          <w:tab w:val="left" w:pos="993"/>
        </w:tabs>
        <w:spacing w:after="240" w:line="300" w:lineRule="atLeast"/>
        <w:ind w:left="0" w:firstLine="709"/>
        <w:rPr>
          <w:rFonts w:cs="Arial"/>
          <w:szCs w:val="22"/>
        </w:rPr>
      </w:pPr>
      <w:r w:rsidRPr="004C180E">
        <w:rPr>
          <w:rFonts w:cs="Arial"/>
          <w:szCs w:val="22"/>
        </w:rPr>
        <w:t>Aprobar las bases reguladoras de la convocatoria, que se</w:t>
      </w:r>
      <w:r w:rsidR="005B59F3">
        <w:rPr>
          <w:rFonts w:cs="Arial"/>
          <w:szCs w:val="22"/>
        </w:rPr>
        <w:t xml:space="preserve"> recogen en el Anexo 1 de esta r</w:t>
      </w:r>
      <w:r w:rsidRPr="004C180E">
        <w:rPr>
          <w:rFonts w:cs="Arial"/>
          <w:szCs w:val="22"/>
        </w:rPr>
        <w:t>esolución.</w:t>
      </w:r>
    </w:p>
    <w:p w:rsidR="003737E6" w:rsidRPr="00FC2315" w:rsidRDefault="003737E6" w:rsidP="003737E6">
      <w:pPr>
        <w:widowControl w:val="0"/>
        <w:numPr>
          <w:ilvl w:val="0"/>
          <w:numId w:val="8"/>
        </w:numPr>
        <w:tabs>
          <w:tab w:val="left" w:pos="993"/>
        </w:tabs>
        <w:spacing w:after="240" w:line="300" w:lineRule="atLeast"/>
        <w:ind w:left="0" w:firstLine="709"/>
        <w:rPr>
          <w:rFonts w:cs="Arial"/>
          <w:szCs w:val="22"/>
        </w:rPr>
      </w:pPr>
      <w:r w:rsidRPr="00FC2315">
        <w:rPr>
          <w:rFonts w:cs="Arial"/>
          <w:szCs w:val="22"/>
        </w:rPr>
        <w:t>Para hacer frente a los compromisos de esta convocatoria, se autoriza el gasto</w:t>
      </w:r>
      <w:r w:rsidR="005B59F3" w:rsidRPr="00FC2315">
        <w:rPr>
          <w:rFonts w:cs="Arial"/>
          <w:szCs w:val="22"/>
        </w:rPr>
        <w:t xml:space="preserve"> </w:t>
      </w:r>
      <w:r w:rsidRPr="00FC2315">
        <w:rPr>
          <w:rFonts w:cs="Arial"/>
          <w:szCs w:val="22"/>
        </w:rPr>
        <w:t>correspondiente en la</w:t>
      </w:r>
      <w:r w:rsidR="00DE750F" w:rsidRPr="00FC2315">
        <w:rPr>
          <w:rFonts w:cs="Arial"/>
          <w:szCs w:val="22"/>
        </w:rPr>
        <w:t xml:space="preserve"> partida</w:t>
      </w:r>
      <w:r w:rsidRPr="00FC2315">
        <w:rPr>
          <w:rFonts w:cs="Arial"/>
          <w:szCs w:val="22"/>
        </w:rPr>
        <w:t xml:space="preserve"> </w:t>
      </w:r>
      <w:r w:rsidR="00F5709D" w:rsidRPr="00FC2315">
        <w:rPr>
          <w:rFonts w:cs="Arial"/>
          <w:lang w:val="es-ES_tradnl"/>
        </w:rPr>
        <w:t>010005 01700 4819 924900 “Subvenciones a asociaciones y otras entidades sin ánimo de lucro proyectos fomento de la participación” o partida análoga que se habilite en el P</w:t>
      </w:r>
      <w:r w:rsidR="00066F9A">
        <w:rPr>
          <w:rFonts w:cs="Arial"/>
          <w:lang w:val="es-ES_tradnl"/>
        </w:rPr>
        <w:t>resupuesto de gastos de 2026</w:t>
      </w:r>
      <w:bookmarkStart w:id="5" w:name="_GoBack"/>
      <w:bookmarkEnd w:id="5"/>
      <w:r w:rsidR="00F5709D" w:rsidRPr="00FC2315">
        <w:rPr>
          <w:rFonts w:cs="Arial"/>
          <w:lang w:val="es-ES_tradnl"/>
        </w:rPr>
        <w:t>, condicionado a la existencia de crédito adecuado y suficiente por importe de 75.000 €,</w:t>
      </w:r>
      <w:r w:rsidR="005B59F3" w:rsidRPr="00FC2315">
        <w:rPr>
          <w:rFonts w:cs="Arial"/>
          <w:szCs w:val="22"/>
        </w:rPr>
        <w:t xml:space="preserve"> pudién</w:t>
      </w:r>
      <w:r w:rsidR="00833C0C" w:rsidRPr="00FC2315">
        <w:rPr>
          <w:rFonts w:cs="Arial"/>
          <w:szCs w:val="22"/>
        </w:rPr>
        <w:t>dose realizar modificaciones en la forma y cuantía máxima establecida en la base 5ª.</w:t>
      </w:r>
    </w:p>
    <w:p w:rsidR="003737E6" w:rsidRPr="004C180E" w:rsidRDefault="003737E6" w:rsidP="003737E6">
      <w:pPr>
        <w:widowControl w:val="0"/>
        <w:numPr>
          <w:ilvl w:val="0"/>
          <w:numId w:val="8"/>
        </w:numPr>
        <w:tabs>
          <w:tab w:val="left" w:pos="993"/>
        </w:tabs>
        <w:spacing w:after="240" w:line="300" w:lineRule="atLeast"/>
        <w:ind w:left="0" w:firstLine="709"/>
        <w:rPr>
          <w:rFonts w:cs="Arial"/>
          <w:szCs w:val="22"/>
        </w:rPr>
      </w:pPr>
      <w:r w:rsidRPr="007D12A4">
        <w:rPr>
          <w:rFonts w:cs="Arial"/>
          <w:szCs w:val="22"/>
        </w:rPr>
        <w:t>Publicar esta Resolución y sus Anexos en el Boletín Oficial de Navarra</w:t>
      </w:r>
      <w:r w:rsidRPr="004C180E">
        <w:rPr>
          <w:rFonts w:cs="Arial"/>
          <w:szCs w:val="22"/>
        </w:rPr>
        <w:t>.</w:t>
      </w:r>
    </w:p>
    <w:p w:rsidR="003737E6" w:rsidRPr="004C180E" w:rsidRDefault="003737E6" w:rsidP="003737E6">
      <w:pPr>
        <w:widowControl w:val="0"/>
        <w:numPr>
          <w:ilvl w:val="0"/>
          <w:numId w:val="8"/>
        </w:numPr>
        <w:tabs>
          <w:tab w:val="left" w:pos="993"/>
        </w:tabs>
        <w:spacing w:after="240" w:line="300" w:lineRule="atLeast"/>
        <w:ind w:left="0" w:firstLine="709"/>
        <w:rPr>
          <w:rFonts w:cs="Arial"/>
          <w:szCs w:val="22"/>
        </w:rPr>
      </w:pPr>
      <w:r w:rsidRPr="004C180E">
        <w:rPr>
          <w:rFonts w:cs="Arial"/>
          <w:szCs w:val="22"/>
        </w:rPr>
        <w:t>Contra la presente convocatoria y sus bases reguladoras cabe interponer recurso de alzada ante el Consejero de Presidencia</w:t>
      </w:r>
      <w:r>
        <w:rPr>
          <w:rFonts w:cs="Arial"/>
          <w:szCs w:val="22"/>
        </w:rPr>
        <w:t xml:space="preserve"> e</w:t>
      </w:r>
      <w:r w:rsidRPr="004C180E">
        <w:rPr>
          <w:rFonts w:cs="Arial"/>
          <w:szCs w:val="22"/>
        </w:rPr>
        <w:t xml:space="preserve"> Igualdad en el plazo de un mes, a contar desde el día siguiente al de su publicación en el Boletín Oficial de Navarra.</w:t>
      </w:r>
    </w:p>
    <w:p w:rsidR="003737E6" w:rsidRPr="004C180E" w:rsidRDefault="003737E6" w:rsidP="003737E6">
      <w:pPr>
        <w:widowControl w:val="0"/>
        <w:numPr>
          <w:ilvl w:val="0"/>
          <w:numId w:val="8"/>
        </w:numPr>
        <w:tabs>
          <w:tab w:val="left" w:pos="993"/>
        </w:tabs>
        <w:spacing w:after="240" w:line="300" w:lineRule="atLeast"/>
        <w:ind w:left="0" w:firstLine="709"/>
        <w:rPr>
          <w:rFonts w:cs="Arial"/>
          <w:szCs w:val="22"/>
        </w:rPr>
      </w:pPr>
      <w:r w:rsidRPr="004C180E">
        <w:rPr>
          <w:rFonts w:cs="Arial"/>
          <w:szCs w:val="22"/>
        </w:rPr>
        <w:t>En el caso de Administraciones Públicas, contra esta Resolución podrá interponerse recurso-contencioso-administrativo en el plazo de dos meses desde su publicación, ante la Sala de lo Contencioso-Administrativo del Tribunal Superior de Justicia de Navarra, sin perjuicio de poder efectuar requerimiento previo en la forma y el plazo establecidos en el artículo 44 de la Ley 29/1998, de 13 de julio, reguladora de la Jurisdicción Contenciosa-Administrativa.</w:t>
      </w:r>
    </w:p>
    <w:p w:rsidR="00DE3190" w:rsidRPr="00B41702" w:rsidRDefault="00DE3190" w:rsidP="003737E6">
      <w:pPr>
        <w:widowControl w:val="0"/>
        <w:tabs>
          <w:tab w:val="left" w:pos="993"/>
        </w:tabs>
        <w:spacing w:after="240" w:line="300" w:lineRule="atLeast"/>
      </w:pPr>
    </w:p>
    <w:p w:rsidR="00DE3190" w:rsidRPr="00B41702" w:rsidRDefault="00DE3190" w:rsidP="003B7D78"/>
    <w:p w:rsidR="00F70254" w:rsidRDefault="00261630" w:rsidP="003B7D78">
      <w:pPr>
        <w:widowControl w:val="0"/>
        <w:tabs>
          <w:tab w:val="left" w:pos="993"/>
        </w:tabs>
        <w:ind w:left="709"/>
        <w:rPr>
          <w:rFonts w:cs="Arial"/>
        </w:rPr>
      </w:pPr>
      <w:r>
        <w:t>Pamplona</w:t>
      </w:r>
      <w:r w:rsidR="00FE5AAD" w:rsidRPr="00D21812">
        <w:t>,</w:t>
      </w:r>
      <w:r w:rsidR="003169C7">
        <w:t xml:space="preserve"> </w:t>
      </w:r>
      <w:proofErr w:type="gramStart"/>
      <w:r w:rsidR="003169C7">
        <w:t>a</w:t>
      </w:r>
      <w:r w:rsidR="00FE5AAD" w:rsidRPr="00D21812">
        <w:t xml:space="preserve"> </w:t>
      </w:r>
      <w:bookmarkStart w:id="6" w:name="extra_fechaResolucion"/>
      <w:bookmarkEnd w:id="6"/>
      <w:r w:rsidR="003169C7">
        <w:t>.</w:t>
      </w:r>
      <w:proofErr w:type="gramEnd"/>
    </w:p>
    <w:p w:rsidR="003B7D78" w:rsidRDefault="003B7D78" w:rsidP="00F70254">
      <w:pPr>
        <w:tabs>
          <w:tab w:val="left" w:pos="720"/>
        </w:tabs>
        <w:rPr>
          <w:rFonts w:cs="Arial"/>
        </w:rPr>
      </w:pPr>
    </w:p>
    <w:p w:rsidR="000E2AC9" w:rsidRPr="003B7D78" w:rsidRDefault="00D04AC4" w:rsidP="00EA5EA6">
      <w:pPr>
        <w:tabs>
          <w:tab w:val="left" w:pos="720"/>
        </w:tabs>
        <w:rPr>
          <w:rFonts w:cs="Arial"/>
          <w:caps/>
          <w:szCs w:val="22"/>
        </w:rPr>
      </w:pPr>
      <w:r>
        <w:rPr>
          <w:rFonts w:cs="Arial"/>
          <w:caps/>
          <w:szCs w:val="22"/>
        </w:rPr>
        <w:t>el Director General de Presidencia, Gobierno Abierto y Relaciones con el Parlamento de Navarra</w:t>
      </w:r>
    </w:p>
    <w:p w:rsidR="00770EBE" w:rsidRDefault="00D04AC4" w:rsidP="00EA5EA6">
      <w:pPr>
        <w:tabs>
          <w:tab w:val="left" w:pos="720"/>
        </w:tabs>
        <w:rPr>
          <w:rFonts w:cs="Arial"/>
          <w:szCs w:val="22"/>
        </w:rPr>
      </w:pPr>
      <w:r>
        <w:rPr>
          <w:rFonts w:cs="Arial"/>
          <w:szCs w:val="22"/>
        </w:rPr>
        <w:t>Joseba Asiain Albisu</w:t>
      </w:r>
    </w:p>
    <w:sectPr w:rsidR="00770EBE" w:rsidSect="00DE3190">
      <w:headerReference w:type="even" r:id="rId7"/>
      <w:headerReference w:type="default" r:id="rId8"/>
      <w:footerReference w:type="even" r:id="rId9"/>
      <w:footerReference w:type="default" r:id="rId10"/>
      <w:headerReference w:type="first" r:id="rId11"/>
      <w:footerReference w:type="first" r:id="rId12"/>
      <w:pgSz w:w="11906" w:h="16838" w:code="9"/>
      <w:pgMar w:top="2268" w:right="851" w:bottom="141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A18" w:rsidRDefault="007F5A18">
      <w:r>
        <w:separator/>
      </w:r>
    </w:p>
  </w:endnote>
  <w:endnote w:type="continuationSeparator" w:id="0">
    <w:p w:rsidR="007F5A18" w:rsidRDefault="007F5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4C" w:rsidRDefault="002510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8631EF" w:rsidTr="008631EF">
      <w:tc>
        <w:tcPr>
          <w:tcW w:w="8222" w:type="dxa"/>
        </w:tcPr>
        <w:p w:rsidR="008631EF" w:rsidRPr="007C2738" w:rsidRDefault="008631EF" w:rsidP="002E6ED1">
          <w:pPr>
            <w:pStyle w:val="Piedepgina"/>
            <w:tabs>
              <w:tab w:val="clear" w:pos="4252"/>
              <w:tab w:val="center" w:pos="5101"/>
            </w:tabs>
            <w:rPr>
              <w:rFonts w:cs="Arial"/>
              <w:sz w:val="14"/>
              <w:szCs w:val="14"/>
            </w:rPr>
          </w:pPr>
          <w:r w:rsidRPr="001E788F">
            <w:rPr>
              <w:rFonts w:cs="Arial"/>
              <w:szCs w:val="22"/>
            </w:rPr>
            <w:tab/>
          </w:r>
          <w:r w:rsidRPr="007C2738">
            <w:rPr>
              <w:rFonts w:cs="Arial"/>
              <w:sz w:val="14"/>
              <w:szCs w:val="14"/>
            </w:rPr>
            <w:t xml:space="preserve">Pág..: </w:t>
          </w:r>
          <w:r w:rsidR="005418BD" w:rsidRPr="00026A3E">
            <w:fldChar w:fldCharType="begin"/>
          </w:r>
          <w:r w:rsidR="00026A3E">
            <w:instrText xml:space="preserve"> PAGE  \* MERGEFORMAT </w:instrText>
          </w:r>
          <w:r w:rsidR="005418BD" w:rsidRPr="00026A3E">
            <w:fldChar w:fldCharType="separate"/>
          </w:r>
          <w:r w:rsidR="00066F9A" w:rsidRPr="00066F9A">
            <w:rPr>
              <w:rFonts w:cs="Arial"/>
              <w:noProof/>
              <w:sz w:val="14"/>
              <w:szCs w:val="14"/>
            </w:rPr>
            <w:t>2</w:t>
          </w:r>
          <w:r w:rsidR="005418BD" w:rsidRPr="00026A3E">
            <w:rPr>
              <w:rFonts w:cs="Arial"/>
              <w:noProof/>
              <w:sz w:val="14"/>
              <w:szCs w:val="14"/>
            </w:rPr>
            <w:fldChar w:fldCharType="end"/>
          </w:r>
          <w:r w:rsidRPr="007C2738">
            <w:rPr>
              <w:rFonts w:cs="Arial"/>
              <w:sz w:val="14"/>
              <w:szCs w:val="14"/>
            </w:rPr>
            <w:t>/</w:t>
          </w:r>
          <w:fldSimple w:instr=" NUMPAGES  \* MERGEFORMAT ">
            <w:r w:rsidR="00066F9A" w:rsidRPr="00066F9A">
              <w:rPr>
                <w:rFonts w:cs="Arial"/>
                <w:noProof/>
                <w:sz w:val="14"/>
                <w:szCs w:val="14"/>
              </w:rPr>
              <w:t>2</w:t>
            </w:r>
          </w:fldSimple>
        </w:p>
      </w:tc>
      <w:tc>
        <w:tcPr>
          <w:tcW w:w="2127" w:type="dxa"/>
        </w:tcPr>
        <w:p w:rsidR="008631EF" w:rsidRPr="00CB4A1D" w:rsidRDefault="008631EF" w:rsidP="002E6ED1">
          <w:pPr>
            <w:pStyle w:val="Piedepgina"/>
            <w:jc w:val="right"/>
            <w:rPr>
              <w:rFonts w:cs="Arial"/>
              <w:sz w:val="14"/>
            </w:rPr>
          </w:pPr>
          <w:r w:rsidRPr="00CB4A1D">
            <w:rPr>
              <w:rFonts w:cs="Arial"/>
              <w:sz w:val="14"/>
            </w:rPr>
            <w:t>EX.0</w:t>
          </w:r>
          <w:r>
            <w:rPr>
              <w:rFonts w:cs="Arial"/>
              <w:sz w:val="14"/>
            </w:rPr>
            <w:t>3</w:t>
          </w:r>
          <w:r w:rsidRPr="00CB4A1D">
            <w:rPr>
              <w:rFonts w:cs="Arial"/>
              <w:sz w:val="14"/>
            </w:rPr>
            <w:t>.000</w:t>
          </w:r>
          <w:r w:rsidR="0048089D">
            <w:rPr>
              <w:rFonts w:cs="Arial"/>
              <w:sz w:val="14"/>
            </w:rPr>
            <w:t>2</w:t>
          </w:r>
          <w:r w:rsidRPr="00CB4A1D">
            <w:rPr>
              <w:rFonts w:cs="Arial"/>
              <w:sz w:val="14"/>
            </w:rPr>
            <w:t xml:space="preserve">  Rev.: 1</w:t>
          </w:r>
        </w:p>
      </w:tc>
    </w:tr>
  </w:tbl>
  <w:p w:rsidR="0009199B" w:rsidRPr="0006214F" w:rsidRDefault="0009199B" w:rsidP="0006214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4C" w:rsidRDefault="002510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A18" w:rsidRDefault="007F5A18">
      <w:r>
        <w:separator/>
      </w:r>
    </w:p>
  </w:footnote>
  <w:footnote w:type="continuationSeparator" w:id="0">
    <w:p w:rsidR="007F5A18" w:rsidRDefault="007F5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4C" w:rsidRDefault="0025104C" w:rsidP="007E6A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359" w:rsidRPr="00D11428" w:rsidRDefault="00D85D6F" w:rsidP="007E6A58">
    <w:pPr>
      <w:pStyle w:val="Encabezado"/>
    </w:pPr>
    <w:r>
      <w:rPr>
        <w:noProof/>
      </w:rPr>
      <w:drawing>
        <wp:inline distT="0" distB="0" distL="0" distR="0">
          <wp:extent cx="2352675" cy="523875"/>
          <wp:effectExtent l="0" t="0" r="0" b="0"/>
          <wp:docPr id="1" name="Imagen 1" descr="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5238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4C" w:rsidRDefault="0025104C" w:rsidP="007E6A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7B2CF4"/>
    <w:multiLevelType w:val="hybridMultilevel"/>
    <w:tmpl w:val="5308BD34"/>
    <w:lvl w:ilvl="0" w:tplc="E4B81C34">
      <w:start w:val="1"/>
      <w:numFmt w:val="bullet"/>
      <w:pStyle w:val="GUIONES"/>
      <w:lvlText w:val=""/>
      <w:lvlJc w:val="left"/>
      <w:pPr>
        <w:ind w:left="3905" w:hanging="360"/>
      </w:pPr>
      <w:rPr>
        <w:rFonts w:ascii="Symbol" w:hAnsi="Symbol" w:hint="default"/>
        <w:color w:val="auto"/>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751C3E"/>
    <w:multiLevelType w:val="singleLevel"/>
    <w:tmpl w:val="0C0A000F"/>
    <w:lvl w:ilvl="0">
      <w:start w:val="1"/>
      <w:numFmt w:val="decimal"/>
      <w:lvlText w:val="%1."/>
      <w:lvlJc w:val="left"/>
      <w:pPr>
        <w:ind w:left="720" w:hanging="360"/>
      </w:pPr>
    </w:lvl>
  </w:abstractNum>
  <w:abstractNum w:abstractNumId="3" w15:restartNumberingAfterBreak="0">
    <w:nsid w:val="049D2AFC"/>
    <w:multiLevelType w:val="hybridMultilevel"/>
    <w:tmpl w:val="6D0AB294"/>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 w15:restartNumberingAfterBreak="0">
    <w:nsid w:val="148147A6"/>
    <w:multiLevelType w:val="singleLevel"/>
    <w:tmpl w:val="0C0A000F"/>
    <w:lvl w:ilvl="0">
      <w:start w:val="1"/>
      <w:numFmt w:val="decimal"/>
      <w:lvlText w:val="%1."/>
      <w:lvlJc w:val="left"/>
      <w:pPr>
        <w:ind w:left="720" w:hanging="360"/>
      </w:pPr>
    </w:lvl>
  </w:abstractNum>
  <w:abstractNum w:abstractNumId="5" w15:restartNumberingAfterBreak="0">
    <w:nsid w:val="18523BB5"/>
    <w:multiLevelType w:val="multilevel"/>
    <w:tmpl w:val="83D60BF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F0756A"/>
    <w:multiLevelType w:val="hybridMultilevel"/>
    <w:tmpl w:val="7C5E86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D16E5C"/>
    <w:multiLevelType w:val="hybridMultilevel"/>
    <w:tmpl w:val="1144AB34"/>
    <w:lvl w:ilvl="0" w:tplc="DF3452D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C62600"/>
    <w:multiLevelType w:val="hybridMultilevel"/>
    <w:tmpl w:val="31EC7E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79451D90"/>
    <w:multiLevelType w:val="multilevel"/>
    <w:tmpl w:val="7C5E866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6B0474"/>
    <w:multiLevelType w:val="hybridMultilevel"/>
    <w:tmpl w:val="2702CFAA"/>
    <w:lvl w:ilvl="0" w:tplc="DF3452DC">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2"/>
  </w:num>
  <w:num w:numId="4">
    <w:abstractNumId w:val="6"/>
  </w:num>
  <w:num w:numId="5">
    <w:abstractNumId w:val="9"/>
  </w:num>
  <w:num w:numId="6">
    <w:abstractNumId w:val="7"/>
  </w:num>
  <w:num w:numId="7">
    <w:abstractNumId w:val="10"/>
  </w:num>
  <w:num w:numId="8">
    <w:abstractNumId w:val="4"/>
  </w:num>
  <w:num w:numId="9">
    <w:abstractNumId w:val="1"/>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documentProtection w:edit="readOnly" w:enforcement="0"/>
  <w:defaultTabStop w:val="708"/>
  <w:hyphenationZone w:val="425"/>
  <w:noPunctuationKerning/>
  <w:characterSpacingControl w:val="doNotCompress"/>
  <w:doNotValidateAgainstSchema/>
  <w:saveInvalidXml/>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59"/>
    <w:rsid w:val="000049F6"/>
    <w:rsid w:val="00004D82"/>
    <w:rsid w:val="00017956"/>
    <w:rsid w:val="00025AAE"/>
    <w:rsid w:val="00026A3E"/>
    <w:rsid w:val="00032263"/>
    <w:rsid w:val="00034859"/>
    <w:rsid w:val="00042E25"/>
    <w:rsid w:val="000512B3"/>
    <w:rsid w:val="00060FD6"/>
    <w:rsid w:val="0006214F"/>
    <w:rsid w:val="000625B8"/>
    <w:rsid w:val="00066F9A"/>
    <w:rsid w:val="00075851"/>
    <w:rsid w:val="00076CE9"/>
    <w:rsid w:val="000771E8"/>
    <w:rsid w:val="000851C4"/>
    <w:rsid w:val="000855FD"/>
    <w:rsid w:val="00085F16"/>
    <w:rsid w:val="0009199B"/>
    <w:rsid w:val="000A7683"/>
    <w:rsid w:val="000B5DA8"/>
    <w:rsid w:val="000C0728"/>
    <w:rsid w:val="000E2AC9"/>
    <w:rsid w:val="000F15E5"/>
    <w:rsid w:val="000F5313"/>
    <w:rsid w:val="001026C5"/>
    <w:rsid w:val="00106AC6"/>
    <w:rsid w:val="00106B2F"/>
    <w:rsid w:val="00107EC0"/>
    <w:rsid w:val="00111E47"/>
    <w:rsid w:val="00132AF1"/>
    <w:rsid w:val="0014690D"/>
    <w:rsid w:val="0014724E"/>
    <w:rsid w:val="00151EF1"/>
    <w:rsid w:val="00155555"/>
    <w:rsid w:val="00165C46"/>
    <w:rsid w:val="001764FF"/>
    <w:rsid w:val="0018547E"/>
    <w:rsid w:val="0019339E"/>
    <w:rsid w:val="001A0ACF"/>
    <w:rsid w:val="001A2139"/>
    <w:rsid w:val="001A3D67"/>
    <w:rsid w:val="001B2BB4"/>
    <w:rsid w:val="001B4393"/>
    <w:rsid w:val="001C5D2F"/>
    <w:rsid w:val="001C7724"/>
    <w:rsid w:val="001D5B4B"/>
    <w:rsid w:val="001E594B"/>
    <w:rsid w:val="001E6E90"/>
    <w:rsid w:val="001F3B37"/>
    <w:rsid w:val="00214C71"/>
    <w:rsid w:val="00215E3D"/>
    <w:rsid w:val="00221660"/>
    <w:rsid w:val="00225734"/>
    <w:rsid w:val="00245E35"/>
    <w:rsid w:val="0025104C"/>
    <w:rsid w:val="00257AFE"/>
    <w:rsid w:val="00261630"/>
    <w:rsid w:val="00261FEB"/>
    <w:rsid w:val="00264B11"/>
    <w:rsid w:val="002722AB"/>
    <w:rsid w:val="002822B0"/>
    <w:rsid w:val="00282457"/>
    <w:rsid w:val="00282CAC"/>
    <w:rsid w:val="00284D03"/>
    <w:rsid w:val="00295DF0"/>
    <w:rsid w:val="002A1118"/>
    <w:rsid w:val="002A53F7"/>
    <w:rsid w:val="002B1C91"/>
    <w:rsid w:val="002B2C17"/>
    <w:rsid w:val="002B3FA2"/>
    <w:rsid w:val="002B79C3"/>
    <w:rsid w:val="002E2BC7"/>
    <w:rsid w:val="002E2FF7"/>
    <w:rsid w:val="002E63E1"/>
    <w:rsid w:val="002F0BDA"/>
    <w:rsid w:val="002F5E33"/>
    <w:rsid w:val="00300F60"/>
    <w:rsid w:val="00300F62"/>
    <w:rsid w:val="0031460E"/>
    <w:rsid w:val="00315B8A"/>
    <w:rsid w:val="00315EFF"/>
    <w:rsid w:val="003169C7"/>
    <w:rsid w:val="0033097E"/>
    <w:rsid w:val="003358A1"/>
    <w:rsid w:val="00350D90"/>
    <w:rsid w:val="00370661"/>
    <w:rsid w:val="003737E6"/>
    <w:rsid w:val="00397DE0"/>
    <w:rsid w:val="003A1126"/>
    <w:rsid w:val="003A1761"/>
    <w:rsid w:val="003A1A37"/>
    <w:rsid w:val="003A52A7"/>
    <w:rsid w:val="003B0F42"/>
    <w:rsid w:val="003B30A5"/>
    <w:rsid w:val="003B34CA"/>
    <w:rsid w:val="003B53AE"/>
    <w:rsid w:val="003B7D78"/>
    <w:rsid w:val="003D190C"/>
    <w:rsid w:val="003E2D40"/>
    <w:rsid w:val="003E3BB3"/>
    <w:rsid w:val="003E7A5D"/>
    <w:rsid w:val="003F3808"/>
    <w:rsid w:val="003F7F66"/>
    <w:rsid w:val="00405200"/>
    <w:rsid w:val="00415C93"/>
    <w:rsid w:val="004179C4"/>
    <w:rsid w:val="00426BA0"/>
    <w:rsid w:val="00427794"/>
    <w:rsid w:val="00435F7B"/>
    <w:rsid w:val="0044421E"/>
    <w:rsid w:val="0044538E"/>
    <w:rsid w:val="00446F00"/>
    <w:rsid w:val="00461F95"/>
    <w:rsid w:val="004620DA"/>
    <w:rsid w:val="0046478B"/>
    <w:rsid w:val="0046610B"/>
    <w:rsid w:val="004706FA"/>
    <w:rsid w:val="004754B4"/>
    <w:rsid w:val="0048089D"/>
    <w:rsid w:val="00494EAA"/>
    <w:rsid w:val="00497777"/>
    <w:rsid w:val="004A5070"/>
    <w:rsid w:val="004A50A2"/>
    <w:rsid w:val="004B4DE5"/>
    <w:rsid w:val="004D224C"/>
    <w:rsid w:val="004D4979"/>
    <w:rsid w:val="004E337C"/>
    <w:rsid w:val="005026E1"/>
    <w:rsid w:val="00516BAA"/>
    <w:rsid w:val="005249FE"/>
    <w:rsid w:val="00524E2D"/>
    <w:rsid w:val="00525501"/>
    <w:rsid w:val="005418BD"/>
    <w:rsid w:val="00545486"/>
    <w:rsid w:val="00547C90"/>
    <w:rsid w:val="005500D9"/>
    <w:rsid w:val="00552CD4"/>
    <w:rsid w:val="005713A7"/>
    <w:rsid w:val="00585998"/>
    <w:rsid w:val="00590D7E"/>
    <w:rsid w:val="005B59F3"/>
    <w:rsid w:val="005C2126"/>
    <w:rsid w:val="005C6D98"/>
    <w:rsid w:val="005D238A"/>
    <w:rsid w:val="005D435D"/>
    <w:rsid w:val="005E321D"/>
    <w:rsid w:val="005F40CA"/>
    <w:rsid w:val="0060026B"/>
    <w:rsid w:val="00611D83"/>
    <w:rsid w:val="00616CD6"/>
    <w:rsid w:val="00621AE7"/>
    <w:rsid w:val="0062315B"/>
    <w:rsid w:val="006310D5"/>
    <w:rsid w:val="006401D4"/>
    <w:rsid w:val="00670CFF"/>
    <w:rsid w:val="006762A7"/>
    <w:rsid w:val="00682EFF"/>
    <w:rsid w:val="00690F42"/>
    <w:rsid w:val="006B02C2"/>
    <w:rsid w:val="006B34EE"/>
    <w:rsid w:val="006B67D0"/>
    <w:rsid w:val="006D12BE"/>
    <w:rsid w:val="006D4CD7"/>
    <w:rsid w:val="006D4D9B"/>
    <w:rsid w:val="006E32B7"/>
    <w:rsid w:val="006E41CF"/>
    <w:rsid w:val="006E54BF"/>
    <w:rsid w:val="006E5648"/>
    <w:rsid w:val="006E7CF7"/>
    <w:rsid w:val="006F24A2"/>
    <w:rsid w:val="007017EE"/>
    <w:rsid w:val="00703285"/>
    <w:rsid w:val="00703626"/>
    <w:rsid w:val="00703675"/>
    <w:rsid w:val="00704BD8"/>
    <w:rsid w:val="00727CA4"/>
    <w:rsid w:val="007313AC"/>
    <w:rsid w:val="00742752"/>
    <w:rsid w:val="00743857"/>
    <w:rsid w:val="00756E86"/>
    <w:rsid w:val="00760474"/>
    <w:rsid w:val="00770EBE"/>
    <w:rsid w:val="0078202C"/>
    <w:rsid w:val="00786570"/>
    <w:rsid w:val="007905B4"/>
    <w:rsid w:val="00795949"/>
    <w:rsid w:val="007A457C"/>
    <w:rsid w:val="007A74C2"/>
    <w:rsid w:val="007A7829"/>
    <w:rsid w:val="007B4CE7"/>
    <w:rsid w:val="007C1A44"/>
    <w:rsid w:val="007E5991"/>
    <w:rsid w:val="007E6417"/>
    <w:rsid w:val="007E6A58"/>
    <w:rsid w:val="007F5A18"/>
    <w:rsid w:val="0080546A"/>
    <w:rsid w:val="0081133D"/>
    <w:rsid w:val="00813940"/>
    <w:rsid w:val="00826BA1"/>
    <w:rsid w:val="00833C0C"/>
    <w:rsid w:val="00836122"/>
    <w:rsid w:val="00841B5F"/>
    <w:rsid w:val="0084220C"/>
    <w:rsid w:val="008460F6"/>
    <w:rsid w:val="00854461"/>
    <w:rsid w:val="00854D7C"/>
    <w:rsid w:val="00856C06"/>
    <w:rsid w:val="008574AF"/>
    <w:rsid w:val="008631EF"/>
    <w:rsid w:val="00874F94"/>
    <w:rsid w:val="00881B5F"/>
    <w:rsid w:val="00883A1A"/>
    <w:rsid w:val="008863AC"/>
    <w:rsid w:val="008A05E8"/>
    <w:rsid w:val="008A681F"/>
    <w:rsid w:val="008B534A"/>
    <w:rsid w:val="008B68FF"/>
    <w:rsid w:val="008C065E"/>
    <w:rsid w:val="008C1CA4"/>
    <w:rsid w:val="008C2ED5"/>
    <w:rsid w:val="008C522F"/>
    <w:rsid w:val="008D121D"/>
    <w:rsid w:val="008D216A"/>
    <w:rsid w:val="008D5DD9"/>
    <w:rsid w:val="008F0118"/>
    <w:rsid w:val="00900D31"/>
    <w:rsid w:val="00944CB4"/>
    <w:rsid w:val="0095262C"/>
    <w:rsid w:val="009551D4"/>
    <w:rsid w:val="00955EFE"/>
    <w:rsid w:val="009562FE"/>
    <w:rsid w:val="00956B2A"/>
    <w:rsid w:val="00965118"/>
    <w:rsid w:val="009728D2"/>
    <w:rsid w:val="0097430A"/>
    <w:rsid w:val="00984B03"/>
    <w:rsid w:val="00990F64"/>
    <w:rsid w:val="0099284B"/>
    <w:rsid w:val="009957C2"/>
    <w:rsid w:val="009A7C5A"/>
    <w:rsid w:val="009A7CE3"/>
    <w:rsid w:val="009B1D76"/>
    <w:rsid w:val="009B21DC"/>
    <w:rsid w:val="009B3B8C"/>
    <w:rsid w:val="009B5F12"/>
    <w:rsid w:val="009D4D4C"/>
    <w:rsid w:val="009E7EFB"/>
    <w:rsid w:val="009F0959"/>
    <w:rsid w:val="00A04F31"/>
    <w:rsid w:val="00A24F70"/>
    <w:rsid w:val="00A31C1A"/>
    <w:rsid w:val="00A323A8"/>
    <w:rsid w:val="00A3332A"/>
    <w:rsid w:val="00A4706F"/>
    <w:rsid w:val="00A52B78"/>
    <w:rsid w:val="00A569E1"/>
    <w:rsid w:val="00A76479"/>
    <w:rsid w:val="00A93B6F"/>
    <w:rsid w:val="00AA0AC3"/>
    <w:rsid w:val="00AC19DB"/>
    <w:rsid w:val="00AD0BF3"/>
    <w:rsid w:val="00AD6FDE"/>
    <w:rsid w:val="00AE5C3E"/>
    <w:rsid w:val="00AF7E72"/>
    <w:rsid w:val="00B102A6"/>
    <w:rsid w:val="00B1590B"/>
    <w:rsid w:val="00B26A68"/>
    <w:rsid w:val="00B27298"/>
    <w:rsid w:val="00B3267A"/>
    <w:rsid w:val="00B365CE"/>
    <w:rsid w:val="00B41702"/>
    <w:rsid w:val="00B53E55"/>
    <w:rsid w:val="00B90D98"/>
    <w:rsid w:val="00B93F56"/>
    <w:rsid w:val="00BA05BC"/>
    <w:rsid w:val="00BA2E7A"/>
    <w:rsid w:val="00BA358E"/>
    <w:rsid w:val="00BC30BC"/>
    <w:rsid w:val="00BC5031"/>
    <w:rsid w:val="00BD074E"/>
    <w:rsid w:val="00BD46BA"/>
    <w:rsid w:val="00BE3EA5"/>
    <w:rsid w:val="00C02407"/>
    <w:rsid w:val="00C17F61"/>
    <w:rsid w:val="00C2451C"/>
    <w:rsid w:val="00C2568C"/>
    <w:rsid w:val="00C31904"/>
    <w:rsid w:val="00C330D1"/>
    <w:rsid w:val="00C36CAE"/>
    <w:rsid w:val="00C462C7"/>
    <w:rsid w:val="00C66853"/>
    <w:rsid w:val="00C778A3"/>
    <w:rsid w:val="00C834C3"/>
    <w:rsid w:val="00C9301C"/>
    <w:rsid w:val="00C958D6"/>
    <w:rsid w:val="00CA3B5A"/>
    <w:rsid w:val="00CA66CE"/>
    <w:rsid w:val="00CA7EE9"/>
    <w:rsid w:val="00CB250C"/>
    <w:rsid w:val="00CC6897"/>
    <w:rsid w:val="00CD27F2"/>
    <w:rsid w:val="00CD2EC3"/>
    <w:rsid w:val="00CE05C3"/>
    <w:rsid w:val="00D0352D"/>
    <w:rsid w:val="00D04AC4"/>
    <w:rsid w:val="00D06473"/>
    <w:rsid w:val="00D06D68"/>
    <w:rsid w:val="00D072D6"/>
    <w:rsid w:val="00D11428"/>
    <w:rsid w:val="00D24723"/>
    <w:rsid w:val="00D25B68"/>
    <w:rsid w:val="00D34F90"/>
    <w:rsid w:val="00D3652D"/>
    <w:rsid w:val="00D37635"/>
    <w:rsid w:val="00D40E25"/>
    <w:rsid w:val="00D47C55"/>
    <w:rsid w:val="00D50DB1"/>
    <w:rsid w:val="00D6066D"/>
    <w:rsid w:val="00D62368"/>
    <w:rsid w:val="00D63AFD"/>
    <w:rsid w:val="00D77A90"/>
    <w:rsid w:val="00D80F30"/>
    <w:rsid w:val="00D85D6F"/>
    <w:rsid w:val="00D86664"/>
    <w:rsid w:val="00D869C6"/>
    <w:rsid w:val="00D9293A"/>
    <w:rsid w:val="00D97E47"/>
    <w:rsid w:val="00DA3A3A"/>
    <w:rsid w:val="00DA403C"/>
    <w:rsid w:val="00DA447D"/>
    <w:rsid w:val="00DA702B"/>
    <w:rsid w:val="00DB21EA"/>
    <w:rsid w:val="00DC3640"/>
    <w:rsid w:val="00DC4163"/>
    <w:rsid w:val="00DD2E32"/>
    <w:rsid w:val="00DE3190"/>
    <w:rsid w:val="00DE612B"/>
    <w:rsid w:val="00DE750F"/>
    <w:rsid w:val="00E00B68"/>
    <w:rsid w:val="00E020EF"/>
    <w:rsid w:val="00E027C5"/>
    <w:rsid w:val="00E1099F"/>
    <w:rsid w:val="00E12C6B"/>
    <w:rsid w:val="00E130F4"/>
    <w:rsid w:val="00E15BEE"/>
    <w:rsid w:val="00E2353B"/>
    <w:rsid w:val="00E23F4A"/>
    <w:rsid w:val="00E25D1A"/>
    <w:rsid w:val="00E350B7"/>
    <w:rsid w:val="00E61666"/>
    <w:rsid w:val="00E63676"/>
    <w:rsid w:val="00E6584E"/>
    <w:rsid w:val="00E8609E"/>
    <w:rsid w:val="00EA10D6"/>
    <w:rsid w:val="00EA1740"/>
    <w:rsid w:val="00EA5EA6"/>
    <w:rsid w:val="00EB1199"/>
    <w:rsid w:val="00EB563D"/>
    <w:rsid w:val="00ED385F"/>
    <w:rsid w:val="00ED3D0C"/>
    <w:rsid w:val="00EE2EB0"/>
    <w:rsid w:val="00EE7782"/>
    <w:rsid w:val="00EF0A37"/>
    <w:rsid w:val="00EF14BF"/>
    <w:rsid w:val="00EF2597"/>
    <w:rsid w:val="00F00194"/>
    <w:rsid w:val="00F1368A"/>
    <w:rsid w:val="00F27922"/>
    <w:rsid w:val="00F33BA6"/>
    <w:rsid w:val="00F347B5"/>
    <w:rsid w:val="00F35350"/>
    <w:rsid w:val="00F44BE6"/>
    <w:rsid w:val="00F52922"/>
    <w:rsid w:val="00F5709D"/>
    <w:rsid w:val="00F60359"/>
    <w:rsid w:val="00F66FE5"/>
    <w:rsid w:val="00F70254"/>
    <w:rsid w:val="00F7033B"/>
    <w:rsid w:val="00F7202E"/>
    <w:rsid w:val="00F74A2A"/>
    <w:rsid w:val="00F76E5F"/>
    <w:rsid w:val="00F933ED"/>
    <w:rsid w:val="00FB73ED"/>
    <w:rsid w:val="00FC2315"/>
    <w:rsid w:val="00FC4B91"/>
    <w:rsid w:val="00FE2636"/>
    <w:rsid w:val="00FE5A38"/>
    <w:rsid w:val="00FE5AAD"/>
  </w:rsids>
  <m:mathPr>
    <m:mathFont m:val="Cambria Math"/>
    <m:brkBin m:val="before"/>
    <m:brkBinSub m:val="--"/>
    <m:smallFrac m:val="0"/>
    <m:dispDef/>
    <m:lMargin m:val="0"/>
    <m:rMargin m:val="0"/>
    <m:defJc m:val="centerGroup"/>
    <m:wrapIndent m:val="1440"/>
    <m:intLim m:val="subSup"/>
    <m:naryLim m:val="undOvr"/>
  </m:mathPr>
  <w:attachedSchema w:val="http://tempuri.org/XMLSchema.xsd"/>
  <w:attachedSchema w:val="http://navarra.es/Extra/Plantillas/extra-common.xsd"/>
  <w:attachedSchema w:val="http://navarra.es/Extra/Plantillas/extra-Convocatoria.xsd"/>
  <w:attachedSchema w:val="http://navarra.es/Extra/Plantillas/extra-datosComunes.xsd"/>
  <w:attachedSchema w:val="http://tempuri.org/Ubicaciones.xsd"/>
  <w:attachedSchema w:val="http://navarra.es/Extra/Plantillas/extra-datosGestionEconomica.xsd"/>
  <w:attachedSchema w:val="http://navarra.es/Extra/Plantillas/extra-ConvocatoriaResolucionesConjuntas.xsd"/>
  <w:attachedSchema w:val="http://navarra.es/Extra/Plantillas/extra-sancionador.xsd"/>
  <w:attachedSchema w:val="http://navarra.es/Extra/Plantillas/extra-documentos.xsd"/>
  <w:attachedSchema w:val="http://navarra.es/Extra/Plantillas/extra-seguimientoResoluciones.xsd"/>
  <w:attachedSchema w:val="http://navarra.es/Extra/Plantillas/extra-elabInformesTercerosCorp.xsd"/>
  <w:attachedSchema w:val="plantilla"/>
  <w:attachedSchema w:val="http://navarra.es/Extra/Plantillas/extra-ConcesionDirecta.xsd"/>
  <w:attachedSchema w:val="http://navarra.es/Extra/Plantillas/extra-ot.xsd"/>
  <w:attachedSchema w:val="http://navarra.es/Extra/Plantillas/extra-datosInstalacionEyC.xsd"/>
  <w:attachedSchema w:val="http://navarra.es/Extra/Plantillas/extra-datosOtraInformacionEyC.xsd"/>
  <w:attachedSchema w:val="http://navarra.es/Extra/Plantillas/extra-datosProcesosEyC.xsd"/>
  <w:attachedSchema w:val="http://navarra.es/Extra/Plantillas/extra-datosResiduosEyC.xsd"/>
  <w:attachedSchema w:val="http://navarra.es/Extra/Plantillas/extra-InspeccionCorporativo.xsd"/>
  <w:attachedSchema w:val="http://navarra.es/Extra/Plantillas/extra-Solicitudes.xsd"/>
  <w:attachedSchema w:val="errors@http://tempuri.org/Ubicaciones.xsd"/>
  <w:attachedSchema w:val="http://navarra.es/Extra/Plantillas/extra-RRHH-LicenciaParto.xsd"/>
  <w:attachedSchema w:val="errors@http://navarra.es/Extra/Plantillas/extra-common.xsd"/>
  <w:attachedSchema w:val="errors@http://navarra.es/Extra/Plantillas/extra-datosHabides.xsd"/>
  <w:attachedSchema w:val="http://navarra.es/Extra/Plantillas/extra-datosHabides.xsd"/>
  <w:attachedSchema w:val="http://navarra.es/Extra/Plantillas/extra-RRHH-ComisionServicios.xsd"/>
  <w:attachedSchema w:val="http://navarra.es/Extra/Plantillas/extra-RRHH-Situacion.xsd"/>
  <w:attachedSchema w:val="http://navarra.es/Extra/Plantillas/extra-RRHH-ReduccionJornada.xsd"/>
  <w:attachedSchema w:val="errors@http://navarra.es/Extra/Plantillas/extra-datosComunes.xsd"/>
  <w:attachedSchema w:val="http://navarra.es/Extra/Plantillas/extra-RRHH-Exclusividad.xsd"/>
  <w:attachedSchema w:val="http://navarra.es/Extra/Plantillas/AyudasSNERequisitos.xsd"/>
  <w:attachedSchema w:val="http://www.w3.org/2001/XMLSchema-instance"/>
  <w:attachedSchema w:val="http://schemas.microsoft.com/2003/10/Serialization/"/>
  <w:attachedSchema w:val="http://navarra.es/Extra/Plantillas/extra-debug.xsd"/>
  <w:attachedSchema w:val="http://navarra.es/Extra/Plantillas/extra-ConcesionConjuntaEmpleoProtegido.xsd"/>
  <w:attachedSchema w:val="http://navarra.es/Extra/Plantillas/extra-datosSAPRRHH_v2.xsd"/>
  <w:attachedSchema w:val="http://navarra.es/Extra/Plantillas/extra-FormularioBaremacion.xsd"/>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73E117E"/>
  <w15:docId w15:val="{EDC1593A-DA39-49FF-914C-6FAC05AC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284D03"/>
    <w:pPr>
      <w:jc w:val="both"/>
    </w:pPr>
    <w:rPr>
      <w:rFonts w:ascii="Arial" w:hAnsi="Arial"/>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utoRedefine/>
    <w:rsid w:val="007E6A58"/>
    <w:pPr>
      <w:tabs>
        <w:tab w:val="center" w:pos="4252"/>
        <w:tab w:val="right" w:pos="8504"/>
      </w:tabs>
      <w:ind w:left="-851"/>
    </w:pPr>
    <w:rPr>
      <w:rFonts w:ascii="Arial" w:hAnsi="Arial"/>
      <w:sz w:val="22"/>
      <w:szCs w:val="24"/>
    </w:rPr>
  </w:style>
  <w:style w:type="paragraph" w:styleId="Piedepgina">
    <w:name w:val="footer"/>
    <w:basedOn w:val="Normal"/>
    <w:rsid w:val="00A93C55"/>
    <w:pPr>
      <w:tabs>
        <w:tab w:val="center" w:pos="4252"/>
        <w:tab w:val="right" w:pos="8504"/>
      </w:tabs>
    </w:pPr>
  </w:style>
  <w:style w:type="table" w:styleId="Tablaconcuadrcula">
    <w:name w:val="Table Grid"/>
    <w:basedOn w:val="Tablanormal"/>
    <w:rsid w:val="009E7EF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rsid w:val="00261FEB"/>
    <w:rPr>
      <w:rFonts w:ascii="Tahoma" w:hAnsi="Tahoma" w:cs="Tahoma"/>
      <w:sz w:val="16"/>
      <w:szCs w:val="16"/>
    </w:rPr>
  </w:style>
  <w:style w:type="paragraph" w:customStyle="1" w:styleId="foral-f-parrafo-c">
    <w:name w:val="foral-f-parrafo-c"/>
    <w:basedOn w:val="Normal"/>
    <w:rsid w:val="003737E6"/>
    <w:pPr>
      <w:spacing w:after="240"/>
      <w:jc w:val="left"/>
    </w:pPr>
    <w:rPr>
      <w:rFonts w:ascii="Times New Roman" w:hAnsi="Times New Roman"/>
      <w:sz w:val="24"/>
    </w:rPr>
  </w:style>
  <w:style w:type="paragraph" w:customStyle="1" w:styleId="foral-f-parrafo-3lineas-t5-c">
    <w:name w:val="foral-f-parrafo-3lineas-t5-c"/>
    <w:basedOn w:val="Normal"/>
    <w:rsid w:val="003737E6"/>
    <w:pPr>
      <w:spacing w:after="240"/>
      <w:jc w:val="left"/>
    </w:pPr>
    <w:rPr>
      <w:rFonts w:ascii="Times New Roman" w:hAnsi="Times New Roman"/>
      <w:sz w:val="24"/>
    </w:rPr>
  </w:style>
  <w:style w:type="character" w:styleId="Hipervnculo">
    <w:name w:val="Hyperlink"/>
    <w:rsid w:val="003737E6"/>
    <w:rPr>
      <w:color w:val="CC0000"/>
      <w:u w:val="single"/>
    </w:rPr>
  </w:style>
  <w:style w:type="paragraph" w:customStyle="1" w:styleId="foral-f-titulo2-t2-c">
    <w:name w:val="foral-f-titulo2-t2-c"/>
    <w:basedOn w:val="Normal"/>
    <w:rsid w:val="003737E6"/>
    <w:pPr>
      <w:shd w:val="clear" w:color="auto" w:fill="999999"/>
      <w:spacing w:before="720" w:after="240"/>
      <w:jc w:val="left"/>
    </w:pPr>
    <w:rPr>
      <w:rFonts w:ascii="Times New Roman" w:hAnsi="Times New Roman"/>
      <w:b/>
      <w:bCs/>
      <w:caps/>
      <w:color w:val="FFFFFF"/>
      <w:sz w:val="26"/>
      <w:szCs w:val="26"/>
    </w:rPr>
  </w:style>
  <w:style w:type="paragraph" w:customStyle="1" w:styleId="foral-f-titulo3-t6-c">
    <w:name w:val="foral-f-titulo3-t6-c"/>
    <w:basedOn w:val="Normal"/>
    <w:rsid w:val="003737E6"/>
    <w:pPr>
      <w:spacing w:after="168"/>
      <w:jc w:val="left"/>
    </w:pPr>
    <w:rPr>
      <w:rFonts w:ascii="Times New Roman" w:hAnsi="Times New Roman"/>
      <w:b/>
      <w:bCs/>
      <w:i/>
      <w:iCs/>
      <w:caps/>
      <w:sz w:val="24"/>
    </w:rPr>
  </w:style>
  <w:style w:type="paragraph" w:customStyle="1" w:styleId="foral-f-titulo4-t8-c">
    <w:name w:val="foral-f-titulo4-t8-c"/>
    <w:basedOn w:val="Normal"/>
    <w:rsid w:val="003737E6"/>
    <w:pPr>
      <w:jc w:val="left"/>
    </w:pPr>
    <w:rPr>
      <w:rFonts w:ascii="Times New Roman" w:hAnsi="Times New Roman"/>
      <w:b/>
      <w:bCs/>
      <w:i/>
      <w:iCs/>
      <w:sz w:val="23"/>
      <w:szCs w:val="23"/>
    </w:rPr>
  </w:style>
  <w:style w:type="paragraph" w:customStyle="1" w:styleId="foral-f-titulo4-t8-bis-c">
    <w:name w:val="foral-f-titulo4-t8-bis-c"/>
    <w:basedOn w:val="Normal"/>
    <w:rsid w:val="003737E6"/>
    <w:pPr>
      <w:jc w:val="left"/>
    </w:pPr>
    <w:rPr>
      <w:rFonts w:ascii="Times New Roman" w:hAnsi="Times New Roman"/>
      <w:b/>
      <w:bCs/>
      <w:i/>
      <w:iCs/>
      <w:sz w:val="23"/>
      <w:szCs w:val="23"/>
    </w:rPr>
  </w:style>
  <w:style w:type="paragraph" w:customStyle="1" w:styleId="tablas-cabecera6-negrita-c1">
    <w:name w:val="tablas-cabecera6-negrita-c1"/>
    <w:basedOn w:val="Normal"/>
    <w:rsid w:val="003737E6"/>
    <w:pPr>
      <w:spacing w:after="240" w:line="264" w:lineRule="atLeast"/>
      <w:jc w:val="left"/>
    </w:pPr>
    <w:rPr>
      <w:rFonts w:ascii="Times New Roman" w:hAnsi="Times New Roman"/>
      <w:b/>
      <w:bCs/>
      <w:sz w:val="24"/>
    </w:rPr>
  </w:style>
  <w:style w:type="paragraph" w:customStyle="1" w:styleId="tablas-c7-izquierda-c1">
    <w:name w:val="tablas-c7-izquierda-c1"/>
    <w:basedOn w:val="Normal"/>
    <w:rsid w:val="003737E6"/>
    <w:pPr>
      <w:spacing w:after="240" w:line="264" w:lineRule="atLeast"/>
      <w:jc w:val="left"/>
    </w:pPr>
    <w:rPr>
      <w:rFonts w:ascii="Times New Roman" w:hAnsi="Times New Roman"/>
      <w:sz w:val="24"/>
    </w:rPr>
  </w:style>
  <w:style w:type="paragraph" w:customStyle="1" w:styleId="tablas-c7-centro-c1">
    <w:name w:val="tablas-c7-centro-c1"/>
    <w:basedOn w:val="Normal"/>
    <w:rsid w:val="003737E6"/>
    <w:pPr>
      <w:spacing w:after="240" w:line="264" w:lineRule="atLeast"/>
      <w:jc w:val="center"/>
    </w:pPr>
    <w:rPr>
      <w:rFonts w:ascii="Times New Roman" w:hAnsi="Times New Roman"/>
      <w:sz w:val="24"/>
    </w:rPr>
  </w:style>
  <w:style w:type="paragraph" w:customStyle="1" w:styleId="foral-f-titulo2-t2-c1">
    <w:name w:val="foral-f-titulo2-t2-c1"/>
    <w:basedOn w:val="Normal"/>
    <w:rsid w:val="003737E6"/>
    <w:pPr>
      <w:shd w:val="clear" w:color="auto" w:fill="999999"/>
      <w:spacing w:before="720" w:after="240" w:line="264" w:lineRule="atLeast"/>
      <w:jc w:val="left"/>
    </w:pPr>
    <w:rPr>
      <w:rFonts w:ascii="Times New Roman" w:hAnsi="Times New Roman"/>
      <w:b/>
      <w:bCs/>
      <w:caps/>
      <w:color w:val="FFFFFF"/>
      <w:sz w:val="26"/>
      <w:szCs w:val="26"/>
    </w:rPr>
  </w:style>
  <w:style w:type="paragraph" w:customStyle="1" w:styleId="foral-f-titulo3-t6-c1">
    <w:name w:val="foral-f-titulo3-t6-c1"/>
    <w:basedOn w:val="Normal"/>
    <w:rsid w:val="003737E6"/>
    <w:pPr>
      <w:spacing w:after="168" w:line="264" w:lineRule="atLeast"/>
      <w:jc w:val="left"/>
    </w:pPr>
    <w:rPr>
      <w:rFonts w:ascii="Times New Roman" w:hAnsi="Times New Roman"/>
      <w:b/>
      <w:bCs/>
      <w:i/>
      <w:iCs/>
      <w:caps/>
      <w:sz w:val="24"/>
    </w:rPr>
  </w:style>
  <w:style w:type="character" w:customStyle="1" w:styleId="negrita1">
    <w:name w:val="negrita1"/>
    <w:rsid w:val="003737E6"/>
    <w:rPr>
      <w:b/>
      <w:bCs/>
    </w:rPr>
  </w:style>
  <w:style w:type="paragraph" w:customStyle="1" w:styleId="GUIONES">
    <w:name w:val="GUIONES"/>
    <w:basedOn w:val="foral-f-parrafo-3lineas-t5-c"/>
    <w:rsid w:val="003737E6"/>
    <w:pPr>
      <w:numPr>
        <w:numId w:val="9"/>
      </w:numPr>
      <w:spacing w:line="300" w:lineRule="atLeast"/>
      <w:ind w:left="714" w:hanging="357"/>
      <w:jc w:val="both"/>
    </w:pPr>
    <w:rPr>
      <w:rFonts w:ascii="Arial" w:hAnsi="Arial" w:cs="Arial"/>
      <w:sz w:val="22"/>
      <w:szCs w:val="22"/>
    </w:rPr>
  </w:style>
  <w:style w:type="character" w:styleId="Hipervnculovisitado">
    <w:name w:val="FollowedHyperlink"/>
    <w:rsid w:val="003737E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042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760</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Id</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dc:title>
  <dc:subject/>
  <dc:creator>TCSA</dc:creator>
  <cp:keywords/>
  <dc:description/>
  <cp:lastModifiedBy>Etxaleku Castaño, Ana Isabel (Sección de Participación Ciudadana y Voluntariado)</cp:lastModifiedBy>
  <cp:revision>11</cp:revision>
  <cp:lastPrinted>2008-08-26T10:36:00Z</cp:lastPrinted>
  <dcterms:created xsi:type="dcterms:W3CDTF">2023-12-05T07:43:00Z</dcterms:created>
  <dcterms:modified xsi:type="dcterms:W3CDTF">2025-11-23T19:54:00Z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