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EB378F" w14:textId="77777777" w:rsidR="008F5531" w:rsidRPr="008C7969" w:rsidRDefault="008F5531" w:rsidP="008F5531">
      <w:pPr>
        <w:pStyle w:val="Default"/>
        <w:jc w:val="both"/>
        <w:rPr>
          <w:b/>
          <w:sz w:val="22"/>
          <w:szCs w:val="22"/>
        </w:rPr>
      </w:pPr>
    </w:p>
    <w:p w14:paraId="6A05A809" w14:textId="77777777" w:rsidR="002E57A7" w:rsidRPr="008C7969" w:rsidRDefault="002E57A7" w:rsidP="002E57A7">
      <w:pPr>
        <w:autoSpaceDE w:val="0"/>
        <w:autoSpaceDN w:val="0"/>
        <w:adjustRightInd w:val="0"/>
        <w:jc w:val="both"/>
        <w:rPr>
          <w:rFonts w:ascii="Arial" w:hAnsi="Arial" w:cs="Arial"/>
          <w:b/>
          <w:sz w:val="22"/>
          <w:szCs w:val="22"/>
        </w:rPr>
      </w:pPr>
    </w:p>
    <w:p w14:paraId="173E1DBD" w14:textId="73379C23" w:rsidR="00B30CCA" w:rsidRPr="00750FBB" w:rsidRDefault="00B30CCA" w:rsidP="00B30CCA">
      <w:pPr>
        <w:tabs>
          <w:tab w:val="left" w:pos="993"/>
        </w:tabs>
        <w:jc w:val="both"/>
        <w:rPr>
          <w:rFonts w:ascii="Arial" w:hAnsi="Arial" w:cs="Arial"/>
          <w:sz w:val="22"/>
          <w:szCs w:val="22"/>
        </w:rPr>
      </w:pPr>
      <w:r w:rsidRPr="00750FBB">
        <w:rPr>
          <w:rFonts w:ascii="Arial" w:hAnsi="Arial" w:cs="Arial"/>
          <w:sz w:val="22"/>
          <w:szCs w:val="22"/>
        </w:rPr>
        <w:t xml:space="preserve">Referencia expediente: 2025/4244 </w:t>
      </w:r>
      <w:r>
        <w:rPr>
          <w:rFonts w:ascii="Arial" w:hAnsi="Arial" w:cs="Arial"/>
          <w:b/>
          <w:sz w:val="22"/>
          <w:szCs w:val="22"/>
        </w:rPr>
        <w:t>(202500879)</w:t>
      </w:r>
    </w:p>
    <w:p w14:paraId="4507950E" w14:textId="77777777" w:rsidR="00B30CCA" w:rsidRPr="00750FBB" w:rsidRDefault="00B30CCA" w:rsidP="00B30CCA">
      <w:pPr>
        <w:tabs>
          <w:tab w:val="left" w:pos="993"/>
        </w:tabs>
        <w:jc w:val="both"/>
        <w:rPr>
          <w:rFonts w:ascii="Arial" w:hAnsi="Arial" w:cs="Arial"/>
          <w:b/>
          <w:sz w:val="22"/>
          <w:szCs w:val="22"/>
        </w:rPr>
      </w:pPr>
    </w:p>
    <w:p w14:paraId="2D903A17" w14:textId="5330FDB4" w:rsidR="00B30CCA" w:rsidRDefault="007C3557" w:rsidP="00B30CCA">
      <w:pPr>
        <w:jc w:val="both"/>
        <w:rPr>
          <w:rFonts w:ascii="Arial" w:hAnsi="Arial" w:cs="Arial"/>
          <w:b/>
          <w:sz w:val="22"/>
          <w:szCs w:val="22"/>
          <w:u w:val="single"/>
        </w:rPr>
      </w:pPr>
      <w:r w:rsidRPr="007C3557">
        <w:rPr>
          <w:rFonts w:ascii="Arial" w:hAnsi="Arial" w:cs="Arial"/>
          <w:b/>
          <w:sz w:val="22"/>
          <w:szCs w:val="22"/>
          <w:u w:val="single"/>
        </w:rPr>
        <w:t>DILIGENCIA</w:t>
      </w:r>
    </w:p>
    <w:p w14:paraId="058C329F" w14:textId="77777777" w:rsidR="007C3557" w:rsidRPr="007C3557" w:rsidRDefault="007C3557" w:rsidP="00B30CCA">
      <w:pPr>
        <w:jc w:val="both"/>
        <w:rPr>
          <w:rFonts w:ascii="Arial" w:hAnsi="Arial" w:cs="Arial"/>
          <w:bCs/>
          <w:sz w:val="22"/>
          <w:szCs w:val="22"/>
          <w:u w:val="single"/>
        </w:rPr>
      </w:pPr>
    </w:p>
    <w:p w14:paraId="4F99B56C" w14:textId="5A453C92" w:rsidR="00B30CCA" w:rsidRPr="008C7969" w:rsidRDefault="00B30CCA" w:rsidP="007C3557">
      <w:pPr>
        <w:jc w:val="both"/>
        <w:rPr>
          <w:rFonts w:ascii="Arial" w:hAnsi="Arial" w:cs="Arial"/>
          <w:b/>
          <w:sz w:val="22"/>
          <w:szCs w:val="22"/>
        </w:rPr>
      </w:pPr>
      <w:r w:rsidRPr="00750FBB">
        <w:rPr>
          <w:rFonts w:ascii="Arial" w:hAnsi="Arial" w:cs="Arial"/>
          <w:bCs/>
          <w:sz w:val="22"/>
          <w:szCs w:val="22"/>
        </w:rPr>
        <w:t>La Junta de Gobierno número 39/2025, celebrada en sesión de carácter ordinario de 24 de noviembre de 2025, acordó</w:t>
      </w:r>
    </w:p>
    <w:p w14:paraId="1CA95F51" w14:textId="77777777" w:rsidR="00173CBB" w:rsidRPr="008C7969" w:rsidRDefault="00173CBB" w:rsidP="3F12BEC6">
      <w:pPr>
        <w:autoSpaceDE w:val="0"/>
        <w:autoSpaceDN w:val="0"/>
        <w:adjustRightInd w:val="0"/>
        <w:jc w:val="both"/>
        <w:rPr>
          <w:rFonts w:ascii="Arial" w:hAnsi="Arial" w:cs="Arial"/>
          <w:b/>
          <w:bCs/>
          <w:sz w:val="22"/>
          <w:szCs w:val="22"/>
        </w:rPr>
      </w:pPr>
    </w:p>
    <w:p w14:paraId="6E7462AE" w14:textId="30D5539D" w:rsidR="00F56C0C" w:rsidRDefault="00166C93" w:rsidP="008C7969">
      <w:pPr>
        <w:jc w:val="both"/>
        <w:rPr>
          <w:rFonts w:ascii="Arial" w:hAnsi="Arial" w:cs="Arial"/>
          <w:b/>
          <w:sz w:val="22"/>
          <w:szCs w:val="22"/>
        </w:rPr>
      </w:pPr>
      <w:r w:rsidRPr="00166C93">
        <w:rPr>
          <w:rFonts w:ascii="Arial" w:hAnsi="Arial" w:cs="Arial"/>
          <w:b/>
          <w:sz w:val="22"/>
          <w:szCs w:val="22"/>
        </w:rPr>
        <w:t>Aprobar la concesión de la subvención a la Asociación de Parapléjicos y Discapacidades Físicos de Lleida (ASPID) para atender a los gastos de la construcción de un nuevo centro de atención diurna y usos polivalentes para personas con discapacidad física de Lleida, fase 2025, con un coste de actuación de 399.602,47€.</w:t>
      </w:r>
    </w:p>
    <w:p w14:paraId="3F4D944D" w14:textId="77777777" w:rsidR="00166C93" w:rsidRPr="008C7969" w:rsidRDefault="00166C93" w:rsidP="008C7969">
      <w:pPr>
        <w:jc w:val="both"/>
        <w:rPr>
          <w:rFonts w:ascii="Arial" w:hAnsi="Arial" w:cs="Arial"/>
          <w:sz w:val="22"/>
          <w:szCs w:val="22"/>
        </w:rPr>
      </w:pPr>
    </w:p>
    <w:p w14:paraId="176BD6E3" w14:textId="37AC8240" w:rsidR="00166C93" w:rsidRDefault="00166C93" w:rsidP="00166C93">
      <w:pPr>
        <w:jc w:val="both"/>
        <w:rPr>
          <w:rFonts w:ascii="Arial" w:hAnsi="Arial" w:cs="Arial"/>
          <w:sz w:val="22"/>
          <w:szCs w:val="22"/>
        </w:rPr>
      </w:pPr>
      <w:r w:rsidRPr="00166C93">
        <w:rPr>
          <w:rFonts w:ascii="Arial" w:hAnsi="Arial" w:cs="Arial"/>
          <w:sz w:val="22"/>
          <w:szCs w:val="22"/>
        </w:rPr>
        <w:t>La Asociación de Parapléjicos y Discapacidades Físicos de Lleida (ASPID), con NIF G25322603, ha solicitado el otorgamiento de una subvención por parte de la Diputación de Lleida para atender los gastos derivados de la “Construcción nuevo centro de atención diurna y usos polivalentes para personas con discapacidad física de Lleida”, fase 399.602,47 €.</w:t>
      </w:r>
    </w:p>
    <w:p w14:paraId="55BD164C" w14:textId="77777777" w:rsidR="00166C93" w:rsidRPr="00166C93" w:rsidRDefault="00166C93" w:rsidP="00166C93">
      <w:pPr>
        <w:jc w:val="both"/>
        <w:rPr>
          <w:rFonts w:ascii="Arial" w:hAnsi="Arial" w:cs="Arial"/>
          <w:sz w:val="22"/>
          <w:szCs w:val="22"/>
        </w:rPr>
      </w:pPr>
    </w:p>
    <w:p w14:paraId="1F1F6F6D" w14:textId="77777777" w:rsidR="00166C93" w:rsidRDefault="00166C93" w:rsidP="00166C93">
      <w:pPr>
        <w:jc w:val="both"/>
        <w:rPr>
          <w:rFonts w:ascii="Arial" w:hAnsi="Arial" w:cs="Arial"/>
          <w:sz w:val="22"/>
          <w:szCs w:val="22"/>
        </w:rPr>
      </w:pPr>
      <w:r w:rsidRPr="00166C93">
        <w:rPr>
          <w:rFonts w:ascii="Arial" w:hAnsi="Arial" w:cs="Arial"/>
          <w:sz w:val="22"/>
          <w:szCs w:val="22"/>
        </w:rPr>
        <w:t>El objetivo de esta subvención es mejorar la calidad de vida de las personas con discapacidad física mediante la construcción de un nuevo equipamiento comunitario que permita garantizar el desarrollo de un modelo de atención centrado en la persona y con un enfoque comunitario.</w:t>
      </w:r>
    </w:p>
    <w:p w14:paraId="60A8BCB5" w14:textId="77777777" w:rsidR="00166C93" w:rsidRPr="00166C93" w:rsidRDefault="00166C93" w:rsidP="00166C93">
      <w:pPr>
        <w:jc w:val="both"/>
        <w:rPr>
          <w:rFonts w:ascii="Arial" w:hAnsi="Arial" w:cs="Arial"/>
          <w:sz w:val="22"/>
          <w:szCs w:val="22"/>
        </w:rPr>
      </w:pPr>
    </w:p>
    <w:p w14:paraId="14025B7A" w14:textId="77777777" w:rsidR="00166C93" w:rsidRDefault="00166C93" w:rsidP="00166C93">
      <w:pPr>
        <w:jc w:val="both"/>
        <w:rPr>
          <w:rFonts w:ascii="Arial" w:hAnsi="Arial" w:cs="Arial"/>
          <w:sz w:val="22"/>
          <w:szCs w:val="22"/>
        </w:rPr>
      </w:pPr>
      <w:r w:rsidRPr="00166C93">
        <w:rPr>
          <w:rFonts w:ascii="Arial" w:hAnsi="Arial" w:cs="Arial"/>
          <w:sz w:val="22"/>
          <w:szCs w:val="22"/>
        </w:rPr>
        <w:t>De acuerdo con el artículo 15.3 de las Bases reguladoras de subvenciones de la Diputación de Lleida y sus organismos autónomos, se acreditan los supuestos que habilitan el otorgamiento de la ayuda.</w:t>
      </w:r>
    </w:p>
    <w:p w14:paraId="24119C71" w14:textId="77777777" w:rsidR="00166C93" w:rsidRPr="00166C93" w:rsidRDefault="00166C93" w:rsidP="00166C93">
      <w:pPr>
        <w:jc w:val="both"/>
        <w:rPr>
          <w:rFonts w:ascii="Arial" w:hAnsi="Arial" w:cs="Arial"/>
          <w:sz w:val="22"/>
          <w:szCs w:val="22"/>
        </w:rPr>
      </w:pPr>
    </w:p>
    <w:p w14:paraId="397C179C" w14:textId="77777777" w:rsidR="00166C93" w:rsidRDefault="00166C93" w:rsidP="00166C93">
      <w:pPr>
        <w:jc w:val="both"/>
        <w:rPr>
          <w:rFonts w:ascii="Arial" w:hAnsi="Arial" w:cs="Arial"/>
          <w:sz w:val="22"/>
          <w:szCs w:val="22"/>
        </w:rPr>
      </w:pPr>
      <w:r w:rsidRPr="00166C93">
        <w:rPr>
          <w:rFonts w:ascii="Arial" w:hAnsi="Arial" w:cs="Arial"/>
          <w:sz w:val="22"/>
          <w:szCs w:val="22"/>
        </w:rPr>
        <w:t xml:space="preserve">En la aplicación presupuestaria </w:t>
      </w:r>
      <w:r w:rsidRPr="00166C93">
        <w:rPr>
          <w:rFonts w:ascii="Arial" w:hAnsi="Arial" w:cs="Arial"/>
          <w:i/>
          <w:iCs/>
          <w:sz w:val="22"/>
          <w:szCs w:val="22"/>
        </w:rPr>
        <w:t xml:space="preserve">049 312 7800005 </w:t>
      </w:r>
      <w:proofErr w:type="spellStart"/>
      <w:r w:rsidRPr="00166C93">
        <w:rPr>
          <w:rFonts w:ascii="Arial" w:hAnsi="Arial" w:cs="Arial"/>
          <w:i/>
          <w:iCs/>
          <w:sz w:val="22"/>
          <w:szCs w:val="22"/>
        </w:rPr>
        <w:t>Subv</w:t>
      </w:r>
      <w:proofErr w:type="spellEnd"/>
      <w:r w:rsidRPr="00166C93">
        <w:rPr>
          <w:rFonts w:ascii="Arial" w:hAnsi="Arial" w:cs="Arial"/>
          <w:i/>
          <w:iCs/>
          <w:sz w:val="22"/>
          <w:szCs w:val="22"/>
        </w:rPr>
        <w:t xml:space="preserve"> ASPID inversión centro actividades </w:t>
      </w:r>
      <w:r w:rsidRPr="00166C93">
        <w:rPr>
          <w:rFonts w:ascii="Arial" w:hAnsi="Arial" w:cs="Arial"/>
          <w:sz w:val="22"/>
          <w:szCs w:val="22"/>
        </w:rPr>
        <w:t>de la Diputación de Lleida de 2025 existe consignación suficiente para atender este gasto.</w:t>
      </w:r>
    </w:p>
    <w:p w14:paraId="15A1ECA9" w14:textId="38BF30FE" w:rsidR="00166C93" w:rsidRPr="00166C93" w:rsidRDefault="00166C93" w:rsidP="00166C93">
      <w:pPr>
        <w:jc w:val="both"/>
        <w:rPr>
          <w:rFonts w:ascii="Arial" w:hAnsi="Arial" w:cs="Arial"/>
          <w:sz w:val="22"/>
          <w:szCs w:val="22"/>
        </w:rPr>
      </w:pPr>
    </w:p>
    <w:p w14:paraId="68A28FAA" w14:textId="77777777" w:rsidR="00166C93" w:rsidRDefault="00166C93" w:rsidP="00166C93">
      <w:pPr>
        <w:jc w:val="both"/>
        <w:rPr>
          <w:rFonts w:ascii="Arial" w:hAnsi="Arial" w:cs="Arial"/>
          <w:sz w:val="22"/>
          <w:szCs w:val="22"/>
        </w:rPr>
      </w:pPr>
      <w:r w:rsidRPr="00166C93">
        <w:rPr>
          <w:rFonts w:ascii="Arial" w:hAnsi="Arial" w:cs="Arial"/>
          <w:sz w:val="22"/>
          <w:szCs w:val="22"/>
        </w:rPr>
        <w:t>Consta en el expediente el informe favorable de fiscalización de la intervención de fecha 14 de noviembre de 2025.</w:t>
      </w:r>
    </w:p>
    <w:p w14:paraId="49EAB6B2" w14:textId="77777777" w:rsidR="00166C93" w:rsidRPr="00166C93" w:rsidRDefault="00166C93" w:rsidP="00166C93">
      <w:pPr>
        <w:jc w:val="both"/>
        <w:rPr>
          <w:rFonts w:ascii="Arial" w:hAnsi="Arial" w:cs="Arial"/>
          <w:sz w:val="22"/>
          <w:szCs w:val="22"/>
        </w:rPr>
      </w:pPr>
    </w:p>
    <w:p w14:paraId="59D2DCC7" w14:textId="677AFF6E" w:rsidR="00B30CCA" w:rsidRPr="008C7969" w:rsidRDefault="007C3557" w:rsidP="00B30CCA">
      <w:pPr>
        <w:jc w:val="both"/>
        <w:rPr>
          <w:rFonts w:ascii="Arial" w:hAnsi="Arial" w:cs="Arial"/>
          <w:sz w:val="22"/>
          <w:szCs w:val="22"/>
        </w:rPr>
      </w:pPr>
      <w:r>
        <w:rPr>
          <w:rFonts w:ascii="Arial" w:hAnsi="Arial" w:cs="Arial"/>
          <w:sz w:val="22"/>
          <w:szCs w:val="22"/>
        </w:rPr>
        <w:t>De conformidad con</w:t>
      </w:r>
      <w:r w:rsidR="00B34D0D" w:rsidRPr="008C7969">
        <w:rPr>
          <w:rFonts w:ascii="Arial" w:hAnsi="Arial" w:cs="Arial"/>
          <w:sz w:val="22"/>
          <w:szCs w:val="22"/>
        </w:rPr>
        <w:t xml:space="preserve"> el Decreto núm. 3011 de 19 de julio de 2023, de delegación de competencias de la Presidencia de la Corporación a favor de la Junta de Gobierno, la Junta de Gobierno, por unanimidad de los asistentes, acuerda:</w:t>
      </w:r>
    </w:p>
    <w:p w14:paraId="5A20B814" w14:textId="096CAFBD" w:rsidR="008C7969" w:rsidRPr="008C7969" w:rsidRDefault="008C7969" w:rsidP="008C7969">
      <w:pPr>
        <w:jc w:val="both"/>
        <w:rPr>
          <w:rFonts w:ascii="Arial" w:hAnsi="Arial" w:cs="Arial"/>
          <w:sz w:val="22"/>
          <w:szCs w:val="22"/>
        </w:rPr>
      </w:pPr>
    </w:p>
    <w:p w14:paraId="152192E6" w14:textId="74A60828" w:rsidR="00166C93" w:rsidRPr="00166C93" w:rsidRDefault="00166C93" w:rsidP="00166C93">
      <w:pPr>
        <w:jc w:val="both"/>
        <w:rPr>
          <w:rFonts w:ascii="Arial" w:eastAsia="Aptos" w:hAnsi="Arial" w:cs="Arial"/>
          <w:kern w:val="2"/>
          <w:sz w:val="22"/>
          <w:szCs w:val="22"/>
          <w:lang w:eastAsia="en-US"/>
          <w14:ligatures w14:val="standardContextual"/>
        </w:rPr>
      </w:pPr>
      <w:r w:rsidRPr="00166C93">
        <w:rPr>
          <w:rFonts w:ascii="Arial" w:eastAsia="Aptos" w:hAnsi="Arial" w:cs="Arial"/>
          <w:b/>
          <w:bCs/>
          <w:kern w:val="2"/>
          <w:sz w:val="22"/>
          <w:szCs w:val="22"/>
          <w:lang w:eastAsia="en-US"/>
          <w14:ligatures w14:val="standardContextual"/>
        </w:rPr>
        <w:t xml:space="preserve">Primero. </w:t>
      </w:r>
      <w:r w:rsidRPr="00166C93">
        <w:rPr>
          <w:rFonts w:ascii="Arial" w:eastAsia="Aptos" w:hAnsi="Arial" w:cs="Arial"/>
          <w:kern w:val="2"/>
          <w:sz w:val="22"/>
          <w:szCs w:val="22"/>
          <w:lang w:eastAsia="en-US"/>
          <w14:ligatures w14:val="standardContextual"/>
        </w:rPr>
        <w:t>Otorgar a la Asociación de Parapléjicos y Discapacitados Físicos de Lleida (ASPID), con NIF G25322603, una subvención por importe de 100.000,00 € para atender los gastos derivados de la “Construcción nuevo centro de atención diurna y usos polivalentes para personas con discapacidad física”, por importe de 399.602,47 €.</w:t>
      </w:r>
    </w:p>
    <w:p w14:paraId="4A09A46B" w14:textId="77777777" w:rsidR="00166C93" w:rsidRDefault="00166C93" w:rsidP="00166C93">
      <w:pPr>
        <w:jc w:val="both"/>
        <w:rPr>
          <w:rFonts w:ascii="Arial" w:eastAsia="Aptos" w:hAnsi="Arial" w:cs="Arial"/>
          <w:b/>
          <w:bCs/>
          <w:kern w:val="2"/>
          <w:sz w:val="22"/>
          <w:szCs w:val="22"/>
          <w:lang w:eastAsia="en-US"/>
          <w14:ligatures w14:val="standardContextual"/>
        </w:rPr>
      </w:pPr>
    </w:p>
    <w:p w14:paraId="440D3D6C" w14:textId="650348B8" w:rsidR="00166C93" w:rsidRDefault="00166C93" w:rsidP="00166C93">
      <w:pPr>
        <w:jc w:val="both"/>
        <w:rPr>
          <w:rFonts w:ascii="Arial" w:eastAsia="Aptos" w:hAnsi="Arial" w:cs="Arial"/>
          <w:kern w:val="2"/>
          <w:sz w:val="22"/>
          <w:szCs w:val="22"/>
          <w:lang w:eastAsia="en-US"/>
          <w14:ligatures w14:val="standardContextual"/>
        </w:rPr>
      </w:pPr>
      <w:r w:rsidRPr="00166C93">
        <w:rPr>
          <w:rFonts w:ascii="Arial" w:eastAsia="Aptos" w:hAnsi="Arial" w:cs="Arial"/>
          <w:b/>
          <w:bCs/>
          <w:kern w:val="2"/>
          <w:sz w:val="22"/>
          <w:szCs w:val="22"/>
          <w:lang w:eastAsia="en-US"/>
          <w14:ligatures w14:val="standardContextual"/>
        </w:rPr>
        <w:t xml:space="preserve">Segundo. </w:t>
      </w:r>
      <w:r w:rsidRPr="00166C93">
        <w:rPr>
          <w:rFonts w:ascii="Arial" w:eastAsia="Aptos" w:hAnsi="Arial" w:cs="Arial"/>
          <w:kern w:val="2"/>
          <w:sz w:val="22"/>
          <w:szCs w:val="22"/>
          <w:lang w:eastAsia="en-US"/>
          <w14:ligatures w14:val="standardContextual"/>
        </w:rPr>
        <w:t>Declarar el interés público y social de los gastos que se pretende subvencionar, lo que justifica el procedimiento de concesión directa de esta subvención.</w:t>
      </w:r>
    </w:p>
    <w:p w14:paraId="59735A50" w14:textId="77777777" w:rsidR="00166C93" w:rsidRPr="00166C93" w:rsidRDefault="00166C93" w:rsidP="00166C93">
      <w:pPr>
        <w:jc w:val="both"/>
        <w:rPr>
          <w:rFonts w:ascii="Arial" w:eastAsia="Aptos" w:hAnsi="Arial" w:cs="Arial"/>
          <w:kern w:val="2"/>
          <w:sz w:val="22"/>
          <w:szCs w:val="22"/>
          <w:lang w:eastAsia="en-US"/>
          <w14:ligatures w14:val="standardContextual"/>
        </w:rPr>
      </w:pPr>
    </w:p>
    <w:p w14:paraId="64F7B4C3" w14:textId="75C616F3" w:rsidR="00154877" w:rsidRDefault="00166C93" w:rsidP="008C7969">
      <w:pPr>
        <w:jc w:val="both"/>
        <w:rPr>
          <w:rFonts w:ascii="Arial" w:eastAsia="Aptos" w:hAnsi="Arial" w:cs="Arial"/>
          <w:kern w:val="2"/>
          <w:sz w:val="22"/>
          <w:szCs w:val="22"/>
          <w:lang w:eastAsia="en-US"/>
          <w14:ligatures w14:val="standardContextual"/>
        </w:rPr>
      </w:pPr>
      <w:r w:rsidRPr="00166C93">
        <w:rPr>
          <w:rFonts w:ascii="Arial" w:eastAsia="Aptos" w:hAnsi="Arial" w:cs="Arial"/>
          <w:b/>
          <w:bCs/>
          <w:kern w:val="2"/>
          <w:sz w:val="22"/>
          <w:szCs w:val="22"/>
          <w:lang w:eastAsia="en-US"/>
          <w14:ligatures w14:val="standardContextual"/>
        </w:rPr>
        <w:t xml:space="preserve">Tercero. </w:t>
      </w:r>
      <w:r w:rsidRPr="007C3557">
        <w:rPr>
          <w:rFonts w:ascii="Arial" w:eastAsia="Aptos" w:hAnsi="Arial" w:cs="Arial"/>
          <w:kern w:val="2"/>
          <w:sz w:val="22"/>
          <w:szCs w:val="22"/>
          <w:lang w:eastAsia="en-US"/>
          <w14:ligatures w14:val="standardContextual"/>
        </w:rPr>
        <w:t>Aprobar y en unidad de acto, dado que se</w:t>
      </w:r>
      <w:r w:rsidRPr="00166C93">
        <w:rPr>
          <w:rFonts w:ascii="Arial" w:eastAsia="Aptos" w:hAnsi="Arial" w:cs="Arial"/>
          <w:b/>
          <w:bCs/>
          <w:kern w:val="2"/>
          <w:sz w:val="22"/>
          <w:szCs w:val="22"/>
          <w:lang w:eastAsia="en-US"/>
          <w14:ligatures w14:val="standardContextual"/>
        </w:rPr>
        <w:t xml:space="preserve"> </w:t>
      </w:r>
      <w:r w:rsidRPr="007C3557">
        <w:rPr>
          <w:rFonts w:ascii="Arial" w:eastAsia="Aptos" w:hAnsi="Arial" w:cs="Arial"/>
          <w:kern w:val="2"/>
          <w:sz w:val="22"/>
          <w:szCs w:val="22"/>
          <w:lang w:eastAsia="en-US"/>
          <w14:ligatures w14:val="standardContextual"/>
        </w:rPr>
        <w:t xml:space="preserve">han tramitado la correspondiente retención de crédito, autorizar y disponer el gasto por importe de 100.000,00 € con cargo a la aplicación </w:t>
      </w:r>
      <w:r w:rsidR="007C3557" w:rsidRPr="007C3557">
        <w:rPr>
          <w:rFonts w:ascii="Arial" w:eastAsia="Aptos" w:hAnsi="Arial" w:cs="Arial"/>
          <w:kern w:val="2"/>
          <w:sz w:val="22"/>
          <w:szCs w:val="22"/>
          <w:lang w:eastAsia="en-US"/>
          <w14:ligatures w14:val="standardContextual"/>
        </w:rPr>
        <w:t>presupuestaria</w:t>
      </w:r>
      <w:r w:rsidR="007C3557">
        <w:rPr>
          <w:rFonts w:ascii="Arial" w:eastAsia="Aptos" w:hAnsi="Arial" w:cs="Arial"/>
          <w:kern w:val="2"/>
          <w:sz w:val="22"/>
          <w:szCs w:val="22"/>
          <w:lang w:eastAsia="en-US"/>
          <w14:ligatures w14:val="standardContextual"/>
        </w:rPr>
        <w:t xml:space="preserve"> </w:t>
      </w:r>
      <w:r w:rsidR="007C3557" w:rsidRPr="00166C93">
        <w:rPr>
          <w:rFonts w:ascii="Arial" w:eastAsia="Aptos" w:hAnsi="Arial" w:cs="Arial"/>
          <w:i/>
          <w:iCs/>
          <w:kern w:val="2"/>
          <w:sz w:val="22"/>
          <w:szCs w:val="22"/>
          <w:lang w:eastAsia="en-US"/>
          <w14:ligatures w14:val="standardContextual"/>
        </w:rPr>
        <w:t xml:space="preserve">049 312 7800005 </w:t>
      </w:r>
      <w:proofErr w:type="spellStart"/>
      <w:r w:rsidR="007C3557" w:rsidRPr="00166C93">
        <w:rPr>
          <w:rFonts w:ascii="Arial" w:eastAsia="Aptos" w:hAnsi="Arial" w:cs="Arial"/>
          <w:i/>
          <w:iCs/>
          <w:kern w:val="2"/>
          <w:sz w:val="22"/>
          <w:szCs w:val="22"/>
          <w:lang w:eastAsia="en-US"/>
          <w14:ligatures w14:val="standardContextual"/>
        </w:rPr>
        <w:t>Subv</w:t>
      </w:r>
      <w:proofErr w:type="spellEnd"/>
      <w:r w:rsidR="007C3557" w:rsidRPr="00166C93">
        <w:rPr>
          <w:rFonts w:ascii="Arial" w:eastAsia="Aptos" w:hAnsi="Arial" w:cs="Arial"/>
          <w:i/>
          <w:iCs/>
          <w:kern w:val="2"/>
          <w:sz w:val="22"/>
          <w:szCs w:val="22"/>
          <w:lang w:eastAsia="en-US"/>
          <w14:ligatures w14:val="standardContextual"/>
        </w:rPr>
        <w:t xml:space="preserve"> ASPID</w:t>
      </w:r>
      <w:r w:rsidR="007C3557">
        <w:rPr>
          <w:rFonts w:ascii="Arial" w:eastAsia="Aptos" w:hAnsi="Arial" w:cs="Arial"/>
          <w:i/>
          <w:iCs/>
          <w:kern w:val="2"/>
          <w:sz w:val="22"/>
          <w:szCs w:val="22"/>
          <w:lang w:eastAsia="en-US"/>
          <w14:ligatures w14:val="standardContextual"/>
        </w:rPr>
        <w:t xml:space="preserve"> inversión centro actividades </w:t>
      </w:r>
      <w:r w:rsidR="007C3557">
        <w:rPr>
          <w:rFonts w:ascii="Arial" w:eastAsia="Aptos" w:hAnsi="Arial" w:cs="Arial"/>
          <w:kern w:val="2"/>
          <w:sz w:val="22"/>
          <w:szCs w:val="22"/>
          <w:lang w:eastAsia="en-US"/>
          <w14:ligatures w14:val="standardContextual"/>
        </w:rPr>
        <w:t xml:space="preserve">del presupuesto de la Diputación de Lleida </w:t>
      </w:r>
      <w:r w:rsidR="007C3557" w:rsidRPr="007C3557">
        <w:rPr>
          <w:rFonts w:ascii="Arial" w:eastAsia="Aptos" w:hAnsi="Arial" w:cs="Arial"/>
          <w:kern w:val="2"/>
          <w:sz w:val="22"/>
          <w:szCs w:val="22"/>
          <w:lang w:eastAsia="en-US"/>
          <w14:ligatures w14:val="standardContextual"/>
        </w:rPr>
        <w:t xml:space="preserve">por el año 2025. La cantidad de </w:t>
      </w:r>
      <w:r w:rsidR="007C3557" w:rsidRPr="007C3557">
        <w:rPr>
          <w:rFonts w:ascii="Arial" w:eastAsia="Aptos" w:hAnsi="Arial" w:cs="Arial"/>
          <w:kern w:val="2"/>
          <w:sz w:val="22"/>
          <w:szCs w:val="22"/>
          <w:lang w:eastAsia="en-US"/>
          <w14:ligatures w14:val="standardContextual"/>
        </w:rPr>
        <w:lastRenderedPageBreak/>
        <w:t>la subvención es un importe cierto, sin referencia a un porcentaje o fracción del coste total del presupuesto presentado como coste de la actuación</w:t>
      </w:r>
      <w:r w:rsidR="007C3557">
        <w:rPr>
          <w:rFonts w:ascii="Arial" w:eastAsia="Aptos" w:hAnsi="Arial" w:cs="Arial"/>
          <w:kern w:val="2"/>
          <w:sz w:val="22"/>
          <w:szCs w:val="22"/>
          <w:lang w:eastAsia="en-US"/>
          <w14:ligatures w14:val="standardContextual"/>
        </w:rPr>
        <w:t>.</w:t>
      </w:r>
    </w:p>
    <w:p w14:paraId="716915E1" w14:textId="77777777" w:rsidR="007C3557" w:rsidRPr="00166C93" w:rsidRDefault="007C3557" w:rsidP="008C7969">
      <w:pPr>
        <w:jc w:val="both"/>
        <w:rPr>
          <w:rFonts w:ascii="Arial" w:eastAsia="Aptos" w:hAnsi="Arial" w:cs="Arial"/>
          <w:kern w:val="2"/>
          <w:sz w:val="22"/>
          <w:szCs w:val="22"/>
          <w:lang w:eastAsia="en-US"/>
          <w14:ligatures w14:val="standardContextual"/>
        </w:rPr>
      </w:pPr>
    </w:p>
    <w:p w14:paraId="28EC511E" w14:textId="7973A7C2" w:rsidR="008C7969" w:rsidRPr="008C7969" w:rsidRDefault="008C7969" w:rsidP="008C7969">
      <w:pPr>
        <w:jc w:val="both"/>
        <w:rPr>
          <w:rFonts w:ascii="Arial" w:eastAsia="Aptos" w:hAnsi="Arial" w:cs="Arial"/>
          <w:b/>
          <w:bCs/>
          <w:kern w:val="2"/>
          <w:sz w:val="22"/>
          <w:szCs w:val="22"/>
          <w:lang w:eastAsia="en-US"/>
          <w14:ligatures w14:val="standardContextual"/>
        </w:rPr>
      </w:pPr>
      <w:r w:rsidRPr="008C7969">
        <w:rPr>
          <w:rFonts w:ascii="Arial" w:eastAsia="Aptos" w:hAnsi="Arial" w:cs="Arial"/>
          <w:b/>
          <w:bCs/>
          <w:kern w:val="2"/>
          <w:sz w:val="22"/>
          <w:szCs w:val="22"/>
          <w:lang w:eastAsia="en-US"/>
          <w14:ligatures w14:val="standardContextual"/>
        </w:rPr>
        <w:t>Cuarto. Entrega anticipos</w:t>
      </w:r>
    </w:p>
    <w:p w14:paraId="0CF0AD64" w14:textId="4A4FB134" w:rsidR="008C7969" w:rsidRPr="008C7969" w:rsidRDefault="008C7969" w:rsidP="008C7969">
      <w:pPr>
        <w:jc w:val="both"/>
        <w:rPr>
          <w:rFonts w:ascii="Arial" w:eastAsia="Aptos" w:hAnsi="Arial" w:cs="Arial"/>
          <w:spacing w:val="-2"/>
          <w:kern w:val="2"/>
          <w:sz w:val="22"/>
          <w:szCs w:val="22"/>
          <w:lang w:eastAsia="en-US"/>
          <w14:ligatures w14:val="standardContextual"/>
        </w:rPr>
      </w:pPr>
      <w:r w:rsidRPr="008C7969">
        <w:rPr>
          <w:rFonts w:ascii="Arial" w:eastAsia="Aptos" w:hAnsi="Arial" w:cs="Arial"/>
          <w:spacing w:val="-2"/>
          <w:kern w:val="2"/>
          <w:sz w:val="22"/>
          <w:szCs w:val="22"/>
          <w:lang w:eastAsia="en-US"/>
          <w14:ligatures w14:val="standardContextual"/>
        </w:rPr>
        <w:t xml:space="preserve">Una </w:t>
      </w:r>
      <w:r w:rsidRPr="008C7969">
        <w:rPr>
          <w:rFonts w:ascii="Arial" w:eastAsia="Aptos" w:hAnsi="Arial" w:cs="Arial"/>
          <w:kern w:val="2"/>
          <w:sz w:val="22"/>
          <w:szCs w:val="22"/>
          <w:lang w:eastAsia="en-US"/>
          <w14:ligatures w14:val="standardContextual"/>
        </w:rPr>
        <w:t>vez comunicada la concesión de la ayuda, previa solicitud del beneficiario,</w:t>
      </w:r>
      <w:r w:rsidRPr="008C7969">
        <w:rPr>
          <w:rFonts w:ascii="Arial" w:eastAsia="Aptos" w:hAnsi="Arial" w:cs="Arial"/>
          <w:spacing w:val="-11"/>
          <w:kern w:val="2"/>
          <w:sz w:val="22"/>
          <w:szCs w:val="22"/>
          <w:lang w:eastAsia="en-US"/>
          <w14:ligatures w14:val="standardContextual"/>
        </w:rPr>
        <w:t xml:space="preserve"> </w:t>
      </w:r>
      <w:r w:rsidRPr="008C7969">
        <w:rPr>
          <w:rFonts w:ascii="Arial" w:eastAsia="Aptos" w:hAnsi="Arial" w:cs="Arial"/>
          <w:kern w:val="2"/>
          <w:sz w:val="22"/>
          <w:szCs w:val="22"/>
          <w:lang w:eastAsia="en-US"/>
          <w14:ligatures w14:val="standardContextual"/>
        </w:rPr>
        <w:t>la</w:t>
      </w:r>
      <w:r w:rsidRPr="008C7969">
        <w:rPr>
          <w:rFonts w:ascii="Arial" w:eastAsia="Aptos" w:hAnsi="Arial" w:cs="Arial"/>
          <w:spacing w:val="-11"/>
          <w:kern w:val="2"/>
          <w:sz w:val="22"/>
          <w:szCs w:val="22"/>
          <w:lang w:eastAsia="en-US"/>
          <w14:ligatures w14:val="standardContextual"/>
        </w:rPr>
        <w:t xml:space="preserve"> </w:t>
      </w:r>
      <w:r w:rsidRPr="008C7969">
        <w:rPr>
          <w:rFonts w:ascii="Arial" w:eastAsia="Aptos" w:hAnsi="Arial" w:cs="Arial"/>
          <w:kern w:val="2"/>
          <w:sz w:val="22"/>
          <w:szCs w:val="22"/>
          <w:lang w:eastAsia="en-US"/>
          <w14:ligatures w14:val="standardContextual"/>
        </w:rPr>
        <w:t xml:space="preserve">Presidencia de la Diputación de Lleida podrá autorizar un anticipo de hasta el 80 </w:t>
      </w:r>
      <w:r w:rsidRPr="008C7969">
        <w:rPr>
          <w:rFonts w:ascii="Arial" w:eastAsia="Aptos" w:hAnsi="Arial" w:cs="Arial"/>
          <w:color w:val="000000"/>
          <w:kern w:val="2"/>
          <w:sz w:val="22"/>
          <w:szCs w:val="22"/>
          <w:lang w:eastAsia="en-US"/>
          <w14:ligatures w14:val="standardContextual"/>
        </w:rPr>
        <w:t xml:space="preserve">% </w:t>
      </w:r>
      <w:r w:rsidRPr="008C7969">
        <w:rPr>
          <w:rFonts w:ascii="Arial" w:eastAsia="Aptos" w:hAnsi="Arial" w:cs="Arial"/>
          <w:kern w:val="2"/>
          <w:sz w:val="22"/>
          <w:szCs w:val="22"/>
          <w:lang w:eastAsia="en-US"/>
          <w14:ligatures w14:val="standardContextual"/>
        </w:rPr>
        <w:t>de</w:t>
      </w:r>
      <w:r w:rsidRPr="008C7969">
        <w:rPr>
          <w:rFonts w:ascii="Arial" w:eastAsia="Aptos" w:hAnsi="Arial" w:cs="Arial"/>
          <w:spacing w:val="-2"/>
          <w:kern w:val="2"/>
          <w:sz w:val="22"/>
          <w:szCs w:val="22"/>
          <w:lang w:eastAsia="en-US"/>
          <w14:ligatures w14:val="standardContextual"/>
        </w:rPr>
        <w:t xml:space="preserve"> </w:t>
      </w:r>
      <w:r w:rsidRPr="008C7969">
        <w:rPr>
          <w:rFonts w:ascii="Arial" w:eastAsia="Aptos" w:hAnsi="Arial" w:cs="Arial"/>
          <w:kern w:val="2"/>
          <w:sz w:val="22"/>
          <w:szCs w:val="22"/>
          <w:lang w:eastAsia="en-US"/>
          <w14:ligatures w14:val="standardContextual"/>
        </w:rPr>
        <w:t xml:space="preserve">el importe de la </w:t>
      </w:r>
      <w:r w:rsidRPr="008C7969">
        <w:rPr>
          <w:rFonts w:ascii="Arial" w:eastAsia="Aptos" w:hAnsi="Arial" w:cs="Arial"/>
          <w:spacing w:val="-2"/>
          <w:kern w:val="2"/>
          <w:sz w:val="22"/>
          <w:szCs w:val="22"/>
          <w:lang w:eastAsia="en-US"/>
          <w14:ligatures w14:val="standardContextual"/>
        </w:rPr>
        <w:t>subvención</w:t>
      </w:r>
      <w:r w:rsidRPr="008C7969">
        <w:rPr>
          <w:rFonts w:ascii="Arial" w:eastAsia="Aptos" w:hAnsi="Arial" w:cs="Arial"/>
          <w:spacing w:val="-11"/>
          <w:kern w:val="2"/>
          <w:sz w:val="22"/>
          <w:szCs w:val="22"/>
          <w:lang w:eastAsia="en-US"/>
          <w14:ligatures w14:val="standardContextual"/>
        </w:rPr>
        <w:t xml:space="preserve"> </w:t>
      </w:r>
      <w:r w:rsidRPr="008C7969">
        <w:rPr>
          <w:rFonts w:ascii="Arial" w:eastAsia="Aptos" w:hAnsi="Arial" w:cs="Arial"/>
          <w:spacing w:val="-2"/>
          <w:kern w:val="2"/>
          <w:sz w:val="22"/>
          <w:szCs w:val="22"/>
          <w:lang w:eastAsia="en-US"/>
          <w14:ligatures w14:val="standardContextual"/>
        </w:rPr>
        <w:t>concedida.</w:t>
      </w:r>
    </w:p>
    <w:p w14:paraId="197F5554" w14:textId="77777777" w:rsidR="008C7969" w:rsidRPr="008C7969" w:rsidRDefault="008C7969" w:rsidP="008C7969">
      <w:pPr>
        <w:jc w:val="both"/>
        <w:rPr>
          <w:rFonts w:ascii="Arial" w:eastAsia="Aptos" w:hAnsi="Arial" w:cs="Arial"/>
          <w:kern w:val="2"/>
          <w:sz w:val="22"/>
          <w:szCs w:val="22"/>
          <w:lang w:eastAsia="en-US"/>
          <w14:ligatures w14:val="standardContextual"/>
        </w:rPr>
      </w:pPr>
    </w:p>
    <w:p w14:paraId="08387F5E" w14:textId="77777777" w:rsidR="008C7969" w:rsidRPr="008C7969" w:rsidRDefault="008C7969" w:rsidP="008C7969">
      <w:pPr>
        <w:jc w:val="both"/>
        <w:rPr>
          <w:rFonts w:ascii="Arial" w:eastAsia="Aptos" w:hAnsi="Arial" w:cs="Arial"/>
          <w:b/>
          <w:bCs/>
          <w:kern w:val="2"/>
          <w:sz w:val="22"/>
          <w:szCs w:val="22"/>
          <w:lang w:eastAsia="en-US"/>
          <w14:ligatures w14:val="standardContextual"/>
        </w:rPr>
      </w:pPr>
      <w:r w:rsidRPr="008C7969">
        <w:rPr>
          <w:rFonts w:ascii="Arial" w:eastAsia="Aptos" w:hAnsi="Arial" w:cs="Arial"/>
          <w:kern w:val="2"/>
          <w:sz w:val="22"/>
          <w:szCs w:val="22"/>
          <w:lang w:eastAsia="en-US"/>
          <w14:ligatures w14:val="standardContextual"/>
        </w:rPr>
        <w:t>Este importe se trata de la financiación necesaria para poder llevar a cabo las actuaciones inherentes a la subvención, sin que sea necesaria la aportación de ninguna garantía, dado que el tipo de beneficiario queda exonerado, según el punto 2.a) del artículo 42 del Real Decreto 887/2006, de 21 de julio, por el que se aprueba el Reglamento de la Ley 38/20.</w:t>
      </w:r>
    </w:p>
    <w:p w14:paraId="5B5B0902" w14:textId="77777777" w:rsidR="008C7969" w:rsidRPr="008C7969" w:rsidRDefault="008C7969" w:rsidP="008C7969">
      <w:pPr>
        <w:jc w:val="both"/>
        <w:rPr>
          <w:rFonts w:ascii="Arial" w:eastAsia="Aptos" w:hAnsi="Arial" w:cs="Arial"/>
          <w:b/>
          <w:bCs/>
          <w:kern w:val="2"/>
          <w:sz w:val="22"/>
          <w:szCs w:val="22"/>
          <w:lang w:eastAsia="en-US"/>
          <w14:ligatures w14:val="standardContextual"/>
        </w:rPr>
      </w:pPr>
    </w:p>
    <w:p w14:paraId="352D440B" w14:textId="77777777" w:rsidR="00B50CCF" w:rsidRPr="00267B29" w:rsidRDefault="008C7969" w:rsidP="00B50CCF">
      <w:pPr>
        <w:widowControl w:val="0"/>
        <w:autoSpaceDE w:val="0"/>
        <w:autoSpaceDN w:val="0"/>
        <w:jc w:val="both"/>
        <w:outlineLvl w:val="0"/>
        <w:rPr>
          <w:rFonts w:ascii="Arial" w:eastAsia="Arial" w:hAnsi="Arial" w:cs="Arial"/>
          <w:sz w:val="22"/>
          <w:szCs w:val="22"/>
          <w:lang w:eastAsia="en-US"/>
        </w:rPr>
      </w:pPr>
      <w:r w:rsidRPr="008C7969">
        <w:rPr>
          <w:rFonts w:ascii="Arial" w:eastAsia="Aptos" w:hAnsi="Arial" w:cs="Arial"/>
          <w:b/>
          <w:bCs/>
          <w:kern w:val="2"/>
          <w:sz w:val="22"/>
          <w:szCs w:val="22"/>
          <w:lang w:eastAsia="en-US"/>
          <w14:ligatures w14:val="standardContextual"/>
        </w:rPr>
        <w:t xml:space="preserve">Quinto. </w:t>
      </w:r>
      <w:r w:rsidR="00B50CCF" w:rsidRPr="00267B29">
        <w:rPr>
          <w:rFonts w:ascii="Arial" w:eastAsia="Arial" w:hAnsi="Arial" w:cs="Arial"/>
          <w:sz w:val="22"/>
          <w:szCs w:val="22"/>
          <w:lang w:eastAsia="en-US"/>
        </w:rPr>
        <w:t>Aprobar las siguientes condiciones reguladoras de la ayuda:</w:t>
      </w:r>
    </w:p>
    <w:p w14:paraId="3ECF5CDC" w14:textId="77777777" w:rsidR="00B50CCF" w:rsidRDefault="00B50CCF" w:rsidP="008C7969">
      <w:pPr>
        <w:jc w:val="both"/>
        <w:rPr>
          <w:rFonts w:ascii="Arial" w:eastAsia="Aptos" w:hAnsi="Arial" w:cs="Arial"/>
          <w:b/>
          <w:bCs/>
          <w:kern w:val="2"/>
          <w:sz w:val="22"/>
          <w:szCs w:val="22"/>
          <w:lang w:eastAsia="en-US"/>
          <w14:ligatures w14:val="standardContextual"/>
        </w:rPr>
      </w:pPr>
    </w:p>
    <w:p w14:paraId="7A7AE8CD" w14:textId="004712E2" w:rsidR="008C7969" w:rsidRPr="008C7969" w:rsidRDefault="00B50CCF" w:rsidP="008C7969">
      <w:pPr>
        <w:jc w:val="both"/>
        <w:rPr>
          <w:rFonts w:ascii="Arial" w:eastAsia="Aptos" w:hAnsi="Arial" w:cs="Arial"/>
          <w:kern w:val="2"/>
          <w:sz w:val="22"/>
          <w:szCs w:val="22"/>
          <w:lang w:eastAsia="en-US"/>
          <w14:ligatures w14:val="standardContextual"/>
        </w:rPr>
      </w:pPr>
      <w:r>
        <w:rPr>
          <w:rFonts w:ascii="Arial" w:eastAsia="Aptos" w:hAnsi="Arial" w:cs="Arial"/>
          <w:b/>
          <w:bCs/>
          <w:kern w:val="2"/>
          <w:sz w:val="22"/>
          <w:szCs w:val="22"/>
          <w:lang w:eastAsia="en-US"/>
          <w14:ligatures w14:val="standardContextual"/>
        </w:rPr>
        <w:t>1.- Actuaciones a subvencionar</w:t>
      </w:r>
      <w:r w:rsidR="008C7969" w:rsidRPr="008C7969">
        <w:rPr>
          <w:rFonts w:ascii="Arial" w:eastAsia="Aptos" w:hAnsi="Arial" w:cs="Arial"/>
          <w:kern w:val="2"/>
          <w:sz w:val="22"/>
          <w:szCs w:val="22"/>
          <w:lang w:eastAsia="en-US"/>
          <w14:ligatures w14:val="standardContextual"/>
        </w:rPr>
        <w:t xml:space="preserve"> </w:t>
      </w:r>
    </w:p>
    <w:p w14:paraId="775F0B4D" w14:textId="37A69322" w:rsidR="002F3091" w:rsidRDefault="00166C93" w:rsidP="008C7969">
      <w:pPr>
        <w:autoSpaceDE w:val="0"/>
        <w:autoSpaceDN w:val="0"/>
        <w:adjustRightInd w:val="0"/>
        <w:jc w:val="both"/>
        <w:rPr>
          <w:rFonts w:ascii="Arial" w:eastAsia="Aptos" w:hAnsi="Arial" w:cs="Arial"/>
          <w:kern w:val="2"/>
          <w:sz w:val="22"/>
          <w:szCs w:val="22"/>
          <w:lang w:eastAsia="en-US"/>
          <w14:ligatures w14:val="standardContextual"/>
        </w:rPr>
      </w:pPr>
      <w:r w:rsidRPr="00166C93">
        <w:rPr>
          <w:rFonts w:ascii="Arial" w:eastAsia="Aptos" w:hAnsi="Arial" w:cs="Arial"/>
          <w:kern w:val="2"/>
          <w:sz w:val="22"/>
          <w:szCs w:val="22"/>
          <w:lang w:eastAsia="en-US"/>
          <w14:ligatures w14:val="standardContextual"/>
        </w:rPr>
        <w:t>De acuerdo con el artículo 42 de las Bases Generales de la Diputación de Lleida y sus organismos, serán subvencionables los gastos derivados de las acciones o actuaciones previstas en el presupuesto aportado por la entidad beneficiaria para la “Construcción nuevo centro de atención diurna y usos polivalentes para personas con discapacidad física de Lleida, fase 2025”.</w:t>
      </w:r>
    </w:p>
    <w:p w14:paraId="721AD263" w14:textId="77777777" w:rsidR="00166C93" w:rsidRPr="008C7969" w:rsidRDefault="00166C93" w:rsidP="008C7969">
      <w:pPr>
        <w:autoSpaceDE w:val="0"/>
        <w:autoSpaceDN w:val="0"/>
        <w:adjustRightInd w:val="0"/>
        <w:jc w:val="both"/>
        <w:rPr>
          <w:rFonts w:ascii="Arial" w:eastAsia="Arial" w:hAnsi="Arial" w:cs="Arial"/>
          <w:color w:val="000000"/>
          <w:sz w:val="22"/>
          <w:szCs w:val="22"/>
          <w:lang w:eastAsia="es-ES"/>
        </w:rPr>
      </w:pPr>
    </w:p>
    <w:p w14:paraId="5ACBF2DB" w14:textId="230A65E6" w:rsidR="008C7969" w:rsidRPr="008C7969" w:rsidRDefault="00B50CCF" w:rsidP="008C7969">
      <w:pPr>
        <w:jc w:val="both"/>
        <w:rPr>
          <w:rFonts w:ascii="Arial" w:eastAsia="Aptos" w:hAnsi="Arial" w:cs="Arial"/>
          <w:kern w:val="2"/>
          <w:sz w:val="22"/>
          <w:szCs w:val="22"/>
          <w:lang w:eastAsia="en-US"/>
          <w14:ligatures w14:val="standardContextual"/>
        </w:rPr>
      </w:pPr>
      <w:r>
        <w:rPr>
          <w:rFonts w:ascii="Arial" w:eastAsia="Aptos" w:hAnsi="Arial" w:cs="Arial"/>
          <w:b/>
          <w:bCs/>
          <w:kern w:val="2"/>
          <w:sz w:val="22"/>
          <w:szCs w:val="22"/>
          <w:lang w:eastAsia="en-US"/>
          <w14:ligatures w14:val="standardContextual"/>
        </w:rPr>
        <w:t>2.- Previsión de Costes</w:t>
      </w:r>
      <w:r w:rsidR="008C7969" w:rsidRPr="008C7969">
        <w:rPr>
          <w:rFonts w:ascii="Arial" w:eastAsia="Aptos" w:hAnsi="Arial" w:cs="Arial"/>
          <w:kern w:val="2"/>
          <w:sz w:val="22"/>
          <w:szCs w:val="22"/>
          <w:lang w:eastAsia="en-US"/>
          <w14:ligatures w14:val="standardContextual"/>
        </w:rPr>
        <w:t xml:space="preserve"> </w:t>
      </w:r>
    </w:p>
    <w:p w14:paraId="75BD07BD" w14:textId="5FC1EF68" w:rsidR="008C7969" w:rsidRDefault="00166C93" w:rsidP="008C7969">
      <w:pPr>
        <w:jc w:val="both"/>
        <w:rPr>
          <w:rFonts w:ascii="Arial" w:eastAsia="Aptos" w:hAnsi="Arial" w:cs="Arial"/>
          <w:kern w:val="2"/>
          <w:sz w:val="22"/>
          <w:szCs w:val="22"/>
          <w:lang w:eastAsia="en-US"/>
          <w14:ligatures w14:val="standardContextual"/>
        </w:rPr>
      </w:pPr>
      <w:r w:rsidRPr="00166C93">
        <w:rPr>
          <w:rFonts w:ascii="Arial" w:eastAsia="Aptos" w:hAnsi="Arial" w:cs="Arial"/>
          <w:kern w:val="2"/>
          <w:sz w:val="22"/>
          <w:szCs w:val="22"/>
          <w:lang w:eastAsia="en-US"/>
          <w14:ligatures w14:val="standardContextual"/>
        </w:rPr>
        <w:t>Según la previsión de costes que la Asociación de Parapléjicos y Discapacidades Físicos de Lleida (ASPID) ha presentado, la actividad a subvencionar para el año 2025 se prevé un coste de 399.602,47€.</w:t>
      </w:r>
    </w:p>
    <w:p w14:paraId="71C3AC2E" w14:textId="77777777" w:rsidR="00166C93" w:rsidRPr="008C7969" w:rsidRDefault="00166C93" w:rsidP="008C7969">
      <w:pPr>
        <w:jc w:val="both"/>
        <w:rPr>
          <w:rFonts w:ascii="Arial" w:eastAsia="Aptos" w:hAnsi="Arial" w:cs="Arial"/>
          <w:b/>
          <w:bCs/>
          <w:kern w:val="2"/>
          <w:sz w:val="22"/>
          <w:szCs w:val="22"/>
          <w:lang w:eastAsia="en-US"/>
          <w14:ligatures w14:val="standardContextual"/>
        </w:rPr>
      </w:pPr>
    </w:p>
    <w:p w14:paraId="2AFA4613" w14:textId="220F069D" w:rsidR="008C7969" w:rsidRPr="008C7969" w:rsidRDefault="00B50CCF" w:rsidP="008C7969">
      <w:pPr>
        <w:jc w:val="both"/>
        <w:rPr>
          <w:rFonts w:ascii="Arial" w:eastAsia="Aptos" w:hAnsi="Arial" w:cs="Arial"/>
          <w:b/>
          <w:bCs/>
          <w:kern w:val="2"/>
          <w:sz w:val="22"/>
          <w:szCs w:val="22"/>
          <w:lang w:eastAsia="en-US"/>
          <w14:ligatures w14:val="standardContextual"/>
        </w:rPr>
      </w:pPr>
      <w:r>
        <w:rPr>
          <w:rFonts w:ascii="Arial" w:eastAsia="Aptos" w:hAnsi="Arial" w:cs="Arial"/>
          <w:b/>
          <w:bCs/>
          <w:kern w:val="2"/>
          <w:sz w:val="22"/>
          <w:szCs w:val="22"/>
          <w:lang w:eastAsia="en-US"/>
          <w14:ligatures w14:val="standardContextual"/>
        </w:rPr>
        <w:t>3.- Periodo de ejecución y justificación de la actuación:</w:t>
      </w:r>
    </w:p>
    <w:p w14:paraId="555B98A6" w14:textId="6F87D194" w:rsidR="00166C93" w:rsidRDefault="00166C93" w:rsidP="00166C93">
      <w:pPr>
        <w:jc w:val="both"/>
        <w:rPr>
          <w:rFonts w:ascii="Arial" w:eastAsia="Aptos" w:hAnsi="Arial" w:cs="Arial"/>
          <w:kern w:val="2"/>
          <w:sz w:val="22"/>
          <w:szCs w:val="22"/>
          <w:lang w:eastAsia="en-US"/>
          <w14:ligatures w14:val="standardContextual"/>
        </w:rPr>
      </w:pPr>
      <w:r w:rsidRPr="00166C93">
        <w:rPr>
          <w:rFonts w:ascii="Arial" w:eastAsia="Aptos" w:hAnsi="Arial" w:cs="Arial"/>
          <w:kern w:val="2"/>
          <w:sz w:val="22"/>
          <w:szCs w:val="22"/>
          <w:lang w:eastAsia="en-US"/>
          <w14:ligatures w14:val="standardContextual"/>
        </w:rPr>
        <w:t>De acuerdo con la solicitud presentada, el período de ejecución es del 1 de enero de 2025 hasta el 31 de diciembre de 2025.</w:t>
      </w:r>
    </w:p>
    <w:p w14:paraId="35FC0567" w14:textId="77777777" w:rsidR="00166C93" w:rsidRPr="00166C93" w:rsidRDefault="00166C93" w:rsidP="00166C93">
      <w:pPr>
        <w:jc w:val="both"/>
        <w:rPr>
          <w:rFonts w:ascii="Arial" w:eastAsia="Aptos" w:hAnsi="Arial" w:cs="Arial"/>
          <w:kern w:val="2"/>
          <w:sz w:val="22"/>
          <w:szCs w:val="22"/>
          <w:lang w:eastAsia="en-US"/>
          <w14:ligatures w14:val="standardContextual"/>
        </w:rPr>
      </w:pPr>
      <w:r w:rsidRPr="00166C93">
        <w:rPr>
          <w:rFonts w:ascii="Arial" w:eastAsia="Aptos" w:hAnsi="Arial" w:cs="Arial"/>
          <w:kern w:val="2"/>
          <w:sz w:val="22"/>
          <w:szCs w:val="22"/>
          <w:lang w:eastAsia="en-US"/>
          <w14:ligatures w14:val="standardContextual"/>
        </w:rPr>
        <w:t>El plazo para la justificación será de 3 meses desde la finalización de la actividad. Se podrán justificar gastos ya ejecutados en el momento de la aprobación de la subvención.</w:t>
      </w:r>
    </w:p>
    <w:p w14:paraId="206805E1" w14:textId="3A36CBD9" w:rsidR="00166C93" w:rsidRPr="00166C93" w:rsidRDefault="00166C93" w:rsidP="00166C93">
      <w:pPr>
        <w:jc w:val="both"/>
        <w:rPr>
          <w:rFonts w:ascii="Arial" w:eastAsia="Aptos" w:hAnsi="Arial" w:cs="Arial"/>
          <w:kern w:val="2"/>
          <w:sz w:val="22"/>
          <w:szCs w:val="22"/>
          <w:lang w:eastAsia="en-US"/>
          <w14:ligatures w14:val="standardContextual"/>
        </w:rPr>
      </w:pPr>
      <w:r w:rsidRPr="00166C93">
        <w:rPr>
          <w:rFonts w:ascii="Arial" w:eastAsia="Aptos" w:hAnsi="Arial" w:cs="Arial"/>
          <w:kern w:val="2"/>
          <w:sz w:val="22"/>
          <w:szCs w:val="22"/>
          <w:lang w:eastAsia="en-US"/>
          <w14:ligatures w14:val="standardContextual"/>
        </w:rPr>
        <w:t>Excepcionalmente, previa petición del beneficiario, la Diputación de Lleida podrá acordar una prórroga del plazo de ejecución de la actuación en los términos previstos en el artículo 26 de las Bases Generales de Subvenciones, y siempre que el beneficiario motive suficiente y adecuadamente la petición. El plazo máximo de la petición de la prórroga es de 2 meses anteriores a la finalización del plazo y la resolución, en todo caso, debe producirse antes de la finalización del plazo establecido en la concesión.</w:t>
      </w:r>
    </w:p>
    <w:p w14:paraId="5137B862" w14:textId="5371AD0E" w:rsidR="008C7969" w:rsidRPr="008C7969" w:rsidRDefault="00166C93" w:rsidP="00166C93">
      <w:pPr>
        <w:jc w:val="both"/>
        <w:rPr>
          <w:rFonts w:ascii="Arial" w:eastAsia="Aptos" w:hAnsi="Arial" w:cs="Arial"/>
          <w:b/>
          <w:bCs/>
          <w:kern w:val="2"/>
          <w:sz w:val="22"/>
          <w:szCs w:val="22"/>
          <w:lang w:eastAsia="en-US"/>
          <w14:ligatures w14:val="standardContextual"/>
        </w:rPr>
      </w:pPr>
      <w:r w:rsidRPr="00166C93">
        <w:rPr>
          <w:rFonts w:ascii="Arial" w:eastAsia="Aptos" w:hAnsi="Arial" w:cs="Arial"/>
          <w:kern w:val="2"/>
          <w:sz w:val="22"/>
          <w:szCs w:val="22"/>
          <w:lang w:eastAsia="en-US"/>
          <w14:ligatures w14:val="standardContextual"/>
        </w:rPr>
        <w:t>Las prórrogas del plazo de justificación que eventualmente puedan concederse no pueden superar la mitad del plazo inicial</w:t>
      </w:r>
    </w:p>
    <w:p w14:paraId="16F6562D" w14:textId="77777777" w:rsidR="00166C93" w:rsidRDefault="00166C93" w:rsidP="008C7969">
      <w:pPr>
        <w:jc w:val="both"/>
        <w:rPr>
          <w:rFonts w:ascii="Arial" w:eastAsia="Aptos" w:hAnsi="Arial" w:cs="Arial"/>
          <w:b/>
          <w:bCs/>
          <w:kern w:val="2"/>
          <w:sz w:val="22"/>
          <w:szCs w:val="22"/>
          <w:lang w:eastAsia="en-US"/>
          <w14:ligatures w14:val="standardContextual"/>
        </w:rPr>
      </w:pPr>
    </w:p>
    <w:p w14:paraId="1E970374" w14:textId="685A7181" w:rsidR="008C7969" w:rsidRPr="008C7969" w:rsidRDefault="00B50CCF" w:rsidP="008C7969">
      <w:pPr>
        <w:jc w:val="both"/>
        <w:rPr>
          <w:rFonts w:ascii="Arial" w:eastAsia="Aptos" w:hAnsi="Arial" w:cs="Arial"/>
          <w:kern w:val="2"/>
          <w:sz w:val="22"/>
          <w:szCs w:val="22"/>
          <w:lang w:eastAsia="en-US"/>
          <w14:ligatures w14:val="standardContextual"/>
        </w:rPr>
      </w:pPr>
      <w:r>
        <w:rPr>
          <w:rFonts w:ascii="Arial" w:eastAsia="Aptos" w:hAnsi="Arial" w:cs="Arial"/>
          <w:b/>
          <w:bCs/>
          <w:kern w:val="2"/>
          <w:sz w:val="22"/>
          <w:szCs w:val="22"/>
          <w:lang w:eastAsia="en-US"/>
          <w14:ligatures w14:val="standardContextual"/>
        </w:rPr>
        <w:t>4.- Compatibilidad</w:t>
      </w:r>
      <w:r w:rsidR="008C7969" w:rsidRPr="008C7969">
        <w:rPr>
          <w:rFonts w:ascii="Arial" w:eastAsia="Aptos" w:hAnsi="Arial" w:cs="Arial"/>
          <w:kern w:val="2"/>
          <w:sz w:val="22"/>
          <w:szCs w:val="22"/>
          <w:lang w:eastAsia="en-US"/>
          <w14:ligatures w14:val="standardContextual"/>
        </w:rPr>
        <w:t xml:space="preserve"> </w:t>
      </w:r>
    </w:p>
    <w:p w14:paraId="132C7ACD" w14:textId="0638CE46" w:rsidR="00166C93" w:rsidRDefault="00166C93" w:rsidP="00166C93">
      <w:pPr>
        <w:jc w:val="both"/>
        <w:rPr>
          <w:rFonts w:ascii="Arial" w:eastAsia="Aptos" w:hAnsi="Arial" w:cs="Arial"/>
          <w:kern w:val="2"/>
          <w:sz w:val="22"/>
          <w:szCs w:val="22"/>
          <w:lang w:eastAsia="en-US"/>
          <w14:ligatures w14:val="standardContextual"/>
        </w:rPr>
      </w:pPr>
      <w:r w:rsidRPr="00166C93">
        <w:rPr>
          <w:rFonts w:ascii="Arial" w:eastAsia="Aptos" w:hAnsi="Arial" w:cs="Arial"/>
          <w:kern w:val="2"/>
          <w:sz w:val="22"/>
          <w:szCs w:val="22"/>
          <w:lang w:eastAsia="en-US"/>
          <w14:ligatures w14:val="standardContextual"/>
        </w:rPr>
        <w:t>Esta subvención es compatible con la obtención de cualquier otra destinada a la misma actuación otorgada por la Diputación de Lleida y sus organismos autónomos u otorgadas por otras administraciones públicas.</w:t>
      </w:r>
    </w:p>
    <w:p w14:paraId="0786C57E" w14:textId="3010E4F6" w:rsidR="008C7969" w:rsidRDefault="00166C93" w:rsidP="00166C93">
      <w:pPr>
        <w:jc w:val="both"/>
        <w:rPr>
          <w:rFonts w:ascii="Arial" w:eastAsia="Aptos" w:hAnsi="Arial" w:cs="Arial"/>
          <w:kern w:val="2"/>
          <w:sz w:val="22"/>
          <w:szCs w:val="22"/>
          <w:lang w:eastAsia="en-US"/>
          <w14:ligatures w14:val="standardContextual"/>
        </w:rPr>
      </w:pPr>
      <w:r w:rsidRPr="00166C93">
        <w:rPr>
          <w:rFonts w:ascii="Arial" w:eastAsia="Aptos" w:hAnsi="Arial" w:cs="Arial"/>
          <w:kern w:val="2"/>
          <w:sz w:val="22"/>
          <w:szCs w:val="22"/>
          <w:lang w:eastAsia="en-US"/>
          <w14:ligatures w14:val="standardContextual"/>
        </w:rPr>
        <w:t>En cualquier caso, conjuntamente con otras ayudas, las cantidades otorgadas no podrán exceder del coste total de la actuación.</w:t>
      </w:r>
    </w:p>
    <w:p w14:paraId="51B1E0FB" w14:textId="77777777" w:rsidR="00166C93" w:rsidRPr="008C7969" w:rsidRDefault="00166C93" w:rsidP="00166C93">
      <w:pPr>
        <w:jc w:val="both"/>
        <w:rPr>
          <w:rFonts w:ascii="Arial" w:eastAsia="Aptos" w:hAnsi="Arial" w:cs="Arial"/>
          <w:b/>
          <w:bCs/>
          <w:kern w:val="2"/>
          <w:sz w:val="22"/>
          <w:szCs w:val="22"/>
          <w:lang w:eastAsia="en-US"/>
          <w14:ligatures w14:val="standardContextual"/>
        </w:rPr>
      </w:pPr>
    </w:p>
    <w:p w14:paraId="132C0764" w14:textId="7F4A5848" w:rsidR="008C7969" w:rsidRPr="008C7969" w:rsidRDefault="00B50CCF" w:rsidP="008C7969">
      <w:pPr>
        <w:jc w:val="both"/>
        <w:rPr>
          <w:rFonts w:ascii="Arial" w:eastAsia="Aptos" w:hAnsi="Arial" w:cs="Arial"/>
          <w:b/>
          <w:bCs/>
          <w:kern w:val="2"/>
          <w:sz w:val="22"/>
          <w:szCs w:val="22"/>
          <w:lang w:eastAsia="en-US"/>
          <w14:ligatures w14:val="standardContextual"/>
        </w:rPr>
      </w:pPr>
      <w:r>
        <w:rPr>
          <w:rFonts w:ascii="Arial" w:eastAsia="Aptos" w:hAnsi="Arial" w:cs="Arial"/>
          <w:b/>
          <w:bCs/>
          <w:kern w:val="2"/>
          <w:sz w:val="22"/>
          <w:szCs w:val="22"/>
          <w:lang w:eastAsia="en-US"/>
          <w14:ligatures w14:val="standardContextual"/>
        </w:rPr>
        <w:t xml:space="preserve">5.- </w:t>
      </w:r>
      <w:bookmarkStart w:id="0" w:name="_Hlk198799949"/>
      <w:r w:rsidR="008C7969" w:rsidRPr="008C7969">
        <w:rPr>
          <w:rFonts w:ascii="Arial" w:eastAsia="Aptos" w:hAnsi="Arial" w:cs="Arial"/>
          <w:b/>
          <w:bCs/>
          <w:kern w:val="2"/>
          <w:sz w:val="22"/>
          <w:szCs w:val="22"/>
          <w:lang w:eastAsia="en-US"/>
          <w14:ligatures w14:val="standardContextual"/>
        </w:rPr>
        <w:t>Justificación de la ejecución de la actuación: importe a justificar.</w:t>
      </w:r>
    </w:p>
    <w:bookmarkEnd w:id="0"/>
    <w:p w14:paraId="1B2441DA" w14:textId="77777777" w:rsidR="008C7969" w:rsidRPr="008C7969" w:rsidRDefault="008C7969" w:rsidP="008C7969">
      <w:pPr>
        <w:widowControl w:val="0"/>
        <w:autoSpaceDE w:val="0"/>
        <w:autoSpaceDN w:val="0"/>
        <w:jc w:val="both"/>
        <w:rPr>
          <w:rFonts w:ascii="Arial" w:eastAsia="Aptos" w:hAnsi="Arial" w:cs="Arial"/>
          <w:kern w:val="2"/>
          <w:sz w:val="22"/>
          <w:szCs w:val="22"/>
          <w:lang w:eastAsia="en-US"/>
          <w14:ligatures w14:val="standardContextual"/>
        </w:rPr>
      </w:pPr>
      <w:r w:rsidRPr="008C7969">
        <w:rPr>
          <w:rFonts w:ascii="Arial" w:eastAsia="Aptos" w:hAnsi="Arial" w:cs="Arial"/>
          <w:kern w:val="2"/>
          <w:sz w:val="22"/>
          <w:szCs w:val="22"/>
          <w:lang w:eastAsia="en-US"/>
          <w14:ligatures w14:val="standardContextual"/>
        </w:rPr>
        <w:t>El importe</w:t>
      </w:r>
      <w:r w:rsidRPr="008C7969">
        <w:rPr>
          <w:rFonts w:ascii="Arial" w:eastAsia="Aptos" w:hAnsi="Arial" w:cs="Arial"/>
          <w:spacing w:val="-13"/>
          <w:kern w:val="2"/>
          <w:sz w:val="22"/>
          <w:szCs w:val="22"/>
          <w:lang w:eastAsia="en-US"/>
          <w14:ligatures w14:val="standardContextual"/>
        </w:rPr>
        <w:t xml:space="preserve"> </w:t>
      </w:r>
      <w:r w:rsidRPr="008C7969">
        <w:rPr>
          <w:rFonts w:ascii="Arial" w:eastAsia="Aptos" w:hAnsi="Arial" w:cs="Arial"/>
          <w:kern w:val="2"/>
          <w:sz w:val="22"/>
          <w:szCs w:val="22"/>
          <w:lang w:eastAsia="en-US"/>
          <w14:ligatures w14:val="standardContextual"/>
        </w:rPr>
        <w:t>de</w:t>
      </w:r>
      <w:r w:rsidRPr="008C7969">
        <w:rPr>
          <w:rFonts w:ascii="Arial" w:eastAsia="Aptos" w:hAnsi="Arial" w:cs="Arial"/>
          <w:spacing w:val="-12"/>
          <w:kern w:val="2"/>
          <w:sz w:val="22"/>
          <w:szCs w:val="22"/>
          <w:lang w:eastAsia="en-US"/>
          <w14:ligatures w14:val="standardContextual"/>
        </w:rPr>
        <w:t xml:space="preserve"> </w:t>
      </w:r>
      <w:r w:rsidRPr="008C7969">
        <w:rPr>
          <w:rFonts w:ascii="Arial" w:eastAsia="Aptos" w:hAnsi="Arial" w:cs="Arial"/>
          <w:kern w:val="2"/>
          <w:sz w:val="22"/>
          <w:szCs w:val="22"/>
          <w:lang w:eastAsia="en-US"/>
          <w14:ligatures w14:val="standardContextual"/>
        </w:rPr>
        <w:t>la</w:t>
      </w:r>
      <w:r w:rsidRPr="008C7969">
        <w:rPr>
          <w:rFonts w:ascii="Arial" w:eastAsia="Aptos" w:hAnsi="Arial" w:cs="Arial"/>
          <w:spacing w:val="-13"/>
          <w:kern w:val="2"/>
          <w:sz w:val="22"/>
          <w:szCs w:val="22"/>
          <w:lang w:eastAsia="en-US"/>
          <w14:ligatures w14:val="standardContextual"/>
        </w:rPr>
        <w:t xml:space="preserve"> </w:t>
      </w:r>
      <w:r w:rsidRPr="008C7969">
        <w:rPr>
          <w:rFonts w:ascii="Arial" w:eastAsia="Aptos" w:hAnsi="Arial" w:cs="Arial"/>
          <w:kern w:val="2"/>
          <w:sz w:val="22"/>
          <w:szCs w:val="22"/>
          <w:lang w:eastAsia="en-US"/>
          <w14:ligatures w14:val="standardContextual"/>
        </w:rPr>
        <w:t>gasto</w:t>
      </w:r>
      <w:r w:rsidRPr="008C7969">
        <w:rPr>
          <w:rFonts w:ascii="Arial" w:eastAsia="Aptos" w:hAnsi="Arial" w:cs="Arial"/>
          <w:spacing w:val="-12"/>
          <w:kern w:val="2"/>
          <w:sz w:val="22"/>
          <w:szCs w:val="22"/>
          <w:lang w:eastAsia="en-US"/>
          <w14:ligatures w14:val="standardContextual"/>
        </w:rPr>
        <w:t xml:space="preserve"> </w:t>
      </w:r>
      <w:r w:rsidRPr="008C7969">
        <w:rPr>
          <w:rFonts w:ascii="Arial" w:eastAsia="Aptos" w:hAnsi="Arial" w:cs="Arial"/>
          <w:kern w:val="2"/>
          <w:sz w:val="22"/>
          <w:szCs w:val="22"/>
          <w:lang w:eastAsia="en-US"/>
          <w14:ligatures w14:val="standardContextual"/>
        </w:rPr>
        <w:t>subvencionable</w:t>
      </w:r>
      <w:r w:rsidRPr="008C7969">
        <w:rPr>
          <w:rFonts w:ascii="Arial" w:eastAsia="Aptos" w:hAnsi="Arial" w:cs="Arial"/>
          <w:spacing w:val="-13"/>
          <w:kern w:val="2"/>
          <w:sz w:val="22"/>
          <w:szCs w:val="22"/>
          <w:lang w:eastAsia="en-US"/>
          <w14:ligatures w14:val="standardContextual"/>
        </w:rPr>
        <w:t xml:space="preserve"> </w:t>
      </w:r>
      <w:r w:rsidRPr="008C7969">
        <w:rPr>
          <w:rFonts w:ascii="Arial" w:eastAsia="Aptos" w:hAnsi="Arial" w:cs="Arial"/>
          <w:kern w:val="2"/>
          <w:sz w:val="22"/>
          <w:szCs w:val="22"/>
          <w:lang w:eastAsia="en-US"/>
          <w14:ligatures w14:val="standardContextual"/>
        </w:rPr>
        <w:t>que</w:t>
      </w:r>
      <w:r w:rsidRPr="008C7969">
        <w:rPr>
          <w:rFonts w:ascii="Arial" w:eastAsia="Aptos" w:hAnsi="Arial" w:cs="Arial"/>
          <w:spacing w:val="-13"/>
          <w:kern w:val="2"/>
          <w:sz w:val="22"/>
          <w:szCs w:val="22"/>
          <w:lang w:eastAsia="en-US"/>
          <w14:ligatures w14:val="standardContextual"/>
        </w:rPr>
        <w:t xml:space="preserve"> </w:t>
      </w:r>
      <w:r w:rsidRPr="008C7969">
        <w:rPr>
          <w:rFonts w:ascii="Arial" w:eastAsia="Aptos" w:hAnsi="Arial" w:cs="Arial"/>
          <w:kern w:val="2"/>
          <w:sz w:val="22"/>
          <w:szCs w:val="22"/>
          <w:lang w:eastAsia="en-US"/>
          <w14:ligatures w14:val="standardContextual"/>
        </w:rPr>
        <w:t>se ha</w:t>
      </w:r>
      <w:r w:rsidRPr="008C7969">
        <w:rPr>
          <w:rFonts w:ascii="Arial" w:eastAsia="Aptos" w:hAnsi="Arial" w:cs="Arial"/>
          <w:spacing w:val="-12"/>
          <w:kern w:val="2"/>
          <w:sz w:val="22"/>
          <w:szCs w:val="22"/>
          <w:lang w:eastAsia="en-US"/>
          <w14:ligatures w14:val="standardContextual"/>
        </w:rPr>
        <w:t xml:space="preserve"> </w:t>
      </w:r>
      <w:r w:rsidRPr="008C7969">
        <w:rPr>
          <w:rFonts w:ascii="Arial" w:eastAsia="Aptos" w:hAnsi="Arial" w:cs="Arial"/>
          <w:kern w:val="2"/>
          <w:sz w:val="22"/>
          <w:szCs w:val="22"/>
          <w:lang w:eastAsia="en-US"/>
          <w14:ligatures w14:val="standardContextual"/>
        </w:rPr>
        <w:t>de</w:t>
      </w:r>
      <w:r w:rsidRPr="008C7969">
        <w:rPr>
          <w:rFonts w:ascii="Arial" w:eastAsia="Aptos" w:hAnsi="Arial" w:cs="Arial"/>
          <w:spacing w:val="-13"/>
          <w:kern w:val="2"/>
          <w:sz w:val="22"/>
          <w:szCs w:val="22"/>
          <w:lang w:eastAsia="en-US"/>
          <w14:ligatures w14:val="standardContextual"/>
        </w:rPr>
        <w:t xml:space="preserve"> </w:t>
      </w:r>
      <w:r w:rsidRPr="008C7969">
        <w:rPr>
          <w:rFonts w:ascii="Arial" w:eastAsia="Aptos" w:hAnsi="Arial" w:cs="Arial"/>
          <w:kern w:val="2"/>
          <w:sz w:val="22"/>
          <w:szCs w:val="22"/>
          <w:lang w:eastAsia="en-US"/>
          <w14:ligatures w14:val="standardContextual"/>
        </w:rPr>
        <w:t>justificar</w:t>
      </w:r>
      <w:r w:rsidRPr="008C7969">
        <w:rPr>
          <w:rFonts w:ascii="Arial" w:eastAsia="Aptos" w:hAnsi="Arial" w:cs="Arial"/>
          <w:spacing w:val="-12"/>
          <w:kern w:val="2"/>
          <w:sz w:val="22"/>
          <w:szCs w:val="22"/>
          <w:lang w:eastAsia="en-US"/>
          <w14:ligatures w14:val="standardContextual"/>
        </w:rPr>
        <w:t xml:space="preserve"> </w:t>
      </w:r>
      <w:r w:rsidRPr="008C7969">
        <w:rPr>
          <w:rFonts w:ascii="Arial" w:eastAsia="Aptos" w:hAnsi="Arial" w:cs="Arial"/>
          <w:kern w:val="2"/>
          <w:sz w:val="22"/>
          <w:szCs w:val="22"/>
          <w:lang w:eastAsia="en-US"/>
          <w14:ligatures w14:val="standardContextual"/>
        </w:rPr>
        <w:t>será,</w:t>
      </w:r>
      <w:r w:rsidRPr="008C7969">
        <w:rPr>
          <w:rFonts w:ascii="Arial" w:eastAsia="Aptos" w:hAnsi="Arial" w:cs="Arial"/>
          <w:spacing w:val="-13"/>
          <w:kern w:val="2"/>
          <w:sz w:val="22"/>
          <w:szCs w:val="22"/>
          <w:lang w:eastAsia="en-US"/>
          <w14:ligatures w14:val="standardContextual"/>
        </w:rPr>
        <w:t xml:space="preserve"> </w:t>
      </w:r>
      <w:r w:rsidRPr="008C7969">
        <w:rPr>
          <w:rFonts w:ascii="Arial" w:eastAsia="Aptos" w:hAnsi="Arial" w:cs="Arial"/>
          <w:kern w:val="2"/>
          <w:sz w:val="22"/>
          <w:szCs w:val="22"/>
          <w:lang w:eastAsia="en-US"/>
          <w14:ligatures w14:val="standardContextual"/>
        </w:rPr>
        <w:t>cómo</w:t>
      </w:r>
      <w:r w:rsidRPr="008C7969">
        <w:rPr>
          <w:rFonts w:ascii="Arial" w:eastAsia="Aptos" w:hAnsi="Arial" w:cs="Arial"/>
          <w:spacing w:val="-12"/>
          <w:kern w:val="2"/>
          <w:sz w:val="22"/>
          <w:szCs w:val="22"/>
          <w:lang w:eastAsia="en-US"/>
          <w14:ligatures w14:val="standardContextual"/>
        </w:rPr>
        <w:t xml:space="preserve"> </w:t>
      </w:r>
      <w:r w:rsidRPr="008C7969">
        <w:rPr>
          <w:rFonts w:ascii="Arial" w:eastAsia="Aptos" w:hAnsi="Arial" w:cs="Arial"/>
          <w:kern w:val="2"/>
          <w:sz w:val="22"/>
          <w:szCs w:val="22"/>
          <w:lang w:eastAsia="en-US"/>
          <w14:ligatures w14:val="standardContextual"/>
        </w:rPr>
        <w:t>a</w:t>
      </w:r>
      <w:r w:rsidRPr="008C7969">
        <w:rPr>
          <w:rFonts w:ascii="Arial" w:eastAsia="Aptos" w:hAnsi="Arial" w:cs="Arial"/>
          <w:spacing w:val="-13"/>
          <w:kern w:val="2"/>
          <w:sz w:val="22"/>
          <w:szCs w:val="22"/>
          <w:lang w:eastAsia="en-US"/>
          <w14:ligatures w14:val="standardContextual"/>
        </w:rPr>
        <w:t xml:space="preserve"> </w:t>
      </w:r>
      <w:r w:rsidRPr="008C7969">
        <w:rPr>
          <w:rFonts w:ascii="Arial" w:eastAsia="Aptos" w:hAnsi="Arial" w:cs="Arial"/>
          <w:kern w:val="2"/>
          <w:sz w:val="22"/>
          <w:szCs w:val="22"/>
          <w:lang w:eastAsia="en-US"/>
          <w14:ligatures w14:val="standardContextual"/>
        </w:rPr>
        <w:t>mínimo,</w:t>
      </w:r>
      <w:r w:rsidRPr="008C7969">
        <w:rPr>
          <w:rFonts w:ascii="Arial" w:eastAsia="Aptos" w:hAnsi="Arial" w:cs="Arial"/>
          <w:spacing w:val="-12"/>
          <w:kern w:val="2"/>
          <w:sz w:val="22"/>
          <w:szCs w:val="22"/>
          <w:lang w:eastAsia="en-US"/>
          <w14:ligatures w14:val="standardContextual"/>
        </w:rPr>
        <w:t xml:space="preserve"> </w:t>
      </w:r>
      <w:r w:rsidRPr="008C7969">
        <w:rPr>
          <w:rFonts w:ascii="Arial" w:eastAsia="Aptos" w:hAnsi="Arial" w:cs="Arial"/>
          <w:kern w:val="2"/>
          <w:sz w:val="22"/>
          <w:szCs w:val="22"/>
          <w:lang w:eastAsia="en-US"/>
          <w14:ligatures w14:val="standardContextual"/>
        </w:rPr>
        <w:t>el</w:t>
      </w:r>
      <w:r w:rsidRPr="008C7969">
        <w:rPr>
          <w:rFonts w:ascii="Arial" w:eastAsia="Aptos" w:hAnsi="Arial" w:cs="Arial"/>
          <w:spacing w:val="-12"/>
          <w:kern w:val="2"/>
          <w:sz w:val="22"/>
          <w:szCs w:val="22"/>
          <w:lang w:eastAsia="en-US"/>
          <w14:ligatures w14:val="standardContextual"/>
        </w:rPr>
        <w:t xml:space="preserve"> </w:t>
      </w:r>
      <w:r w:rsidRPr="008C7969">
        <w:rPr>
          <w:rFonts w:ascii="Arial" w:eastAsia="Aptos" w:hAnsi="Arial" w:cs="Arial"/>
          <w:kern w:val="2"/>
          <w:sz w:val="22"/>
          <w:szCs w:val="22"/>
          <w:lang w:eastAsia="en-US"/>
          <w14:ligatures w14:val="standardContextual"/>
        </w:rPr>
        <w:t>que se determine como presupuesto de la actuación en el acuerdo de otorgamiento.</w:t>
      </w:r>
    </w:p>
    <w:p w14:paraId="58FEF65A" w14:textId="77777777" w:rsidR="008C7969" w:rsidRPr="008C7969" w:rsidRDefault="008C7969" w:rsidP="008C7969">
      <w:pPr>
        <w:jc w:val="both"/>
        <w:rPr>
          <w:rFonts w:ascii="Arial" w:eastAsia="Aptos" w:hAnsi="Arial" w:cs="Arial"/>
          <w:kern w:val="2"/>
          <w:sz w:val="22"/>
          <w:szCs w:val="22"/>
          <w:lang w:eastAsia="en-US"/>
          <w14:ligatures w14:val="standardContextual"/>
        </w:rPr>
      </w:pPr>
      <w:r w:rsidRPr="008C7969">
        <w:rPr>
          <w:rFonts w:ascii="Arial" w:eastAsia="Aptos" w:hAnsi="Arial" w:cs="Arial"/>
          <w:kern w:val="2"/>
          <w:sz w:val="22"/>
          <w:szCs w:val="22"/>
          <w:lang w:eastAsia="en-US"/>
          <w14:ligatures w14:val="standardContextual"/>
        </w:rPr>
        <w:t xml:space="preserve">Si una vez efectuada la actuación, el gasto efectivamente realizado es inferior al determinado como presupuesto de la actuación, la entidad beneficiaria, en el momento </w:t>
      </w:r>
      <w:r w:rsidRPr="008C7969">
        <w:rPr>
          <w:rFonts w:ascii="Arial" w:eastAsia="Aptos" w:hAnsi="Arial" w:cs="Arial"/>
          <w:kern w:val="2"/>
          <w:sz w:val="22"/>
          <w:szCs w:val="22"/>
          <w:lang w:eastAsia="en-US"/>
          <w14:ligatures w14:val="standardContextual"/>
        </w:rPr>
        <w:lastRenderedPageBreak/>
        <w:t>de presentar la justificación, podrá solicitar la modificación del presupuesto de la actividad.</w:t>
      </w:r>
    </w:p>
    <w:p w14:paraId="483DB057" w14:textId="77777777" w:rsidR="008C7969" w:rsidRPr="008C7969" w:rsidRDefault="008C7969" w:rsidP="008C7969">
      <w:pPr>
        <w:jc w:val="both"/>
        <w:rPr>
          <w:rFonts w:ascii="Arial" w:eastAsia="Aptos" w:hAnsi="Arial" w:cs="Arial"/>
          <w:kern w:val="2"/>
          <w:sz w:val="22"/>
          <w:szCs w:val="22"/>
          <w:lang w:eastAsia="en-US"/>
          <w14:ligatures w14:val="standardContextual"/>
        </w:rPr>
      </w:pPr>
      <w:r w:rsidRPr="008C7969">
        <w:rPr>
          <w:rFonts w:ascii="Arial" w:eastAsia="Aptos" w:hAnsi="Arial" w:cs="Arial"/>
          <w:kern w:val="2"/>
          <w:sz w:val="22"/>
          <w:szCs w:val="22"/>
          <w:lang w:eastAsia="en-US"/>
          <w14:ligatures w14:val="standardContextual"/>
        </w:rPr>
        <w:t>La Presidencia de la Diputación de Lleida, a fin de garantizar el cobro íntegro de la subvención, podrá acordar la reducción del presupuesto mediante resolución expresa, que será simultánea con el acuerdo de aprobación de la justificación de la actuación.</w:t>
      </w:r>
    </w:p>
    <w:p w14:paraId="396B60A3" w14:textId="77777777" w:rsidR="008C7969" w:rsidRPr="008C7969" w:rsidRDefault="008C7969" w:rsidP="008C7969">
      <w:pPr>
        <w:jc w:val="both"/>
        <w:rPr>
          <w:rFonts w:ascii="Arial" w:eastAsia="Aptos" w:hAnsi="Arial" w:cs="Arial"/>
          <w:b/>
          <w:bCs/>
          <w:kern w:val="2"/>
          <w:sz w:val="22"/>
          <w:szCs w:val="22"/>
          <w:lang w:eastAsia="en-US"/>
          <w14:ligatures w14:val="standardContextual"/>
        </w:rPr>
      </w:pPr>
    </w:p>
    <w:p w14:paraId="01A2C4B0" w14:textId="392D8017" w:rsidR="008C7969" w:rsidRPr="008C7969" w:rsidRDefault="00B50CCF" w:rsidP="008C7969">
      <w:pPr>
        <w:jc w:val="both"/>
        <w:rPr>
          <w:rFonts w:ascii="Arial" w:eastAsia="Aptos" w:hAnsi="Arial" w:cs="Arial"/>
          <w:b/>
          <w:bCs/>
          <w:kern w:val="2"/>
          <w:sz w:val="22"/>
          <w:szCs w:val="22"/>
          <w:lang w:eastAsia="en-US"/>
          <w14:ligatures w14:val="standardContextual"/>
        </w:rPr>
      </w:pPr>
      <w:r>
        <w:rPr>
          <w:rFonts w:ascii="Arial" w:eastAsia="Aptos" w:hAnsi="Arial" w:cs="Arial"/>
          <w:b/>
          <w:bCs/>
          <w:kern w:val="2"/>
          <w:sz w:val="22"/>
          <w:szCs w:val="22"/>
          <w:lang w:eastAsia="en-US"/>
          <w14:ligatures w14:val="standardContextual"/>
        </w:rPr>
        <w:t xml:space="preserve">6.- </w:t>
      </w:r>
      <w:bookmarkStart w:id="1" w:name="_Hlk198799912"/>
      <w:r>
        <w:rPr>
          <w:rFonts w:ascii="Arial" w:eastAsia="Aptos" w:hAnsi="Arial" w:cs="Arial"/>
          <w:b/>
          <w:bCs/>
          <w:kern w:val="2"/>
          <w:sz w:val="22"/>
          <w:szCs w:val="22"/>
          <w:lang w:eastAsia="en-US"/>
          <w14:ligatures w14:val="standardContextual"/>
        </w:rPr>
        <w:t xml:space="preserve">Justificación de la ejecución de la actuación: documentación </w:t>
      </w:r>
      <w:bookmarkEnd w:id="1"/>
      <w:r w:rsidR="008C7969" w:rsidRPr="008C7969">
        <w:rPr>
          <w:rFonts w:ascii="Arial" w:eastAsia="Aptos" w:hAnsi="Arial" w:cs="Arial"/>
          <w:b/>
          <w:bCs/>
          <w:kern w:val="2"/>
          <w:sz w:val="22"/>
          <w:szCs w:val="22"/>
          <w:lang w:eastAsia="en-US"/>
          <w14:ligatures w14:val="standardContextual"/>
        </w:rPr>
        <w:t>.</w:t>
      </w:r>
    </w:p>
    <w:p w14:paraId="6410574D" w14:textId="77777777" w:rsidR="00166C93" w:rsidRDefault="00166C93" w:rsidP="00166C93">
      <w:pPr>
        <w:autoSpaceDE w:val="0"/>
        <w:autoSpaceDN w:val="0"/>
        <w:adjustRightInd w:val="0"/>
        <w:jc w:val="both"/>
        <w:rPr>
          <w:rFonts w:ascii="Arial" w:eastAsia="Aptos" w:hAnsi="Arial" w:cs="Arial"/>
          <w:kern w:val="2"/>
          <w:sz w:val="22"/>
          <w:szCs w:val="22"/>
          <w:lang w:eastAsia="en-US"/>
          <w14:ligatures w14:val="standardContextual"/>
        </w:rPr>
      </w:pPr>
      <w:r w:rsidRPr="00166C93">
        <w:rPr>
          <w:rFonts w:ascii="Arial" w:eastAsia="Aptos" w:hAnsi="Arial" w:cs="Arial"/>
          <w:kern w:val="2"/>
          <w:sz w:val="22"/>
          <w:szCs w:val="22"/>
          <w:lang w:eastAsia="en-US"/>
          <w14:ligatures w14:val="standardContextual"/>
        </w:rPr>
        <w:t>Se determina que para la justificación de la actuación será necesario presentar la cuenta justificativa según modelo normalizado, acompañado de acompañado del informe de auditor de acuerdo con lo establecido en el artículo 41.2. de las Bases Generales de Subvenciones.</w:t>
      </w:r>
    </w:p>
    <w:p w14:paraId="61F21C7B" w14:textId="77777777" w:rsidR="00166C93" w:rsidRPr="00166C93" w:rsidRDefault="00166C93" w:rsidP="00166C93">
      <w:pPr>
        <w:autoSpaceDE w:val="0"/>
        <w:autoSpaceDN w:val="0"/>
        <w:adjustRightInd w:val="0"/>
        <w:jc w:val="both"/>
        <w:rPr>
          <w:rFonts w:ascii="Arial" w:eastAsia="Aptos" w:hAnsi="Arial" w:cs="Arial"/>
          <w:kern w:val="2"/>
          <w:sz w:val="22"/>
          <w:szCs w:val="22"/>
          <w:lang w:eastAsia="en-US"/>
          <w14:ligatures w14:val="standardContextual"/>
        </w:rPr>
      </w:pPr>
      <w:r w:rsidRPr="00166C93">
        <w:rPr>
          <w:rFonts w:ascii="Arial" w:eastAsia="Aptos" w:hAnsi="Arial" w:cs="Arial"/>
          <w:kern w:val="2"/>
          <w:sz w:val="22"/>
          <w:szCs w:val="22"/>
          <w:lang w:eastAsia="en-US"/>
          <w14:ligatures w14:val="standardContextual"/>
        </w:rPr>
        <w:t>De acuerdo con el artículo 46.3 de las bases generales de la Diputación de Lleida, en el caso de subvenciones de capital superiores a 90.000 euros en el cómputo individual, destinadas a inversiones en activos tangibles, el órgano concedente deberá hacer la comprobación material de la inversión, levantando la correspondiente acta que lo acredite, firmada tanto por el representante el resto de documentación justificativa.</w:t>
      </w:r>
    </w:p>
    <w:p w14:paraId="6D72F7C6" w14:textId="584A3F1A" w:rsidR="008C7969" w:rsidRPr="008C7969" w:rsidRDefault="00166C93" w:rsidP="00166C93">
      <w:pPr>
        <w:autoSpaceDE w:val="0"/>
        <w:autoSpaceDN w:val="0"/>
        <w:adjustRightInd w:val="0"/>
        <w:jc w:val="both"/>
        <w:rPr>
          <w:rFonts w:ascii="Arial" w:eastAsia="Arial" w:hAnsi="Arial" w:cs="Arial"/>
          <w:color w:val="000000"/>
          <w:sz w:val="22"/>
          <w:szCs w:val="22"/>
          <w:lang w:eastAsia="es-ES"/>
        </w:rPr>
      </w:pPr>
      <w:r w:rsidRPr="00166C93">
        <w:rPr>
          <w:rFonts w:ascii="Arial" w:eastAsia="Aptos" w:hAnsi="Arial" w:cs="Arial"/>
          <w:kern w:val="2"/>
          <w:sz w:val="22"/>
          <w:szCs w:val="22"/>
          <w:lang w:eastAsia="en-US"/>
          <w14:ligatures w14:val="standardContextual"/>
        </w:rPr>
        <w:t>Si existen pagos fraccionados o anticipados de la subvención, se efectuará, en todo caso, una comprobación antes del pago final o liquidación de la subvención.</w:t>
      </w:r>
    </w:p>
    <w:p w14:paraId="448E14F4" w14:textId="77777777" w:rsidR="00166C93" w:rsidRDefault="00166C93" w:rsidP="008C7969">
      <w:pPr>
        <w:autoSpaceDE w:val="0"/>
        <w:autoSpaceDN w:val="0"/>
        <w:adjustRightInd w:val="0"/>
        <w:jc w:val="both"/>
        <w:rPr>
          <w:rFonts w:ascii="Arial" w:eastAsia="Arial" w:hAnsi="Arial" w:cs="Arial"/>
          <w:b/>
          <w:bCs/>
          <w:color w:val="000000"/>
          <w:sz w:val="22"/>
          <w:szCs w:val="22"/>
          <w:lang w:eastAsia="es-ES"/>
        </w:rPr>
      </w:pPr>
    </w:p>
    <w:p w14:paraId="25B27440" w14:textId="323F6197" w:rsidR="008C7969" w:rsidRPr="008C7969" w:rsidRDefault="00B50CCF" w:rsidP="008C7969">
      <w:pPr>
        <w:autoSpaceDE w:val="0"/>
        <w:autoSpaceDN w:val="0"/>
        <w:adjustRightInd w:val="0"/>
        <w:jc w:val="both"/>
        <w:rPr>
          <w:rFonts w:ascii="Arial" w:eastAsia="Arial" w:hAnsi="Arial" w:cs="Arial"/>
          <w:b/>
          <w:bCs/>
          <w:color w:val="000000"/>
          <w:sz w:val="22"/>
          <w:szCs w:val="22"/>
          <w:lang w:eastAsia="es-ES"/>
        </w:rPr>
      </w:pPr>
      <w:r>
        <w:rPr>
          <w:rFonts w:ascii="Arial" w:eastAsia="Arial" w:hAnsi="Arial" w:cs="Arial"/>
          <w:b/>
          <w:bCs/>
          <w:color w:val="000000"/>
          <w:sz w:val="22"/>
          <w:szCs w:val="22"/>
          <w:lang w:eastAsia="es-ES"/>
        </w:rPr>
        <w:t>7.- Contratación</w:t>
      </w:r>
    </w:p>
    <w:p w14:paraId="15E9C4D5" w14:textId="448FBAD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bookmarkStart w:id="2" w:name="_Hlk198289429"/>
      <w:r w:rsidRPr="008C7969">
        <w:rPr>
          <w:rFonts w:ascii="Arial" w:eastAsia="Arial" w:hAnsi="Arial" w:cs="Arial"/>
          <w:color w:val="000000"/>
          <w:sz w:val="22"/>
          <w:szCs w:val="22"/>
          <w:lang w:eastAsia="es-ES"/>
        </w:rPr>
        <w:t>La contratación de las actuaciones deberá realizarse de acuerdo con lo que establece la legislación de contratos del sector público. No se podrá fraccionar un contrato con el fin de disminuir su cuantía y eludir así los requisitos de publicidad o los relativos a los procedimientos de adjudicación que corresponda.</w:t>
      </w:r>
    </w:p>
    <w:p w14:paraId="271B3A71" w14:textId="77777777" w:rsid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 xml:space="preserve">La acreditación de la contratación de la actuación objeto de subvención se hará efectiva mediante certificación del expediente administrativo de contratación, según modelo de la </w:t>
      </w:r>
      <w:r w:rsidRPr="008C7969">
        <w:rPr>
          <w:rFonts w:ascii="Arial" w:eastAsia="Arial" w:hAnsi="Arial" w:cs="Arial"/>
          <w:bCs/>
          <w:color w:val="000000"/>
          <w:sz w:val="22"/>
          <w:szCs w:val="22"/>
          <w:lang w:eastAsia="es-ES"/>
        </w:rPr>
        <w:t xml:space="preserve">Diputación de Lleida </w:t>
      </w:r>
      <w:r w:rsidRPr="008C7969">
        <w:rPr>
          <w:rFonts w:ascii="Arial" w:eastAsia="Arial" w:hAnsi="Arial" w:cs="Arial"/>
          <w:color w:val="000000"/>
          <w:sz w:val="22"/>
          <w:szCs w:val="22"/>
          <w:lang w:eastAsia="es-ES"/>
        </w:rPr>
        <w:t>, junto con el acta de la mesa de contratación o informe técnico de valoración de las ofertas presentadas, en las actuaciones de obras con un presupuesto superior a 39.999,99 €, IVA excluido, o 9 servicios, o de adquisiciones. €, IVA excluido.</w:t>
      </w:r>
      <w:bookmarkEnd w:id="2"/>
    </w:p>
    <w:p w14:paraId="229CB022" w14:textId="77777777" w:rsidR="008C7969" w:rsidRPr="008C7969" w:rsidRDefault="008C7969" w:rsidP="008C7969">
      <w:pPr>
        <w:autoSpaceDE w:val="0"/>
        <w:autoSpaceDN w:val="0"/>
        <w:adjustRightInd w:val="0"/>
        <w:jc w:val="both"/>
        <w:rPr>
          <w:rFonts w:ascii="Arial" w:eastAsia="Arial" w:hAnsi="Arial" w:cs="Arial"/>
          <w:b/>
          <w:bCs/>
          <w:color w:val="000000"/>
          <w:sz w:val="22"/>
          <w:szCs w:val="22"/>
          <w:lang w:eastAsia="es-ES"/>
        </w:rPr>
      </w:pPr>
    </w:p>
    <w:p w14:paraId="2992583A" w14:textId="4F12B6DD" w:rsidR="00166C93" w:rsidRPr="00166C93" w:rsidRDefault="00B50CCF" w:rsidP="00166C93">
      <w:pPr>
        <w:autoSpaceDE w:val="0"/>
        <w:autoSpaceDN w:val="0"/>
        <w:adjustRightInd w:val="0"/>
        <w:jc w:val="both"/>
        <w:rPr>
          <w:rFonts w:ascii="Arial" w:eastAsia="Arial" w:hAnsi="Arial" w:cs="Arial"/>
          <w:b/>
          <w:bCs/>
          <w:color w:val="000000"/>
          <w:sz w:val="22"/>
          <w:szCs w:val="22"/>
          <w:lang w:eastAsia="es-ES"/>
        </w:rPr>
      </w:pPr>
      <w:r>
        <w:rPr>
          <w:rFonts w:ascii="Arial" w:eastAsia="Arial" w:hAnsi="Arial" w:cs="Arial"/>
          <w:b/>
          <w:bCs/>
          <w:color w:val="000000"/>
          <w:sz w:val="22"/>
          <w:szCs w:val="22"/>
          <w:lang w:eastAsia="es-ES"/>
        </w:rPr>
        <w:t>8.- Afectación de la subvención en los supuestos de adquisición y obras de bienes inventariables.</w:t>
      </w:r>
    </w:p>
    <w:p w14:paraId="0564FC29" w14:textId="6E4F72F2" w:rsidR="00166C93" w:rsidRPr="00166C93" w:rsidRDefault="00166C93" w:rsidP="00166C93">
      <w:pPr>
        <w:autoSpaceDE w:val="0"/>
        <w:autoSpaceDN w:val="0"/>
        <w:adjustRightInd w:val="0"/>
        <w:jc w:val="both"/>
        <w:rPr>
          <w:rFonts w:ascii="Arial" w:eastAsia="Arial" w:hAnsi="Arial" w:cs="Arial"/>
          <w:color w:val="000000"/>
          <w:sz w:val="22"/>
          <w:szCs w:val="22"/>
          <w:lang w:eastAsia="es-ES"/>
        </w:rPr>
      </w:pPr>
      <w:r w:rsidRPr="00166C93">
        <w:rPr>
          <w:rFonts w:ascii="Arial" w:eastAsia="Arial" w:hAnsi="Arial" w:cs="Arial"/>
          <w:color w:val="000000"/>
          <w:sz w:val="22"/>
          <w:szCs w:val="22"/>
          <w:lang w:eastAsia="es-ES"/>
        </w:rPr>
        <w:t>Destinar el bien a la finalidad determinada en el acuerdo de otorgamiento de la ayuda por un plazo de 5 años de acuerdo con lo en el artículo 44 de las Bases generales reguladoras del otorgamiento de subvenciones de la Diputación de Lleida y sus organismos autónomos aprobadas por acuerdo de Pleno número 10/2024 de fecha de 28 de marzo de 2 2025).</w:t>
      </w:r>
    </w:p>
    <w:p w14:paraId="0C3F57D7" w14:textId="77777777" w:rsidR="00166C93" w:rsidRPr="00166C93" w:rsidRDefault="00166C93" w:rsidP="008C7969">
      <w:pPr>
        <w:autoSpaceDE w:val="0"/>
        <w:autoSpaceDN w:val="0"/>
        <w:adjustRightInd w:val="0"/>
        <w:jc w:val="both"/>
        <w:rPr>
          <w:rFonts w:ascii="Arial" w:eastAsia="Arial" w:hAnsi="Arial" w:cs="Arial"/>
          <w:color w:val="000000"/>
          <w:sz w:val="22"/>
          <w:szCs w:val="22"/>
          <w:lang w:eastAsia="es-ES"/>
        </w:rPr>
      </w:pPr>
    </w:p>
    <w:p w14:paraId="5A9DC216" w14:textId="3CFDA72D" w:rsidR="008C7969" w:rsidRPr="008C7969" w:rsidRDefault="00B50CCF" w:rsidP="008C7969">
      <w:pPr>
        <w:autoSpaceDE w:val="0"/>
        <w:autoSpaceDN w:val="0"/>
        <w:adjustRightInd w:val="0"/>
        <w:jc w:val="both"/>
        <w:rPr>
          <w:rFonts w:ascii="Arial" w:eastAsia="Arial" w:hAnsi="Arial" w:cs="Arial"/>
          <w:b/>
          <w:bCs/>
          <w:color w:val="000000"/>
          <w:sz w:val="22"/>
          <w:szCs w:val="22"/>
          <w:lang w:eastAsia="es-ES"/>
        </w:rPr>
      </w:pPr>
      <w:r>
        <w:rPr>
          <w:rFonts w:ascii="Arial" w:eastAsia="Arial" w:hAnsi="Arial" w:cs="Arial"/>
          <w:b/>
          <w:bCs/>
          <w:color w:val="000000"/>
          <w:sz w:val="22"/>
          <w:szCs w:val="22"/>
          <w:lang w:eastAsia="es-ES"/>
        </w:rPr>
        <w:t>9.- Obligaciones de la entidad beneficiaria</w:t>
      </w:r>
    </w:p>
    <w:p w14:paraId="667DBDC3" w14:textId="77777777" w:rsidR="00166C93" w:rsidRDefault="00166C93" w:rsidP="00166C93">
      <w:pPr>
        <w:autoSpaceDE w:val="0"/>
        <w:autoSpaceDN w:val="0"/>
        <w:adjustRightInd w:val="0"/>
        <w:jc w:val="both"/>
        <w:rPr>
          <w:rFonts w:ascii="Arial" w:eastAsia="Arial" w:hAnsi="Arial" w:cs="Arial"/>
          <w:bCs/>
          <w:color w:val="000000"/>
          <w:sz w:val="22"/>
          <w:szCs w:val="22"/>
          <w:lang w:eastAsia="es-ES"/>
        </w:rPr>
      </w:pPr>
      <w:r w:rsidRPr="00166C93">
        <w:rPr>
          <w:rFonts w:ascii="Arial" w:eastAsia="Arial" w:hAnsi="Arial" w:cs="Arial"/>
          <w:bCs/>
          <w:color w:val="000000"/>
          <w:sz w:val="22"/>
          <w:szCs w:val="22"/>
          <w:lang w:eastAsia="es-ES"/>
        </w:rPr>
        <w:t>En atención al carácter de subvención que se otorga, la Asociación de Parapléjicos y Discapacidades Físicos de Lleida (ASPID), asumirá el cumplimiento de las previsiones del artículo 12 de las bases generales, en concordancia a las previsiones de los artículos 13 y 14 de la Ley 38/2003, de 17 de noviembre, general</w:t>
      </w:r>
    </w:p>
    <w:p w14:paraId="3570D415" w14:textId="768C8C8A" w:rsidR="008C7969" w:rsidRPr="00166C93" w:rsidRDefault="008C7969" w:rsidP="00166C93">
      <w:pPr>
        <w:pStyle w:val="Prrafodelista"/>
        <w:numPr>
          <w:ilvl w:val="0"/>
          <w:numId w:val="52"/>
        </w:numPr>
        <w:autoSpaceDE w:val="0"/>
        <w:autoSpaceDN w:val="0"/>
        <w:adjustRightInd w:val="0"/>
        <w:jc w:val="both"/>
        <w:rPr>
          <w:rFonts w:ascii="Arial" w:eastAsia="Arial" w:hAnsi="Arial" w:cs="Arial"/>
          <w:color w:val="000000"/>
          <w:sz w:val="22"/>
          <w:szCs w:val="22"/>
          <w:lang w:eastAsia="es-ES"/>
        </w:rPr>
      </w:pPr>
      <w:r w:rsidRPr="00166C93">
        <w:rPr>
          <w:rFonts w:ascii="Arial" w:eastAsia="Arial" w:hAnsi="Arial" w:cs="Arial"/>
          <w:color w:val="000000"/>
          <w:sz w:val="22"/>
          <w:szCs w:val="22"/>
          <w:lang w:eastAsia="es-ES"/>
        </w:rPr>
        <w:t>Ejecutar las actuaciones objeto de la resolución.</w:t>
      </w:r>
    </w:p>
    <w:p w14:paraId="4484EF16" w14:textId="77777777" w:rsidR="008C7969" w:rsidRPr="008C7969" w:rsidRDefault="008C7969" w:rsidP="008C7969">
      <w:pPr>
        <w:numPr>
          <w:ilvl w:val="0"/>
          <w:numId w:val="52"/>
        </w:num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Justificar la realización del cumplimiento de la finalidad prevista.</w:t>
      </w:r>
    </w:p>
    <w:p w14:paraId="3AD50771" w14:textId="77777777" w:rsidR="008C7969" w:rsidRPr="008C7969" w:rsidRDefault="008C7969" w:rsidP="008C7969">
      <w:pPr>
        <w:numPr>
          <w:ilvl w:val="0"/>
          <w:numId w:val="52"/>
        </w:num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Someterse a las actuaciones de comprobación y control financiero de la Diputación y de otras entidades de control competentes, con el compromiso de aportar la documentación que sea requerida.</w:t>
      </w:r>
    </w:p>
    <w:p w14:paraId="198B5BD6" w14:textId="77777777" w:rsidR="008C7969" w:rsidRPr="008C7969" w:rsidRDefault="008C7969" w:rsidP="008C7969">
      <w:pPr>
        <w:numPr>
          <w:ilvl w:val="0"/>
          <w:numId w:val="52"/>
        </w:num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Disponer de los libros contables, registros diligenciados y cualquier otra documentación, en función de la legislación sectorial que le sea de aplicación.</w:t>
      </w:r>
    </w:p>
    <w:p w14:paraId="124ED5CB" w14:textId="77777777" w:rsidR="008C7969" w:rsidRPr="008C7969" w:rsidRDefault="008C7969" w:rsidP="008C7969">
      <w:pPr>
        <w:numPr>
          <w:ilvl w:val="0"/>
          <w:numId w:val="52"/>
        </w:num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Conservar los documentos justificativos de la aplicación de los fondos recibidos con el fin de facilitar las actuaciones de comprobación y control.</w:t>
      </w:r>
    </w:p>
    <w:p w14:paraId="756C974C" w14:textId="77777777" w:rsidR="008C7969" w:rsidRPr="008C7969" w:rsidRDefault="008C7969" w:rsidP="008C7969">
      <w:pPr>
        <w:numPr>
          <w:ilvl w:val="0"/>
          <w:numId w:val="52"/>
        </w:num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lastRenderedPageBreak/>
        <w:t>Comunicar, hasta el momento de la justificación, la obtención de otras subvenciones o recursos que financien la misma actuación.</w:t>
      </w:r>
    </w:p>
    <w:p w14:paraId="61F5348B" w14:textId="77777777" w:rsidR="008C7969" w:rsidRPr="008C7969" w:rsidRDefault="008C7969" w:rsidP="008C7969">
      <w:pPr>
        <w:numPr>
          <w:ilvl w:val="0"/>
          <w:numId w:val="52"/>
        </w:num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 xml:space="preserve">Acreditar que se encuentra al corriente del cumplimiento de las obligaciones tributarias y de Seguridad Social </w:t>
      </w:r>
      <w:r w:rsidRPr="008C7969">
        <w:rPr>
          <w:rFonts w:ascii="Arial" w:eastAsia="Arial" w:hAnsi="Arial" w:cs="Arial"/>
          <w:bCs/>
          <w:color w:val="000000"/>
          <w:sz w:val="22"/>
          <w:szCs w:val="22"/>
          <w:lang w:eastAsia="es-ES"/>
        </w:rPr>
        <w:t>, con las obligaciones financieras con la Diputación de Lleida y no ser deudor con la misma por ninguna resolución de procedencia de reintegro.</w:t>
      </w:r>
    </w:p>
    <w:p w14:paraId="16EDB51B" w14:textId="77777777" w:rsidR="008C7969" w:rsidRPr="008C7969" w:rsidRDefault="008C7969" w:rsidP="008C7969">
      <w:pPr>
        <w:numPr>
          <w:ilvl w:val="0"/>
          <w:numId w:val="52"/>
        </w:num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Acreditar, en su caso, el cumplimiento de las obligaciones establecidas por la Ley 26/2015, de 28 de julio, de modificación del sistema de protección a la infancia y la adolescencia, en lo que se refiere a profesiones, oficios y actividades que impliquen contacto con menores.</w:t>
      </w:r>
    </w:p>
    <w:p w14:paraId="384982E8" w14:textId="77777777" w:rsidR="008C7969" w:rsidRPr="008C7969" w:rsidRDefault="008C7969" w:rsidP="008C7969">
      <w:pPr>
        <w:numPr>
          <w:ilvl w:val="0"/>
          <w:numId w:val="52"/>
        </w:num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Para las subvenciones que se otorguen superiores a 10.000,00 € el beneficiario de la ayuda otorgada, si es persona jurídica, deberá acreditar las retribuciones de sus órganos de dirección o administración, a efectos de hacerlas públicas.</w:t>
      </w:r>
    </w:p>
    <w:p w14:paraId="772FDDA9" w14:textId="77777777" w:rsidR="008C7969" w:rsidRPr="008C7969" w:rsidRDefault="008C7969" w:rsidP="008C7969">
      <w:pPr>
        <w:numPr>
          <w:ilvl w:val="0"/>
          <w:numId w:val="52"/>
        </w:num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Acreditar la obligación de dar publicidad y difusión de colaboración de la Diputació de Lleida.</w:t>
      </w:r>
    </w:p>
    <w:p w14:paraId="0257A55E" w14:textId="77777777" w:rsidR="008C7969" w:rsidRPr="008C7969" w:rsidRDefault="008C7969" w:rsidP="008C7969">
      <w:pPr>
        <w:numPr>
          <w:ilvl w:val="0"/>
          <w:numId w:val="52"/>
        </w:num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Proceder al reintegro de los fondos recibidos, en los supuestos previstos por el artículo 37 de la Ley General de Subvenciones.</w:t>
      </w:r>
    </w:p>
    <w:p w14:paraId="776FBC1F" w14:textId="77777777" w:rsidR="008C7969" w:rsidRPr="008C7969" w:rsidRDefault="008C7969" w:rsidP="008C7969">
      <w:pPr>
        <w:numPr>
          <w:ilvl w:val="0"/>
          <w:numId w:val="52"/>
        </w:num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iCs/>
          <w:color w:val="000000"/>
          <w:sz w:val="22"/>
          <w:szCs w:val="22"/>
          <w:lang w:eastAsia="es-ES"/>
        </w:rPr>
        <w:t>Adecuar la actividad subvencionada a los principios éticos ya las reglas de conducta que permitan asegurar el cumplimiento de los principios de igualdad, objetividad y transparencia y, en particular, se obliga a:</w:t>
      </w:r>
    </w:p>
    <w:p w14:paraId="1490DB37" w14:textId="77777777" w:rsidR="008C7969" w:rsidRPr="008C7969" w:rsidRDefault="008C7969" w:rsidP="008C7969">
      <w:pPr>
        <w:autoSpaceDE w:val="0"/>
        <w:autoSpaceDN w:val="0"/>
        <w:adjustRightInd w:val="0"/>
        <w:ind w:left="1416"/>
        <w:jc w:val="both"/>
        <w:rPr>
          <w:rFonts w:ascii="Arial" w:eastAsia="Arial" w:hAnsi="Arial" w:cs="Arial"/>
          <w:iCs/>
          <w:color w:val="000000"/>
          <w:sz w:val="22"/>
          <w:szCs w:val="22"/>
          <w:lang w:eastAsia="es-ES"/>
        </w:rPr>
      </w:pPr>
      <w:r w:rsidRPr="008C7969">
        <w:rPr>
          <w:rFonts w:ascii="Arial" w:eastAsia="Arial" w:hAnsi="Arial" w:cs="Arial"/>
          <w:iCs/>
          <w:color w:val="000000"/>
          <w:sz w:val="22"/>
          <w:szCs w:val="22"/>
          <w:lang w:eastAsia="es-ES"/>
        </w:rPr>
        <w:t>a) Facilitar a la Diputación de Lleida la información establecida por la Ley 19/2014, de 29 de diciembre, de transparencia, acceso a la información pública y buen gobierno y cualquier otra que le sea requerida de acuerdo con la normativa vigente.</w:t>
      </w:r>
    </w:p>
    <w:p w14:paraId="14369165" w14:textId="77777777" w:rsidR="008C7969" w:rsidRPr="008C7969" w:rsidRDefault="008C7969" w:rsidP="008C7969">
      <w:pPr>
        <w:autoSpaceDE w:val="0"/>
        <w:autoSpaceDN w:val="0"/>
        <w:adjustRightInd w:val="0"/>
        <w:ind w:left="1416"/>
        <w:jc w:val="both"/>
        <w:rPr>
          <w:rFonts w:ascii="Arial" w:eastAsia="Arial" w:hAnsi="Arial" w:cs="Arial"/>
          <w:iCs/>
          <w:color w:val="000000"/>
          <w:sz w:val="22"/>
          <w:szCs w:val="22"/>
          <w:lang w:eastAsia="es-ES"/>
        </w:rPr>
      </w:pPr>
      <w:r w:rsidRPr="008C7969">
        <w:rPr>
          <w:rFonts w:ascii="Arial" w:eastAsia="Arial" w:hAnsi="Arial" w:cs="Arial"/>
          <w:iCs/>
          <w:color w:val="000000"/>
          <w:sz w:val="22"/>
          <w:szCs w:val="22"/>
          <w:lang w:eastAsia="es-ES"/>
        </w:rPr>
        <w:t>b) Comunicar a la Diputación de Lleida las posibles situaciones de conflicto de intereses o de otras análogas de las que tenga conocimiento que afecten, directa o indirectamente, a la subvención concedida y puedan poner en riesgo el interés público.</w:t>
      </w:r>
    </w:p>
    <w:p w14:paraId="0C747CF4" w14:textId="77777777" w:rsidR="008C7969" w:rsidRPr="008C7969" w:rsidRDefault="008C7969" w:rsidP="008C7969">
      <w:pPr>
        <w:autoSpaceDE w:val="0"/>
        <w:autoSpaceDN w:val="0"/>
        <w:adjustRightInd w:val="0"/>
        <w:ind w:left="1416"/>
        <w:jc w:val="both"/>
        <w:rPr>
          <w:rFonts w:ascii="Arial" w:eastAsia="Arial" w:hAnsi="Arial" w:cs="Arial"/>
          <w:iCs/>
          <w:color w:val="000000"/>
          <w:sz w:val="22"/>
          <w:szCs w:val="22"/>
          <w:lang w:eastAsia="es-ES"/>
        </w:rPr>
      </w:pPr>
      <w:r w:rsidRPr="008C7969">
        <w:rPr>
          <w:rFonts w:ascii="Arial" w:eastAsia="Arial" w:hAnsi="Arial" w:cs="Arial"/>
          <w:iCs/>
          <w:color w:val="000000"/>
          <w:sz w:val="22"/>
          <w:szCs w:val="22"/>
          <w:lang w:eastAsia="es-ES"/>
        </w:rPr>
        <w:t>c) Abstenerse de realizar, fomentar, proponer o promover cualquier tipo de práctica corrupta que afecte o pueda afectar a la relación subvencional en los términos previstos en el Código Penal Vigente en cada momento.</w:t>
      </w:r>
    </w:p>
    <w:p w14:paraId="6BEA4506" w14:textId="77777777" w:rsidR="008C7969" w:rsidRPr="008C7969" w:rsidRDefault="008C7969" w:rsidP="008C7969">
      <w:pPr>
        <w:autoSpaceDE w:val="0"/>
        <w:autoSpaceDN w:val="0"/>
        <w:adjustRightInd w:val="0"/>
        <w:ind w:left="709" w:hanging="425"/>
        <w:jc w:val="both"/>
        <w:rPr>
          <w:rFonts w:ascii="Arial" w:eastAsia="Arial" w:hAnsi="Arial" w:cs="Arial"/>
          <w:color w:val="000000"/>
          <w:sz w:val="22"/>
          <w:szCs w:val="22"/>
          <w:lang w:eastAsia="es-ES"/>
        </w:rPr>
      </w:pPr>
      <w:r w:rsidRPr="008C7969">
        <w:rPr>
          <w:rFonts w:ascii="Arial" w:eastAsia="Arial" w:hAnsi="Arial" w:cs="Arial"/>
          <w:iCs/>
          <w:color w:val="000000"/>
          <w:sz w:val="22"/>
          <w:szCs w:val="22"/>
          <w:lang w:eastAsia="es-ES"/>
        </w:rPr>
        <w:t xml:space="preserve">13. </w:t>
      </w:r>
      <w:r w:rsidRPr="008C7969">
        <w:rPr>
          <w:rFonts w:ascii="Arial" w:eastAsia="Arial" w:hAnsi="Arial" w:cs="Arial"/>
          <w:color w:val="000000"/>
          <w:sz w:val="22"/>
          <w:szCs w:val="22"/>
          <w:lang w:eastAsia="es-ES"/>
        </w:rPr>
        <w:t>Que la entidad no ha sido objeto de sanciones administrativas firmes, ni de sentencias firmes condenatorias por haber ejercido o tolerado prácticas laborales consideradas discriminatorias por razón de sexo o de género, de acuerdo con el del punto 1. del artículo 11 de la Ley 17/2015, de 21 de julio, de igualdad efectiva.</w:t>
      </w:r>
    </w:p>
    <w:p w14:paraId="1D68B7B1" w14:textId="77777777" w:rsidR="008C7969" w:rsidRDefault="008C7969" w:rsidP="008C7969">
      <w:pPr>
        <w:autoSpaceDE w:val="0"/>
        <w:autoSpaceDN w:val="0"/>
        <w:adjustRightInd w:val="0"/>
        <w:jc w:val="both"/>
        <w:rPr>
          <w:rFonts w:ascii="Arial" w:eastAsia="Arial" w:hAnsi="Arial" w:cs="Arial"/>
          <w:color w:val="000000"/>
          <w:sz w:val="22"/>
          <w:szCs w:val="22"/>
          <w:lang w:eastAsia="es-ES"/>
        </w:rPr>
      </w:pPr>
    </w:p>
    <w:p w14:paraId="1566F3B7" w14:textId="58C87621"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El Beneficiario, además, deberá acreditar las siguientes documentalmente las siguientes obligaciones específicas:</w:t>
      </w:r>
    </w:p>
    <w:p w14:paraId="47AD2746" w14:textId="77777777" w:rsidR="008C7969" w:rsidRDefault="008C7969" w:rsidP="008C7969">
      <w:pPr>
        <w:autoSpaceDE w:val="0"/>
        <w:autoSpaceDN w:val="0"/>
        <w:adjustRightInd w:val="0"/>
        <w:jc w:val="both"/>
        <w:rPr>
          <w:rFonts w:ascii="Arial" w:eastAsia="Arial" w:hAnsi="Arial" w:cs="Arial"/>
          <w:b/>
          <w:bCs/>
          <w:color w:val="000000"/>
          <w:sz w:val="22"/>
          <w:szCs w:val="22"/>
          <w:lang w:eastAsia="es-ES"/>
        </w:rPr>
      </w:pPr>
    </w:p>
    <w:p w14:paraId="29A062C3" w14:textId="5C230CC1"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b/>
          <w:bCs/>
          <w:color w:val="000000"/>
          <w:sz w:val="22"/>
          <w:szCs w:val="22"/>
          <w:lang w:eastAsia="es-ES"/>
        </w:rPr>
        <w:t xml:space="preserve">A) </w:t>
      </w:r>
      <w:r w:rsidRPr="008C7969">
        <w:rPr>
          <w:rFonts w:ascii="Arial" w:eastAsia="Arial" w:hAnsi="Arial" w:cs="Arial"/>
          <w:color w:val="000000"/>
          <w:sz w:val="22"/>
          <w:szCs w:val="22"/>
          <w:lang w:eastAsia="es-ES"/>
        </w:rPr>
        <w:t>La forma de acreditar el cumplimiento de las obligaciones tributarias o con la Seguridad Social por parte de quienes desean obtener la condición de beneficiarios se podrá realizar de la forma siguiente:</w:t>
      </w:r>
    </w:p>
    <w:p w14:paraId="08F99DEC"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De forma preferente, se acreditará con la presentación de la DECLARACIÓN RESPONSABLE de que se está al corriente del cumplimiento de las obligaciones tributarias y con la Seguridad Social y de sus obligaciones financieras con la Diputación de Lleida y no es deudor con la misma por ninguna resolución de procedencia de reintegro y se compromete expresamente a mantener el cumplimiento de estos requisitos durante el período inherente al reconocimiento inherente.</w:t>
      </w:r>
    </w:p>
    <w:p w14:paraId="6B2C1A5C"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No obstante lo dicho en el párrafo anterior, el beneficiario también podrá optar por acreditar este cumplimiento, mediante las certificaciones de estar al corriente de sus obligaciones con la Agencia Tributaria y con la Seguridad Social expedidas por el órgano competente.</w:t>
      </w:r>
    </w:p>
    <w:p w14:paraId="15FC1B09"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 xml:space="preserve">En este caso, el beneficiario podrá o bien autorizar a la Diputación de Lleida o sus organismos autónomos para que con anterioridad a la propuesta de resolución solicite de oficio las certificaciones acreditativas al órgano competente, en cuyo caso el </w:t>
      </w:r>
      <w:r w:rsidRPr="008C7969">
        <w:rPr>
          <w:rFonts w:ascii="Arial" w:eastAsia="Arial" w:hAnsi="Arial" w:cs="Arial"/>
          <w:color w:val="000000"/>
          <w:sz w:val="22"/>
          <w:szCs w:val="22"/>
          <w:lang w:eastAsia="es-ES"/>
        </w:rPr>
        <w:lastRenderedPageBreak/>
        <w:t>solicitante no deberá aportar la correspondiente certificación. Y en caso de denegar expresamente el consentimiento, aportar las certificaciones.</w:t>
      </w:r>
    </w:p>
    <w:p w14:paraId="03A5D30F"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Expedidas las certificaciones, tendrán validez durante el plazo de seis meses a contar desde la fecha de expedición.</w:t>
      </w:r>
    </w:p>
    <w:p w14:paraId="0B9E8F10"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En cuanto a la acreditación del cumplimiento con las obligaciones financieras con la Diputación de Lleida y no ser deudor con la misma por ninguna resolución de procedencia de reintegro el beneficiario autorizará a la Diputación de Lleida o sus organismos autónomos para que con anterioridad a la propuesta de resolución se solicite, de oficio, en la Tesorería de la Diputación de Lleida el certificado acreditativo de que el solicitante ser deudor con la misma por ninguna resolución de procedencia de reintegro.</w:t>
      </w:r>
    </w:p>
    <w:p w14:paraId="5CE31D85"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Cualquier forma de acreditación utilizada se efectúa sin perjuicio de las facultades y obligaciones de comprobación y control que corresponden a la Diputación de Lleida, de acuerdo con el art. 22 del RLGS</w:t>
      </w:r>
    </w:p>
    <w:p w14:paraId="3C71EE1A" w14:textId="77777777" w:rsidR="008C7969" w:rsidRDefault="008C7969" w:rsidP="008C7969">
      <w:pPr>
        <w:autoSpaceDE w:val="0"/>
        <w:autoSpaceDN w:val="0"/>
        <w:adjustRightInd w:val="0"/>
        <w:jc w:val="both"/>
        <w:rPr>
          <w:rFonts w:ascii="Arial" w:eastAsia="Arial" w:hAnsi="Arial" w:cs="Arial"/>
          <w:b/>
          <w:bCs/>
          <w:color w:val="000000"/>
          <w:sz w:val="22"/>
          <w:szCs w:val="22"/>
          <w:lang w:eastAsia="es-ES"/>
        </w:rPr>
      </w:pPr>
    </w:p>
    <w:p w14:paraId="0FF066D0" w14:textId="555BC3C3"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b/>
          <w:bCs/>
          <w:color w:val="000000"/>
          <w:sz w:val="22"/>
          <w:szCs w:val="22"/>
          <w:lang w:eastAsia="es-ES"/>
        </w:rPr>
        <w:t xml:space="preserve">B) </w:t>
      </w:r>
      <w:r w:rsidRPr="008C7969">
        <w:rPr>
          <w:rFonts w:ascii="Arial" w:eastAsia="Arial" w:hAnsi="Arial" w:cs="Arial"/>
          <w:color w:val="000000"/>
          <w:sz w:val="22"/>
          <w:szCs w:val="22"/>
          <w:lang w:eastAsia="es-ES"/>
        </w:rPr>
        <w:t>Acreditar las retribuciones de los órganos de dirección o administración de las personas jurídicas beneficiarias de las subvenciones.</w:t>
      </w:r>
    </w:p>
    <w:p w14:paraId="14A4F7D5"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Los beneficiarios de las subvenciones que se otorguen superiores a 10.000,00 €, si son personas jurídicas, tendrán que facilitar la información relativa a las retribuciones de los órganos de dirección o de administración a efectos de hacerlas públicas, en aplicación del artículo 15.2 de la Ley 19/2014, de 29 de diciembre, de transpar.</w:t>
      </w:r>
    </w:p>
    <w:p w14:paraId="17C457AF"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 xml:space="preserve">A esta obligación se le dará cumplimiento con la presentación de la "Declaración de las retribuciones de los órganos de dirección o administración de la entidad beneficiaria", según modelo facilitado por la </w:t>
      </w:r>
      <w:r w:rsidRPr="008C7969">
        <w:rPr>
          <w:rFonts w:ascii="Arial" w:eastAsia="Arial" w:hAnsi="Arial" w:cs="Arial"/>
          <w:bCs/>
          <w:color w:val="000000"/>
          <w:sz w:val="22"/>
          <w:szCs w:val="22"/>
          <w:lang w:eastAsia="es-ES"/>
        </w:rPr>
        <w:t xml:space="preserve">Diputación de Lleida </w:t>
      </w:r>
      <w:r w:rsidRPr="008C7969">
        <w:rPr>
          <w:rFonts w:ascii="Arial" w:eastAsia="Arial" w:hAnsi="Arial" w:cs="Arial"/>
          <w:color w:val="000000"/>
          <w:sz w:val="22"/>
          <w:szCs w:val="22"/>
          <w:lang w:eastAsia="es-ES"/>
        </w:rPr>
        <w:t>.</w:t>
      </w:r>
    </w:p>
    <w:p w14:paraId="0DD6E40B" w14:textId="77777777" w:rsidR="008C7969" w:rsidRDefault="008C7969" w:rsidP="008C7969">
      <w:pPr>
        <w:autoSpaceDE w:val="0"/>
        <w:autoSpaceDN w:val="0"/>
        <w:adjustRightInd w:val="0"/>
        <w:jc w:val="both"/>
        <w:rPr>
          <w:rFonts w:ascii="Arial" w:eastAsia="Arial" w:hAnsi="Arial" w:cs="Arial"/>
          <w:b/>
          <w:bCs/>
          <w:color w:val="000000"/>
          <w:sz w:val="22"/>
          <w:szCs w:val="22"/>
          <w:lang w:eastAsia="es-ES"/>
        </w:rPr>
      </w:pPr>
    </w:p>
    <w:p w14:paraId="62649BFB" w14:textId="79C82240"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b/>
          <w:bCs/>
          <w:color w:val="000000"/>
          <w:sz w:val="22"/>
          <w:szCs w:val="22"/>
          <w:lang w:eastAsia="es-ES"/>
        </w:rPr>
        <w:t xml:space="preserve">C) </w:t>
      </w:r>
      <w:r w:rsidRPr="008C7969">
        <w:rPr>
          <w:rFonts w:ascii="Arial" w:eastAsia="Arial" w:hAnsi="Arial" w:cs="Arial"/>
          <w:color w:val="000000"/>
          <w:sz w:val="22"/>
          <w:szCs w:val="22"/>
          <w:lang w:eastAsia="es-ES"/>
        </w:rPr>
        <w:t>Protección a la infancia y la adolescencia, en su caso:</w:t>
      </w:r>
    </w:p>
    <w:p w14:paraId="48C0C9FE"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Visto que la Ley 26/2015, de 28 de julio, de modificación del sistema de protección a la infancia y la adolescencia, en relación con el ejercicio de profesiones, oficios y actividades que impliquen contacto con menores establece que las personas que se adscriban a la realización de las actividades subvencionadas no han sido condenadas por sentencia firme por alguno de ellos.</w:t>
      </w:r>
    </w:p>
    <w:p w14:paraId="2711FF00" w14:textId="77777777" w:rsidR="008C7969" w:rsidRPr="008C7969" w:rsidRDefault="008C7969" w:rsidP="008C7969">
      <w:pPr>
        <w:autoSpaceDE w:val="0"/>
        <w:autoSpaceDN w:val="0"/>
        <w:adjustRightInd w:val="0"/>
        <w:jc w:val="both"/>
        <w:rPr>
          <w:rFonts w:ascii="Arial" w:eastAsia="Arial" w:hAnsi="Arial" w:cs="Arial"/>
          <w:b/>
          <w:bCs/>
          <w:color w:val="000000"/>
          <w:sz w:val="22"/>
          <w:szCs w:val="22"/>
          <w:lang w:eastAsia="es-ES"/>
        </w:rPr>
      </w:pPr>
      <w:r w:rsidRPr="008C7969">
        <w:rPr>
          <w:rFonts w:ascii="Arial" w:eastAsia="Arial" w:hAnsi="Arial" w:cs="Arial"/>
          <w:color w:val="000000"/>
          <w:sz w:val="22"/>
          <w:szCs w:val="22"/>
          <w:lang w:eastAsia="es-ES"/>
        </w:rPr>
        <w:t xml:space="preserve">Esta obligación se le dará cumplimiento, en su caso, en el momento de presentar la justificación de la actuación subvencionada en el momento de presentar la justificación de la actuación subvencionada, mediante la presentación del documento de “Declaración en aplicación de la Ley 26/2015, de 28 de julio, de modificación del sistema de protección a la infancia y la adolescencia”, según </w:t>
      </w:r>
      <w:r w:rsidRPr="008C7969">
        <w:rPr>
          <w:rFonts w:ascii="Arial" w:eastAsia="Arial" w:hAnsi="Arial" w:cs="Arial"/>
          <w:bCs/>
          <w:color w:val="000000"/>
          <w:sz w:val="22"/>
          <w:szCs w:val="22"/>
          <w:lang w:eastAsia="es-ES"/>
        </w:rPr>
        <w:t xml:space="preserve">modelo </w:t>
      </w:r>
      <w:r w:rsidRPr="008C7969">
        <w:rPr>
          <w:rFonts w:ascii="Arial" w:eastAsia="Arial" w:hAnsi="Arial" w:cs="Arial"/>
          <w:b/>
          <w:bCs/>
          <w:color w:val="000000"/>
          <w:sz w:val="22"/>
          <w:szCs w:val="22"/>
          <w:lang w:eastAsia="es-ES"/>
        </w:rPr>
        <w:t>.</w:t>
      </w:r>
    </w:p>
    <w:p w14:paraId="322ABA86" w14:textId="77777777" w:rsidR="008C7969" w:rsidRDefault="008C7969" w:rsidP="008C7969">
      <w:pPr>
        <w:autoSpaceDE w:val="0"/>
        <w:autoSpaceDN w:val="0"/>
        <w:adjustRightInd w:val="0"/>
        <w:jc w:val="both"/>
        <w:rPr>
          <w:rFonts w:ascii="Arial" w:eastAsia="Arial" w:hAnsi="Arial" w:cs="Arial"/>
          <w:b/>
          <w:bCs/>
          <w:color w:val="000000"/>
          <w:sz w:val="22"/>
          <w:szCs w:val="22"/>
          <w:lang w:eastAsia="es-ES"/>
        </w:rPr>
      </w:pPr>
    </w:p>
    <w:p w14:paraId="787061C9" w14:textId="07F737F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b/>
          <w:bCs/>
          <w:color w:val="000000"/>
          <w:sz w:val="22"/>
          <w:szCs w:val="22"/>
          <w:lang w:eastAsia="es-ES"/>
        </w:rPr>
        <w:t xml:space="preserve">D) </w:t>
      </w:r>
      <w:r w:rsidRPr="008C7969">
        <w:rPr>
          <w:rFonts w:ascii="Arial" w:eastAsia="Arial" w:hAnsi="Arial" w:cs="Arial"/>
          <w:color w:val="000000"/>
          <w:sz w:val="22"/>
          <w:szCs w:val="22"/>
          <w:lang w:eastAsia="es-ES"/>
        </w:rPr>
        <w:t>En caso de empresas con una plantilla igual o superior a veinticinco personas:</w:t>
      </w:r>
    </w:p>
    <w:p w14:paraId="0A646478"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Acreditar los medios que disponen para prevenir y detectar casos de acoso sexual y de acoso por razón de sexo en sus centros de trabajo y para intervenir, y tienen protocolos de abordaje y prevención del acoso sexual y por razón de sexo, de acuerdo con el artículo 29 de la Ley 5/20.</w:t>
      </w:r>
    </w:p>
    <w:p w14:paraId="0DFE835B" w14:textId="77777777" w:rsidR="008C7969" w:rsidRDefault="008C7969" w:rsidP="008C7969">
      <w:pPr>
        <w:autoSpaceDE w:val="0"/>
        <w:autoSpaceDN w:val="0"/>
        <w:adjustRightInd w:val="0"/>
        <w:jc w:val="both"/>
        <w:rPr>
          <w:rFonts w:ascii="Arial" w:eastAsia="Arial" w:hAnsi="Arial" w:cs="Arial"/>
          <w:b/>
          <w:bCs/>
          <w:color w:val="000000"/>
          <w:sz w:val="22"/>
          <w:szCs w:val="22"/>
          <w:lang w:eastAsia="es-ES"/>
        </w:rPr>
      </w:pPr>
    </w:p>
    <w:p w14:paraId="486EFA3A" w14:textId="2C427E92" w:rsid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b/>
          <w:bCs/>
          <w:color w:val="000000"/>
          <w:sz w:val="22"/>
          <w:szCs w:val="22"/>
          <w:lang w:eastAsia="es-ES"/>
        </w:rPr>
        <w:t xml:space="preserve">E) </w:t>
      </w:r>
      <w:r w:rsidRPr="008C7969">
        <w:rPr>
          <w:rFonts w:ascii="Arial" w:eastAsia="Arial" w:hAnsi="Arial" w:cs="Arial"/>
          <w:color w:val="000000"/>
          <w:sz w:val="22"/>
          <w:szCs w:val="22"/>
          <w:lang w:eastAsia="es-ES"/>
        </w:rPr>
        <w:t>Visto que el artículo 31.2.n), en relación con el artículo 27 de las Bases generales reguladoras del otorgamiento de subvenciones de la Diputación de Lleida y sus organismos autónomos, aprobadas por acuerdo de Pleno número 10/2024 de fecha de 28 de noviembre de 2024 (BOP número 58 de 20 publicidad adecuada del carácter público de la financiación de programas, actividades, inversiones o actuaciones de cualquier tipo que sean objeto de subvención.</w:t>
      </w:r>
    </w:p>
    <w:p w14:paraId="7BC080EC"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p>
    <w:p w14:paraId="72579061" w14:textId="566B2ABE" w:rsid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 xml:space="preserve">En todas las actuaciones subvencionadas habrá que dar publicidad y difusión de la colaboración de la </w:t>
      </w:r>
      <w:r w:rsidRPr="008C7969">
        <w:rPr>
          <w:rFonts w:ascii="Arial" w:eastAsia="Arial" w:hAnsi="Arial" w:cs="Arial"/>
          <w:bCs/>
          <w:color w:val="000000"/>
          <w:sz w:val="22"/>
          <w:szCs w:val="22"/>
          <w:lang w:eastAsia="es-ES"/>
        </w:rPr>
        <w:t xml:space="preserve">Diputación de Lleida </w:t>
      </w:r>
      <w:r w:rsidRPr="008C7969">
        <w:rPr>
          <w:rFonts w:ascii="Arial" w:eastAsia="Arial" w:hAnsi="Arial" w:cs="Arial"/>
          <w:color w:val="000000"/>
          <w:sz w:val="22"/>
          <w:szCs w:val="22"/>
          <w:lang w:eastAsia="es-ES"/>
        </w:rPr>
        <w:t xml:space="preserve">en los términos que establece la Guía de comunicación para los beneficiarios de las ayudas de la Diputación de Lleida y el Manual </w:t>
      </w:r>
      <w:r w:rsidRPr="008C7969">
        <w:rPr>
          <w:rFonts w:ascii="Arial" w:eastAsia="Arial" w:hAnsi="Arial" w:cs="Arial"/>
          <w:color w:val="000000"/>
          <w:sz w:val="22"/>
          <w:szCs w:val="22"/>
          <w:lang w:eastAsia="es-ES"/>
        </w:rPr>
        <w:lastRenderedPageBreak/>
        <w:t xml:space="preserve">del Programa de Identificación Visual de la Diputación de Lleida con las correspondientes normas de aplicación, publicadas en la dirección de nuestra web: </w:t>
      </w:r>
      <w:hyperlink r:id="rId8" w:history="1">
        <w:r w:rsidRPr="008C7969">
          <w:rPr>
            <w:rStyle w:val="Hipervnculo"/>
            <w:rFonts w:ascii="Arial" w:eastAsia="Arial" w:hAnsi="Arial" w:cs="Arial"/>
            <w:sz w:val="22"/>
            <w:szCs w:val="22"/>
            <w:lang w:eastAsia="es-ES"/>
          </w:rPr>
          <w:t xml:space="preserve">http://www.diputaciolleida.cat/- </w:t>
        </w:r>
      </w:hyperlink>
      <w:r>
        <w:rPr>
          <w:rFonts w:ascii="Arial" w:eastAsia="Arial" w:hAnsi="Arial" w:cs="Arial"/>
          <w:color w:val="000000"/>
          <w:sz w:val="22"/>
          <w:szCs w:val="22"/>
          <w:lang w:eastAsia="es-ES"/>
        </w:rPr>
        <w:t>.</w:t>
      </w:r>
    </w:p>
    <w:p w14:paraId="64826A78" w14:textId="3B521136"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p>
    <w:p w14:paraId="7A3B70E8" w14:textId="67793FB0" w:rsidR="008C7969" w:rsidRPr="008C7969" w:rsidRDefault="008C7969" w:rsidP="008C7969">
      <w:pPr>
        <w:autoSpaceDE w:val="0"/>
        <w:autoSpaceDN w:val="0"/>
        <w:adjustRightInd w:val="0"/>
        <w:jc w:val="both"/>
        <w:rPr>
          <w:rFonts w:ascii="Arial" w:eastAsia="Arial" w:hAnsi="Arial" w:cs="Arial"/>
          <w:b/>
          <w:bCs/>
          <w:color w:val="000000"/>
          <w:sz w:val="22"/>
          <w:szCs w:val="22"/>
          <w:lang w:eastAsia="es-ES"/>
        </w:rPr>
      </w:pPr>
      <w:r w:rsidRPr="008C7969">
        <w:rPr>
          <w:rFonts w:ascii="Arial" w:eastAsia="Arial" w:hAnsi="Arial" w:cs="Arial"/>
          <w:color w:val="000000"/>
          <w:sz w:val="22"/>
          <w:szCs w:val="22"/>
          <w:lang w:eastAsia="es-ES"/>
        </w:rPr>
        <w:t xml:space="preserve">Esta obligación se le dará cumplimiento, en el momento de presentar la justificación de la actuación subvencionada, mediante la presentación del documento de "Declaración responsable de la publicidad", según modelo facilitado por la </w:t>
      </w:r>
      <w:r w:rsidRPr="008C7969">
        <w:rPr>
          <w:rFonts w:ascii="Arial" w:eastAsia="Arial" w:hAnsi="Arial" w:cs="Arial"/>
          <w:bCs/>
          <w:color w:val="000000"/>
          <w:sz w:val="22"/>
          <w:szCs w:val="22"/>
          <w:lang w:eastAsia="es-ES"/>
        </w:rPr>
        <w:t>Diputación de Lleida</w:t>
      </w:r>
      <w:r w:rsidR="007C3557">
        <w:rPr>
          <w:rFonts w:ascii="Arial" w:eastAsia="Arial" w:hAnsi="Arial" w:cs="Arial"/>
          <w:bCs/>
          <w:color w:val="000000"/>
          <w:sz w:val="22"/>
          <w:szCs w:val="22"/>
          <w:lang w:eastAsia="es-ES"/>
        </w:rPr>
        <w:t>.</w:t>
      </w:r>
      <w:r w:rsidRPr="008C7969">
        <w:rPr>
          <w:rFonts w:ascii="Arial" w:eastAsia="Arial" w:hAnsi="Arial" w:cs="Arial"/>
          <w:b/>
          <w:bCs/>
          <w:color w:val="000000"/>
          <w:sz w:val="22"/>
          <w:szCs w:val="22"/>
          <w:lang w:eastAsia="es-ES"/>
        </w:rPr>
        <w:t xml:space="preserve"> </w:t>
      </w:r>
    </w:p>
    <w:p w14:paraId="1D3126B7" w14:textId="77777777" w:rsidR="008C7969" w:rsidRDefault="008C7969" w:rsidP="008C7969">
      <w:pPr>
        <w:autoSpaceDE w:val="0"/>
        <w:autoSpaceDN w:val="0"/>
        <w:adjustRightInd w:val="0"/>
        <w:jc w:val="both"/>
        <w:rPr>
          <w:rFonts w:ascii="Arial" w:eastAsia="Arial" w:hAnsi="Arial" w:cs="Arial"/>
          <w:color w:val="000000"/>
          <w:sz w:val="22"/>
          <w:szCs w:val="22"/>
          <w:u w:val="single"/>
          <w:lang w:eastAsia="es-ES"/>
        </w:rPr>
      </w:pPr>
    </w:p>
    <w:p w14:paraId="55676306" w14:textId="5939E5C9" w:rsidR="008C7969" w:rsidRPr="008C7969" w:rsidRDefault="008C7969" w:rsidP="008C7969">
      <w:pPr>
        <w:autoSpaceDE w:val="0"/>
        <w:autoSpaceDN w:val="0"/>
        <w:adjustRightInd w:val="0"/>
        <w:jc w:val="both"/>
        <w:rPr>
          <w:rFonts w:ascii="Arial" w:eastAsia="Arial" w:hAnsi="Arial" w:cs="Arial"/>
          <w:color w:val="000000"/>
          <w:sz w:val="22"/>
          <w:szCs w:val="22"/>
          <w:u w:val="single"/>
          <w:lang w:eastAsia="es-ES"/>
        </w:rPr>
      </w:pPr>
      <w:r w:rsidRPr="008C7969">
        <w:rPr>
          <w:rFonts w:ascii="Arial" w:eastAsia="Arial" w:hAnsi="Arial" w:cs="Arial"/>
          <w:color w:val="000000"/>
          <w:sz w:val="22"/>
          <w:szCs w:val="22"/>
          <w:u w:val="single"/>
          <w:lang w:eastAsia="es-ES"/>
        </w:rPr>
        <w:t>Principios éticos y reglas de conducta</w:t>
      </w:r>
    </w:p>
    <w:p w14:paraId="7A4EC900"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Adecuar la actividad subvencionada a los principios éticos ya las reglas de conducta que permitan asegurar el cumplimiento de los principios de igualdad, objetividad y transparencia y, en particular, se obliga a:</w:t>
      </w:r>
    </w:p>
    <w:p w14:paraId="3B81ED73" w14:textId="77777777" w:rsidR="008C7969" w:rsidRPr="008C7969" w:rsidRDefault="008C7969" w:rsidP="008C7969">
      <w:pPr>
        <w:numPr>
          <w:ilvl w:val="0"/>
          <w:numId w:val="51"/>
        </w:numPr>
        <w:autoSpaceDE w:val="0"/>
        <w:autoSpaceDN w:val="0"/>
        <w:adjustRightInd w:val="0"/>
        <w:jc w:val="both"/>
        <w:rPr>
          <w:rFonts w:ascii="Arial" w:eastAsia="Arial" w:hAnsi="Arial" w:cs="Arial"/>
          <w:b/>
          <w:bCs/>
          <w:color w:val="000000"/>
          <w:sz w:val="22"/>
          <w:szCs w:val="22"/>
          <w:lang w:eastAsia="es-ES"/>
        </w:rPr>
      </w:pPr>
      <w:r w:rsidRPr="008C7969">
        <w:rPr>
          <w:rFonts w:ascii="Arial" w:eastAsia="Arial" w:hAnsi="Arial" w:cs="Arial"/>
          <w:color w:val="000000"/>
          <w:sz w:val="22"/>
          <w:szCs w:val="22"/>
          <w:lang w:eastAsia="es-ES"/>
        </w:rPr>
        <w:t>Facilitar la información establecida por la Ley 19/2014, de 29 de diciembre, de transparencia, acceso a la información publica y buen gobierno y cualquier otra que le sea requerida de acuerdo con la normativa vigente.</w:t>
      </w:r>
    </w:p>
    <w:p w14:paraId="027F36B6" w14:textId="77777777" w:rsidR="008C7969" w:rsidRPr="008C7969" w:rsidRDefault="008C7969" w:rsidP="008C7969">
      <w:pPr>
        <w:numPr>
          <w:ilvl w:val="0"/>
          <w:numId w:val="51"/>
        </w:numPr>
        <w:autoSpaceDE w:val="0"/>
        <w:autoSpaceDN w:val="0"/>
        <w:adjustRightInd w:val="0"/>
        <w:jc w:val="both"/>
        <w:rPr>
          <w:rFonts w:ascii="Arial" w:eastAsia="Arial" w:hAnsi="Arial" w:cs="Arial"/>
          <w:b/>
          <w:bCs/>
          <w:color w:val="000000"/>
          <w:sz w:val="22"/>
          <w:szCs w:val="22"/>
          <w:lang w:eastAsia="es-ES"/>
        </w:rPr>
      </w:pPr>
      <w:r w:rsidRPr="008C7969">
        <w:rPr>
          <w:rFonts w:ascii="Arial" w:eastAsia="Arial" w:hAnsi="Arial" w:cs="Arial"/>
          <w:color w:val="000000"/>
          <w:sz w:val="22"/>
          <w:szCs w:val="22"/>
          <w:lang w:eastAsia="es-ES"/>
        </w:rPr>
        <w:t xml:space="preserve">Comunicar a </w:t>
      </w:r>
      <w:r w:rsidRPr="008C7969">
        <w:rPr>
          <w:rFonts w:ascii="Arial" w:eastAsia="Arial" w:hAnsi="Arial" w:cs="Arial"/>
          <w:bCs/>
          <w:color w:val="000000"/>
          <w:sz w:val="22"/>
          <w:szCs w:val="22"/>
          <w:lang w:eastAsia="es-ES"/>
        </w:rPr>
        <w:t xml:space="preserve">la Diputación de Lleida </w:t>
      </w:r>
      <w:r w:rsidRPr="008C7969">
        <w:rPr>
          <w:rFonts w:ascii="Arial" w:eastAsia="Arial" w:hAnsi="Arial" w:cs="Arial"/>
          <w:color w:val="000000"/>
          <w:sz w:val="22"/>
          <w:szCs w:val="22"/>
          <w:lang w:eastAsia="es-ES"/>
        </w:rPr>
        <w:t>las posibles situaciones de conflicto de intereses o de otras análogas de las que tenga conocimiento que afecten, directa o indirectamente, a la subvención concedida y puedan poner en riesgo el interés público.</w:t>
      </w:r>
    </w:p>
    <w:p w14:paraId="6562A71A" w14:textId="77777777" w:rsidR="008C7969" w:rsidRPr="008C7969" w:rsidRDefault="008C7969" w:rsidP="008C7969">
      <w:pPr>
        <w:numPr>
          <w:ilvl w:val="0"/>
          <w:numId w:val="51"/>
        </w:numPr>
        <w:autoSpaceDE w:val="0"/>
        <w:autoSpaceDN w:val="0"/>
        <w:adjustRightInd w:val="0"/>
        <w:jc w:val="both"/>
        <w:rPr>
          <w:rFonts w:ascii="Arial" w:eastAsia="Arial" w:hAnsi="Arial" w:cs="Arial"/>
          <w:b/>
          <w:bCs/>
          <w:color w:val="000000"/>
          <w:sz w:val="22"/>
          <w:szCs w:val="22"/>
          <w:lang w:eastAsia="es-ES"/>
        </w:rPr>
      </w:pPr>
      <w:r w:rsidRPr="008C7969">
        <w:rPr>
          <w:rFonts w:ascii="Arial" w:eastAsia="Arial" w:hAnsi="Arial" w:cs="Arial"/>
          <w:color w:val="000000"/>
          <w:sz w:val="22"/>
          <w:szCs w:val="22"/>
          <w:lang w:eastAsia="es-ES"/>
        </w:rPr>
        <w:t>Abstenerse de realizar, fomentar, proponer o promover cualquier tipo de práctica corrupta que afecte o pueda afectar a la relación subvencional en los términos previstos en el Código Penal vigente en cada momento.</w:t>
      </w:r>
    </w:p>
    <w:p w14:paraId="14B17920" w14:textId="77777777" w:rsidR="008C7969" w:rsidRPr="008C7969" w:rsidRDefault="008C7969" w:rsidP="008C7969">
      <w:pPr>
        <w:numPr>
          <w:ilvl w:val="0"/>
          <w:numId w:val="51"/>
        </w:numPr>
        <w:autoSpaceDE w:val="0"/>
        <w:autoSpaceDN w:val="0"/>
        <w:adjustRightInd w:val="0"/>
        <w:jc w:val="both"/>
        <w:rPr>
          <w:rFonts w:ascii="Arial" w:eastAsia="Arial" w:hAnsi="Arial" w:cs="Arial"/>
          <w:b/>
          <w:bCs/>
          <w:color w:val="000000"/>
          <w:sz w:val="22"/>
          <w:szCs w:val="22"/>
          <w:lang w:eastAsia="es-ES"/>
        </w:rPr>
      </w:pPr>
      <w:r w:rsidRPr="008C7969">
        <w:rPr>
          <w:rFonts w:ascii="Arial" w:eastAsia="Arial" w:hAnsi="Arial" w:cs="Arial"/>
          <w:color w:val="000000"/>
          <w:sz w:val="22"/>
          <w:szCs w:val="22"/>
          <w:lang w:eastAsia="es-ES"/>
        </w:rPr>
        <w:t>Asimismo, deberá asumir las obligaciones derivadas de la condición de beneficiario establecidas en el artículo 11.1 de la Ley 17/2015, de 21 de julio, de igualdad efectiva de mujeres y hombres relativas a la declaración responsable del hecho de no haber sido nunca objeto de sanciones administrativas firmes ni de sentencias firmes condenatorias por haber ejercitado o tolerado.</w:t>
      </w:r>
    </w:p>
    <w:p w14:paraId="07B9B078" w14:textId="77777777" w:rsidR="008C7969" w:rsidRDefault="008C7969" w:rsidP="008C7969">
      <w:pPr>
        <w:autoSpaceDE w:val="0"/>
        <w:autoSpaceDN w:val="0"/>
        <w:adjustRightInd w:val="0"/>
        <w:jc w:val="both"/>
        <w:rPr>
          <w:rFonts w:ascii="Arial" w:eastAsia="Arial" w:hAnsi="Arial" w:cs="Arial"/>
          <w:color w:val="000000"/>
          <w:sz w:val="22"/>
          <w:szCs w:val="22"/>
          <w:lang w:eastAsia="es-ES"/>
        </w:rPr>
      </w:pPr>
    </w:p>
    <w:p w14:paraId="41D5B878" w14:textId="5C99802E" w:rsidR="008C7969" w:rsidRPr="008C7969" w:rsidRDefault="00B50CCF" w:rsidP="008C7969">
      <w:pPr>
        <w:autoSpaceDE w:val="0"/>
        <w:autoSpaceDN w:val="0"/>
        <w:adjustRightInd w:val="0"/>
        <w:jc w:val="both"/>
        <w:rPr>
          <w:rFonts w:ascii="Arial" w:eastAsia="Arial" w:hAnsi="Arial" w:cs="Arial"/>
          <w:color w:val="000000"/>
          <w:sz w:val="22"/>
          <w:szCs w:val="22"/>
          <w:lang w:eastAsia="es-ES"/>
        </w:rPr>
      </w:pPr>
      <w:r>
        <w:rPr>
          <w:rFonts w:ascii="Arial" w:eastAsia="Arial" w:hAnsi="Arial" w:cs="Arial"/>
          <w:b/>
          <w:bCs/>
          <w:color w:val="000000"/>
          <w:sz w:val="22"/>
          <w:szCs w:val="22"/>
          <w:lang w:eastAsia="es-ES"/>
        </w:rPr>
        <w:t>10.- Aceptación de la ayuda.</w:t>
      </w:r>
    </w:p>
    <w:p w14:paraId="3F1299E0"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Una vez comunicada la concesión de la subvención, si en el plazo de un mes el beneficiario no manifiesta lo contrario, se entenderá aceptada la subvención, así como las condiciones generales fijadas que le sean de aplicación.</w:t>
      </w:r>
    </w:p>
    <w:p w14:paraId="11742941" w14:textId="77777777" w:rsidR="008C7969" w:rsidRDefault="008C7969" w:rsidP="008C7969">
      <w:pPr>
        <w:autoSpaceDE w:val="0"/>
        <w:autoSpaceDN w:val="0"/>
        <w:adjustRightInd w:val="0"/>
        <w:jc w:val="both"/>
        <w:rPr>
          <w:rFonts w:ascii="Arial" w:eastAsia="Arial" w:hAnsi="Arial" w:cs="Arial"/>
          <w:b/>
          <w:bCs/>
          <w:color w:val="000000"/>
          <w:sz w:val="22"/>
          <w:szCs w:val="22"/>
          <w:lang w:eastAsia="es-ES"/>
        </w:rPr>
      </w:pPr>
    </w:p>
    <w:p w14:paraId="47A60EC0" w14:textId="6A82ACB9" w:rsidR="008C7969" w:rsidRPr="008C7969" w:rsidRDefault="00B50CCF" w:rsidP="008C7969">
      <w:pPr>
        <w:autoSpaceDE w:val="0"/>
        <w:autoSpaceDN w:val="0"/>
        <w:adjustRightInd w:val="0"/>
        <w:jc w:val="both"/>
        <w:rPr>
          <w:rFonts w:ascii="Arial" w:eastAsia="Arial" w:hAnsi="Arial" w:cs="Arial"/>
          <w:color w:val="000000"/>
          <w:sz w:val="22"/>
          <w:szCs w:val="22"/>
          <w:lang w:eastAsia="es-ES"/>
        </w:rPr>
      </w:pPr>
      <w:r>
        <w:rPr>
          <w:rFonts w:ascii="Arial" w:eastAsia="Arial" w:hAnsi="Arial" w:cs="Arial"/>
          <w:b/>
          <w:bCs/>
          <w:color w:val="000000"/>
          <w:sz w:val="22"/>
          <w:szCs w:val="22"/>
          <w:lang w:eastAsia="es-ES"/>
        </w:rPr>
        <w:t>11.- Invalidez, revocación- reintegro y renuncia.</w:t>
      </w:r>
    </w:p>
    <w:p w14:paraId="4890B690"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La Diputación de Lleida puede revocar total o parcialmente las subvenciones, con la obligación por parte del beneficiario de devolver el importe recibido y de pagar el interés de demora correspondiente, en los siguientes supuestos:</w:t>
      </w:r>
    </w:p>
    <w:p w14:paraId="72B891D8" w14:textId="77777777" w:rsidR="008C7969" w:rsidRPr="008C7969" w:rsidRDefault="008C7969" w:rsidP="008C7969">
      <w:pPr>
        <w:numPr>
          <w:ilvl w:val="0"/>
          <w:numId w:val="53"/>
        </w:num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Supuestos previstos en el artículo 37 de la Ley 38/2003, de 17 de noviembre, General de Subvenciones.</w:t>
      </w:r>
    </w:p>
    <w:p w14:paraId="2DBFFC03" w14:textId="77777777" w:rsidR="008C7969" w:rsidRPr="008C7969" w:rsidRDefault="008C7969" w:rsidP="008C7969">
      <w:pPr>
        <w:numPr>
          <w:ilvl w:val="0"/>
          <w:numId w:val="53"/>
        </w:num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Incumplimiento de otras obligaciones previstas en estas bases.</w:t>
      </w:r>
    </w:p>
    <w:p w14:paraId="3933D256" w14:textId="77777777" w:rsidR="008C7969" w:rsidRPr="008C7969" w:rsidRDefault="008C7969" w:rsidP="008C7969">
      <w:pPr>
        <w:numPr>
          <w:ilvl w:val="0"/>
          <w:numId w:val="53"/>
        </w:num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Otros supuestos previstos en la normativa reguladora de subvenciones.</w:t>
      </w:r>
    </w:p>
    <w:p w14:paraId="1418FF84"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La revocación será proporcional al grado de incumplimiento de la actuación subvencio- nada.</w:t>
      </w:r>
    </w:p>
    <w:p w14:paraId="1E0F2F5D" w14:textId="721213C9"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En su caso, el expediente de revocación se iniciará con el requerimiento previo a que se refiere el artículo 70.3 del Reglamento general de subvenciones, aprobado por Real Decreto 887/2006, de 21 de julio, y se tramitará de conformidad con los artículos 51 y 53 de las Bases Generales de Subvenciones de la Diputación de 9 la citada disposición del Real Decreto 887/2006, de 21 de julio.</w:t>
      </w:r>
    </w:p>
    <w:p w14:paraId="4798D668" w14:textId="7577ABB1"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El centro gestor debe tramitar, si procede, los expedientes de revocación y reintegro de las subvenciones concedidas.</w:t>
      </w:r>
    </w:p>
    <w:p w14:paraId="4D662288" w14:textId="7BA8E4D1"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Las resoluciones y acuerdos en materia de reintegro de subvenciones agotan la vía administrativa.</w:t>
      </w:r>
    </w:p>
    <w:p w14:paraId="340D1862" w14:textId="77777777" w:rsidR="008C7969" w:rsidRDefault="008C7969" w:rsidP="008C7969">
      <w:pPr>
        <w:autoSpaceDE w:val="0"/>
        <w:autoSpaceDN w:val="0"/>
        <w:adjustRightInd w:val="0"/>
        <w:jc w:val="both"/>
        <w:rPr>
          <w:rFonts w:ascii="Arial" w:eastAsia="Arial" w:hAnsi="Arial" w:cs="Arial"/>
          <w:color w:val="000000"/>
          <w:sz w:val="22"/>
          <w:szCs w:val="22"/>
          <w:lang w:eastAsia="es-ES"/>
        </w:rPr>
      </w:pPr>
    </w:p>
    <w:p w14:paraId="62479192" w14:textId="715DBC48"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lastRenderedPageBreak/>
        <w:t>El beneficiario puede renunciar a la subvención lo que comporta que queda liberado del cumplimiento de la carga, las condiciones o la afectación a la que está sometida la subvención y pierde el derecho a exigirla.</w:t>
      </w:r>
    </w:p>
    <w:p w14:paraId="6EA889E5" w14:textId="756D35C0"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La renuncia debe ser previa al inicio de la actividad subvencionada o al cobro de la Subvención y se le dará trámite de acuerdo con lo que dispone el artículo 52 de las Bases Generales.</w:t>
      </w:r>
    </w:p>
    <w:p w14:paraId="526DAC7C" w14:textId="77777777" w:rsidR="00166C93" w:rsidRDefault="00166C93" w:rsidP="008C7969">
      <w:pPr>
        <w:autoSpaceDE w:val="0"/>
        <w:autoSpaceDN w:val="0"/>
        <w:adjustRightInd w:val="0"/>
        <w:jc w:val="both"/>
        <w:rPr>
          <w:rFonts w:ascii="Arial" w:eastAsia="Arial" w:hAnsi="Arial" w:cs="Arial"/>
          <w:b/>
          <w:bCs/>
          <w:color w:val="000000"/>
          <w:sz w:val="22"/>
          <w:szCs w:val="22"/>
          <w:lang w:eastAsia="es-ES"/>
        </w:rPr>
      </w:pPr>
    </w:p>
    <w:p w14:paraId="52BEF9B2" w14:textId="6946270A" w:rsidR="008C7969" w:rsidRPr="008C7969" w:rsidRDefault="00B50CCF" w:rsidP="008C7969">
      <w:pPr>
        <w:autoSpaceDE w:val="0"/>
        <w:autoSpaceDN w:val="0"/>
        <w:adjustRightInd w:val="0"/>
        <w:jc w:val="both"/>
        <w:rPr>
          <w:rFonts w:ascii="Arial" w:eastAsia="Arial" w:hAnsi="Arial" w:cs="Arial"/>
          <w:color w:val="000000"/>
          <w:sz w:val="22"/>
          <w:szCs w:val="22"/>
          <w:lang w:eastAsia="es-ES"/>
        </w:rPr>
      </w:pPr>
      <w:r>
        <w:rPr>
          <w:rFonts w:ascii="Arial" w:eastAsia="Arial" w:hAnsi="Arial" w:cs="Arial"/>
          <w:b/>
          <w:bCs/>
          <w:color w:val="000000"/>
          <w:sz w:val="22"/>
          <w:szCs w:val="22"/>
          <w:lang w:eastAsia="es-ES"/>
        </w:rPr>
        <w:t>12.- Régimen sancionador.</w:t>
      </w:r>
      <w:r w:rsidR="008C7969" w:rsidRPr="008C7969">
        <w:rPr>
          <w:rFonts w:ascii="Arial" w:eastAsia="Arial" w:hAnsi="Arial" w:cs="Arial"/>
          <w:color w:val="000000"/>
          <w:sz w:val="22"/>
          <w:szCs w:val="22"/>
          <w:lang w:eastAsia="es-ES"/>
        </w:rPr>
        <w:t xml:space="preserve"> </w:t>
      </w:r>
    </w:p>
    <w:p w14:paraId="037E03E6"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De acuerdo con el artículo 57 de las Bases generales reguladoras del otorgamiento de subvenciones de la Diputación de Lleida y sus organismos autónomos, aprobadas por acuerdo de Pleno número 10/2024 de fecha de 28 de noviembre de 2024 (BOP número 58 de 25 de marzo de 2025) IV de la LGS, con las oportunas especificidades en materia de régimen local, de acuerdo con el Título XI de la Ley reguladora de las bases del régimen local.</w:t>
      </w:r>
    </w:p>
    <w:p w14:paraId="6AD75283" w14:textId="77777777" w:rsidR="008C7969" w:rsidRDefault="008C7969" w:rsidP="008C7969">
      <w:pPr>
        <w:autoSpaceDE w:val="0"/>
        <w:autoSpaceDN w:val="0"/>
        <w:adjustRightInd w:val="0"/>
        <w:jc w:val="both"/>
        <w:rPr>
          <w:rFonts w:ascii="Arial" w:eastAsia="Arial" w:hAnsi="Arial" w:cs="Arial"/>
          <w:color w:val="000000"/>
          <w:sz w:val="22"/>
          <w:szCs w:val="22"/>
          <w:lang w:eastAsia="es-ES"/>
        </w:rPr>
      </w:pPr>
    </w:p>
    <w:p w14:paraId="40218CB3" w14:textId="1FB7E2E8" w:rsidR="008C7969" w:rsidRPr="008C7969" w:rsidRDefault="00B50CCF" w:rsidP="008C7969">
      <w:pPr>
        <w:autoSpaceDE w:val="0"/>
        <w:autoSpaceDN w:val="0"/>
        <w:adjustRightInd w:val="0"/>
        <w:jc w:val="both"/>
        <w:rPr>
          <w:rFonts w:ascii="Arial" w:eastAsia="Arial" w:hAnsi="Arial" w:cs="Arial"/>
          <w:b/>
          <w:bCs/>
          <w:color w:val="000000"/>
          <w:sz w:val="22"/>
          <w:szCs w:val="22"/>
          <w:lang w:eastAsia="es-ES"/>
        </w:rPr>
      </w:pPr>
      <w:r>
        <w:rPr>
          <w:rFonts w:ascii="Arial" w:eastAsia="Arial" w:hAnsi="Arial" w:cs="Arial"/>
          <w:b/>
          <w:bCs/>
          <w:color w:val="000000"/>
          <w:sz w:val="22"/>
          <w:szCs w:val="22"/>
          <w:lang w:eastAsia="es-ES"/>
        </w:rPr>
        <w:t>13.-</w:t>
      </w:r>
      <w:r w:rsidR="008C7969" w:rsidRPr="008C7969">
        <w:rPr>
          <w:rFonts w:ascii="Arial" w:eastAsia="Arial" w:hAnsi="Arial" w:cs="Arial"/>
          <w:color w:val="000000"/>
          <w:sz w:val="22"/>
          <w:szCs w:val="22"/>
          <w:lang w:eastAsia="es-ES"/>
        </w:rPr>
        <w:t xml:space="preserve"> </w:t>
      </w:r>
      <w:r w:rsidR="008C7969" w:rsidRPr="008C7969">
        <w:rPr>
          <w:rFonts w:ascii="Arial" w:eastAsia="Arial" w:hAnsi="Arial" w:cs="Arial"/>
          <w:b/>
          <w:bCs/>
          <w:color w:val="000000"/>
          <w:sz w:val="22"/>
          <w:szCs w:val="22"/>
          <w:lang w:eastAsia="es-ES"/>
        </w:rPr>
        <w:t>Protección de datos</w:t>
      </w:r>
    </w:p>
    <w:p w14:paraId="621F7BAD" w14:textId="1540CA19" w:rsidR="008C7969" w:rsidRDefault="00166C93" w:rsidP="008C7969">
      <w:pPr>
        <w:autoSpaceDE w:val="0"/>
        <w:autoSpaceDN w:val="0"/>
        <w:adjustRightInd w:val="0"/>
        <w:jc w:val="both"/>
        <w:rPr>
          <w:rFonts w:ascii="Arial" w:eastAsia="Arial" w:hAnsi="Arial" w:cs="Arial"/>
          <w:color w:val="000000"/>
          <w:sz w:val="22"/>
          <w:szCs w:val="22"/>
          <w:lang w:eastAsia="es-ES"/>
        </w:rPr>
      </w:pPr>
      <w:r w:rsidRPr="00166C93">
        <w:rPr>
          <w:rFonts w:ascii="Arial" w:eastAsia="Arial" w:hAnsi="Arial" w:cs="Arial"/>
          <w:color w:val="000000"/>
          <w:sz w:val="22"/>
          <w:szCs w:val="22"/>
          <w:lang w:eastAsia="es-ES"/>
        </w:rPr>
        <w:t>La Asociación de Parapléjicos y Discapacidades Físicos de Lleida (ASPID) mediante esta resolución, se compromete al cumplimiento de las previsiones legales contenidas en el en el Reglamento (UE) 2016/679 del Parlamento Europeo y del Consejo, de 27 de abril de 2016, relativo a la protección de las personas físicas en cuanto a los datos de datos la Directiva 95/46/CE (Reglamento general de protección de datos) y la Ley orgánica 3/2018, de 5 de diciembre, de protección de datos personales y garantía de los derechos digitales, en relación a la recogida de datos derivada de la gestión y justificación de esta subvención, exonerando a la Diputación de Lleida de cualquier responsabilidad derivada de su incumplimiento.</w:t>
      </w:r>
    </w:p>
    <w:p w14:paraId="6CD89514"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Al mismo tiempo, la Diputación de Lleida como responsable del tratamiento de los datos personales aportados por el solicitante, se fundamenta en el Reglamento (UE) 2016/679 del Parlamento Europeo y del Consejo, de 27 de abril de 2016, y la Ley orgánica 3/2018, de 5 de diciembre, de protección de datos personales y garantía. En su cumplimiento se informa a los interesados de lo siguiente:</w:t>
      </w:r>
    </w:p>
    <w:p w14:paraId="4BDC1C6C"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 xml:space="preserve">1.- RESPONSABLE DEL TRATAMIENTO: Diputación de Lleida, con domicilio en la calle Carme, 26, 25007 de Lleida, Teléfono 973.249 200 y Correo electrónico: </w:t>
      </w:r>
      <w:hyperlink r:id="rId9">
        <w:r w:rsidRPr="008C7969">
          <w:rPr>
            <w:rStyle w:val="Hipervnculo"/>
            <w:rFonts w:ascii="Arial" w:eastAsia="Arial" w:hAnsi="Arial" w:cs="Arial"/>
            <w:sz w:val="22"/>
            <w:szCs w:val="22"/>
            <w:lang w:eastAsia="es-ES"/>
          </w:rPr>
          <w:t>diputació@diputaciolleida.cat</w:t>
        </w:r>
      </w:hyperlink>
    </w:p>
    <w:p w14:paraId="563B3453"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 xml:space="preserve">2.- DELEGADO DE PROTECCIÓN DE DATOS: </w:t>
      </w:r>
      <w:hyperlink r:id="rId10">
        <w:r w:rsidRPr="008C7969">
          <w:rPr>
            <w:rStyle w:val="Hipervnculo"/>
            <w:rFonts w:ascii="Arial" w:eastAsia="Arial" w:hAnsi="Arial" w:cs="Arial"/>
            <w:sz w:val="22"/>
            <w:szCs w:val="22"/>
            <w:lang w:eastAsia="es-ES"/>
          </w:rPr>
          <w:t>dpd@diputaciolleida.cat</w:t>
        </w:r>
      </w:hyperlink>
    </w:p>
    <w:p w14:paraId="38532CDE"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3.- FINALIDAD DEL TRATAMIENTO: Los datos suministrados se destinan únicamente a garantizar el cumplimiento de lo establecido en la legislación general de subvenciones: Gestión, control, seguimiento y justificación y pago de los expedientes de subvenciones otorgadas por la Diputación de Lleida. También se destinarán para dar cumplimiento a lo que establece la Ley 19/2014, de 29 de diciembre, de transparencia, acceso a la información pública y buen gobierno.</w:t>
      </w:r>
    </w:p>
    <w:p w14:paraId="69ED1CE2"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4.- BASE JURÍDICA DEL TRATAMIENTO: El artículo 6.1.c sobre el tratamiento necesario para el cumplimiento de una obligación legal aplicable al responsable del tratamiento, del Reglamento (UE) 2016/679 del Parlamento Europeo y del Consejo, de 27 de abril de 2016; La Ley 38/2003, de 17 de noviembre, general de subvenciones; y la Ley 19/2014, de 29 de diciembre, de transparencia, acceso a la información pública y buen gobierno.</w:t>
      </w:r>
    </w:p>
    <w:p w14:paraId="4879FAF2"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5.- PROCEDENCIA: Personas físicas/jurídicas que sean beneficiarios de las subvenciones.</w:t>
      </w:r>
    </w:p>
    <w:p w14:paraId="0A9CDE86"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6.- CATEGORÍAS DE DATOS PERSONALES: Datos identificativos (nombres, apellidos, DNI/NIF, dirección postal y electrónica, teléfono y firma); datos profesionales; datos laborales; datos económicos, financieros y de seguros.</w:t>
      </w:r>
    </w:p>
    <w:p w14:paraId="3F116E88" w14:textId="77777777" w:rsidR="008C7969" w:rsidRPr="008C7969" w:rsidRDefault="008C7969" w:rsidP="008C7969">
      <w:pPr>
        <w:autoSpaceDE w:val="0"/>
        <w:autoSpaceDN w:val="0"/>
        <w:adjustRightInd w:val="0"/>
        <w:jc w:val="both"/>
        <w:rPr>
          <w:rFonts w:ascii="Arial" w:eastAsia="Arial" w:hAnsi="Arial" w:cs="Arial"/>
          <w:b/>
          <w:color w:val="000000"/>
          <w:sz w:val="22"/>
          <w:szCs w:val="22"/>
          <w:lang w:eastAsia="es-ES"/>
        </w:rPr>
      </w:pPr>
      <w:r w:rsidRPr="008C7969">
        <w:rPr>
          <w:rFonts w:ascii="Arial" w:eastAsia="Arial" w:hAnsi="Arial" w:cs="Arial"/>
          <w:color w:val="000000"/>
          <w:sz w:val="22"/>
          <w:szCs w:val="22"/>
          <w:lang w:eastAsia="es-ES"/>
        </w:rPr>
        <w:t>7.- CESIONES DE DATOS: Los datos suministrados podrán ser cedidos en los siguientes casos:</w:t>
      </w:r>
      <w:r w:rsidRPr="008C7969">
        <w:rPr>
          <w:rFonts w:ascii="Arial" w:eastAsia="Arial" w:hAnsi="Arial" w:cs="Arial"/>
          <w:b/>
          <w:color w:val="000000"/>
          <w:sz w:val="22"/>
          <w:szCs w:val="22"/>
          <w:lang w:eastAsia="es-ES"/>
        </w:rPr>
        <w:t xml:space="preserve"> </w:t>
      </w:r>
    </w:p>
    <w:p w14:paraId="1ACA258F" w14:textId="77777777" w:rsidR="008C7969" w:rsidRPr="008C7969" w:rsidRDefault="008C7969" w:rsidP="008C7969">
      <w:pPr>
        <w:autoSpaceDE w:val="0"/>
        <w:autoSpaceDN w:val="0"/>
        <w:adjustRightInd w:val="0"/>
        <w:ind w:left="708"/>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lastRenderedPageBreak/>
        <w:t>- A los miembros de la corporación que lo soliciten; en los juzgados y tribunales, para los efectos de resolución de los recursos judiciales que se puedan interponer; en el Ministerio fiscal, en el Síndic de Greuges y en el Síndic de Cuentas, , en tanto sea necesario para el ejercicio de sus funciones.</w:t>
      </w:r>
    </w:p>
    <w:p w14:paraId="580FA3BB" w14:textId="77777777" w:rsidR="008C7969" w:rsidRPr="008C7969" w:rsidRDefault="008C7969" w:rsidP="008C7969">
      <w:pPr>
        <w:autoSpaceDE w:val="0"/>
        <w:autoSpaceDN w:val="0"/>
        <w:adjustRightInd w:val="0"/>
        <w:ind w:left="708"/>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 A las personas que lo soliciten acogiéndose a lo que dispone la Ley 19/2014, de 29 de diciembre, de transparencia, acceso a la información pública y buen gobierno.</w:t>
      </w:r>
    </w:p>
    <w:p w14:paraId="6B093365" w14:textId="77777777" w:rsidR="008C7969" w:rsidRPr="008C7969" w:rsidRDefault="008C7969" w:rsidP="008C7969">
      <w:pPr>
        <w:autoSpaceDE w:val="0"/>
        <w:autoSpaceDN w:val="0"/>
        <w:adjustRightInd w:val="0"/>
        <w:ind w:left="708"/>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 En la Agencia Estatal de Administración Tributaria, en la Tesorería General de la Seguridad Social, en el Organismo Autónomo de Gestión y Recaudación de Tributos Locales para acreditar estar al corriente en el cumplimiento de sus obligaciones.</w:t>
      </w:r>
    </w:p>
    <w:p w14:paraId="5B058A33" w14:textId="77777777" w:rsidR="008C7969" w:rsidRPr="008C7969" w:rsidRDefault="008C7969" w:rsidP="008C7969">
      <w:pPr>
        <w:autoSpaceDE w:val="0"/>
        <w:autoSpaceDN w:val="0"/>
        <w:adjustRightInd w:val="0"/>
        <w:ind w:left="708"/>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 En la Base de Datos Nacional de Subvenciones, en tanto que Sistema Nacional de Información de Subvenciones.</w:t>
      </w:r>
    </w:p>
    <w:p w14:paraId="7E939E91" w14:textId="77777777" w:rsidR="008C7969" w:rsidRPr="008C7969" w:rsidRDefault="008C7969" w:rsidP="008C7969">
      <w:pPr>
        <w:autoSpaceDE w:val="0"/>
        <w:autoSpaceDN w:val="0"/>
        <w:adjustRightInd w:val="0"/>
        <w:ind w:left="708"/>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 En el Boletín Oficial de la Provincia de Lleida y en la Web corporativa, en la Sede Electrónica y en el Portal de Transparencia de la Diputación de Lleida.</w:t>
      </w:r>
    </w:p>
    <w:p w14:paraId="00370AEE"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No existen previstas transferencias internacionales de los datos.</w:t>
      </w:r>
    </w:p>
    <w:p w14:paraId="5AAAEF73"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8.- MEDIDAS DE SEGURIDAD: La Diputación de Lleida ha adoptado las medidas técnicas necesarias para mantener el nivel de seguridad requerido, según la naturaleza de los datos personales tratados y las circunstancias del tratamiento, con el objetivo de evitar su alteración, pérdida, tratamiento o acceso no autorizado en la medida de lo posible y siempre según el estado de la técnica.</w:t>
      </w:r>
    </w:p>
    <w:p w14:paraId="6AB1084F"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9.- PLAZO DE CONSERVACIÓN DE LOS DATOS: Los datos se conservarán durante el tiempo necesario para cumplir con la finalidad para la que se obtuvieron, en el ejercicio de las funciones y competencias del responsable, y en cualquier caso, durante los plazos necesarios para determinar las posibles responsabilidades que se puedan derivar.</w:t>
      </w:r>
    </w:p>
    <w:p w14:paraId="2498BEC1"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La documentación que soporta los datos suministrados se conservarán en los archivos de la Diputación de Lleida de forma indefinida, para los únicos efectos de su conservación conforme a lo dispuesto en la legislación sobre archivos del sector público y en la legislación sobre patrimonio documental cultural.</w:t>
      </w:r>
    </w:p>
    <w:p w14:paraId="12DAB5DA" w14:textId="77777777" w:rsidR="008C7969" w:rsidRPr="008C7969" w:rsidRDefault="008C7969" w:rsidP="008C7969">
      <w:pPr>
        <w:autoSpaceDE w:val="0"/>
        <w:autoSpaceDN w:val="0"/>
        <w:adjustRightInd w:val="0"/>
        <w:jc w:val="both"/>
        <w:rPr>
          <w:rFonts w:ascii="Arial" w:eastAsia="Arial" w:hAnsi="Arial" w:cs="Arial"/>
          <w:b/>
          <w:bCs/>
          <w:color w:val="000000"/>
          <w:sz w:val="22"/>
          <w:szCs w:val="22"/>
          <w:lang w:eastAsia="es-ES"/>
        </w:rPr>
      </w:pPr>
      <w:r w:rsidRPr="008C7969">
        <w:rPr>
          <w:rFonts w:ascii="Arial" w:eastAsia="Arial" w:hAnsi="Arial" w:cs="Arial"/>
          <w:color w:val="000000"/>
          <w:sz w:val="22"/>
          <w:szCs w:val="22"/>
          <w:lang w:eastAsia="es-ES"/>
        </w:rPr>
        <w:t>10.- DERECHOS: La persona usuaria podrá en todo momento, ejercitar los derechos de acceso a sus datos, así como también a su rectificación. También podrá solicitar la oposición, limitación del tratamiento, la portabilidad de los datos y la supresión mediante solicitud escrita en el e-mail del responsable del tratamiento de datos</w:t>
      </w:r>
      <w:r w:rsidRPr="008C7969">
        <w:rPr>
          <w:rFonts w:ascii="Arial" w:eastAsia="Arial" w:hAnsi="Arial" w:cs="Arial"/>
          <w:b/>
          <w:bCs/>
          <w:color w:val="000000"/>
          <w:sz w:val="22"/>
          <w:szCs w:val="22"/>
          <w:lang w:eastAsia="es-ES"/>
        </w:rPr>
        <w:t xml:space="preserve">  </w:t>
      </w:r>
      <w:hyperlink r:id="rId11">
        <w:r w:rsidRPr="008C7969">
          <w:rPr>
            <w:rStyle w:val="Hipervnculo"/>
            <w:rFonts w:ascii="Arial" w:eastAsia="Arial" w:hAnsi="Arial" w:cs="Arial"/>
            <w:sz w:val="22"/>
            <w:szCs w:val="22"/>
            <w:lang w:eastAsia="es-ES"/>
          </w:rPr>
          <w:t xml:space="preserve">diputacio@diputaciólleida.cat </w:t>
        </w:r>
      </w:hyperlink>
      <w:r w:rsidRPr="008C7969">
        <w:rPr>
          <w:rFonts w:ascii="Arial" w:eastAsia="Arial" w:hAnsi="Arial" w:cs="Arial"/>
          <w:color w:val="000000"/>
          <w:sz w:val="22"/>
          <w:szCs w:val="22"/>
          <w:lang w:eastAsia="es-ES"/>
        </w:rPr>
        <w:t xml:space="preserve">o del Delegado de Protección de datos personales </w:t>
      </w:r>
      <w:hyperlink r:id="rId12">
        <w:r w:rsidRPr="008C7969">
          <w:rPr>
            <w:rStyle w:val="Hipervnculo"/>
            <w:rFonts w:ascii="Arial" w:eastAsia="Arial" w:hAnsi="Arial" w:cs="Arial"/>
            <w:sz w:val="22"/>
            <w:szCs w:val="22"/>
            <w:lang w:eastAsia="es-ES"/>
          </w:rPr>
          <w:t xml:space="preserve">dpd@diputaciolleida.cat </w:t>
        </w:r>
      </w:hyperlink>
      <w:r w:rsidRPr="008C7969">
        <w:rPr>
          <w:rFonts w:ascii="Arial" w:eastAsia="Arial" w:hAnsi="Arial" w:cs="Arial"/>
          <w:color w:val="000000"/>
          <w:sz w:val="22"/>
          <w:szCs w:val="22"/>
          <w:lang w:eastAsia="es-ES"/>
        </w:rPr>
        <w:t>.</w:t>
      </w:r>
    </w:p>
    <w:p w14:paraId="6B7F2776"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11.- EFECTOS: La falta de suministro, por parte del solicitante, de los datos personales requeridos, al constituir un requisito legal, dará lugar a su exclusión del procedimiento.</w:t>
      </w:r>
    </w:p>
    <w:p w14:paraId="0819CDB6" w14:textId="77777777" w:rsidR="008C7969" w:rsidRPr="008C7969" w:rsidRDefault="008C7969" w:rsidP="008C7969">
      <w:pPr>
        <w:autoSpaceDE w:val="0"/>
        <w:autoSpaceDN w:val="0"/>
        <w:adjustRightInd w:val="0"/>
        <w:jc w:val="both"/>
        <w:rPr>
          <w:rFonts w:ascii="Arial" w:eastAsia="Arial" w:hAnsi="Arial" w:cs="Arial"/>
          <w:b/>
          <w:bCs/>
          <w:color w:val="000000"/>
          <w:sz w:val="22"/>
          <w:szCs w:val="22"/>
          <w:lang w:eastAsia="es-ES"/>
        </w:rPr>
      </w:pPr>
      <w:r w:rsidRPr="008C7969">
        <w:rPr>
          <w:rFonts w:ascii="Arial" w:eastAsia="Arial" w:hAnsi="Arial" w:cs="Arial"/>
          <w:color w:val="000000"/>
          <w:sz w:val="22"/>
          <w:szCs w:val="22"/>
          <w:lang w:eastAsia="es-ES"/>
        </w:rPr>
        <w:t>Asimismo puede presentar una reclamación ante la Autoridad Catalana de Protección de Datos a través de su sede electrónica en</w:t>
      </w:r>
      <w:r w:rsidRPr="008C7969">
        <w:rPr>
          <w:rFonts w:ascii="Arial" w:eastAsia="Arial" w:hAnsi="Arial" w:cs="Arial"/>
          <w:b/>
          <w:bCs/>
          <w:color w:val="000000"/>
          <w:sz w:val="22"/>
          <w:szCs w:val="22"/>
          <w:lang w:eastAsia="es-ES"/>
        </w:rPr>
        <w:t xml:space="preserve"> </w:t>
      </w:r>
      <w:hyperlink r:id="rId13">
        <w:r w:rsidRPr="008C7969">
          <w:rPr>
            <w:rStyle w:val="Hipervnculo"/>
            <w:rFonts w:ascii="Arial" w:eastAsia="Arial" w:hAnsi="Arial" w:cs="Arial"/>
            <w:sz w:val="22"/>
            <w:szCs w:val="22"/>
            <w:lang w:eastAsia="es-ES"/>
          </w:rPr>
          <w:t>www.apd.cat</w:t>
        </w:r>
      </w:hyperlink>
    </w:p>
    <w:p w14:paraId="4A267A65" w14:textId="77777777" w:rsidR="00154877" w:rsidRDefault="00154877" w:rsidP="008C7969">
      <w:pPr>
        <w:autoSpaceDE w:val="0"/>
        <w:autoSpaceDN w:val="0"/>
        <w:adjustRightInd w:val="0"/>
        <w:jc w:val="both"/>
        <w:rPr>
          <w:rFonts w:ascii="Arial" w:eastAsia="Arial" w:hAnsi="Arial" w:cs="Arial"/>
          <w:b/>
          <w:bCs/>
          <w:color w:val="000000"/>
          <w:sz w:val="22"/>
          <w:szCs w:val="22"/>
          <w:lang w:eastAsia="es-ES"/>
        </w:rPr>
      </w:pPr>
    </w:p>
    <w:p w14:paraId="60F56BB3" w14:textId="1481A9DD" w:rsidR="008C7969" w:rsidRPr="008C7969" w:rsidRDefault="00B50CCF" w:rsidP="008C7969">
      <w:pPr>
        <w:autoSpaceDE w:val="0"/>
        <w:autoSpaceDN w:val="0"/>
        <w:adjustRightInd w:val="0"/>
        <w:jc w:val="both"/>
        <w:rPr>
          <w:rFonts w:ascii="Arial" w:eastAsia="Arial" w:hAnsi="Arial" w:cs="Arial"/>
          <w:color w:val="000000"/>
          <w:sz w:val="22"/>
          <w:szCs w:val="22"/>
          <w:lang w:eastAsia="es-ES"/>
        </w:rPr>
      </w:pPr>
      <w:r>
        <w:rPr>
          <w:rFonts w:ascii="Arial" w:eastAsia="Arial" w:hAnsi="Arial" w:cs="Arial"/>
          <w:b/>
          <w:bCs/>
          <w:color w:val="000000"/>
          <w:sz w:val="22"/>
          <w:szCs w:val="22"/>
          <w:lang w:eastAsia="es-ES"/>
        </w:rPr>
        <w:t>Sexto. Comunicación BDNS</w:t>
      </w:r>
      <w:r w:rsidR="008C7969" w:rsidRPr="008C7969">
        <w:rPr>
          <w:rFonts w:ascii="Arial" w:eastAsia="Arial" w:hAnsi="Arial" w:cs="Arial"/>
          <w:color w:val="000000"/>
          <w:sz w:val="22"/>
          <w:szCs w:val="22"/>
          <w:lang w:eastAsia="es-ES"/>
        </w:rPr>
        <w:t xml:space="preserve"> </w:t>
      </w:r>
    </w:p>
    <w:p w14:paraId="42318ECA"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Comunicar la concesión de esta subvención a la Base de Datos Nacional de Subvenciones, como Sistema Nacional de Publicidad de Subvenciones, dando cumplimiento al principio de publicidad previsto en los artículos 18 y 20 de la Ley 38/2003, de 17 de noviembre, General de Subvenciones.</w:t>
      </w:r>
    </w:p>
    <w:p w14:paraId="41FB8914" w14:textId="77777777" w:rsidR="00154877" w:rsidRDefault="00154877" w:rsidP="008C7969">
      <w:pPr>
        <w:autoSpaceDE w:val="0"/>
        <w:autoSpaceDN w:val="0"/>
        <w:adjustRightInd w:val="0"/>
        <w:jc w:val="both"/>
        <w:rPr>
          <w:rFonts w:ascii="Arial" w:eastAsia="Arial" w:hAnsi="Arial" w:cs="Arial"/>
          <w:b/>
          <w:bCs/>
          <w:color w:val="000000"/>
          <w:sz w:val="22"/>
          <w:szCs w:val="22"/>
          <w:lang w:eastAsia="es-ES"/>
        </w:rPr>
      </w:pPr>
    </w:p>
    <w:p w14:paraId="023FB048" w14:textId="4ED0E63A" w:rsidR="008C7969" w:rsidRPr="008C7969" w:rsidRDefault="00B50CCF" w:rsidP="008C7969">
      <w:pPr>
        <w:autoSpaceDE w:val="0"/>
        <w:autoSpaceDN w:val="0"/>
        <w:adjustRightInd w:val="0"/>
        <w:jc w:val="both"/>
        <w:rPr>
          <w:rFonts w:ascii="Arial" w:eastAsia="Arial" w:hAnsi="Arial" w:cs="Arial"/>
          <w:b/>
          <w:bCs/>
          <w:color w:val="000000"/>
          <w:sz w:val="22"/>
          <w:szCs w:val="22"/>
          <w:lang w:eastAsia="es-ES"/>
        </w:rPr>
      </w:pPr>
      <w:r>
        <w:rPr>
          <w:rFonts w:ascii="Arial" w:eastAsia="Arial" w:hAnsi="Arial" w:cs="Arial"/>
          <w:b/>
          <w:bCs/>
          <w:color w:val="000000"/>
          <w:sz w:val="22"/>
          <w:szCs w:val="22"/>
          <w:lang w:eastAsia="es-ES"/>
        </w:rPr>
        <w:t>Séptimo. Portal transparencia</w:t>
      </w:r>
    </w:p>
    <w:p w14:paraId="605A65EA"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Comunicar este acuerdo a la Oficialía Mayor a efectos de publicarlo en el Portal de Transparencia de la Diputación de Lleida, en cumplimiento de lo dispuesto en el artículo 8.1. g) de la Ley 19/2014, de 29 de diciembre, de transparencia, acceso a la información pública y buen gobierno.</w:t>
      </w:r>
    </w:p>
    <w:p w14:paraId="77568FD1" w14:textId="77777777" w:rsidR="008C7969" w:rsidRDefault="008C7969" w:rsidP="008C7969">
      <w:pPr>
        <w:autoSpaceDE w:val="0"/>
        <w:autoSpaceDN w:val="0"/>
        <w:adjustRightInd w:val="0"/>
        <w:jc w:val="both"/>
        <w:rPr>
          <w:rFonts w:ascii="Arial" w:eastAsia="Arial" w:hAnsi="Arial" w:cs="Arial"/>
          <w:color w:val="000000"/>
          <w:sz w:val="22"/>
          <w:szCs w:val="22"/>
          <w:lang w:eastAsia="es-ES"/>
        </w:rPr>
      </w:pPr>
    </w:p>
    <w:p w14:paraId="474C11F5" w14:textId="1774E4AC" w:rsidR="00154877" w:rsidRPr="00154877" w:rsidRDefault="00166C93" w:rsidP="00154877">
      <w:pPr>
        <w:autoSpaceDE w:val="0"/>
        <w:autoSpaceDN w:val="0"/>
        <w:adjustRightInd w:val="0"/>
        <w:jc w:val="both"/>
        <w:rPr>
          <w:rFonts w:ascii="Arial" w:eastAsia="Arial" w:hAnsi="Arial" w:cs="Arial"/>
          <w:color w:val="000000"/>
          <w:sz w:val="22"/>
          <w:szCs w:val="22"/>
          <w:lang w:eastAsia="es-ES"/>
        </w:rPr>
      </w:pPr>
      <w:r>
        <w:rPr>
          <w:rFonts w:ascii="Arial" w:eastAsia="Arial" w:hAnsi="Arial" w:cs="Arial"/>
          <w:b/>
          <w:bCs/>
          <w:color w:val="000000"/>
          <w:sz w:val="22"/>
          <w:szCs w:val="22"/>
          <w:lang w:eastAsia="es-ES"/>
        </w:rPr>
        <w:t>Octavo. Notificación.</w:t>
      </w:r>
      <w:r w:rsidR="00154877" w:rsidRPr="00154877">
        <w:rPr>
          <w:rFonts w:ascii="Arial" w:eastAsia="Arial" w:hAnsi="Arial" w:cs="Arial"/>
          <w:color w:val="000000"/>
          <w:sz w:val="22"/>
          <w:szCs w:val="22"/>
          <w:lang w:eastAsia="es-ES"/>
        </w:rPr>
        <w:t xml:space="preserve"> </w:t>
      </w:r>
    </w:p>
    <w:p w14:paraId="56E02D6F" w14:textId="77777777" w:rsidR="00166C93" w:rsidRPr="00166C93" w:rsidRDefault="00166C93" w:rsidP="00166C93">
      <w:pPr>
        <w:autoSpaceDE w:val="0"/>
        <w:autoSpaceDN w:val="0"/>
        <w:adjustRightInd w:val="0"/>
        <w:jc w:val="both"/>
        <w:rPr>
          <w:rFonts w:ascii="Arial" w:eastAsia="Arial" w:hAnsi="Arial" w:cs="Arial"/>
          <w:color w:val="000000"/>
          <w:sz w:val="22"/>
          <w:szCs w:val="22"/>
          <w:lang w:eastAsia="es-ES"/>
        </w:rPr>
      </w:pPr>
      <w:r w:rsidRPr="00166C93">
        <w:rPr>
          <w:rFonts w:ascii="Arial" w:eastAsia="Arial" w:hAnsi="Arial" w:cs="Arial"/>
          <w:color w:val="000000"/>
          <w:sz w:val="22"/>
          <w:szCs w:val="22"/>
          <w:lang w:eastAsia="es-ES"/>
        </w:rPr>
        <w:t>Notificar el acuerdo a la entidad beneficiaria ya la Intervención de la Diputació de Lleida.</w:t>
      </w:r>
    </w:p>
    <w:p w14:paraId="120BD699" w14:textId="77777777" w:rsidR="00166C93" w:rsidRDefault="00166C93" w:rsidP="00166C93">
      <w:pPr>
        <w:autoSpaceDE w:val="0"/>
        <w:autoSpaceDN w:val="0"/>
        <w:adjustRightInd w:val="0"/>
        <w:jc w:val="both"/>
        <w:rPr>
          <w:rFonts w:ascii="Arial" w:eastAsia="Arial" w:hAnsi="Arial" w:cs="Arial"/>
          <w:color w:val="000000"/>
          <w:sz w:val="22"/>
          <w:szCs w:val="22"/>
          <w:lang w:eastAsia="es-ES"/>
        </w:rPr>
      </w:pPr>
    </w:p>
    <w:p w14:paraId="5457A6CD" w14:textId="77777777" w:rsidR="00166C93" w:rsidRDefault="00166C93" w:rsidP="00166C93">
      <w:pPr>
        <w:autoSpaceDE w:val="0"/>
        <w:autoSpaceDN w:val="0"/>
        <w:adjustRightInd w:val="0"/>
        <w:jc w:val="both"/>
        <w:rPr>
          <w:rFonts w:ascii="Arial" w:eastAsia="Arial" w:hAnsi="Arial" w:cs="Arial"/>
          <w:color w:val="000000"/>
          <w:sz w:val="22"/>
          <w:szCs w:val="22"/>
          <w:lang w:eastAsia="es-ES"/>
        </w:rPr>
      </w:pPr>
      <w:r w:rsidRPr="00166C93">
        <w:rPr>
          <w:rFonts w:ascii="Arial" w:eastAsia="Arial" w:hAnsi="Arial" w:cs="Arial"/>
          <w:color w:val="000000"/>
          <w:sz w:val="22"/>
          <w:szCs w:val="22"/>
          <w:lang w:eastAsia="es-ES"/>
        </w:rPr>
        <w:t>A la vez, comunicar a la entidad beneficiaria que, contra la presente resolución, que es definitiva en vía administrativa, puede interponerse alternativamente:</w:t>
      </w:r>
    </w:p>
    <w:p w14:paraId="3B5F9BC5" w14:textId="6B3466C6" w:rsidR="00154877" w:rsidRPr="00154877" w:rsidRDefault="00154877" w:rsidP="00166C93">
      <w:pPr>
        <w:autoSpaceDE w:val="0"/>
        <w:autoSpaceDN w:val="0"/>
        <w:adjustRightInd w:val="0"/>
        <w:ind w:left="708"/>
        <w:jc w:val="both"/>
        <w:rPr>
          <w:rFonts w:ascii="Arial" w:eastAsia="Arial" w:hAnsi="Arial" w:cs="Arial"/>
          <w:color w:val="000000"/>
          <w:sz w:val="22"/>
          <w:szCs w:val="22"/>
          <w:lang w:eastAsia="es-ES"/>
        </w:rPr>
      </w:pPr>
      <w:r w:rsidRPr="00154877">
        <w:rPr>
          <w:rFonts w:ascii="Arial" w:eastAsia="Arial" w:hAnsi="Arial" w:cs="Arial"/>
          <w:color w:val="000000"/>
          <w:sz w:val="22"/>
          <w:szCs w:val="22"/>
          <w:lang w:eastAsia="es-ES"/>
        </w:rPr>
        <w:t>- Recurso de reposición potestativo ante el órgano que ha dictado este acto en el plazo de un mes, a contar a partir del día siguiente a la recepción de esta notificación, de acuerdo con lo que establece el artículo 124 de la Ley 39/2015 de 1 de octubre, del procedimiento administrativo común de las administraciones públicas.</w:t>
      </w:r>
    </w:p>
    <w:p w14:paraId="35685064" w14:textId="77777777" w:rsidR="00154877" w:rsidRDefault="00154877" w:rsidP="00154877">
      <w:pPr>
        <w:autoSpaceDE w:val="0"/>
        <w:autoSpaceDN w:val="0"/>
        <w:adjustRightInd w:val="0"/>
        <w:ind w:left="708"/>
        <w:jc w:val="both"/>
        <w:rPr>
          <w:rFonts w:ascii="Arial" w:eastAsia="Arial" w:hAnsi="Arial" w:cs="Arial"/>
          <w:color w:val="000000"/>
          <w:sz w:val="22"/>
          <w:szCs w:val="22"/>
          <w:lang w:eastAsia="es-ES"/>
        </w:rPr>
      </w:pPr>
    </w:p>
    <w:p w14:paraId="5DE7A1F7" w14:textId="109168A6" w:rsidR="00154877" w:rsidRPr="00154877" w:rsidRDefault="00154877" w:rsidP="00154877">
      <w:pPr>
        <w:autoSpaceDE w:val="0"/>
        <w:autoSpaceDN w:val="0"/>
        <w:adjustRightInd w:val="0"/>
        <w:ind w:left="708"/>
        <w:jc w:val="both"/>
        <w:rPr>
          <w:rFonts w:ascii="Arial" w:eastAsia="Arial" w:hAnsi="Arial" w:cs="Arial"/>
          <w:color w:val="000000"/>
          <w:sz w:val="22"/>
          <w:szCs w:val="22"/>
          <w:lang w:eastAsia="es-ES"/>
        </w:rPr>
      </w:pPr>
      <w:r w:rsidRPr="00154877">
        <w:rPr>
          <w:rFonts w:ascii="Arial" w:eastAsia="Arial" w:hAnsi="Arial" w:cs="Arial"/>
          <w:color w:val="000000"/>
          <w:sz w:val="22"/>
          <w:szCs w:val="22"/>
          <w:lang w:eastAsia="es-ES"/>
        </w:rPr>
        <w:t>- Recurso contencioso administrativo, ante el Juzgado de lo Contencioso administrativo de la ciudad de Lleida, en el plazo de dos meses, a contar a partir del día siguiente a la recepción de esta notificación, de acuerdo con los artículos 8.1,25.1 y 46.1 de la Ley 29/1998, reguladora de la jurisdicción contencioso-administrativa. Si se opta por interponer el recurso de reposición potestativo, no podrá interponerse recurso contencioso administrativo hasta que aquél sea resuelto expresamente, o se haya producido su desestimación presunta, en el plazo de un mes, a contar desde la fecha de su interposición sin que se haya notificado su resolución, de acuerdo con el artículo 2.2. 39/2015 de 1 de octubre, del procedimiento administrativo común de las administraciones públicas.</w:t>
      </w:r>
    </w:p>
    <w:p w14:paraId="4BF22593" w14:textId="77777777" w:rsidR="00B30CCA" w:rsidRDefault="00B30CCA" w:rsidP="00154877">
      <w:pPr>
        <w:autoSpaceDE w:val="0"/>
        <w:autoSpaceDN w:val="0"/>
        <w:adjustRightInd w:val="0"/>
        <w:jc w:val="both"/>
        <w:rPr>
          <w:rFonts w:ascii="Arial" w:eastAsia="Arial" w:hAnsi="Arial" w:cs="Arial"/>
          <w:color w:val="000000"/>
          <w:sz w:val="22"/>
          <w:szCs w:val="22"/>
          <w:lang w:eastAsia="es-ES"/>
        </w:rPr>
      </w:pPr>
    </w:p>
    <w:p w14:paraId="1A3D72EC" w14:textId="7E70E445" w:rsidR="00154877" w:rsidRPr="00154877" w:rsidRDefault="00154877" w:rsidP="00154877">
      <w:pPr>
        <w:autoSpaceDE w:val="0"/>
        <w:autoSpaceDN w:val="0"/>
        <w:adjustRightInd w:val="0"/>
        <w:jc w:val="both"/>
        <w:rPr>
          <w:rFonts w:ascii="Arial" w:eastAsia="Arial" w:hAnsi="Arial" w:cs="Arial"/>
          <w:color w:val="000000"/>
          <w:sz w:val="22"/>
          <w:szCs w:val="22"/>
          <w:lang w:eastAsia="es-ES"/>
        </w:rPr>
      </w:pPr>
      <w:r w:rsidRPr="00154877">
        <w:rPr>
          <w:rFonts w:ascii="Arial" w:eastAsia="Arial" w:hAnsi="Arial" w:cs="Arial"/>
          <w:color w:val="000000"/>
          <w:sz w:val="22"/>
          <w:szCs w:val="22"/>
          <w:lang w:eastAsia="es-ES"/>
        </w:rPr>
        <w:t>Sin embargo, se podrá interponer el recurso que consideren adecuado.</w:t>
      </w:r>
    </w:p>
    <w:p w14:paraId="426E9AAE" w14:textId="77777777" w:rsidR="00154877" w:rsidRPr="00154877" w:rsidRDefault="00154877" w:rsidP="00154877">
      <w:pPr>
        <w:autoSpaceDE w:val="0"/>
        <w:autoSpaceDN w:val="0"/>
        <w:adjustRightInd w:val="0"/>
        <w:jc w:val="both"/>
        <w:rPr>
          <w:rFonts w:ascii="Arial" w:eastAsia="Arial" w:hAnsi="Arial" w:cs="Arial"/>
          <w:color w:val="000000"/>
          <w:sz w:val="22"/>
          <w:szCs w:val="22"/>
          <w:lang w:eastAsia="es-ES"/>
        </w:rPr>
      </w:pPr>
    </w:p>
    <w:p w14:paraId="5E0861D2" w14:textId="77777777" w:rsidR="00154877" w:rsidRPr="008C7969" w:rsidRDefault="00154877" w:rsidP="008C7969">
      <w:pPr>
        <w:autoSpaceDE w:val="0"/>
        <w:autoSpaceDN w:val="0"/>
        <w:adjustRightInd w:val="0"/>
        <w:jc w:val="both"/>
        <w:rPr>
          <w:rFonts w:ascii="Arial" w:eastAsia="Arial" w:hAnsi="Arial" w:cs="Arial"/>
          <w:color w:val="000000"/>
          <w:sz w:val="22"/>
          <w:szCs w:val="22"/>
          <w:lang w:eastAsia="es-ES"/>
        </w:rPr>
      </w:pPr>
    </w:p>
    <w:p w14:paraId="35763500" w14:textId="77777777" w:rsidR="00B30CCA" w:rsidRDefault="00B30CCA" w:rsidP="00B30CCA">
      <w:pPr>
        <w:autoSpaceDE w:val="0"/>
        <w:autoSpaceDN w:val="0"/>
        <w:adjustRightInd w:val="0"/>
        <w:jc w:val="both"/>
        <w:rPr>
          <w:rFonts w:ascii="Arial" w:eastAsia="Arial" w:hAnsi="Arial" w:cs="Arial"/>
          <w:color w:val="000000"/>
          <w:sz w:val="22"/>
          <w:szCs w:val="22"/>
          <w:lang w:eastAsia="es-ES"/>
        </w:rPr>
      </w:pPr>
      <w:r>
        <w:rPr>
          <w:rFonts w:ascii="Arial" w:eastAsia="Arial" w:hAnsi="Arial" w:cs="Arial"/>
          <w:color w:val="000000"/>
          <w:sz w:val="22"/>
          <w:szCs w:val="22"/>
          <w:lang w:eastAsia="es-ES"/>
        </w:rPr>
        <w:t>Lleida, en fecha de la firma electrónica,</w:t>
      </w:r>
    </w:p>
    <w:p w14:paraId="12DBFFCB" w14:textId="77777777" w:rsidR="00B30CCA" w:rsidRDefault="00B30CCA" w:rsidP="00B30CCA">
      <w:pPr>
        <w:autoSpaceDE w:val="0"/>
        <w:autoSpaceDN w:val="0"/>
        <w:adjustRightInd w:val="0"/>
        <w:jc w:val="both"/>
        <w:rPr>
          <w:rFonts w:ascii="Arial" w:eastAsia="Arial" w:hAnsi="Arial" w:cs="Arial"/>
          <w:color w:val="000000"/>
          <w:sz w:val="22"/>
          <w:szCs w:val="22"/>
          <w:lang w:eastAsia="es-ES"/>
        </w:rPr>
      </w:pPr>
    </w:p>
    <w:p w14:paraId="1CF0CA77" w14:textId="77777777" w:rsidR="00B30CCA" w:rsidRPr="008C7969" w:rsidRDefault="00B30CCA" w:rsidP="00B30CCA">
      <w:pPr>
        <w:autoSpaceDE w:val="0"/>
        <w:autoSpaceDN w:val="0"/>
        <w:adjustRightInd w:val="0"/>
        <w:jc w:val="both"/>
        <w:rPr>
          <w:rFonts w:ascii="Arial" w:hAnsi="Arial" w:cs="Arial"/>
          <w:sz w:val="22"/>
          <w:szCs w:val="22"/>
          <w:highlight w:val="yellow"/>
        </w:rPr>
      </w:pPr>
      <w:r>
        <w:rPr>
          <w:rFonts w:ascii="Arial" w:eastAsia="Arial" w:hAnsi="Arial" w:cs="Arial"/>
          <w:color w:val="000000"/>
          <w:sz w:val="22"/>
          <w:szCs w:val="22"/>
          <w:lang w:eastAsia="es-ES"/>
        </w:rPr>
        <w:t>La secretaria general</w:t>
      </w:r>
    </w:p>
    <w:p w14:paraId="608DEACE" w14:textId="074677FF" w:rsidR="003A1691" w:rsidRPr="008C7969" w:rsidRDefault="003A1691" w:rsidP="00B30CCA">
      <w:pPr>
        <w:autoSpaceDE w:val="0"/>
        <w:autoSpaceDN w:val="0"/>
        <w:adjustRightInd w:val="0"/>
        <w:jc w:val="both"/>
        <w:rPr>
          <w:rFonts w:ascii="Arial" w:hAnsi="Arial" w:cs="Arial"/>
          <w:sz w:val="22"/>
          <w:szCs w:val="22"/>
          <w:highlight w:val="yellow"/>
        </w:rPr>
      </w:pPr>
    </w:p>
    <w:sectPr w:rsidR="003A1691" w:rsidRPr="008C7969" w:rsidSect="004F3952">
      <w:headerReference w:type="default" r:id="rId14"/>
      <w:footerReference w:type="defaul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9F31CB" w14:textId="77777777" w:rsidR="000F51D6" w:rsidRDefault="000F51D6" w:rsidP="004F3952">
      <w:r>
        <w:separator/>
      </w:r>
    </w:p>
  </w:endnote>
  <w:endnote w:type="continuationSeparator" w:id="0">
    <w:p w14:paraId="53128261" w14:textId="77777777" w:rsidR="000F51D6" w:rsidRDefault="000F51D6" w:rsidP="004F39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5156599"/>
      <w:docPartObj>
        <w:docPartGallery w:val="Page Numbers (Bottom of Page)"/>
        <w:docPartUnique/>
      </w:docPartObj>
    </w:sdtPr>
    <w:sdtEndPr/>
    <w:sdtContent>
      <w:p w14:paraId="2BAC6FC9" w14:textId="77777777" w:rsidR="005F30CC" w:rsidRDefault="00436E36">
        <w:pPr>
          <w:pStyle w:val="Piedepgina"/>
          <w:jc w:val="right"/>
        </w:pPr>
        <w:r>
          <w:t xml:space="preserve"> </w:t>
        </w:r>
      </w:p>
    </w:sdtContent>
  </w:sdt>
  <w:p w14:paraId="4B99056E" w14:textId="77777777" w:rsidR="005F30CC" w:rsidRDefault="005F30C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486C05" w14:textId="77777777" w:rsidR="000F51D6" w:rsidRDefault="000F51D6" w:rsidP="004F3952">
      <w:r>
        <w:separator/>
      </w:r>
    </w:p>
  </w:footnote>
  <w:footnote w:type="continuationSeparator" w:id="0">
    <w:p w14:paraId="4101652C" w14:textId="77777777" w:rsidR="000F51D6" w:rsidRDefault="000F51D6" w:rsidP="004F39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B0818" w14:textId="7C2E19AA" w:rsidR="004F3952" w:rsidRDefault="00B30CCA" w:rsidP="004F3952">
    <w:pPr>
      <w:pStyle w:val="Encabezado"/>
      <w:jc w:val="center"/>
    </w:pPr>
    <w:r>
      <w:rPr>
        <w:noProof/>
      </w:rPr>
      <w:drawing>
        <wp:inline distT="0" distB="0" distL="0" distR="0" wp14:anchorId="293AF81E" wp14:editId="564D4D38">
          <wp:extent cx="1971675" cy="809625"/>
          <wp:effectExtent l="0" t="0" r="0" b="0"/>
          <wp:docPr id="124" name="Picture 124" descr="Imatge que conté text, Font, logotip, símbol&#10;&#10;Descripció generada automàticament"/>
          <wp:cNvGraphicFramePr/>
          <a:graphic xmlns:a="http://schemas.openxmlformats.org/drawingml/2006/main">
            <a:graphicData uri="http://schemas.openxmlformats.org/drawingml/2006/picture">
              <pic:pic xmlns:pic="http://schemas.openxmlformats.org/drawingml/2006/picture">
                <pic:nvPicPr>
                  <pic:cNvPr id="124" name="Picture 124" descr="Imatge que conté text, Font, logotip, símbol&#10;&#10;Descripció generada automàticament"/>
                  <pic:cNvPicPr/>
                </pic:nvPicPr>
                <pic:blipFill>
                  <a:blip r:embed="rId1"/>
                  <a:stretch>
                    <a:fillRect/>
                  </a:stretch>
                </pic:blipFill>
                <pic:spPr>
                  <a:xfrm>
                    <a:off x="0" y="0"/>
                    <a:ext cx="1971675" cy="8096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7B56E45"/>
    <w:multiLevelType w:val="hybridMultilevel"/>
    <w:tmpl w:val="4B44C35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8060170"/>
    <w:multiLevelType w:val="hybridMultilevel"/>
    <w:tmpl w:val="90020612"/>
    <w:lvl w:ilvl="0" w:tplc="04030001">
      <w:start w:val="1"/>
      <w:numFmt w:val="bullet"/>
      <w:lvlText w:val=""/>
      <w:lvlJc w:val="left"/>
      <w:pPr>
        <w:ind w:left="1128" w:hanging="360"/>
      </w:pPr>
      <w:rPr>
        <w:rFonts w:ascii="Symbol" w:hAnsi="Symbol" w:hint="default"/>
      </w:rPr>
    </w:lvl>
    <w:lvl w:ilvl="1" w:tplc="04030003" w:tentative="1">
      <w:start w:val="1"/>
      <w:numFmt w:val="bullet"/>
      <w:lvlText w:val="o"/>
      <w:lvlJc w:val="left"/>
      <w:pPr>
        <w:ind w:left="1848" w:hanging="360"/>
      </w:pPr>
      <w:rPr>
        <w:rFonts w:ascii="Courier New" w:hAnsi="Courier New" w:hint="default"/>
      </w:rPr>
    </w:lvl>
    <w:lvl w:ilvl="2" w:tplc="04030005" w:tentative="1">
      <w:start w:val="1"/>
      <w:numFmt w:val="bullet"/>
      <w:lvlText w:val=""/>
      <w:lvlJc w:val="left"/>
      <w:pPr>
        <w:ind w:left="2568" w:hanging="360"/>
      </w:pPr>
      <w:rPr>
        <w:rFonts w:ascii="Wingdings" w:hAnsi="Wingdings" w:hint="default"/>
      </w:rPr>
    </w:lvl>
    <w:lvl w:ilvl="3" w:tplc="04030001" w:tentative="1">
      <w:start w:val="1"/>
      <w:numFmt w:val="bullet"/>
      <w:lvlText w:val=""/>
      <w:lvlJc w:val="left"/>
      <w:pPr>
        <w:ind w:left="3288" w:hanging="360"/>
      </w:pPr>
      <w:rPr>
        <w:rFonts w:ascii="Symbol" w:hAnsi="Symbol" w:hint="default"/>
      </w:rPr>
    </w:lvl>
    <w:lvl w:ilvl="4" w:tplc="04030003" w:tentative="1">
      <w:start w:val="1"/>
      <w:numFmt w:val="bullet"/>
      <w:lvlText w:val="o"/>
      <w:lvlJc w:val="left"/>
      <w:pPr>
        <w:ind w:left="4008" w:hanging="360"/>
      </w:pPr>
      <w:rPr>
        <w:rFonts w:ascii="Courier New" w:hAnsi="Courier New" w:hint="default"/>
      </w:rPr>
    </w:lvl>
    <w:lvl w:ilvl="5" w:tplc="04030005" w:tentative="1">
      <w:start w:val="1"/>
      <w:numFmt w:val="bullet"/>
      <w:lvlText w:val=""/>
      <w:lvlJc w:val="left"/>
      <w:pPr>
        <w:ind w:left="4728" w:hanging="360"/>
      </w:pPr>
      <w:rPr>
        <w:rFonts w:ascii="Wingdings" w:hAnsi="Wingdings" w:hint="default"/>
      </w:rPr>
    </w:lvl>
    <w:lvl w:ilvl="6" w:tplc="04030001" w:tentative="1">
      <w:start w:val="1"/>
      <w:numFmt w:val="bullet"/>
      <w:lvlText w:val=""/>
      <w:lvlJc w:val="left"/>
      <w:pPr>
        <w:ind w:left="5448" w:hanging="360"/>
      </w:pPr>
      <w:rPr>
        <w:rFonts w:ascii="Symbol" w:hAnsi="Symbol" w:hint="default"/>
      </w:rPr>
    </w:lvl>
    <w:lvl w:ilvl="7" w:tplc="04030003" w:tentative="1">
      <w:start w:val="1"/>
      <w:numFmt w:val="bullet"/>
      <w:lvlText w:val="o"/>
      <w:lvlJc w:val="left"/>
      <w:pPr>
        <w:ind w:left="6168" w:hanging="360"/>
      </w:pPr>
      <w:rPr>
        <w:rFonts w:ascii="Courier New" w:hAnsi="Courier New" w:hint="default"/>
      </w:rPr>
    </w:lvl>
    <w:lvl w:ilvl="8" w:tplc="04030005" w:tentative="1">
      <w:start w:val="1"/>
      <w:numFmt w:val="bullet"/>
      <w:lvlText w:val=""/>
      <w:lvlJc w:val="left"/>
      <w:pPr>
        <w:ind w:left="6888" w:hanging="360"/>
      </w:pPr>
      <w:rPr>
        <w:rFonts w:ascii="Wingdings" w:hAnsi="Wingdings" w:hint="default"/>
      </w:rPr>
    </w:lvl>
  </w:abstractNum>
  <w:abstractNum w:abstractNumId="3" w15:restartNumberingAfterBreak="0">
    <w:nsid w:val="085D0820"/>
    <w:multiLevelType w:val="hybridMultilevel"/>
    <w:tmpl w:val="1E62EE20"/>
    <w:lvl w:ilvl="0" w:tplc="589257A8">
      <w:start w:val="1"/>
      <w:numFmt w:val="decimal"/>
      <w:lvlText w:val="%1."/>
      <w:lvlJc w:val="left"/>
      <w:pPr>
        <w:ind w:left="825" w:hanging="465"/>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15:restartNumberingAfterBreak="0">
    <w:nsid w:val="093F6771"/>
    <w:multiLevelType w:val="hybridMultilevel"/>
    <w:tmpl w:val="2A28AD7E"/>
    <w:lvl w:ilvl="0" w:tplc="FFFFFFF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CE67747"/>
    <w:multiLevelType w:val="hybridMultilevel"/>
    <w:tmpl w:val="E2403EC2"/>
    <w:lvl w:ilvl="0" w:tplc="B3C6204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15:restartNumberingAfterBreak="0">
    <w:nsid w:val="10D97CFA"/>
    <w:multiLevelType w:val="hybridMultilevel"/>
    <w:tmpl w:val="9CF00A6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116D25FE"/>
    <w:multiLevelType w:val="hybridMultilevel"/>
    <w:tmpl w:val="F0F0BDF8"/>
    <w:lvl w:ilvl="0" w:tplc="7A162C1E">
      <w:start w:val="1"/>
      <w:numFmt w:val="bullet"/>
      <w:lvlText w:val="-"/>
      <w:lvlJc w:val="left"/>
      <w:pPr>
        <w:ind w:left="720" w:hanging="360"/>
      </w:pPr>
      <w:rPr>
        <w:rFonts w:ascii="Arial" w:eastAsia="Times New Roman" w:hAnsi="Arial" w:cs="Arial" w:hint="default"/>
        <w:sz w:val="22"/>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12631EE5"/>
    <w:multiLevelType w:val="hybridMultilevel"/>
    <w:tmpl w:val="49C472B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2D360D4"/>
    <w:multiLevelType w:val="hybridMultilevel"/>
    <w:tmpl w:val="88860256"/>
    <w:lvl w:ilvl="0" w:tplc="165064A4">
      <w:start w:val="1"/>
      <w:numFmt w:val="lowerLetter"/>
      <w:lvlText w:val="%1)"/>
      <w:lvlJc w:val="left"/>
      <w:pPr>
        <w:ind w:left="720" w:hanging="360"/>
      </w:pPr>
      <w:rPr>
        <w:rFonts w:hint="default"/>
        <w:color w:val="auto"/>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13E03DF7"/>
    <w:multiLevelType w:val="hybridMultilevel"/>
    <w:tmpl w:val="62CA4E12"/>
    <w:lvl w:ilvl="0" w:tplc="FDA42F78">
      <w:start w:val="5"/>
      <w:numFmt w:val="bullet"/>
      <w:lvlText w:val="-"/>
      <w:lvlJc w:val="left"/>
      <w:pPr>
        <w:ind w:left="720" w:hanging="360"/>
      </w:pPr>
      <w:rPr>
        <w:rFonts w:ascii="Arial" w:eastAsia="Times New Roman"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1" w15:restartNumberingAfterBreak="0">
    <w:nsid w:val="16FF649E"/>
    <w:multiLevelType w:val="hybridMultilevel"/>
    <w:tmpl w:val="B46E55CA"/>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17554760"/>
    <w:multiLevelType w:val="hybridMultilevel"/>
    <w:tmpl w:val="4D8ED7F6"/>
    <w:lvl w:ilvl="0" w:tplc="3198DFE0">
      <w:start w:val="15"/>
      <w:numFmt w:val="bullet"/>
      <w:lvlText w:val="-"/>
      <w:lvlJc w:val="left"/>
      <w:pPr>
        <w:ind w:left="720" w:hanging="360"/>
      </w:pPr>
      <w:rPr>
        <w:rFonts w:ascii="Arial" w:eastAsia="Times New Roman" w:hAnsi="Arial" w:cs="Arial" w:hint="default"/>
        <w:b w:val="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179C619D"/>
    <w:multiLevelType w:val="hybridMultilevel"/>
    <w:tmpl w:val="5720F8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18C1626D"/>
    <w:multiLevelType w:val="hybridMultilevel"/>
    <w:tmpl w:val="90AECF1E"/>
    <w:lvl w:ilvl="0" w:tplc="472CEA1A">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208E16B4"/>
    <w:multiLevelType w:val="hybridMultilevel"/>
    <w:tmpl w:val="41D016F2"/>
    <w:lvl w:ilvl="0" w:tplc="0C0A0017">
      <w:start w:val="1"/>
      <w:numFmt w:val="lowerLetter"/>
      <w:lvlText w:val="%1)"/>
      <w:lvlJc w:val="left"/>
      <w:pPr>
        <w:tabs>
          <w:tab w:val="num" w:pos="360"/>
        </w:tabs>
        <w:ind w:left="360" w:hanging="360"/>
      </w:pPr>
      <w:rPr>
        <w:rFonts w:hint="default"/>
      </w:rPr>
    </w:lvl>
    <w:lvl w:ilvl="1" w:tplc="996E7E5C">
      <w:start w:val="2"/>
      <w:numFmt w:val="bullet"/>
      <w:lvlText w:val="-"/>
      <w:lvlJc w:val="left"/>
      <w:pPr>
        <w:tabs>
          <w:tab w:val="num" w:pos="1080"/>
        </w:tabs>
        <w:ind w:left="1080" w:hanging="360"/>
      </w:pPr>
      <w:rPr>
        <w:rFonts w:ascii="Verdana" w:eastAsia="Times New Roman" w:hAnsi="Verdana" w:cs="Times New Roman" w:hint="default"/>
      </w:rPr>
    </w:lvl>
    <w:lvl w:ilvl="2" w:tplc="940E4058">
      <w:start w:val="1"/>
      <w:numFmt w:val="upperLetter"/>
      <w:lvlText w:val="%3)"/>
      <w:lvlJc w:val="left"/>
      <w:pPr>
        <w:ind w:left="1980" w:hanging="360"/>
      </w:pPr>
      <w:rPr>
        <w:rFonts w:hint="default"/>
      </w:rPr>
    </w:lvl>
    <w:lvl w:ilvl="3" w:tplc="0C0A000F">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20BC029D"/>
    <w:multiLevelType w:val="multilevel"/>
    <w:tmpl w:val="040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24150B8"/>
    <w:multiLevelType w:val="hybridMultilevel"/>
    <w:tmpl w:val="69A2D2C2"/>
    <w:lvl w:ilvl="0" w:tplc="788AC33C">
      <w:start w:val="1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8" w15:restartNumberingAfterBreak="0">
    <w:nsid w:val="246620B2"/>
    <w:multiLevelType w:val="hybridMultilevel"/>
    <w:tmpl w:val="0EC60F4A"/>
    <w:lvl w:ilvl="0" w:tplc="0403000F">
      <w:start w:val="1"/>
      <w:numFmt w:val="decimal"/>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9" w15:restartNumberingAfterBreak="0">
    <w:nsid w:val="28BA3119"/>
    <w:multiLevelType w:val="hybridMultilevel"/>
    <w:tmpl w:val="B058A3E0"/>
    <w:lvl w:ilvl="0" w:tplc="FFFFFFF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BAE792F"/>
    <w:multiLevelType w:val="hybridMultilevel"/>
    <w:tmpl w:val="ACBE836E"/>
    <w:lvl w:ilvl="0" w:tplc="BB4AA036">
      <w:start w:val="1"/>
      <w:numFmt w:val="decimal"/>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30865246"/>
    <w:multiLevelType w:val="hybridMultilevel"/>
    <w:tmpl w:val="89A88F4A"/>
    <w:lvl w:ilvl="0" w:tplc="713EC44A">
      <w:numFmt w:val="bullet"/>
      <w:lvlText w:val="-"/>
      <w:lvlJc w:val="left"/>
      <w:pPr>
        <w:tabs>
          <w:tab w:val="num" w:pos="720"/>
        </w:tabs>
        <w:ind w:left="720" w:hanging="360"/>
      </w:pPr>
      <w:rPr>
        <w:rFonts w:ascii="Verdana" w:eastAsia="Times New Roman" w:hAnsi="Verdana" w:cs="Arial" w:hint="default"/>
        <w:color w:val="auto"/>
      </w:rPr>
    </w:lvl>
    <w:lvl w:ilvl="1" w:tplc="04030003" w:tentative="1">
      <w:start w:val="1"/>
      <w:numFmt w:val="bullet"/>
      <w:lvlText w:val="o"/>
      <w:lvlJc w:val="left"/>
      <w:pPr>
        <w:tabs>
          <w:tab w:val="num" w:pos="1440"/>
        </w:tabs>
        <w:ind w:left="1440" w:hanging="360"/>
      </w:pPr>
      <w:rPr>
        <w:rFonts w:ascii="Courier New" w:hAnsi="Courier New" w:cs="Courier New" w:hint="default"/>
      </w:rPr>
    </w:lvl>
    <w:lvl w:ilvl="2" w:tplc="04030005" w:tentative="1">
      <w:start w:val="1"/>
      <w:numFmt w:val="bullet"/>
      <w:lvlText w:val=""/>
      <w:lvlJc w:val="left"/>
      <w:pPr>
        <w:tabs>
          <w:tab w:val="num" w:pos="2160"/>
        </w:tabs>
        <w:ind w:left="2160" w:hanging="360"/>
      </w:pPr>
      <w:rPr>
        <w:rFonts w:ascii="Wingdings" w:hAnsi="Wingdings" w:hint="default"/>
      </w:rPr>
    </w:lvl>
    <w:lvl w:ilvl="3" w:tplc="04030001" w:tentative="1">
      <w:start w:val="1"/>
      <w:numFmt w:val="bullet"/>
      <w:lvlText w:val=""/>
      <w:lvlJc w:val="left"/>
      <w:pPr>
        <w:tabs>
          <w:tab w:val="num" w:pos="2880"/>
        </w:tabs>
        <w:ind w:left="2880" w:hanging="360"/>
      </w:pPr>
      <w:rPr>
        <w:rFonts w:ascii="Symbol" w:hAnsi="Symbol" w:hint="default"/>
      </w:rPr>
    </w:lvl>
    <w:lvl w:ilvl="4" w:tplc="04030003" w:tentative="1">
      <w:start w:val="1"/>
      <w:numFmt w:val="bullet"/>
      <w:lvlText w:val="o"/>
      <w:lvlJc w:val="left"/>
      <w:pPr>
        <w:tabs>
          <w:tab w:val="num" w:pos="3600"/>
        </w:tabs>
        <w:ind w:left="3600" w:hanging="360"/>
      </w:pPr>
      <w:rPr>
        <w:rFonts w:ascii="Courier New" w:hAnsi="Courier New" w:cs="Courier New" w:hint="default"/>
      </w:rPr>
    </w:lvl>
    <w:lvl w:ilvl="5" w:tplc="04030005" w:tentative="1">
      <w:start w:val="1"/>
      <w:numFmt w:val="bullet"/>
      <w:lvlText w:val=""/>
      <w:lvlJc w:val="left"/>
      <w:pPr>
        <w:tabs>
          <w:tab w:val="num" w:pos="4320"/>
        </w:tabs>
        <w:ind w:left="4320" w:hanging="360"/>
      </w:pPr>
      <w:rPr>
        <w:rFonts w:ascii="Wingdings" w:hAnsi="Wingdings" w:hint="default"/>
      </w:rPr>
    </w:lvl>
    <w:lvl w:ilvl="6" w:tplc="04030001" w:tentative="1">
      <w:start w:val="1"/>
      <w:numFmt w:val="bullet"/>
      <w:lvlText w:val=""/>
      <w:lvlJc w:val="left"/>
      <w:pPr>
        <w:tabs>
          <w:tab w:val="num" w:pos="5040"/>
        </w:tabs>
        <w:ind w:left="5040" w:hanging="360"/>
      </w:pPr>
      <w:rPr>
        <w:rFonts w:ascii="Symbol" w:hAnsi="Symbol" w:hint="default"/>
      </w:rPr>
    </w:lvl>
    <w:lvl w:ilvl="7" w:tplc="04030003" w:tentative="1">
      <w:start w:val="1"/>
      <w:numFmt w:val="bullet"/>
      <w:lvlText w:val="o"/>
      <w:lvlJc w:val="left"/>
      <w:pPr>
        <w:tabs>
          <w:tab w:val="num" w:pos="5760"/>
        </w:tabs>
        <w:ind w:left="5760" w:hanging="360"/>
      </w:pPr>
      <w:rPr>
        <w:rFonts w:ascii="Courier New" w:hAnsi="Courier New" w:cs="Courier New" w:hint="default"/>
      </w:rPr>
    </w:lvl>
    <w:lvl w:ilvl="8" w:tplc="0403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A7726E7"/>
    <w:multiLevelType w:val="hybridMultilevel"/>
    <w:tmpl w:val="CADA8452"/>
    <w:lvl w:ilvl="0" w:tplc="E5A0BED6">
      <w:numFmt w:val="bullet"/>
      <w:lvlText w:val="-"/>
      <w:lvlJc w:val="left"/>
      <w:pPr>
        <w:ind w:left="360" w:hanging="360"/>
      </w:pPr>
      <w:rPr>
        <w:rFonts w:ascii="Arial" w:eastAsia="Times New Roman" w:hAnsi="Arial" w:cs="Arial" w:hint="default"/>
        <w:b/>
      </w:rPr>
    </w:lvl>
    <w:lvl w:ilvl="1" w:tplc="247E677C">
      <w:numFmt w:val="bullet"/>
      <w:lvlText w:val="-"/>
      <w:lvlJc w:val="left"/>
      <w:pPr>
        <w:ind w:left="1080" w:hanging="360"/>
      </w:pPr>
      <w:rPr>
        <w:rFonts w:ascii="Arial" w:eastAsia="Times New Roman" w:hAnsi="Arial" w:cs="Arial"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3" w15:restartNumberingAfterBreak="0">
    <w:nsid w:val="3C374B26"/>
    <w:multiLevelType w:val="hybridMultilevel"/>
    <w:tmpl w:val="24A8A9F8"/>
    <w:lvl w:ilvl="0" w:tplc="C02000E8">
      <w:start w:val="28"/>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4" w15:restartNumberingAfterBreak="0">
    <w:nsid w:val="3FB70742"/>
    <w:multiLevelType w:val="hybridMultilevel"/>
    <w:tmpl w:val="530EC11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41B32E08"/>
    <w:multiLevelType w:val="hybridMultilevel"/>
    <w:tmpl w:val="484C027E"/>
    <w:lvl w:ilvl="0" w:tplc="D3785EDA">
      <w:numFmt w:val="bullet"/>
      <w:lvlText w:val="-"/>
      <w:lvlJc w:val="left"/>
      <w:pPr>
        <w:ind w:left="360" w:hanging="360"/>
      </w:pPr>
      <w:rPr>
        <w:rFonts w:ascii="Arial" w:eastAsia="Times New Roman" w:hAnsi="Arial" w:cs="Arial" w:hint="default"/>
        <w:b/>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6" w15:restartNumberingAfterBreak="0">
    <w:nsid w:val="41B87D4A"/>
    <w:multiLevelType w:val="hybridMultilevel"/>
    <w:tmpl w:val="A736586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28A5CB5"/>
    <w:multiLevelType w:val="hybridMultilevel"/>
    <w:tmpl w:val="B5F60D02"/>
    <w:lvl w:ilvl="0" w:tplc="B3C62048">
      <w:start w:val="1"/>
      <w:numFmt w:val="lowerLetter"/>
      <w:lvlText w:val="%1)"/>
      <w:lvlJc w:val="left"/>
      <w:pPr>
        <w:ind w:left="2160" w:hanging="360"/>
      </w:pPr>
      <w:rPr>
        <w:rFonts w:hint="default"/>
      </w:rPr>
    </w:lvl>
    <w:lvl w:ilvl="1" w:tplc="04030019" w:tentative="1">
      <w:start w:val="1"/>
      <w:numFmt w:val="lowerLetter"/>
      <w:lvlText w:val="%2."/>
      <w:lvlJc w:val="left"/>
      <w:pPr>
        <w:ind w:left="2520" w:hanging="360"/>
      </w:pPr>
    </w:lvl>
    <w:lvl w:ilvl="2" w:tplc="0403001B" w:tentative="1">
      <w:start w:val="1"/>
      <w:numFmt w:val="lowerRoman"/>
      <w:lvlText w:val="%3."/>
      <w:lvlJc w:val="right"/>
      <w:pPr>
        <w:ind w:left="3240" w:hanging="180"/>
      </w:pPr>
    </w:lvl>
    <w:lvl w:ilvl="3" w:tplc="0403000F" w:tentative="1">
      <w:start w:val="1"/>
      <w:numFmt w:val="decimal"/>
      <w:lvlText w:val="%4."/>
      <w:lvlJc w:val="left"/>
      <w:pPr>
        <w:ind w:left="3960" w:hanging="360"/>
      </w:pPr>
    </w:lvl>
    <w:lvl w:ilvl="4" w:tplc="04030019" w:tentative="1">
      <w:start w:val="1"/>
      <w:numFmt w:val="lowerLetter"/>
      <w:lvlText w:val="%5."/>
      <w:lvlJc w:val="left"/>
      <w:pPr>
        <w:ind w:left="4680" w:hanging="360"/>
      </w:pPr>
    </w:lvl>
    <w:lvl w:ilvl="5" w:tplc="0403001B" w:tentative="1">
      <w:start w:val="1"/>
      <w:numFmt w:val="lowerRoman"/>
      <w:lvlText w:val="%6."/>
      <w:lvlJc w:val="right"/>
      <w:pPr>
        <w:ind w:left="5400" w:hanging="180"/>
      </w:pPr>
    </w:lvl>
    <w:lvl w:ilvl="6" w:tplc="0403000F" w:tentative="1">
      <w:start w:val="1"/>
      <w:numFmt w:val="decimal"/>
      <w:lvlText w:val="%7."/>
      <w:lvlJc w:val="left"/>
      <w:pPr>
        <w:ind w:left="6120" w:hanging="360"/>
      </w:pPr>
    </w:lvl>
    <w:lvl w:ilvl="7" w:tplc="04030019" w:tentative="1">
      <w:start w:val="1"/>
      <w:numFmt w:val="lowerLetter"/>
      <w:lvlText w:val="%8."/>
      <w:lvlJc w:val="left"/>
      <w:pPr>
        <w:ind w:left="6840" w:hanging="360"/>
      </w:pPr>
    </w:lvl>
    <w:lvl w:ilvl="8" w:tplc="0403001B" w:tentative="1">
      <w:start w:val="1"/>
      <w:numFmt w:val="lowerRoman"/>
      <w:lvlText w:val="%9."/>
      <w:lvlJc w:val="right"/>
      <w:pPr>
        <w:ind w:left="7560" w:hanging="180"/>
      </w:pPr>
    </w:lvl>
  </w:abstractNum>
  <w:abstractNum w:abstractNumId="28" w15:restartNumberingAfterBreak="0">
    <w:nsid w:val="438472CC"/>
    <w:multiLevelType w:val="hybridMultilevel"/>
    <w:tmpl w:val="CAFA926E"/>
    <w:lvl w:ilvl="0" w:tplc="F94A39E8">
      <w:start w:val="1"/>
      <w:numFmt w:val="decimal"/>
      <w:lvlText w:val="%1."/>
      <w:lvlJc w:val="left"/>
      <w:pPr>
        <w:ind w:left="740" w:hanging="38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9" w15:restartNumberingAfterBreak="0">
    <w:nsid w:val="43E743FB"/>
    <w:multiLevelType w:val="hybridMultilevel"/>
    <w:tmpl w:val="96AE0E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4B16E86"/>
    <w:multiLevelType w:val="hybridMultilevel"/>
    <w:tmpl w:val="B2F4EB2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15:restartNumberingAfterBreak="0">
    <w:nsid w:val="45D37C22"/>
    <w:multiLevelType w:val="hybridMultilevel"/>
    <w:tmpl w:val="024219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15:restartNumberingAfterBreak="0">
    <w:nsid w:val="46F2648E"/>
    <w:multiLevelType w:val="hybridMultilevel"/>
    <w:tmpl w:val="EC1A523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80C2C3E"/>
    <w:multiLevelType w:val="hybridMultilevel"/>
    <w:tmpl w:val="3CC81708"/>
    <w:lvl w:ilvl="0" w:tplc="0403000F">
      <w:start w:val="1"/>
      <w:numFmt w:val="decimal"/>
      <w:lvlText w:val="%1."/>
      <w:lvlJc w:val="left"/>
      <w:pPr>
        <w:ind w:left="360" w:hanging="360"/>
      </w:pPr>
      <w:rPr>
        <w:rFonts w:hint="default"/>
      </w:rPr>
    </w:lvl>
    <w:lvl w:ilvl="1" w:tplc="AC246322">
      <w:start w:val="1"/>
      <w:numFmt w:val="lowerLetter"/>
      <w:lvlText w:val="%2."/>
      <w:lvlJc w:val="left"/>
      <w:pPr>
        <w:ind w:left="1080" w:hanging="360"/>
      </w:pPr>
      <w:rPr>
        <w:i w:val="0"/>
      </w:r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4" w15:restartNumberingAfterBreak="0">
    <w:nsid w:val="487A3A2D"/>
    <w:multiLevelType w:val="hybridMultilevel"/>
    <w:tmpl w:val="E5AEE44C"/>
    <w:lvl w:ilvl="0" w:tplc="BA166DAE">
      <w:start w:val="1"/>
      <w:numFmt w:val="decimal"/>
      <w:lvlText w:val="%1."/>
      <w:lvlJc w:val="left"/>
      <w:pPr>
        <w:ind w:left="652" w:hanging="292"/>
      </w:pPr>
      <w:rPr>
        <w:rFonts w:ascii="Arial" w:eastAsia="Arial MT" w:hAnsi="Arial" w:cs="Arial" w:hint="default"/>
        <w:b w:val="0"/>
        <w:bCs w:val="0"/>
        <w:i w:val="0"/>
        <w:iCs w:val="0"/>
        <w:spacing w:val="-1"/>
        <w:w w:val="99"/>
        <w:sz w:val="20"/>
        <w:szCs w:val="20"/>
        <w:lang w:val="ca-ES" w:eastAsia="en-US" w:bidi="ar-SA"/>
      </w:rPr>
    </w:lvl>
    <w:lvl w:ilvl="1" w:tplc="04030019">
      <w:start w:val="1"/>
      <w:numFmt w:val="lowerLetter"/>
      <w:lvlText w:val="%2."/>
      <w:lvlJc w:val="left"/>
      <w:pPr>
        <w:ind w:left="1800" w:hanging="360"/>
      </w:pPr>
    </w:lvl>
    <w:lvl w:ilvl="2" w:tplc="0403001B">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5" w15:restartNumberingAfterBreak="0">
    <w:nsid w:val="51EE6E1A"/>
    <w:multiLevelType w:val="hybridMultilevel"/>
    <w:tmpl w:val="B4F48CA0"/>
    <w:lvl w:ilvl="0" w:tplc="465A5358">
      <w:start w:val="1"/>
      <w:numFmt w:val="upperRoman"/>
      <w:lvlText w:val="%1."/>
      <w:lvlJc w:val="left"/>
      <w:pPr>
        <w:ind w:left="720" w:hanging="720"/>
      </w:pPr>
      <w:rPr>
        <w:rFonts w:cs="Times New Roman" w:hint="default"/>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6" w15:restartNumberingAfterBreak="0">
    <w:nsid w:val="55167DB3"/>
    <w:multiLevelType w:val="hybridMultilevel"/>
    <w:tmpl w:val="362222F0"/>
    <w:lvl w:ilvl="0" w:tplc="35B6FA5C">
      <w:start w:val="1"/>
      <w:numFmt w:val="decimal"/>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7" w15:restartNumberingAfterBreak="0">
    <w:nsid w:val="56471A64"/>
    <w:multiLevelType w:val="hybridMultilevel"/>
    <w:tmpl w:val="51C42E22"/>
    <w:lvl w:ilvl="0" w:tplc="49187906">
      <w:start w:val="1"/>
      <w:numFmt w:val="lowerLetter"/>
      <w:lvlText w:val="%1)"/>
      <w:lvlJc w:val="left"/>
      <w:pPr>
        <w:ind w:left="1068" w:hanging="360"/>
      </w:pPr>
      <w:rPr>
        <w:rFonts w:ascii="Arial" w:eastAsia="Calibri" w:hAnsi="Arial" w:cs="Arial"/>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8" w15:restartNumberingAfterBreak="0">
    <w:nsid w:val="57291214"/>
    <w:multiLevelType w:val="hybridMultilevel"/>
    <w:tmpl w:val="E5EE5F84"/>
    <w:lvl w:ilvl="0" w:tplc="CF625E80">
      <w:start w:val="28"/>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9" w15:restartNumberingAfterBreak="0">
    <w:nsid w:val="592C2512"/>
    <w:multiLevelType w:val="hybridMultilevel"/>
    <w:tmpl w:val="9476E310"/>
    <w:lvl w:ilvl="0" w:tplc="04030001">
      <w:start w:val="1"/>
      <w:numFmt w:val="bullet"/>
      <w:lvlText w:val=""/>
      <w:lvlJc w:val="left"/>
      <w:pPr>
        <w:ind w:left="502"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0" w15:restartNumberingAfterBreak="0">
    <w:nsid w:val="59B700D2"/>
    <w:multiLevelType w:val="hybridMultilevel"/>
    <w:tmpl w:val="2E92EA84"/>
    <w:lvl w:ilvl="0" w:tplc="470605E4">
      <w:start w:val="1"/>
      <w:numFmt w:val="decimal"/>
      <w:lvlText w:val="%1."/>
      <w:lvlJc w:val="left"/>
      <w:pPr>
        <w:ind w:left="643" w:hanging="360"/>
      </w:pPr>
      <w:rPr>
        <w:rFonts w:ascii="Arial" w:eastAsia="Arial" w:hAnsi="Arial" w:cs="Arial"/>
        <w:spacing w:val="-1"/>
        <w:w w:val="100"/>
        <w:sz w:val="22"/>
        <w:szCs w:val="22"/>
        <w:lang w:val="ca-ES" w:eastAsia="en-US" w:bidi="ar-SA"/>
      </w:rPr>
    </w:lvl>
    <w:lvl w:ilvl="1" w:tplc="B442BE36">
      <w:numFmt w:val="bullet"/>
      <w:lvlText w:val="•"/>
      <w:lvlJc w:val="left"/>
      <w:pPr>
        <w:ind w:left="1312" w:hanging="360"/>
      </w:pPr>
      <w:rPr>
        <w:rFonts w:hint="default"/>
        <w:lang w:val="ca-ES" w:eastAsia="en-US" w:bidi="ar-SA"/>
      </w:rPr>
    </w:lvl>
    <w:lvl w:ilvl="2" w:tplc="A354639E">
      <w:numFmt w:val="bullet"/>
      <w:lvlText w:val="•"/>
      <w:lvlJc w:val="left"/>
      <w:pPr>
        <w:ind w:left="2165" w:hanging="360"/>
      </w:pPr>
      <w:rPr>
        <w:rFonts w:hint="default"/>
        <w:lang w:val="ca-ES" w:eastAsia="en-US" w:bidi="ar-SA"/>
      </w:rPr>
    </w:lvl>
    <w:lvl w:ilvl="3" w:tplc="18B68560">
      <w:numFmt w:val="bullet"/>
      <w:lvlText w:val="•"/>
      <w:lvlJc w:val="left"/>
      <w:pPr>
        <w:ind w:left="3017" w:hanging="360"/>
      </w:pPr>
      <w:rPr>
        <w:rFonts w:hint="default"/>
        <w:lang w:val="ca-ES" w:eastAsia="en-US" w:bidi="ar-SA"/>
      </w:rPr>
    </w:lvl>
    <w:lvl w:ilvl="4" w:tplc="1EA4CF6A">
      <w:numFmt w:val="bullet"/>
      <w:lvlText w:val="•"/>
      <w:lvlJc w:val="left"/>
      <w:pPr>
        <w:ind w:left="3870" w:hanging="360"/>
      </w:pPr>
      <w:rPr>
        <w:rFonts w:hint="default"/>
        <w:lang w:val="ca-ES" w:eastAsia="en-US" w:bidi="ar-SA"/>
      </w:rPr>
    </w:lvl>
    <w:lvl w:ilvl="5" w:tplc="CF22D0F0">
      <w:numFmt w:val="bullet"/>
      <w:lvlText w:val="•"/>
      <w:lvlJc w:val="left"/>
      <w:pPr>
        <w:ind w:left="4723" w:hanging="360"/>
      </w:pPr>
      <w:rPr>
        <w:rFonts w:hint="default"/>
        <w:lang w:val="ca-ES" w:eastAsia="en-US" w:bidi="ar-SA"/>
      </w:rPr>
    </w:lvl>
    <w:lvl w:ilvl="6" w:tplc="18DC04D4">
      <w:numFmt w:val="bullet"/>
      <w:lvlText w:val="•"/>
      <w:lvlJc w:val="left"/>
      <w:pPr>
        <w:ind w:left="5575" w:hanging="360"/>
      </w:pPr>
      <w:rPr>
        <w:rFonts w:hint="default"/>
        <w:lang w:val="ca-ES" w:eastAsia="en-US" w:bidi="ar-SA"/>
      </w:rPr>
    </w:lvl>
    <w:lvl w:ilvl="7" w:tplc="AADA19C8">
      <w:numFmt w:val="bullet"/>
      <w:lvlText w:val="•"/>
      <w:lvlJc w:val="left"/>
      <w:pPr>
        <w:ind w:left="6428" w:hanging="360"/>
      </w:pPr>
      <w:rPr>
        <w:rFonts w:hint="default"/>
        <w:lang w:val="ca-ES" w:eastAsia="en-US" w:bidi="ar-SA"/>
      </w:rPr>
    </w:lvl>
    <w:lvl w:ilvl="8" w:tplc="8F7E6552">
      <w:numFmt w:val="bullet"/>
      <w:lvlText w:val="•"/>
      <w:lvlJc w:val="left"/>
      <w:pPr>
        <w:ind w:left="7280" w:hanging="360"/>
      </w:pPr>
      <w:rPr>
        <w:rFonts w:hint="default"/>
        <w:lang w:val="ca-ES" w:eastAsia="en-US" w:bidi="ar-SA"/>
      </w:rPr>
    </w:lvl>
  </w:abstractNum>
  <w:abstractNum w:abstractNumId="41" w15:restartNumberingAfterBreak="0">
    <w:nsid w:val="5A1064A3"/>
    <w:multiLevelType w:val="hybridMultilevel"/>
    <w:tmpl w:val="F8B83F12"/>
    <w:lvl w:ilvl="0" w:tplc="E5B052CE">
      <w:start w:val="1"/>
      <w:numFmt w:val="lowerLetter"/>
      <w:lvlText w:val="%1)"/>
      <w:lvlJc w:val="left"/>
      <w:pPr>
        <w:ind w:left="1080" w:hanging="360"/>
      </w:pPr>
      <w:rPr>
        <w:rFonts w:hint="default"/>
        <w:b/>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42" w15:restartNumberingAfterBreak="0">
    <w:nsid w:val="5A5D651A"/>
    <w:multiLevelType w:val="hybridMultilevel"/>
    <w:tmpl w:val="BCFA748E"/>
    <w:lvl w:ilvl="0" w:tplc="A8EAA3E6">
      <w:start w:val="4"/>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43" w15:restartNumberingAfterBreak="0">
    <w:nsid w:val="5BD260ED"/>
    <w:multiLevelType w:val="hybridMultilevel"/>
    <w:tmpl w:val="80304FE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4" w15:restartNumberingAfterBreak="0">
    <w:nsid w:val="5D0B49AA"/>
    <w:multiLevelType w:val="hybridMultilevel"/>
    <w:tmpl w:val="19845C3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5" w15:restartNumberingAfterBreak="0">
    <w:nsid w:val="66796E1E"/>
    <w:multiLevelType w:val="hybridMultilevel"/>
    <w:tmpl w:val="899CC46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6" w15:restartNumberingAfterBreak="0">
    <w:nsid w:val="67EA441E"/>
    <w:multiLevelType w:val="hybridMultilevel"/>
    <w:tmpl w:val="00587006"/>
    <w:lvl w:ilvl="0" w:tplc="39C6BBFC">
      <w:start w:val="1"/>
      <w:numFmt w:val="decimal"/>
      <w:lvlText w:val="%1."/>
      <w:lvlJc w:val="left"/>
      <w:pPr>
        <w:ind w:left="360" w:hanging="360"/>
      </w:pPr>
      <w:rPr>
        <w:rFonts w:hint="default"/>
        <w:strike w:val="0"/>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47" w15:restartNumberingAfterBreak="0">
    <w:nsid w:val="684E3747"/>
    <w:multiLevelType w:val="hybridMultilevel"/>
    <w:tmpl w:val="6B24DCEC"/>
    <w:lvl w:ilvl="0" w:tplc="061241EC">
      <w:start w:val="2018"/>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8" w15:restartNumberingAfterBreak="0">
    <w:nsid w:val="692335B0"/>
    <w:multiLevelType w:val="hybridMultilevel"/>
    <w:tmpl w:val="A61C25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6DA34508"/>
    <w:multiLevelType w:val="hybridMultilevel"/>
    <w:tmpl w:val="7E1A3BBC"/>
    <w:lvl w:ilvl="0" w:tplc="0C0A0017">
      <w:start w:val="1"/>
      <w:numFmt w:val="lowerLetter"/>
      <w:lvlText w:val="%1)"/>
      <w:lvlJc w:val="left"/>
      <w:pPr>
        <w:tabs>
          <w:tab w:val="num" w:pos="720"/>
        </w:tabs>
        <w:ind w:left="720" w:hanging="360"/>
      </w:pPr>
      <w:rPr>
        <w:rFonts w:hint="default"/>
      </w:rPr>
    </w:lvl>
    <w:lvl w:ilvl="1" w:tplc="0C0A0019">
      <w:start w:val="1"/>
      <w:numFmt w:val="lowerLetter"/>
      <w:lvlText w:val="%2."/>
      <w:lvlJc w:val="left"/>
      <w:pPr>
        <w:tabs>
          <w:tab w:val="num" w:pos="1620"/>
        </w:tabs>
        <w:ind w:left="162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0" w15:restartNumberingAfterBreak="0">
    <w:nsid w:val="6DF1747D"/>
    <w:multiLevelType w:val="hybridMultilevel"/>
    <w:tmpl w:val="8528BF7E"/>
    <w:lvl w:ilvl="0" w:tplc="B3C62048">
      <w:start w:val="1"/>
      <w:numFmt w:val="lowerLetter"/>
      <w:lvlText w:val="%1)"/>
      <w:lvlJc w:val="left"/>
      <w:pPr>
        <w:ind w:left="2160" w:hanging="360"/>
      </w:pPr>
      <w:rPr>
        <w:rFonts w:hint="default"/>
      </w:rPr>
    </w:lvl>
    <w:lvl w:ilvl="1" w:tplc="04030019" w:tentative="1">
      <w:start w:val="1"/>
      <w:numFmt w:val="lowerLetter"/>
      <w:lvlText w:val="%2."/>
      <w:lvlJc w:val="left"/>
      <w:pPr>
        <w:ind w:left="2520" w:hanging="360"/>
      </w:pPr>
    </w:lvl>
    <w:lvl w:ilvl="2" w:tplc="0403001B" w:tentative="1">
      <w:start w:val="1"/>
      <w:numFmt w:val="lowerRoman"/>
      <w:lvlText w:val="%3."/>
      <w:lvlJc w:val="right"/>
      <w:pPr>
        <w:ind w:left="3240" w:hanging="180"/>
      </w:pPr>
    </w:lvl>
    <w:lvl w:ilvl="3" w:tplc="0403000F" w:tentative="1">
      <w:start w:val="1"/>
      <w:numFmt w:val="decimal"/>
      <w:lvlText w:val="%4."/>
      <w:lvlJc w:val="left"/>
      <w:pPr>
        <w:ind w:left="3960" w:hanging="360"/>
      </w:pPr>
    </w:lvl>
    <w:lvl w:ilvl="4" w:tplc="04030019" w:tentative="1">
      <w:start w:val="1"/>
      <w:numFmt w:val="lowerLetter"/>
      <w:lvlText w:val="%5."/>
      <w:lvlJc w:val="left"/>
      <w:pPr>
        <w:ind w:left="4680" w:hanging="360"/>
      </w:pPr>
    </w:lvl>
    <w:lvl w:ilvl="5" w:tplc="0403001B" w:tentative="1">
      <w:start w:val="1"/>
      <w:numFmt w:val="lowerRoman"/>
      <w:lvlText w:val="%6."/>
      <w:lvlJc w:val="right"/>
      <w:pPr>
        <w:ind w:left="5400" w:hanging="180"/>
      </w:pPr>
    </w:lvl>
    <w:lvl w:ilvl="6" w:tplc="0403000F" w:tentative="1">
      <w:start w:val="1"/>
      <w:numFmt w:val="decimal"/>
      <w:lvlText w:val="%7."/>
      <w:lvlJc w:val="left"/>
      <w:pPr>
        <w:ind w:left="6120" w:hanging="360"/>
      </w:pPr>
    </w:lvl>
    <w:lvl w:ilvl="7" w:tplc="04030019" w:tentative="1">
      <w:start w:val="1"/>
      <w:numFmt w:val="lowerLetter"/>
      <w:lvlText w:val="%8."/>
      <w:lvlJc w:val="left"/>
      <w:pPr>
        <w:ind w:left="6840" w:hanging="360"/>
      </w:pPr>
    </w:lvl>
    <w:lvl w:ilvl="8" w:tplc="0403001B" w:tentative="1">
      <w:start w:val="1"/>
      <w:numFmt w:val="lowerRoman"/>
      <w:lvlText w:val="%9."/>
      <w:lvlJc w:val="right"/>
      <w:pPr>
        <w:ind w:left="7560" w:hanging="180"/>
      </w:pPr>
    </w:lvl>
  </w:abstractNum>
  <w:abstractNum w:abstractNumId="51" w15:restartNumberingAfterBreak="0">
    <w:nsid w:val="70455B23"/>
    <w:multiLevelType w:val="hybridMultilevel"/>
    <w:tmpl w:val="3DFEC142"/>
    <w:lvl w:ilvl="0" w:tplc="AFF2458C">
      <w:start w:val="1"/>
      <w:numFmt w:val="bullet"/>
      <w:lvlText w:val=""/>
      <w:lvlJc w:val="left"/>
      <w:pPr>
        <w:ind w:left="502" w:hanging="360"/>
      </w:pPr>
      <w:rPr>
        <w:rFonts w:ascii="Symbol" w:hAnsi="Symbol" w:hint="default"/>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2" w15:restartNumberingAfterBreak="0">
    <w:nsid w:val="7DE3410D"/>
    <w:multiLevelType w:val="hybridMultilevel"/>
    <w:tmpl w:val="9DAA251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908424700">
    <w:abstractNumId w:val="6"/>
  </w:num>
  <w:num w:numId="2" w16cid:durableId="1203207492">
    <w:abstractNumId w:val="18"/>
  </w:num>
  <w:num w:numId="3" w16cid:durableId="1883008383">
    <w:abstractNumId w:val="21"/>
  </w:num>
  <w:num w:numId="4" w16cid:durableId="1235311806">
    <w:abstractNumId w:val="9"/>
  </w:num>
  <w:num w:numId="5" w16cid:durableId="956569902">
    <w:abstractNumId w:val="10"/>
  </w:num>
  <w:num w:numId="6" w16cid:durableId="145517714">
    <w:abstractNumId w:val="29"/>
  </w:num>
  <w:num w:numId="7" w16cid:durableId="597829856">
    <w:abstractNumId w:val="45"/>
  </w:num>
  <w:num w:numId="8" w16cid:durableId="547104585">
    <w:abstractNumId w:val="12"/>
  </w:num>
  <w:num w:numId="9" w16cid:durableId="1164323144">
    <w:abstractNumId w:val="13"/>
  </w:num>
  <w:num w:numId="10" w16cid:durableId="1224412767">
    <w:abstractNumId w:val="5"/>
  </w:num>
  <w:num w:numId="11" w16cid:durableId="1819296851">
    <w:abstractNumId w:val="50"/>
  </w:num>
  <w:num w:numId="12" w16cid:durableId="1160731890">
    <w:abstractNumId w:val="27"/>
  </w:num>
  <w:num w:numId="13" w16cid:durableId="28292668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711501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07144523">
    <w:abstractNumId w:val="1"/>
  </w:num>
  <w:num w:numId="16" w16cid:durableId="2139032739">
    <w:abstractNumId w:val="2"/>
  </w:num>
  <w:num w:numId="17" w16cid:durableId="922639326">
    <w:abstractNumId w:val="20"/>
  </w:num>
  <w:num w:numId="18" w16cid:durableId="1406103261">
    <w:abstractNumId w:val="36"/>
  </w:num>
  <w:num w:numId="19" w16cid:durableId="2035030513">
    <w:abstractNumId w:val="41"/>
  </w:num>
  <w:num w:numId="20" w16cid:durableId="688290324">
    <w:abstractNumId w:val="30"/>
  </w:num>
  <w:num w:numId="21" w16cid:durableId="820006581">
    <w:abstractNumId w:val="24"/>
  </w:num>
  <w:num w:numId="22" w16cid:durableId="1504978915">
    <w:abstractNumId w:val="16"/>
  </w:num>
  <w:num w:numId="23" w16cid:durableId="187259355">
    <w:abstractNumId w:val="31"/>
  </w:num>
  <w:num w:numId="24" w16cid:durableId="1352099789">
    <w:abstractNumId w:val="35"/>
  </w:num>
  <w:num w:numId="25" w16cid:durableId="1910536949">
    <w:abstractNumId w:val="46"/>
  </w:num>
  <w:num w:numId="26" w16cid:durableId="865872117">
    <w:abstractNumId w:val="22"/>
  </w:num>
  <w:num w:numId="27" w16cid:durableId="2014798073">
    <w:abstractNumId w:val="25"/>
  </w:num>
  <w:num w:numId="28" w16cid:durableId="278343596">
    <w:abstractNumId w:val="49"/>
  </w:num>
  <w:num w:numId="29" w16cid:durableId="250283522">
    <w:abstractNumId w:val="23"/>
  </w:num>
  <w:num w:numId="30" w16cid:durableId="1163425369">
    <w:abstractNumId w:val="38"/>
  </w:num>
  <w:num w:numId="31" w16cid:durableId="782841564">
    <w:abstractNumId w:val="17"/>
  </w:num>
  <w:num w:numId="32" w16cid:durableId="1535312297">
    <w:abstractNumId w:val="39"/>
  </w:num>
  <w:num w:numId="33" w16cid:durableId="1780878719">
    <w:abstractNumId w:val="37"/>
  </w:num>
  <w:num w:numId="34" w16cid:durableId="825707836">
    <w:abstractNumId w:val="15"/>
  </w:num>
  <w:num w:numId="35" w16cid:durableId="1604916480">
    <w:abstractNumId w:val="33"/>
  </w:num>
  <w:num w:numId="36" w16cid:durableId="509568338">
    <w:abstractNumId w:val="42"/>
  </w:num>
  <w:num w:numId="37" w16cid:durableId="881867593">
    <w:abstractNumId w:val="47"/>
  </w:num>
  <w:num w:numId="38" w16cid:durableId="777606287">
    <w:abstractNumId w:val="14"/>
  </w:num>
  <w:num w:numId="39" w16cid:durableId="818109335">
    <w:abstractNumId w:val="44"/>
  </w:num>
  <w:num w:numId="40" w16cid:durableId="1515000600">
    <w:abstractNumId w:val="0"/>
    <w:lvlOverride w:ilvl="0">
      <w:lvl w:ilvl="0">
        <w:numFmt w:val="bullet"/>
        <w:lvlText w:val="-"/>
        <w:legacy w:legacy="1" w:legacySpace="0" w:legacyIndent="360"/>
        <w:lvlJc w:val="left"/>
        <w:pPr>
          <w:ind w:left="360" w:hanging="360"/>
        </w:pPr>
      </w:lvl>
    </w:lvlOverride>
  </w:num>
  <w:num w:numId="41" w16cid:durableId="621308825">
    <w:abstractNumId w:val="51"/>
  </w:num>
  <w:num w:numId="42" w16cid:durableId="53090372">
    <w:abstractNumId w:val="7"/>
  </w:num>
  <w:num w:numId="43" w16cid:durableId="855265170">
    <w:abstractNumId w:val="48"/>
  </w:num>
  <w:num w:numId="44" w16cid:durableId="1673683015">
    <w:abstractNumId w:val="8"/>
  </w:num>
  <w:num w:numId="45" w16cid:durableId="1557819743">
    <w:abstractNumId w:val="19"/>
  </w:num>
  <w:num w:numId="46" w16cid:durableId="732704687">
    <w:abstractNumId w:val="4"/>
  </w:num>
  <w:num w:numId="47" w16cid:durableId="1886600547">
    <w:abstractNumId w:val="32"/>
  </w:num>
  <w:num w:numId="48" w16cid:durableId="1568228768">
    <w:abstractNumId w:val="26"/>
  </w:num>
  <w:num w:numId="49" w16cid:durableId="860434651">
    <w:abstractNumId w:val="52"/>
  </w:num>
  <w:num w:numId="50" w16cid:durableId="2071226543">
    <w:abstractNumId w:val="43"/>
  </w:num>
  <w:num w:numId="51" w16cid:durableId="1345132730">
    <w:abstractNumId w:val="34"/>
  </w:num>
  <w:num w:numId="52" w16cid:durableId="1631861071">
    <w:abstractNumId w:val="40"/>
  </w:num>
  <w:num w:numId="53" w16cid:durableId="146311654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characterSpacingControl w:val="doNotCompress"/>
  <w:hdrShapeDefaults>
    <o:shapedefaults v:ext="edit" spidmax="1024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2440"/>
    <w:rsid w:val="000035D6"/>
    <w:rsid w:val="000136A2"/>
    <w:rsid w:val="000138CE"/>
    <w:rsid w:val="00032440"/>
    <w:rsid w:val="000430D5"/>
    <w:rsid w:val="00046A05"/>
    <w:rsid w:val="00056A0F"/>
    <w:rsid w:val="00063633"/>
    <w:rsid w:val="00082491"/>
    <w:rsid w:val="00086956"/>
    <w:rsid w:val="0009017A"/>
    <w:rsid w:val="000A49B2"/>
    <w:rsid w:val="000B030F"/>
    <w:rsid w:val="000C2634"/>
    <w:rsid w:val="000C5474"/>
    <w:rsid w:val="000D5E35"/>
    <w:rsid w:val="000D6A58"/>
    <w:rsid w:val="000E0F53"/>
    <w:rsid w:val="000F51D6"/>
    <w:rsid w:val="00106CD5"/>
    <w:rsid w:val="00106DFE"/>
    <w:rsid w:val="00113881"/>
    <w:rsid w:val="001502B7"/>
    <w:rsid w:val="00154877"/>
    <w:rsid w:val="00166C93"/>
    <w:rsid w:val="001729B0"/>
    <w:rsid w:val="00173CBB"/>
    <w:rsid w:val="00183E23"/>
    <w:rsid w:val="001A3A16"/>
    <w:rsid w:val="001B5637"/>
    <w:rsid w:val="001C3419"/>
    <w:rsid w:val="001C644E"/>
    <w:rsid w:val="001D4DBC"/>
    <w:rsid w:val="001E491D"/>
    <w:rsid w:val="001E6BD7"/>
    <w:rsid w:val="001E7078"/>
    <w:rsid w:val="00203639"/>
    <w:rsid w:val="00206CB5"/>
    <w:rsid w:val="00214AD3"/>
    <w:rsid w:val="00216772"/>
    <w:rsid w:val="00223349"/>
    <w:rsid w:val="002332FF"/>
    <w:rsid w:val="00240413"/>
    <w:rsid w:val="00251C16"/>
    <w:rsid w:val="00257306"/>
    <w:rsid w:val="00260C51"/>
    <w:rsid w:val="00260D86"/>
    <w:rsid w:val="00261D67"/>
    <w:rsid w:val="002B19D2"/>
    <w:rsid w:val="002C726F"/>
    <w:rsid w:val="002E3353"/>
    <w:rsid w:val="002E57A7"/>
    <w:rsid w:val="002F3091"/>
    <w:rsid w:val="002F34E0"/>
    <w:rsid w:val="002F7802"/>
    <w:rsid w:val="002F7AFE"/>
    <w:rsid w:val="00303CA8"/>
    <w:rsid w:val="0030508A"/>
    <w:rsid w:val="00327A2E"/>
    <w:rsid w:val="00331323"/>
    <w:rsid w:val="00347268"/>
    <w:rsid w:val="003508C3"/>
    <w:rsid w:val="0035425F"/>
    <w:rsid w:val="003603A0"/>
    <w:rsid w:val="0036160A"/>
    <w:rsid w:val="00370FB1"/>
    <w:rsid w:val="00376CF1"/>
    <w:rsid w:val="00382D31"/>
    <w:rsid w:val="00384B75"/>
    <w:rsid w:val="00393A74"/>
    <w:rsid w:val="00394843"/>
    <w:rsid w:val="0039627B"/>
    <w:rsid w:val="003A1691"/>
    <w:rsid w:val="003B09BB"/>
    <w:rsid w:val="003B3DF1"/>
    <w:rsid w:val="003C5D40"/>
    <w:rsid w:val="003D3585"/>
    <w:rsid w:val="003D5CF6"/>
    <w:rsid w:val="003E18F1"/>
    <w:rsid w:val="003E1F9E"/>
    <w:rsid w:val="003E225A"/>
    <w:rsid w:val="003E33FE"/>
    <w:rsid w:val="003F26B0"/>
    <w:rsid w:val="00411BD7"/>
    <w:rsid w:val="00430E69"/>
    <w:rsid w:val="0043325D"/>
    <w:rsid w:val="00435C26"/>
    <w:rsid w:val="00436E36"/>
    <w:rsid w:val="0044469C"/>
    <w:rsid w:val="004454BF"/>
    <w:rsid w:val="00453117"/>
    <w:rsid w:val="00454E88"/>
    <w:rsid w:val="00462555"/>
    <w:rsid w:val="004664D0"/>
    <w:rsid w:val="004751E6"/>
    <w:rsid w:val="00476AD2"/>
    <w:rsid w:val="00477385"/>
    <w:rsid w:val="00495E0B"/>
    <w:rsid w:val="004A1744"/>
    <w:rsid w:val="004C51BB"/>
    <w:rsid w:val="004C7DB4"/>
    <w:rsid w:val="004D324C"/>
    <w:rsid w:val="004D44F4"/>
    <w:rsid w:val="004F3952"/>
    <w:rsid w:val="004F4D7C"/>
    <w:rsid w:val="005153EB"/>
    <w:rsid w:val="00522B4C"/>
    <w:rsid w:val="00527D85"/>
    <w:rsid w:val="00530A4B"/>
    <w:rsid w:val="00530AC5"/>
    <w:rsid w:val="0054295F"/>
    <w:rsid w:val="00543155"/>
    <w:rsid w:val="00571F7F"/>
    <w:rsid w:val="00573FBF"/>
    <w:rsid w:val="00585EB3"/>
    <w:rsid w:val="00590DA9"/>
    <w:rsid w:val="005A2ACA"/>
    <w:rsid w:val="005B1E11"/>
    <w:rsid w:val="005C4AD2"/>
    <w:rsid w:val="005D20F7"/>
    <w:rsid w:val="005E021A"/>
    <w:rsid w:val="005E7217"/>
    <w:rsid w:val="005F30CC"/>
    <w:rsid w:val="006108BE"/>
    <w:rsid w:val="00614592"/>
    <w:rsid w:val="00622AE8"/>
    <w:rsid w:val="006313E3"/>
    <w:rsid w:val="00640B43"/>
    <w:rsid w:val="0066191C"/>
    <w:rsid w:val="006638EF"/>
    <w:rsid w:val="00666851"/>
    <w:rsid w:val="0068658E"/>
    <w:rsid w:val="00687621"/>
    <w:rsid w:val="0069260B"/>
    <w:rsid w:val="00693713"/>
    <w:rsid w:val="00697634"/>
    <w:rsid w:val="006A4B5C"/>
    <w:rsid w:val="006B3D8D"/>
    <w:rsid w:val="006B6BCD"/>
    <w:rsid w:val="006C39BF"/>
    <w:rsid w:val="006D02D9"/>
    <w:rsid w:val="006F494E"/>
    <w:rsid w:val="006F7074"/>
    <w:rsid w:val="0070198F"/>
    <w:rsid w:val="007063AD"/>
    <w:rsid w:val="007163AC"/>
    <w:rsid w:val="0073159E"/>
    <w:rsid w:val="00734A0C"/>
    <w:rsid w:val="00734CC3"/>
    <w:rsid w:val="00737C4B"/>
    <w:rsid w:val="007408DA"/>
    <w:rsid w:val="0075499C"/>
    <w:rsid w:val="00760651"/>
    <w:rsid w:val="00760701"/>
    <w:rsid w:val="00764AFD"/>
    <w:rsid w:val="00776D94"/>
    <w:rsid w:val="00780529"/>
    <w:rsid w:val="00781B4C"/>
    <w:rsid w:val="0079057D"/>
    <w:rsid w:val="007931A7"/>
    <w:rsid w:val="007A5918"/>
    <w:rsid w:val="007A7022"/>
    <w:rsid w:val="007B5CF3"/>
    <w:rsid w:val="007C132D"/>
    <w:rsid w:val="007C3557"/>
    <w:rsid w:val="007D00A4"/>
    <w:rsid w:val="007D15E3"/>
    <w:rsid w:val="007E5AE7"/>
    <w:rsid w:val="00803089"/>
    <w:rsid w:val="00822F81"/>
    <w:rsid w:val="00865F56"/>
    <w:rsid w:val="00870A29"/>
    <w:rsid w:val="00893368"/>
    <w:rsid w:val="008A7B5E"/>
    <w:rsid w:val="008B1C95"/>
    <w:rsid w:val="008B6395"/>
    <w:rsid w:val="008C7969"/>
    <w:rsid w:val="008D1332"/>
    <w:rsid w:val="008D59CF"/>
    <w:rsid w:val="008D662A"/>
    <w:rsid w:val="008E0AD2"/>
    <w:rsid w:val="008E61D6"/>
    <w:rsid w:val="008F40C6"/>
    <w:rsid w:val="008F5531"/>
    <w:rsid w:val="00902692"/>
    <w:rsid w:val="00920032"/>
    <w:rsid w:val="00923638"/>
    <w:rsid w:val="0092387C"/>
    <w:rsid w:val="0093105E"/>
    <w:rsid w:val="00936E5E"/>
    <w:rsid w:val="00957967"/>
    <w:rsid w:val="00964E92"/>
    <w:rsid w:val="009768E0"/>
    <w:rsid w:val="009829EF"/>
    <w:rsid w:val="00995FBE"/>
    <w:rsid w:val="009B46A0"/>
    <w:rsid w:val="009B4F67"/>
    <w:rsid w:val="009D3B71"/>
    <w:rsid w:val="009D5E32"/>
    <w:rsid w:val="009F51E0"/>
    <w:rsid w:val="00A04CAB"/>
    <w:rsid w:val="00A11F48"/>
    <w:rsid w:val="00A33C56"/>
    <w:rsid w:val="00A33CC6"/>
    <w:rsid w:val="00A5048A"/>
    <w:rsid w:val="00A50CFF"/>
    <w:rsid w:val="00A65F67"/>
    <w:rsid w:val="00A67BD8"/>
    <w:rsid w:val="00A73344"/>
    <w:rsid w:val="00A73441"/>
    <w:rsid w:val="00A7731B"/>
    <w:rsid w:val="00A81A60"/>
    <w:rsid w:val="00A91CA9"/>
    <w:rsid w:val="00A9552F"/>
    <w:rsid w:val="00A96DB5"/>
    <w:rsid w:val="00AA325B"/>
    <w:rsid w:val="00AA3DDF"/>
    <w:rsid w:val="00AB165A"/>
    <w:rsid w:val="00AB6104"/>
    <w:rsid w:val="00AB6877"/>
    <w:rsid w:val="00AD0FDD"/>
    <w:rsid w:val="00AF32D1"/>
    <w:rsid w:val="00B0692B"/>
    <w:rsid w:val="00B075E5"/>
    <w:rsid w:val="00B26609"/>
    <w:rsid w:val="00B30CCA"/>
    <w:rsid w:val="00B34D0D"/>
    <w:rsid w:val="00B45A80"/>
    <w:rsid w:val="00B50CCF"/>
    <w:rsid w:val="00B512C4"/>
    <w:rsid w:val="00B553D7"/>
    <w:rsid w:val="00B63E9B"/>
    <w:rsid w:val="00B73981"/>
    <w:rsid w:val="00B90C07"/>
    <w:rsid w:val="00B9727F"/>
    <w:rsid w:val="00BA0B1B"/>
    <w:rsid w:val="00BA6D31"/>
    <w:rsid w:val="00BB0EF8"/>
    <w:rsid w:val="00BB1D4F"/>
    <w:rsid w:val="00BD5A71"/>
    <w:rsid w:val="00BF6797"/>
    <w:rsid w:val="00C0041F"/>
    <w:rsid w:val="00C21F03"/>
    <w:rsid w:val="00C3558C"/>
    <w:rsid w:val="00C5118E"/>
    <w:rsid w:val="00C512EE"/>
    <w:rsid w:val="00C71664"/>
    <w:rsid w:val="00C72B2F"/>
    <w:rsid w:val="00C7742D"/>
    <w:rsid w:val="00C82EC5"/>
    <w:rsid w:val="00C869A2"/>
    <w:rsid w:val="00CA1955"/>
    <w:rsid w:val="00CB1260"/>
    <w:rsid w:val="00CB5194"/>
    <w:rsid w:val="00CC15C7"/>
    <w:rsid w:val="00CC1D21"/>
    <w:rsid w:val="00CC539D"/>
    <w:rsid w:val="00CD4AE7"/>
    <w:rsid w:val="00CD74EF"/>
    <w:rsid w:val="00CE2A38"/>
    <w:rsid w:val="00CE743C"/>
    <w:rsid w:val="00D12CAD"/>
    <w:rsid w:val="00D20DE6"/>
    <w:rsid w:val="00D46475"/>
    <w:rsid w:val="00D5250C"/>
    <w:rsid w:val="00D65AF7"/>
    <w:rsid w:val="00D74D48"/>
    <w:rsid w:val="00D81E4F"/>
    <w:rsid w:val="00D96A7C"/>
    <w:rsid w:val="00D97299"/>
    <w:rsid w:val="00D978F3"/>
    <w:rsid w:val="00DA2765"/>
    <w:rsid w:val="00DB4124"/>
    <w:rsid w:val="00DC6D2A"/>
    <w:rsid w:val="00DC7541"/>
    <w:rsid w:val="00DD7787"/>
    <w:rsid w:val="00DF4962"/>
    <w:rsid w:val="00DF4C01"/>
    <w:rsid w:val="00E14B85"/>
    <w:rsid w:val="00E15125"/>
    <w:rsid w:val="00E15371"/>
    <w:rsid w:val="00E241CF"/>
    <w:rsid w:val="00E24815"/>
    <w:rsid w:val="00E25A3C"/>
    <w:rsid w:val="00E2756E"/>
    <w:rsid w:val="00E27916"/>
    <w:rsid w:val="00E345FF"/>
    <w:rsid w:val="00E409AC"/>
    <w:rsid w:val="00E8054A"/>
    <w:rsid w:val="00E8565D"/>
    <w:rsid w:val="00E93CA1"/>
    <w:rsid w:val="00E95B17"/>
    <w:rsid w:val="00EC40D6"/>
    <w:rsid w:val="00ED1901"/>
    <w:rsid w:val="00ED4023"/>
    <w:rsid w:val="00ED48C7"/>
    <w:rsid w:val="00EE135C"/>
    <w:rsid w:val="00EE1395"/>
    <w:rsid w:val="00EE2805"/>
    <w:rsid w:val="00EE7C67"/>
    <w:rsid w:val="00F056E3"/>
    <w:rsid w:val="00F05B17"/>
    <w:rsid w:val="00F06B4C"/>
    <w:rsid w:val="00F15D31"/>
    <w:rsid w:val="00F21FAD"/>
    <w:rsid w:val="00F300F1"/>
    <w:rsid w:val="00F336B1"/>
    <w:rsid w:val="00F3420A"/>
    <w:rsid w:val="00F51D7B"/>
    <w:rsid w:val="00F549E8"/>
    <w:rsid w:val="00F55A11"/>
    <w:rsid w:val="00F56C0C"/>
    <w:rsid w:val="00F636C1"/>
    <w:rsid w:val="00F6463D"/>
    <w:rsid w:val="00F87600"/>
    <w:rsid w:val="00F906C2"/>
    <w:rsid w:val="00F910BB"/>
    <w:rsid w:val="00F95470"/>
    <w:rsid w:val="00FB3A27"/>
    <w:rsid w:val="00FB4DB4"/>
    <w:rsid w:val="00FC2BDD"/>
    <w:rsid w:val="00FC3C5D"/>
    <w:rsid w:val="00FC4233"/>
    <w:rsid w:val="00FC6C69"/>
    <w:rsid w:val="00FD49D0"/>
    <w:rsid w:val="00FD6332"/>
    <w:rsid w:val="00FE4CF3"/>
    <w:rsid w:val="025439BA"/>
    <w:rsid w:val="0D7CF03A"/>
    <w:rsid w:val="153EB25A"/>
    <w:rsid w:val="23C9959D"/>
    <w:rsid w:val="2B288826"/>
    <w:rsid w:val="33E51624"/>
    <w:rsid w:val="3F12BEC6"/>
    <w:rsid w:val="558FFD94"/>
    <w:rsid w:val="576DCEB7"/>
    <w:rsid w:val="58BEFA11"/>
    <w:rsid w:val="5C87F655"/>
    <w:rsid w:val="69409CD0"/>
    <w:rsid w:val="7464BC15"/>
    <w:rsid w:val="77BD685F"/>
    <w:rsid w:val="79315655"/>
    <w:rsid w:val="7BB8B878"/>
    <w:rsid w:val="7BE83EDD"/>
    <w:rsid w:val="7E73482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01"/>
    <o:shapelayout v:ext="edit">
      <o:idmap v:ext="edit" data="1"/>
    </o:shapelayout>
  </w:shapeDefaults>
  <w:decimalSymbol w:val=","/>
  <w:listSeparator w:val=";"/>
  <w14:docId w14:val="0289CC04"/>
  <w15:docId w15:val="{3862534E-193E-416E-84BD-A31CE9A41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70FB1"/>
    <w:rPr>
      <w:sz w:val="24"/>
      <w:szCs w:val="24"/>
    </w:rPr>
  </w:style>
  <w:style w:type="paragraph" w:styleId="Ttulo3">
    <w:name w:val="heading 3"/>
    <w:basedOn w:val="Normal"/>
    <w:link w:val="Ttulo3Car"/>
    <w:uiPriority w:val="9"/>
    <w:qFormat/>
    <w:rsid w:val="00822F81"/>
    <w:pPr>
      <w:spacing w:before="100" w:beforeAutospacing="1" w:after="100" w:afterAutospacing="1"/>
      <w:outlineLvl w:val="2"/>
    </w:pPr>
    <w:rPr>
      <w:b/>
      <w:bCs/>
      <w:sz w:val="27"/>
      <w:szCs w:val="27"/>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32440"/>
    <w:pPr>
      <w:ind w:left="720"/>
      <w:contextualSpacing/>
    </w:pPr>
  </w:style>
  <w:style w:type="paragraph" w:styleId="Textodeglobo">
    <w:name w:val="Balloon Text"/>
    <w:basedOn w:val="Normal"/>
    <w:link w:val="TextodegloboCar"/>
    <w:rsid w:val="00870A29"/>
    <w:rPr>
      <w:rFonts w:ascii="Tahoma" w:hAnsi="Tahoma" w:cs="Tahoma"/>
      <w:sz w:val="16"/>
      <w:szCs w:val="16"/>
    </w:rPr>
  </w:style>
  <w:style w:type="character" w:customStyle="1" w:styleId="TextodegloboCar">
    <w:name w:val="Texto de globo Car"/>
    <w:basedOn w:val="Fuentedeprrafopredeter"/>
    <w:link w:val="Textodeglobo"/>
    <w:rsid w:val="00870A29"/>
    <w:rPr>
      <w:rFonts w:ascii="Tahoma" w:hAnsi="Tahoma" w:cs="Tahoma"/>
      <w:sz w:val="16"/>
      <w:szCs w:val="16"/>
    </w:rPr>
  </w:style>
  <w:style w:type="paragraph" w:styleId="Encabezado">
    <w:name w:val="header"/>
    <w:basedOn w:val="Normal"/>
    <w:link w:val="EncabezadoCar"/>
    <w:rsid w:val="004F3952"/>
    <w:pPr>
      <w:tabs>
        <w:tab w:val="center" w:pos="4252"/>
        <w:tab w:val="right" w:pos="8504"/>
      </w:tabs>
    </w:pPr>
  </w:style>
  <w:style w:type="character" w:customStyle="1" w:styleId="EncabezadoCar">
    <w:name w:val="Encabezado Car"/>
    <w:basedOn w:val="Fuentedeprrafopredeter"/>
    <w:link w:val="Encabezado"/>
    <w:rsid w:val="004F3952"/>
    <w:rPr>
      <w:sz w:val="24"/>
      <w:szCs w:val="24"/>
    </w:rPr>
  </w:style>
  <w:style w:type="paragraph" w:styleId="Piedepgina">
    <w:name w:val="footer"/>
    <w:basedOn w:val="Normal"/>
    <w:link w:val="PiedepginaCar"/>
    <w:uiPriority w:val="99"/>
    <w:rsid w:val="004F3952"/>
    <w:pPr>
      <w:tabs>
        <w:tab w:val="center" w:pos="4252"/>
        <w:tab w:val="right" w:pos="8504"/>
      </w:tabs>
    </w:pPr>
  </w:style>
  <w:style w:type="character" w:customStyle="1" w:styleId="PiedepginaCar">
    <w:name w:val="Pie de página Car"/>
    <w:basedOn w:val="Fuentedeprrafopredeter"/>
    <w:link w:val="Piedepgina"/>
    <w:uiPriority w:val="99"/>
    <w:rsid w:val="004F3952"/>
    <w:rPr>
      <w:sz w:val="24"/>
      <w:szCs w:val="24"/>
    </w:rPr>
  </w:style>
  <w:style w:type="paragraph" w:styleId="Textoindependiente">
    <w:name w:val="Body Text"/>
    <w:basedOn w:val="Normal"/>
    <w:link w:val="TextoindependienteCar"/>
    <w:rsid w:val="00495E0B"/>
    <w:pPr>
      <w:spacing w:after="120"/>
    </w:pPr>
    <w:rPr>
      <w:lang w:eastAsia="es-ES"/>
    </w:rPr>
  </w:style>
  <w:style w:type="character" w:customStyle="1" w:styleId="TextoindependienteCar">
    <w:name w:val="Texto independiente Car"/>
    <w:basedOn w:val="Fuentedeprrafopredeter"/>
    <w:link w:val="Textoindependiente"/>
    <w:rsid w:val="00495E0B"/>
    <w:rPr>
      <w:sz w:val="24"/>
      <w:szCs w:val="24"/>
      <w:lang w:val="es" w:eastAsia="es-ES"/>
    </w:rPr>
  </w:style>
  <w:style w:type="paragraph" w:styleId="Textoindependiente2">
    <w:name w:val="Body Text 2"/>
    <w:basedOn w:val="Normal"/>
    <w:link w:val="Textoindependiente2Car"/>
    <w:rsid w:val="00F15D31"/>
    <w:pPr>
      <w:spacing w:after="120" w:line="480" w:lineRule="auto"/>
    </w:pPr>
  </w:style>
  <w:style w:type="character" w:customStyle="1" w:styleId="Textoindependiente2Car">
    <w:name w:val="Texto independiente 2 Car"/>
    <w:basedOn w:val="Fuentedeprrafopredeter"/>
    <w:link w:val="Textoindependiente2"/>
    <w:rsid w:val="00F15D31"/>
    <w:rPr>
      <w:sz w:val="24"/>
      <w:szCs w:val="24"/>
    </w:rPr>
  </w:style>
  <w:style w:type="character" w:styleId="Hipervnculo">
    <w:name w:val="Hyperlink"/>
    <w:rsid w:val="005F30CC"/>
    <w:rPr>
      <w:color w:val="0000FF"/>
      <w:u w:val="single"/>
    </w:rPr>
  </w:style>
  <w:style w:type="table" w:styleId="Tablaconcuadrcula">
    <w:name w:val="Table Grid"/>
    <w:basedOn w:val="Tablanormal"/>
    <w:uiPriority w:val="39"/>
    <w:rsid w:val="00E345F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822F81"/>
    <w:rPr>
      <w:b/>
      <w:bCs/>
      <w:sz w:val="27"/>
      <w:szCs w:val="27"/>
    </w:rPr>
  </w:style>
  <w:style w:type="character" w:styleId="nfasis">
    <w:name w:val="Emphasis"/>
    <w:uiPriority w:val="20"/>
    <w:qFormat/>
    <w:rsid w:val="00394843"/>
    <w:rPr>
      <w:i/>
      <w:iCs/>
    </w:rPr>
  </w:style>
  <w:style w:type="paragraph" w:customStyle="1" w:styleId="Default">
    <w:name w:val="Default"/>
    <w:rsid w:val="008F5531"/>
    <w:pPr>
      <w:autoSpaceDE w:val="0"/>
      <w:autoSpaceDN w:val="0"/>
      <w:adjustRightInd w:val="0"/>
    </w:pPr>
    <w:rPr>
      <w:rFonts w:ascii="Arial" w:hAnsi="Arial" w:cs="Arial"/>
      <w:color w:val="000000"/>
      <w:sz w:val="24"/>
      <w:szCs w:val="24"/>
    </w:rPr>
  </w:style>
  <w:style w:type="table" w:customStyle="1" w:styleId="Tablaconcuadrcula1">
    <w:name w:val="Tabla con cuadrícula1"/>
    <w:basedOn w:val="Tablanormal"/>
    <w:next w:val="Tablaconcuadrcula"/>
    <w:uiPriority w:val="59"/>
    <w:rsid w:val="00173CB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8C79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129767">
      <w:bodyDiv w:val="1"/>
      <w:marLeft w:val="0"/>
      <w:marRight w:val="0"/>
      <w:marTop w:val="0"/>
      <w:marBottom w:val="0"/>
      <w:divBdr>
        <w:top w:val="none" w:sz="0" w:space="0" w:color="auto"/>
        <w:left w:val="none" w:sz="0" w:space="0" w:color="auto"/>
        <w:bottom w:val="none" w:sz="0" w:space="0" w:color="auto"/>
        <w:right w:val="none" w:sz="0" w:space="0" w:color="auto"/>
      </w:divBdr>
    </w:div>
    <w:div w:id="582643883">
      <w:bodyDiv w:val="1"/>
      <w:marLeft w:val="0"/>
      <w:marRight w:val="0"/>
      <w:marTop w:val="0"/>
      <w:marBottom w:val="0"/>
      <w:divBdr>
        <w:top w:val="none" w:sz="0" w:space="0" w:color="auto"/>
        <w:left w:val="none" w:sz="0" w:space="0" w:color="auto"/>
        <w:bottom w:val="none" w:sz="0" w:space="0" w:color="auto"/>
        <w:right w:val="none" w:sz="0" w:space="0" w:color="auto"/>
      </w:divBdr>
    </w:div>
    <w:div w:id="778111634">
      <w:bodyDiv w:val="1"/>
      <w:marLeft w:val="0"/>
      <w:marRight w:val="0"/>
      <w:marTop w:val="0"/>
      <w:marBottom w:val="0"/>
      <w:divBdr>
        <w:top w:val="none" w:sz="0" w:space="0" w:color="auto"/>
        <w:left w:val="none" w:sz="0" w:space="0" w:color="auto"/>
        <w:bottom w:val="none" w:sz="0" w:space="0" w:color="auto"/>
        <w:right w:val="none" w:sz="0" w:space="0" w:color="auto"/>
      </w:divBdr>
    </w:div>
    <w:div w:id="1030884988">
      <w:bodyDiv w:val="1"/>
      <w:marLeft w:val="0"/>
      <w:marRight w:val="0"/>
      <w:marTop w:val="0"/>
      <w:marBottom w:val="0"/>
      <w:divBdr>
        <w:top w:val="none" w:sz="0" w:space="0" w:color="auto"/>
        <w:left w:val="none" w:sz="0" w:space="0" w:color="auto"/>
        <w:bottom w:val="none" w:sz="0" w:space="0" w:color="auto"/>
        <w:right w:val="none" w:sz="0" w:space="0" w:color="auto"/>
      </w:divBdr>
    </w:div>
    <w:div w:id="1468402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putaciolleida.cat/l-diputacio/identitat-visual/" TargetMode="External"/><Relationship Id="rId13" Type="http://schemas.openxmlformats.org/officeDocument/2006/relationships/hyperlink" Target="http://www.apd.ca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pd@diputaciolleida.ca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iputacio@diputaci&#243;lleida.ca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dpd@diputaciolleida.cat" TargetMode="External"/><Relationship Id="rId4" Type="http://schemas.openxmlformats.org/officeDocument/2006/relationships/settings" Target="settings.xml"/><Relationship Id="rId9" Type="http://schemas.openxmlformats.org/officeDocument/2006/relationships/hyperlink" Target="mailto:diputaci&#243;@diputaciolleida.cat"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0863AE-FB31-491F-B186-317BA9A84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4285</Words>
  <Characters>24429</Characters>
  <Application>Microsoft Office Word</Application>
  <DocSecurity>0</DocSecurity>
  <Lines>203</Lines>
  <Paragraphs>57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Noves Tecnologies</Company>
  <LinksUpToDate>false</LinksUpToDate>
  <CharactersWithSpaces>28657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ccall</dc:creator>
  <cp:lastModifiedBy>Marta Roig Capdevila</cp:lastModifiedBy>
  <cp:revision>2</cp:revision>
  <cp:lastPrinted>2020-02-24T13:07:00Z</cp:lastPrinted>
  <dcterms:created xsi:type="dcterms:W3CDTF">2025-12-02T12:33:00Z</dcterms:created>
  <dcterms:modified xsi:type="dcterms:W3CDTF">2025-12-02T12:33:00Z</dcterms:modified>
</cp:coreProperties>
</file>